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1"/>
        <w:gridCol w:w="587"/>
        <w:gridCol w:w="10836"/>
        <w:gridCol w:w="2136"/>
      </w:tblGrid>
      <w:tr w:rsidR="00FB3483" w:rsidRPr="004C1685" w14:paraId="63AE15AD"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B25F95"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A09A715"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5B7CD7"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3D0FE06"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0B3BC1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82847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2206AF3" w14:textId="77777777" w:rsidR="00FB3483" w:rsidRPr="00930A31" w:rsidRDefault="00FB3483">
            <w:pPr>
              <w:pStyle w:val="Default"/>
              <w:jc w:val="right"/>
              <w:rPr>
                <w:rFonts w:ascii="Arial" w:hAnsi="Arial" w:cs="Arial"/>
                <w:color w:val="auto"/>
                <w:sz w:val="18"/>
                <w:szCs w:val="18"/>
              </w:rPr>
            </w:pPr>
          </w:p>
        </w:tc>
      </w:tr>
      <w:tr w:rsidR="00FB3483" w:rsidRPr="004C1685" w14:paraId="0A25615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A430FE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9C5D31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53F8F0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25E63BE" w14:textId="77777777" w:rsidR="00112B20" w:rsidRDefault="00000000">
            <w:r>
              <w:t>Title page</w:t>
            </w:r>
          </w:p>
        </w:tc>
      </w:tr>
      <w:tr w:rsidR="00FB3483" w:rsidRPr="004C1685" w14:paraId="7011646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132C7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9E2C2D" w14:textId="77777777" w:rsidR="00FB3483" w:rsidRPr="00930A31" w:rsidRDefault="00FB3483">
            <w:pPr>
              <w:pStyle w:val="Default"/>
              <w:jc w:val="right"/>
              <w:rPr>
                <w:rFonts w:ascii="Arial" w:hAnsi="Arial" w:cs="Arial"/>
                <w:color w:val="auto"/>
                <w:sz w:val="18"/>
                <w:szCs w:val="18"/>
              </w:rPr>
            </w:pPr>
          </w:p>
        </w:tc>
      </w:tr>
      <w:tr w:rsidR="00FB3483" w:rsidRPr="004C1685" w14:paraId="004066F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644D99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A5D705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DAABF2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A74DC9E" w14:textId="77777777" w:rsidR="00112B20" w:rsidRDefault="00000000">
            <w:r>
              <w:t>Abstract section</w:t>
            </w:r>
          </w:p>
        </w:tc>
      </w:tr>
      <w:tr w:rsidR="00FB3483" w:rsidRPr="004C1685" w14:paraId="6BDAD0E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BA520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EA3AB4" w14:textId="77777777" w:rsidR="00FB3483" w:rsidRPr="00930A31" w:rsidRDefault="00FB3483">
            <w:pPr>
              <w:pStyle w:val="Default"/>
              <w:jc w:val="right"/>
              <w:rPr>
                <w:rFonts w:ascii="Arial" w:hAnsi="Arial" w:cs="Arial"/>
                <w:color w:val="auto"/>
                <w:sz w:val="18"/>
                <w:szCs w:val="18"/>
              </w:rPr>
            </w:pPr>
          </w:p>
        </w:tc>
      </w:tr>
      <w:tr w:rsidR="00FB3483" w:rsidRPr="004C1685" w14:paraId="1F7EFD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8DDD2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169FEE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A64C6A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7269DC1" w14:textId="77777777" w:rsidR="00112B20" w:rsidRDefault="00000000">
            <w:r>
              <w:t>Background section</w:t>
            </w:r>
          </w:p>
        </w:tc>
      </w:tr>
      <w:tr w:rsidR="00FB3483" w:rsidRPr="004C1685" w14:paraId="420BFE2B"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5C3C88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2F064F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B5F337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E468293" w14:textId="77777777" w:rsidR="00112B20" w:rsidRDefault="00000000">
            <w:r>
              <w:t>Aim section</w:t>
            </w:r>
          </w:p>
        </w:tc>
      </w:tr>
      <w:tr w:rsidR="00FB3483" w:rsidRPr="004C1685" w14:paraId="7222A52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229D5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FC38FB" w14:textId="77777777" w:rsidR="00FB3483" w:rsidRPr="00930A31" w:rsidRDefault="00FB3483">
            <w:pPr>
              <w:pStyle w:val="Default"/>
              <w:jc w:val="right"/>
              <w:rPr>
                <w:rFonts w:ascii="Arial" w:hAnsi="Arial" w:cs="Arial"/>
                <w:color w:val="auto"/>
                <w:sz w:val="18"/>
                <w:szCs w:val="18"/>
              </w:rPr>
            </w:pPr>
          </w:p>
        </w:tc>
      </w:tr>
      <w:tr w:rsidR="00FB3483" w:rsidRPr="004C1685" w14:paraId="3FB7FCE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626132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DB94DC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8E9B53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8DADF5E" w14:textId="77777777" w:rsidR="00112B20" w:rsidRDefault="00000000">
            <w:r>
              <w:t>Methods 2.2 Inclusion/Exclusion</w:t>
            </w:r>
          </w:p>
        </w:tc>
      </w:tr>
      <w:tr w:rsidR="00FB3483" w:rsidRPr="004C1685" w14:paraId="2ACA34E1"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106D148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3B8B81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07AFD4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295486F5" w14:textId="77777777" w:rsidR="00112B20" w:rsidRDefault="00000000">
            <w:r>
              <w:t>Methods 2.2 Databases</w:t>
            </w:r>
          </w:p>
        </w:tc>
      </w:tr>
      <w:tr w:rsidR="00FB3483" w:rsidRPr="004C1685" w14:paraId="726E006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A5B675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0F98590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29B8AD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42AA0F8" w14:textId="77777777" w:rsidR="00112B20" w:rsidRDefault="00000000">
            <w:r>
              <w:t>Supplementary File S1</w:t>
            </w:r>
          </w:p>
        </w:tc>
      </w:tr>
      <w:tr w:rsidR="00FB3483" w:rsidRPr="004C1685" w14:paraId="3F88A7D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112D6C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AC7265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517272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4461460" w14:textId="77777777" w:rsidR="00112B20" w:rsidRDefault="00000000">
            <w:r>
              <w:t>Methods 2.3 Screening workflow</w:t>
            </w:r>
          </w:p>
        </w:tc>
      </w:tr>
      <w:tr w:rsidR="00FB3483" w:rsidRPr="004C1685" w14:paraId="07CBA6D4"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789B3AB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628825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B1DAAE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C327BFF" w14:textId="77777777" w:rsidR="00112B20" w:rsidRDefault="00000000">
            <w:r>
              <w:t>Methods 2.3 Data extraction</w:t>
            </w:r>
          </w:p>
        </w:tc>
      </w:tr>
      <w:tr w:rsidR="00930A31" w:rsidRPr="004C1685" w14:paraId="4919D4E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ACBC78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6B2DFA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73A36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F40EEE7" w14:textId="77777777" w:rsidR="00112B20" w:rsidRDefault="00000000">
            <w:r>
              <w:t>Methods 2.3 Outcomes</w:t>
            </w:r>
          </w:p>
        </w:tc>
      </w:tr>
      <w:tr w:rsidR="00930A31" w:rsidRPr="004C1685" w14:paraId="7A7B2E8E" w14:textId="77777777" w:rsidTr="00930A31">
        <w:trPr>
          <w:trHeight w:val="48"/>
        </w:trPr>
        <w:tc>
          <w:tcPr>
            <w:tcW w:w="1668" w:type="dxa"/>
            <w:vMerge/>
            <w:tcBorders>
              <w:left w:val="single" w:sz="5" w:space="0" w:color="000000"/>
              <w:bottom w:val="single" w:sz="5" w:space="0" w:color="000000"/>
              <w:right w:val="single" w:sz="5" w:space="0" w:color="000000"/>
            </w:tcBorders>
          </w:tcPr>
          <w:p w14:paraId="7F08A81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A25207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D5C6D2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DD40971" w14:textId="77777777" w:rsidR="00112B20" w:rsidRDefault="00000000">
            <w:r>
              <w:t>Methods 2.3 Variables</w:t>
            </w:r>
          </w:p>
        </w:tc>
      </w:tr>
      <w:tr w:rsidR="00FB3483" w:rsidRPr="004C1685" w14:paraId="4C901B9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B5FD3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ABF012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0C9C833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B62E8F6" w14:textId="77777777" w:rsidR="00112B20" w:rsidRDefault="00000000">
            <w:r>
              <w:t>Methods 2.3 Risk of bias</w:t>
            </w:r>
          </w:p>
        </w:tc>
      </w:tr>
      <w:tr w:rsidR="00FB3483" w:rsidRPr="004C1685" w14:paraId="25C5C13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7FD50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761D92C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6795304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169754C" w14:textId="77777777" w:rsidR="00112B20" w:rsidRDefault="00000000">
            <w:r>
              <w:t>No meta-analysis – narrative synthesis</w:t>
            </w:r>
          </w:p>
        </w:tc>
      </w:tr>
      <w:tr w:rsidR="00930A31" w:rsidRPr="004C1685" w14:paraId="293B650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E926EA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2AC4A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6A4635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B84303D" w14:textId="77777777" w:rsidR="00112B20" w:rsidRDefault="00000000">
            <w:r>
              <w:t>Methods 2.3 Study grouping</w:t>
            </w:r>
          </w:p>
        </w:tc>
      </w:tr>
      <w:tr w:rsidR="00930A31" w:rsidRPr="004C1685" w14:paraId="02396E3C" w14:textId="77777777" w:rsidTr="00930A31">
        <w:trPr>
          <w:trHeight w:val="48"/>
        </w:trPr>
        <w:tc>
          <w:tcPr>
            <w:tcW w:w="1668" w:type="dxa"/>
            <w:vMerge/>
            <w:tcBorders>
              <w:left w:val="single" w:sz="5" w:space="0" w:color="000000"/>
              <w:right w:val="single" w:sz="5" w:space="0" w:color="000000"/>
            </w:tcBorders>
          </w:tcPr>
          <w:p w14:paraId="669ED73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B247F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080C9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7B6286B" w14:textId="77777777" w:rsidR="00112B20" w:rsidRDefault="00000000">
            <w:r>
              <w:t>Methods narrative synthesis prep</w:t>
            </w:r>
          </w:p>
        </w:tc>
      </w:tr>
      <w:tr w:rsidR="00930A31" w:rsidRPr="004C1685" w14:paraId="4C13166C" w14:textId="77777777" w:rsidTr="00930A31">
        <w:trPr>
          <w:trHeight w:val="48"/>
        </w:trPr>
        <w:tc>
          <w:tcPr>
            <w:tcW w:w="1668" w:type="dxa"/>
            <w:vMerge/>
            <w:tcBorders>
              <w:left w:val="single" w:sz="5" w:space="0" w:color="000000"/>
              <w:right w:val="single" w:sz="5" w:space="0" w:color="000000"/>
            </w:tcBorders>
          </w:tcPr>
          <w:p w14:paraId="7046B3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6924A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3AF51C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7E089CC" w14:textId="77777777" w:rsidR="00112B20" w:rsidRDefault="00000000">
            <w:r>
              <w:t>Tables/Figures</w:t>
            </w:r>
          </w:p>
        </w:tc>
      </w:tr>
      <w:tr w:rsidR="00930A31" w:rsidRPr="004C1685" w14:paraId="3DD44C18" w14:textId="77777777" w:rsidTr="00930A31">
        <w:trPr>
          <w:trHeight w:val="48"/>
        </w:trPr>
        <w:tc>
          <w:tcPr>
            <w:tcW w:w="1668" w:type="dxa"/>
            <w:vMerge/>
            <w:tcBorders>
              <w:left w:val="single" w:sz="5" w:space="0" w:color="000000"/>
              <w:right w:val="single" w:sz="5" w:space="0" w:color="000000"/>
            </w:tcBorders>
          </w:tcPr>
          <w:p w14:paraId="135019B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F7F56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D8D209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A273977" w14:textId="77777777" w:rsidR="00112B20" w:rsidRDefault="00000000">
            <w:r>
              <w:t>No meta-analysis</w:t>
            </w:r>
          </w:p>
        </w:tc>
      </w:tr>
      <w:tr w:rsidR="00930A31" w:rsidRPr="004C1685" w14:paraId="2AE22F9C" w14:textId="77777777" w:rsidTr="00930A31">
        <w:trPr>
          <w:trHeight w:val="48"/>
        </w:trPr>
        <w:tc>
          <w:tcPr>
            <w:tcW w:w="1668" w:type="dxa"/>
            <w:vMerge/>
            <w:tcBorders>
              <w:left w:val="single" w:sz="5" w:space="0" w:color="000000"/>
              <w:right w:val="single" w:sz="5" w:space="0" w:color="000000"/>
            </w:tcBorders>
          </w:tcPr>
          <w:p w14:paraId="1478019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E20BF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CF2FF1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1300952" w14:textId="77777777" w:rsidR="00112B20" w:rsidRDefault="00000000">
            <w:r>
              <w:t>N/A (scoping)</w:t>
            </w:r>
          </w:p>
        </w:tc>
      </w:tr>
      <w:tr w:rsidR="00930A31" w:rsidRPr="004C1685" w14:paraId="1F5D0C70" w14:textId="77777777" w:rsidTr="00930A31">
        <w:trPr>
          <w:trHeight w:val="50"/>
        </w:trPr>
        <w:tc>
          <w:tcPr>
            <w:tcW w:w="1668" w:type="dxa"/>
            <w:vMerge/>
            <w:tcBorders>
              <w:left w:val="single" w:sz="5" w:space="0" w:color="000000"/>
              <w:bottom w:val="single" w:sz="5" w:space="0" w:color="000000"/>
              <w:right w:val="single" w:sz="5" w:space="0" w:color="000000"/>
            </w:tcBorders>
          </w:tcPr>
          <w:p w14:paraId="42493C9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A5D4F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AE8E08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2FB579E" w14:textId="77777777" w:rsidR="00112B20" w:rsidRDefault="00000000">
            <w:r>
              <w:t>N/A (scoping)</w:t>
            </w:r>
          </w:p>
        </w:tc>
      </w:tr>
      <w:tr w:rsidR="006E5FE2" w:rsidRPr="004C1685" w14:paraId="41F165B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B2D57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AB4199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A4663CA"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96EFD1F" w14:textId="77777777" w:rsidR="00112B20" w:rsidRDefault="00000000">
            <w:r>
              <w:t>Limitations (Discussion 4.2)</w:t>
            </w:r>
          </w:p>
        </w:tc>
      </w:tr>
      <w:tr w:rsidR="006E5FE2" w:rsidRPr="004C1685" w14:paraId="0130101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D7834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AD33ECA"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51C8D9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371D61E" w14:textId="77777777" w:rsidR="00112B20" w:rsidRDefault="00000000">
            <w:r>
              <w:t>GRADE-lite summary</w:t>
            </w:r>
          </w:p>
        </w:tc>
      </w:tr>
      <w:tr w:rsidR="00FB3483" w:rsidRPr="004C1685" w14:paraId="62207E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E54DD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6E82001" w14:textId="77777777" w:rsidR="00FB3483" w:rsidRPr="00930A31" w:rsidRDefault="00FB3483">
            <w:pPr>
              <w:pStyle w:val="Default"/>
              <w:jc w:val="center"/>
              <w:rPr>
                <w:rFonts w:ascii="Arial" w:hAnsi="Arial" w:cs="Arial"/>
                <w:color w:val="auto"/>
                <w:sz w:val="18"/>
                <w:szCs w:val="18"/>
              </w:rPr>
            </w:pPr>
          </w:p>
        </w:tc>
      </w:tr>
      <w:tr w:rsidR="00930A31" w:rsidRPr="004C1685" w14:paraId="3A8C9B5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3AB464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CB5097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839AA2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7412DF4" w14:textId="77777777" w:rsidR="00112B20" w:rsidRDefault="00000000">
            <w:r>
              <w:t>PRISMA flow diagram Figure 3</w:t>
            </w:r>
          </w:p>
        </w:tc>
      </w:tr>
      <w:tr w:rsidR="00930A31" w:rsidRPr="004C1685" w14:paraId="73B92C18" w14:textId="77777777" w:rsidTr="00930A31">
        <w:trPr>
          <w:trHeight w:val="48"/>
        </w:trPr>
        <w:tc>
          <w:tcPr>
            <w:tcW w:w="1668" w:type="dxa"/>
            <w:vMerge/>
            <w:tcBorders>
              <w:left w:val="single" w:sz="5" w:space="0" w:color="000000"/>
              <w:bottom w:val="single" w:sz="5" w:space="0" w:color="000000"/>
              <w:right w:val="single" w:sz="5" w:space="0" w:color="000000"/>
            </w:tcBorders>
          </w:tcPr>
          <w:p w14:paraId="3F2F5CA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03220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E3E385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4037555" w14:textId="77777777" w:rsidR="00112B20" w:rsidRDefault="00000000">
            <w:r>
              <w:t>Methods 2.3 Exclusions</w:t>
            </w:r>
          </w:p>
        </w:tc>
      </w:tr>
      <w:tr w:rsidR="00FB3483" w:rsidRPr="004C1685" w14:paraId="3771C14F"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1DD9C5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DC386C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115691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D6D5C11" w14:textId="77777777" w:rsidR="00112B20" w:rsidRDefault="00000000">
            <w:r>
              <w:t>Tables 2–6</w:t>
            </w:r>
          </w:p>
        </w:tc>
      </w:tr>
      <w:tr w:rsidR="00FB3483" w:rsidRPr="004C1685" w14:paraId="799A0A9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211B1F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BE5286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14B987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C24C4AE" w14:textId="77777777" w:rsidR="00112B20" w:rsidRDefault="00000000">
            <w:r>
              <w:t>Table 2 Risk of Bias</w:t>
            </w:r>
          </w:p>
        </w:tc>
      </w:tr>
      <w:tr w:rsidR="00FB3483" w:rsidRPr="004C1685" w14:paraId="13EA528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594683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96E0208"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C50CBC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2A5F664" w14:textId="77777777" w:rsidR="00112B20" w:rsidRDefault="00000000">
            <w:r>
              <w:t>Within Results thematic synthesis</w:t>
            </w:r>
          </w:p>
        </w:tc>
      </w:tr>
      <w:tr w:rsidR="00930A31" w:rsidRPr="004C1685" w14:paraId="357FADE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F6C52E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9B5C7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6DADBA8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CDAEB3F" w14:textId="77777777" w:rsidR="00112B20" w:rsidRDefault="00000000">
            <w:r>
              <w:t>Results Theme summary</w:t>
            </w:r>
          </w:p>
        </w:tc>
      </w:tr>
      <w:tr w:rsidR="00930A31" w:rsidRPr="004C1685" w14:paraId="00449ACD" w14:textId="77777777" w:rsidTr="00930A31">
        <w:trPr>
          <w:trHeight w:val="203"/>
        </w:trPr>
        <w:tc>
          <w:tcPr>
            <w:tcW w:w="1668" w:type="dxa"/>
            <w:vMerge/>
            <w:tcBorders>
              <w:left w:val="single" w:sz="5" w:space="0" w:color="000000"/>
              <w:right w:val="single" w:sz="5" w:space="0" w:color="000000"/>
            </w:tcBorders>
          </w:tcPr>
          <w:p w14:paraId="7E400EF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8C4BC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34467A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249B229" w14:textId="77777777" w:rsidR="00112B20" w:rsidRDefault="00000000">
            <w:r>
              <w:t>No meta-analysis</w:t>
            </w:r>
          </w:p>
        </w:tc>
      </w:tr>
      <w:tr w:rsidR="00930A31" w:rsidRPr="004C1685" w14:paraId="0F21098A" w14:textId="77777777" w:rsidTr="00930A31">
        <w:trPr>
          <w:trHeight w:val="48"/>
        </w:trPr>
        <w:tc>
          <w:tcPr>
            <w:tcW w:w="1668" w:type="dxa"/>
            <w:vMerge/>
            <w:tcBorders>
              <w:left w:val="single" w:sz="5" w:space="0" w:color="000000"/>
              <w:right w:val="single" w:sz="5" w:space="0" w:color="000000"/>
            </w:tcBorders>
          </w:tcPr>
          <w:p w14:paraId="62F35E0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6AE4D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8D92FF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F1120B8" w14:textId="77777777" w:rsidR="00112B20" w:rsidRDefault="00000000">
            <w:r>
              <w:t>Discussion—heterogeneity</w:t>
            </w:r>
          </w:p>
        </w:tc>
      </w:tr>
      <w:tr w:rsidR="00930A31" w:rsidRPr="004C1685" w14:paraId="53280928" w14:textId="77777777" w:rsidTr="00930A31">
        <w:trPr>
          <w:trHeight w:val="48"/>
        </w:trPr>
        <w:tc>
          <w:tcPr>
            <w:tcW w:w="1668" w:type="dxa"/>
            <w:vMerge/>
            <w:tcBorders>
              <w:left w:val="single" w:sz="5" w:space="0" w:color="000000"/>
              <w:bottom w:val="single" w:sz="5" w:space="0" w:color="000000"/>
              <w:right w:val="single" w:sz="5" w:space="0" w:color="000000"/>
            </w:tcBorders>
          </w:tcPr>
          <w:p w14:paraId="0177ACA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2855D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1730A8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566C88A" w14:textId="77777777" w:rsidR="00112B20" w:rsidRDefault="00000000">
            <w:r>
              <w:t>N/A</w:t>
            </w:r>
          </w:p>
        </w:tc>
      </w:tr>
      <w:tr w:rsidR="00FB3483" w:rsidRPr="004C1685" w14:paraId="321DD8F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F4381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119C90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5416A6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99CDED9" w14:textId="77777777" w:rsidR="00112B20" w:rsidRDefault="00000000">
            <w:r>
              <w:t>Limitations 4.2</w:t>
            </w:r>
          </w:p>
        </w:tc>
      </w:tr>
      <w:tr w:rsidR="00077B44" w:rsidRPr="004C1685" w14:paraId="469A39C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1A378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ED20DA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B630CC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1ECDB00" w14:textId="77777777" w:rsidR="00112B20" w:rsidRDefault="00000000">
            <w:r>
              <w:t>GRADE-lite certainty</w:t>
            </w:r>
          </w:p>
        </w:tc>
      </w:tr>
      <w:tr w:rsidR="00077B44" w:rsidRPr="004C1685" w14:paraId="3F19807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A7A2FF"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B24D55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577629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062137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D92C6C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2E1943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0300EC56" w14:textId="77777777" w:rsidR="00112B20" w:rsidRDefault="00000000">
            <w:r>
              <w:t>Discussion 4</w:t>
            </w:r>
          </w:p>
        </w:tc>
      </w:tr>
      <w:tr w:rsidR="00930A31" w:rsidRPr="004C1685" w14:paraId="77D63FC3" w14:textId="77777777" w:rsidTr="00930A31">
        <w:trPr>
          <w:trHeight w:val="48"/>
        </w:trPr>
        <w:tc>
          <w:tcPr>
            <w:tcW w:w="1668" w:type="dxa"/>
            <w:vMerge/>
            <w:tcBorders>
              <w:left w:val="single" w:sz="5" w:space="0" w:color="000000"/>
              <w:right w:val="single" w:sz="5" w:space="0" w:color="000000"/>
            </w:tcBorders>
          </w:tcPr>
          <w:p w14:paraId="600E931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2E1F2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66E7C7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7AA3594" w14:textId="77777777" w:rsidR="00112B20" w:rsidRDefault="00000000">
            <w:r>
              <w:t>Limitations 4.2</w:t>
            </w:r>
          </w:p>
        </w:tc>
      </w:tr>
      <w:tr w:rsidR="00930A31" w:rsidRPr="004C1685" w14:paraId="6F8F734D" w14:textId="77777777" w:rsidTr="00930A31">
        <w:trPr>
          <w:trHeight w:val="48"/>
        </w:trPr>
        <w:tc>
          <w:tcPr>
            <w:tcW w:w="1668" w:type="dxa"/>
            <w:vMerge/>
            <w:tcBorders>
              <w:left w:val="single" w:sz="5" w:space="0" w:color="000000"/>
              <w:right w:val="single" w:sz="5" w:space="0" w:color="000000"/>
            </w:tcBorders>
          </w:tcPr>
          <w:p w14:paraId="7159033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EDE2E7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CA9C6C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83B8CA6" w14:textId="77777777" w:rsidR="00112B20" w:rsidRDefault="00000000">
            <w:r>
              <w:t>Limitations 4.2</w:t>
            </w:r>
          </w:p>
        </w:tc>
      </w:tr>
      <w:tr w:rsidR="00930A31" w:rsidRPr="004C1685" w14:paraId="798653DB" w14:textId="77777777" w:rsidTr="00930A31">
        <w:trPr>
          <w:trHeight w:val="48"/>
        </w:trPr>
        <w:tc>
          <w:tcPr>
            <w:tcW w:w="1668" w:type="dxa"/>
            <w:vMerge/>
            <w:tcBorders>
              <w:left w:val="single" w:sz="5" w:space="0" w:color="000000"/>
              <w:bottom w:val="single" w:sz="4" w:space="0" w:color="auto"/>
              <w:right w:val="single" w:sz="5" w:space="0" w:color="000000"/>
            </w:tcBorders>
          </w:tcPr>
          <w:p w14:paraId="6D47373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01F69D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02C43F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D38DD16" w14:textId="77777777" w:rsidR="00112B20" w:rsidRDefault="00000000">
            <w:r>
              <w:t>Future directions 4.3</w:t>
            </w:r>
          </w:p>
        </w:tc>
      </w:tr>
      <w:tr w:rsidR="00077B44" w:rsidRPr="004C1685" w14:paraId="6EA7C48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4BE19C"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1AEAA0"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2F9D9A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52A748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8C5865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CC0420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6B2C344" w14:textId="67E10BB4" w:rsidR="00112B20" w:rsidRDefault="00000000">
            <w:r>
              <w:t>Methods 2.1</w:t>
            </w:r>
          </w:p>
        </w:tc>
      </w:tr>
      <w:tr w:rsidR="00930A31" w:rsidRPr="004C1685" w14:paraId="15DC6584" w14:textId="77777777" w:rsidTr="00930A31">
        <w:trPr>
          <w:trHeight w:val="57"/>
        </w:trPr>
        <w:tc>
          <w:tcPr>
            <w:tcW w:w="1668" w:type="dxa"/>
            <w:vMerge/>
            <w:tcBorders>
              <w:left w:val="single" w:sz="5" w:space="0" w:color="000000"/>
              <w:right w:val="single" w:sz="5" w:space="0" w:color="000000"/>
            </w:tcBorders>
          </w:tcPr>
          <w:p w14:paraId="562090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5DD37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C87560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EFC086F" w14:textId="166F8C34" w:rsidR="00112B20" w:rsidRDefault="00335799">
            <w:r>
              <w:t>Methods 2.1</w:t>
            </w:r>
          </w:p>
        </w:tc>
      </w:tr>
      <w:tr w:rsidR="00930A31" w:rsidRPr="004C1685" w14:paraId="49B03C34" w14:textId="77777777" w:rsidTr="00930A31">
        <w:trPr>
          <w:trHeight w:val="48"/>
        </w:trPr>
        <w:tc>
          <w:tcPr>
            <w:tcW w:w="1668" w:type="dxa"/>
            <w:vMerge/>
            <w:tcBorders>
              <w:left w:val="single" w:sz="5" w:space="0" w:color="000000"/>
              <w:bottom w:val="single" w:sz="5" w:space="0" w:color="000000"/>
              <w:right w:val="single" w:sz="5" w:space="0" w:color="000000"/>
            </w:tcBorders>
          </w:tcPr>
          <w:p w14:paraId="432F2E9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1BA5E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33B7A41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71E1FA1" w14:textId="0840AA39" w:rsidR="00112B20" w:rsidRDefault="00000000">
            <w:r>
              <w:t>N</w:t>
            </w:r>
            <w:r w:rsidR="00501BE4">
              <w:t>one</w:t>
            </w:r>
          </w:p>
        </w:tc>
      </w:tr>
      <w:tr w:rsidR="00077B44" w:rsidRPr="004C1685" w14:paraId="47A8802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902732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E078378"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14B5B3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2F68DBF" w14:textId="77777777" w:rsidR="00112B20" w:rsidRDefault="00000000">
            <w:r>
              <w:t>Funding statement</w:t>
            </w:r>
          </w:p>
        </w:tc>
      </w:tr>
      <w:tr w:rsidR="00077B44" w:rsidRPr="004C1685" w14:paraId="7E8533D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4A032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0671675"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DD5379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7C227FF" w14:textId="77777777" w:rsidR="00112B20" w:rsidRDefault="00000000">
            <w:r>
              <w:t>Conflicts of interest</w:t>
            </w:r>
          </w:p>
        </w:tc>
      </w:tr>
      <w:tr w:rsidR="00077B44" w:rsidRPr="004C1685" w14:paraId="5769E9CF"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7219E3C"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FC03E6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D26269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BA36BC3" w14:textId="77777777" w:rsidR="00112B20" w:rsidRDefault="00000000">
            <w:r>
              <w:t>Data available within manuscript tables</w:t>
            </w:r>
          </w:p>
        </w:tc>
      </w:tr>
    </w:tbl>
    <w:p w14:paraId="153B9F77" w14:textId="77777777" w:rsidR="00FB3483" w:rsidRPr="004C1685" w:rsidRDefault="00FB3483">
      <w:pPr>
        <w:pStyle w:val="Default"/>
        <w:rPr>
          <w:rFonts w:ascii="Arial" w:hAnsi="Arial" w:cs="Arial"/>
          <w:color w:val="auto"/>
        </w:rPr>
      </w:pPr>
    </w:p>
    <w:p w14:paraId="2B6155F9"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68CA" w14:textId="77777777" w:rsidR="001F796A" w:rsidRDefault="001F796A">
      <w:r>
        <w:separator/>
      </w:r>
    </w:p>
  </w:endnote>
  <w:endnote w:type="continuationSeparator" w:id="0">
    <w:p w14:paraId="1D37941D" w14:textId="77777777" w:rsidR="001F796A" w:rsidRDefault="001F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4E7C" w14:textId="77777777" w:rsidR="001F796A" w:rsidRDefault="001F796A">
      <w:r>
        <w:separator/>
      </w:r>
    </w:p>
  </w:footnote>
  <w:footnote w:type="continuationSeparator" w:id="0">
    <w:p w14:paraId="7EE0B512" w14:textId="77777777" w:rsidR="001F796A" w:rsidRDefault="001F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3130" w14:textId="6BB454DA" w:rsidR="00947707" w:rsidRPr="00930A31" w:rsidRDefault="009973BC"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4B6AFC09" wp14:editId="5EA499FD">
          <wp:simplePos x="0" y="0"/>
          <wp:positionH relativeFrom="column">
            <wp:posOffset>0</wp:posOffset>
          </wp:positionH>
          <wp:positionV relativeFrom="paragraph">
            <wp:posOffset>-184150</wp:posOffset>
          </wp:positionV>
          <wp:extent cx="519430" cy="495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bookmarkStart w:id="0" w:name="_Hlk220060806"/>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12B20"/>
    <w:rsid w:val="00150BE1"/>
    <w:rsid w:val="00152CDB"/>
    <w:rsid w:val="0018323E"/>
    <w:rsid w:val="00190C83"/>
    <w:rsid w:val="001F796A"/>
    <w:rsid w:val="00214888"/>
    <w:rsid w:val="002275F3"/>
    <w:rsid w:val="00246C93"/>
    <w:rsid w:val="00256BAF"/>
    <w:rsid w:val="00276094"/>
    <w:rsid w:val="002A2A06"/>
    <w:rsid w:val="002C6F16"/>
    <w:rsid w:val="002F5A81"/>
    <w:rsid w:val="003103C2"/>
    <w:rsid w:val="00322ECC"/>
    <w:rsid w:val="00335799"/>
    <w:rsid w:val="003516AD"/>
    <w:rsid w:val="00363B8D"/>
    <w:rsid w:val="003760FB"/>
    <w:rsid w:val="003B79FF"/>
    <w:rsid w:val="00400A0B"/>
    <w:rsid w:val="004033C1"/>
    <w:rsid w:val="00443C1D"/>
    <w:rsid w:val="0044787E"/>
    <w:rsid w:val="00461576"/>
    <w:rsid w:val="004C1685"/>
    <w:rsid w:val="00501BE4"/>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12BF2"/>
    <w:rsid w:val="00922D8C"/>
    <w:rsid w:val="00930A31"/>
    <w:rsid w:val="00947707"/>
    <w:rsid w:val="009827E5"/>
    <w:rsid w:val="009973BC"/>
    <w:rsid w:val="00A215D2"/>
    <w:rsid w:val="00A86593"/>
    <w:rsid w:val="00AA7598"/>
    <w:rsid w:val="00AB79CE"/>
    <w:rsid w:val="00AE4BBD"/>
    <w:rsid w:val="00B51910"/>
    <w:rsid w:val="00B5648E"/>
    <w:rsid w:val="00B730D1"/>
    <w:rsid w:val="00BE7E5C"/>
    <w:rsid w:val="00C22710"/>
    <w:rsid w:val="00D95D84"/>
    <w:rsid w:val="00DC4F19"/>
    <w:rsid w:val="00E324A8"/>
    <w:rsid w:val="00E66E3A"/>
    <w:rsid w:val="00EB610E"/>
    <w:rsid w:val="00F67C14"/>
    <w:rsid w:val="00F91625"/>
    <w:rsid w:val="00FB3483"/>
    <w:rsid w:val="00FF6C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6FB05"/>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Thobile Adelaide Nontokozo Kaye</cp:lastModifiedBy>
  <cp:revision>5</cp:revision>
  <cp:lastPrinted>2020-11-24T03:02:00Z</cp:lastPrinted>
  <dcterms:created xsi:type="dcterms:W3CDTF">2026-01-22T14:04:00Z</dcterms:created>
  <dcterms:modified xsi:type="dcterms:W3CDTF">2026-01-23T10:09:00Z</dcterms:modified>
</cp:coreProperties>
</file>