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9B8C9" w14:textId="05C2E138" w:rsidR="0084045A" w:rsidRPr="0065114D" w:rsidRDefault="00817222" w:rsidP="0084045A">
      <w:pPr>
        <w:spacing w:after="0" w:line="240" w:lineRule="auto"/>
        <w:rPr>
          <w:rFonts w:ascii="Arial" w:eastAsia="Times New Roman" w:hAnsi="Arial" w:cs="Arial"/>
          <w:b/>
          <w:sz w:val="24"/>
          <w:szCs w:val="24"/>
          <w:lang w:val="en-US" w:eastAsia="fr-FR"/>
        </w:rPr>
      </w:pPr>
      <w:r>
        <w:rPr>
          <w:rFonts w:ascii="Arial" w:eastAsia="Times New Roman" w:hAnsi="Arial" w:cs="Arial"/>
          <w:b/>
          <w:sz w:val="24"/>
          <w:szCs w:val="24"/>
          <w:lang w:val="en-US" w:eastAsia="fr-FR"/>
        </w:rPr>
        <w:t xml:space="preserve">Supplementary </w:t>
      </w:r>
      <w:r w:rsidR="0084045A" w:rsidRPr="0065114D">
        <w:rPr>
          <w:rFonts w:ascii="Arial" w:eastAsia="Times New Roman" w:hAnsi="Arial" w:cs="Arial"/>
          <w:b/>
          <w:sz w:val="24"/>
          <w:szCs w:val="24"/>
          <w:lang w:val="en-US" w:eastAsia="fr-FR"/>
        </w:rPr>
        <w:t xml:space="preserve">Table </w:t>
      </w:r>
      <w:r w:rsidR="00765B2F">
        <w:rPr>
          <w:rFonts w:ascii="Arial" w:eastAsia="Times New Roman" w:hAnsi="Arial" w:cs="Arial"/>
          <w:b/>
          <w:sz w:val="24"/>
          <w:szCs w:val="24"/>
          <w:lang w:val="en-US" w:eastAsia="fr-FR"/>
        </w:rPr>
        <w:t>2</w:t>
      </w:r>
      <w:r w:rsidR="0084045A" w:rsidRPr="0065114D">
        <w:rPr>
          <w:rFonts w:ascii="Arial" w:eastAsia="Times New Roman" w:hAnsi="Arial" w:cs="Arial"/>
          <w:b/>
          <w:sz w:val="24"/>
          <w:szCs w:val="24"/>
          <w:lang w:val="en-US" w:eastAsia="fr-FR"/>
        </w:rPr>
        <w:t>. Factors associated with preferring simultaneous cessation (</w:t>
      </w:r>
      <w:r w:rsidR="0084045A">
        <w:rPr>
          <w:rFonts w:ascii="Arial" w:eastAsia="Times New Roman" w:hAnsi="Arial" w:cs="Arial"/>
          <w:b/>
          <w:sz w:val="24"/>
          <w:szCs w:val="24"/>
          <w:lang w:val="en-US" w:eastAsia="fr-FR"/>
        </w:rPr>
        <w:t xml:space="preserve">alternative </w:t>
      </w:r>
      <w:r w:rsidR="0084045A" w:rsidRPr="0065114D">
        <w:rPr>
          <w:rFonts w:ascii="Arial" w:eastAsia="Times New Roman" w:hAnsi="Arial" w:cs="Arial"/>
          <w:b/>
          <w:sz w:val="24"/>
          <w:szCs w:val="24"/>
          <w:lang w:val="en-US" w:eastAsia="fr-FR"/>
        </w:rPr>
        <w:t>logistic regression model, n=357)</w:t>
      </w:r>
    </w:p>
    <w:tbl>
      <w:tblPr>
        <w:tblW w:w="740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706"/>
        <w:gridCol w:w="1701"/>
        <w:gridCol w:w="993"/>
      </w:tblGrid>
      <w:tr w:rsidR="0084045A" w:rsidRPr="001A0EC2" w14:paraId="31B0E2DE" w14:textId="77777777" w:rsidTr="001A0EC2">
        <w:trPr>
          <w:trHeight w:val="288"/>
        </w:trPr>
        <w:tc>
          <w:tcPr>
            <w:tcW w:w="4706" w:type="dxa"/>
            <w:noWrap/>
            <w:vAlign w:val="center"/>
          </w:tcPr>
          <w:p w14:paraId="03F2BA4F" w14:textId="77777777" w:rsidR="0084045A" w:rsidRPr="0065114D" w:rsidRDefault="0084045A" w:rsidP="001A0EC2">
            <w:pPr>
              <w:spacing w:after="0" w:line="240" w:lineRule="auto"/>
              <w:rPr>
                <w:rFonts w:ascii="Arial" w:eastAsia="Times New Roman" w:hAnsi="Arial" w:cs="Arial"/>
                <w:color w:val="000000"/>
                <w:lang w:val="en-US" w:eastAsia="fr-FR"/>
              </w:rPr>
            </w:pPr>
          </w:p>
        </w:tc>
        <w:tc>
          <w:tcPr>
            <w:tcW w:w="1701" w:type="dxa"/>
            <w:tcBorders>
              <w:top w:val="single" w:sz="4" w:space="0" w:color="auto"/>
              <w:bottom w:val="single" w:sz="4" w:space="0" w:color="auto"/>
            </w:tcBorders>
            <w:noWrap/>
            <w:vAlign w:val="center"/>
          </w:tcPr>
          <w:p w14:paraId="11E22086" w14:textId="77777777" w:rsidR="0084045A" w:rsidRPr="001536CB" w:rsidRDefault="0084045A" w:rsidP="001A0EC2">
            <w:pPr>
              <w:spacing w:after="0" w:line="240" w:lineRule="auto"/>
              <w:jc w:val="center"/>
              <w:rPr>
                <w:rFonts w:ascii="Arial" w:eastAsia="Times New Roman" w:hAnsi="Arial" w:cs="Arial"/>
                <w:b/>
                <w:color w:val="000000"/>
                <w:lang w:val="en-US" w:eastAsia="fr-FR"/>
              </w:rPr>
            </w:pPr>
            <w:proofErr w:type="spellStart"/>
            <w:r w:rsidRPr="001536CB">
              <w:rPr>
                <w:rFonts w:ascii="Arial" w:eastAsia="Times New Roman" w:hAnsi="Arial" w:cs="Arial"/>
                <w:b/>
                <w:color w:val="000000"/>
                <w:lang w:val="en-US" w:eastAsia="fr-FR"/>
              </w:rPr>
              <w:t>aOR</w:t>
            </w:r>
            <w:proofErr w:type="spellEnd"/>
            <w:r w:rsidRPr="001536CB">
              <w:rPr>
                <w:rFonts w:ascii="Arial" w:eastAsia="Times New Roman" w:hAnsi="Arial" w:cs="Arial"/>
                <w:b/>
                <w:color w:val="000000"/>
                <w:lang w:val="en-US" w:eastAsia="fr-FR"/>
              </w:rPr>
              <w:t xml:space="preserve"> [95% CI]</w:t>
            </w:r>
          </w:p>
        </w:tc>
        <w:tc>
          <w:tcPr>
            <w:tcW w:w="993" w:type="dxa"/>
            <w:tcBorders>
              <w:top w:val="single" w:sz="4" w:space="0" w:color="auto"/>
              <w:bottom w:val="single" w:sz="4" w:space="0" w:color="auto"/>
            </w:tcBorders>
            <w:noWrap/>
            <w:vAlign w:val="center"/>
          </w:tcPr>
          <w:p w14:paraId="2B067485" w14:textId="77777777" w:rsidR="0084045A" w:rsidRPr="001536CB" w:rsidRDefault="0084045A" w:rsidP="001A0EC2">
            <w:pPr>
              <w:spacing w:after="0" w:line="240" w:lineRule="auto"/>
              <w:jc w:val="center"/>
              <w:rPr>
                <w:rFonts w:ascii="Arial" w:eastAsia="Times New Roman" w:hAnsi="Arial" w:cs="Arial"/>
                <w:b/>
                <w:color w:val="000000"/>
                <w:lang w:val="en-US" w:eastAsia="fr-FR"/>
              </w:rPr>
            </w:pPr>
            <w:r w:rsidRPr="001536CB">
              <w:rPr>
                <w:rFonts w:ascii="Arial" w:eastAsia="Times New Roman" w:hAnsi="Arial" w:cs="Arial"/>
                <w:b/>
                <w:color w:val="000000"/>
                <w:lang w:val="en-US" w:eastAsia="fr-FR"/>
              </w:rPr>
              <w:t>p-value</w:t>
            </w:r>
          </w:p>
        </w:tc>
      </w:tr>
      <w:tr w:rsidR="0084045A" w:rsidRPr="001A0EC2" w14:paraId="03E0E19A" w14:textId="77777777" w:rsidTr="001A0EC2">
        <w:trPr>
          <w:trHeight w:val="288"/>
        </w:trPr>
        <w:tc>
          <w:tcPr>
            <w:tcW w:w="4706" w:type="dxa"/>
            <w:tcBorders>
              <w:bottom w:val="nil"/>
            </w:tcBorders>
            <w:noWrap/>
            <w:vAlign w:val="center"/>
          </w:tcPr>
          <w:p w14:paraId="69FC1C3D" w14:textId="77777777" w:rsidR="0084045A" w:rsidRPr="00D427C7" w:rsidRDefault="0084045A" w:rsidP="001A0EC2">
            <w:pPr>
              <w:spacing w:after="0" w:line="240" w:lineRule="auto"/>
              <w:rPr>
                <w:rFonts w:ascii="Arial" w:eastAsia="Times New Roman" w:hAnsi="Arial" w:cs="Arial"/>
                <w:b/>
                <w:lang w:val="en-US" w:eastAsia="fr-FR"/>
              </w:rPr>
            </w:pPr>
            <w:r w:rsidRPr="00D427C7">
              <w:rPr>
                <w:rFonts w:ascii="Arial" w:eastAsia="Times New Roman" w:hAnsi="Arial" w:cs="Arial"/>
                <w:b/>
                <w:lang w:val="en-US" w:eastAsia="fr-FR"/>
              </w:rPr>
              <w:t>Gender</w:t>
            </w:r>
          </w:p>
        </w:tc>
        <w:tc>
          <w:tcPr>
            <w:tcW w:w="1701" w:type="dxa"/>
            <w:tcBorders>
              <w:top w:val="single" w:sz="4" w:space="0" w:color="auto"/>
              <w:bottom w:val="nil"/>
            </w:tcBorders>
            <w:noWrap/>
            <w:vAlign w:val="center"/>
          </w:tcPr>
          <w:p w14:paraId="07D435D7" w14:textId="77777777" w:rsidR="0084045A" w:rsidRPr="001536CB" w:rsidRDefault="0084045A" w:rsidP="001A0EC2">
            <w:pPr>
              <w:spacing w:after="0" w:line="240" w:lineRule="auto"/>
              <w:jc w:val="center"/>
              <w:rPr>
                <w:rFonts w:ascii="Arial" w:eastAsia="Times New Roman" w:hAnsi="Arial" w:cs="Arial"/>
                <w:color w:val="000000"/>
                <w:lang w:val="en-US" w:eastAsia="fr-FR"/>
              </w:rPr>
            </w:pPr>
          </w:p>
        </w:tc>
        <w:tc>
          <w:tcPr>
            <w:tcW w:w="993" w:type="dxa"/>
            <w:tcBorders>
              <w:top w:val="single" w:sz="4" w:space="0" w:color="auto"/>
              <w:bottom w:val="nil"/>
            </w:tcBorders>
            <w:noWrap/>
            <w:vAlign w:val="center"/>
          </w:tcPr>
          <w:p w14:paraId="73223F3C" w14:textId="77777777" w:rsidR="0084045A" w:rsidRPr="001536CB" w:rsidRDefault="0084045A" w:rsidP="001A0EC2">
            <w:pPr>
              <w:spacing w:after="0" w:line="240" w:lineRule="auto"/>
              <w:jc w:val="center"/>
              <w:rPr>
                <w:rFonts w:ascii="Arial" w:eastAsia="Times New Roman" w:hAnsi="Arial" w:cs="Arial"/>
                <w:color w:val="000000"/>
                <w:lang w:val="en-US" w:eastAsia="fr-FR"/>
              </w:rPr>
            </w:pPr>
          </w:p>
        </w:tc>
      </w:tr>
      <w:tr w:rsidR="0084045A" w:rsidRPr="001A0EC2" w14:paraId="1DC60ADB" w14:textId="77777777" w:rsidTr="001A0EC2">
        <w:trPr>
          <w:trHeight w:val="288"/>
        </w:trPr>
        <w:tc>
          <w:tcPr>
            <w:tcW w:w="4706" w:type="dxa"/>
            <w:tcBorders>
              <w:top w:val="nil"/>
              <w:left w:val="nil"/>
              <w:bottom w:val="nil"/>
              <w:right w:val="nil"/>
            </w:tcBorders>
            <w:noWrap/>
            <w:vAlign w:val="center"/>
            <w:hideMark/>
          </w:tcPr>
          <w:p w14:paraId="653B8DB6" w14:textId="77777777" w:rsidR="0084045A" w:rsidRPr="001536CB" w:rsidRDefault="0084045A" w:rsidP="001A0EC2">
            <w:pPr>
              <w:spacing w:after="0" w:line="240" w:lineRule="auto"/>
              <w:rPr>
                <w:rFonts w:ascii="Arial" w:eastAsia="Times New Roman" w:hAnsi="Arial" w:cs="Arial"/>
                <w:color w:val="000000"/>
                <w:lang w:val="en-US" w:eastAsia="fr-FR"/>
              </w:rPr>
            </w:pPr>
            <w:r w:rsidRPr="00D427C7">
              <w:rPr>
                <w:rFonts w:ascii="Arial" w:eastAsia="Times New Roman" w:hAnsi="Arial" w:cs="Arial"/>
                <w:lang w:val="en-US" w:eastAsia="fr-FR"/>
              </w:rPr>
              <w:t>Men</w:t>
            </w:r>
          </w:p>
        </w:tc>
        <w:tc>
          <w:tcPr>
            <w:tcW w:w="1701" w:type="dxa"/>
            <w:tcBorders>
              <w:top w:val="nil"/>
              <w:left w:val="nil"/>
              <w:bottom w:val="nil"/>
              <w:right w:val="nil"/>
            </w:tcBorders>
            <w:noWrap/>
            <w:vAlign w:val="center"/>
            <w:hideMark/>
          </w:tcPr>
          <w:p w14:paraId="38B864DF"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sidRPr="001536CB">
              <w:rPr>
                <w:rFonts w:ascii="Arial" w:eastAsia="Times New Roman" w:hAnsi="Arial" w:cs="Arial"/>
                <w:color w:val="000000"/>
                <w:lang w:val="en-US" w:eastAsia="fr-FR"/>
              </w:rPr>
              <w:t>1</w:t>
            </w:r>
          </w:p>
        </w:tc>
        <w:tc>
          <w:tcPr>
            <w:tcW w:w="993" w:type="dxa"/>
            <w:tcBorders>
              <w:top w:val="nil"/>
              <w:left w:val="nil"/>
              <w:bottom w:val="nil"/>
              <w:right w:val="nil"/>
            </w:tcBorders>
            <w:noWrap/>
            <w:vAlign w:val="center"/>
            <w:hideMark/>
          </w:tcPr>
          <w:p w14:paraId="15028C1E" w14:textId="77777777" w:rsidR="0084045A" w:rsidRPr="001536CB" w:rsidRDefault="0084045A" w:rsidP="001A0EC2">
            <w:pPr>
              <w:spacing w:after="0" w:line="240" w:lineRule="auto"/>
              <w:jc w:val="center"/>
              <w:rPr>
                <w:rFonts w:ascii="Arial" w:eastAsia="Times New Roman" w:hAnsi="Arial" w:cs="Arial"/>
                <w:color w:val="000000"/>
                <w:lang w:val="en-US" w:eastAsia="fr-FR"/>
              </w:rPr>
            </w:pPr>
          </w:p>
        </w:tc>
      </w:tr>
      <w:tr w:rsidR="0084045A" w:rsidRPr="001A0EC2" w14:paraId="634720BA" w14:textId="77777777" w:rsidTr="001A0EC2">
        <w:trPr>
          <w:trHeight w:val="288"/>
        </w:trPr>
        <w:tc>
          <w:tcPr>
            <w:tcW w:w="4706" w:type="dxa"/>
            <w:tcBorders>
              <w:top w:val="nil"/>
              <w:left w:val="nil"/>
              <w:bottom w:val="nil"/>
              <w:right w:val="nil"/>
            </w:tcBorders>
            <w:noWrap/>
            <w:vAlign w:val="center"/>
            <w:hideMark/>
          </w:tcPr>
          <w:p w14:paraId="519B30A0" w14:textId="77777777" w:rsidR="0084045A" w:rsidRPr="001536CB" w:rsidRDefault="0084045A" w:rsidP="001A0EC2">
            <w:pPr>
              <w:spacing w:after="0" w:line="240" w:lineRule="auto"/>
              <w:rPr>
                <w:rFonts w:ascii="Arial" w:eastAsia="Times New Roman" w:hAnsi="Arial" w:cs="Arial"/>
                <w:color w:val="000000"/>
                <w:lang w:val="en-US" w:eastAsia="fr-FR"/>
              </w:rPr>
            </w:pPr>
            <w:r w:rsidRPr="00D427C7">
              <w:rPr>
                <w:rFonts w:ascii="Arial" w:eastAsia="Times New Roman" w:hAnsi="Arial" w:cs="Arial"/>
                <w:lang w:val="en-US" w:eastAsia="fr-FR"/>
              </w:rPr>
              <w:t>Women</w:t>
            </w:r>
          </w:p>
        </w:tc>
        <w:tc>
          <w:tcPr>
            <w:tcW w:w="1701" w:type="dxa"/>
            <w:tcBorders>
              <w:top w:val="nil"/>
              <w:left w:val="nil"/>
              <w:bottom w:val="nil"/>
              <w:right w:val="nil"/>
            </w:tcBorders>
            <w:noWrap/>
            <w:vAlign w:val="center"/>
          </w:tcPr>
          <w:p w14:paraId="49A54563"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0.79 [0.48;1.31]</w:t>
            </w:r>
          </w:p>
        </w:tc>
        <w:tc>
          <w:tcPr>
            <w:tcW w:w="993" w:type="dxa"/>
            <w:tcBorders>
              <w:top w:val="nil"/>
              <w:left w:val="nil"/>
              <w:bottom w:val="nil"/>
              <w:right w:val="nil"/>
            </w:tcBorders>
            <w:noWrap/>
            <w:vAlign w:val="center"/>
          </w:tcPr>
          <w:p w14:paraId="6463C9F1"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0.361</w:t>
            </w:r>
          </w:p>
        </w:tc>
      </w:tr>
      <w:tr w:rsidR="0084045A" w:rsidRPr="001A0EC2" w14:paraId="6A0C9E4D" w14:textId="77777777" w:rsidTr="001A0EC2">
        <w:trPr>
          <w:trHeight w:val="288"/>
        </w:trPr>
        <w:tc>
          <w:tcPr>
            <w:tcW w:w="4706" w:type="dxa"/>
            <w:tcBorders>
              <w:top w:val="nil"/>
              <w:left w:val="nil"/>
              <w:bottom w:val="nil"/>
              <w:right w:val="nil"/>
            </w:tcBorders>
            <w:noWrap/>
            <w:vAlign w:val="center"/>
            <w:hideMark/>
          </w:tcPr>
          <w:p w14:paraId="3ABF7B47" w14:textId="77777777" w:rsidR="0084045A" w:rsidRPr="00D427C7" w:rsidRDefault="0084045A" w:rsidP="001A0EC2">
            <w:pPr>
              <w:spacing w:after="0" w:line="240" w:lineRule="auto"/>
              <w:rPr>
                <w:rFonts w:ascii="Arial" w:eastAsia="Times New Roman" w:hAnsi="Arial" w:cs="Arial"/>
                <w:color w:val="000000"/>
                <w:lang w:val="en-US" w:eastAsia="fr-FR"/>
              </w:rPr>
            </w:pPr>
            <w:r w:rsidRPr="00D427C7">
              <w:rPr>
                <w:rFonts w:ascii="Arial" w:eastAsia="Times New Roman" w:hAnsi="Arial" w:cs="Arial"/>
                <w:lang w:val="en-US" w:eastAsia="fr-FR"/>
              </w:rPr>
              <w:t>Other / Do not want to answer</w:t>
            </w:r>
          </w:p>
        </w:tc>
        <w:tc>
          <w:tcPr>
            <w:tcW w:w="1701" w:type="dxa"/>
            <w:tcBorders>
              <w:top w:val="nil"/>
              <w:left w:val="nil"/>
              <w:bottom w:val="nil"/>
              <w:right w:val="nil"/>
            </w:tcBorders>
            <w:noWrap/>
            <w:vAlign w:val="center"/>
          </w:tcPr>
          <w:p w14:paraId="5EE9285C"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0.42 [0.09;1.91]</w:t>
            </w:r>
          </w:p>
        </w:tc>
        <w:tc>
          <w:tcPr>
            <w:tcW w:w="993" w:type="dxa"/>
            <w:tcBorders>
              <w:top w:val="nil"/>
              <w:left w:val="nil"/>
              <w:bottom w:val="nil"/>
              <w:right w:val="nil"/>
            </w:tcBorders>
            <w:noWrap/>
            <w:vAlign w:val="center"/>
          </w:tcPr>
          <w:p w14:paraId="31BE3BE5"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0.259</w:t>
            </w:r>
          </w:p>
        </w:tc>
      </w:tr>
      <w:tr w:rsidR="0084045A" w:rsidRPr="001A0EC2" w14:paraId="456746C3" w14:textId="77777777" w:rsidTr="001A0EC2">
        <w:trPr>
          <w:trHeight w:val="288"/>
        </w:trPr>
        <w:tc>
          <w:tcPr>
            <w:tcW w:w="4706" w:type="dxa"/>
            <w:tcBorders>
              <w:top w:val="nil"/>
              <w:left w:val="nil"/>
              <w:bottom w:val="nil"/>
              <w:right w:val="nil"/>
            </w:tcBorders>
            <w:noWrap/>
            <w:vAlign w:val="bottom"/>
            <w:hideMark/>
          </w:tcPr>
          <w:p w14:paraId="0121CF36" w14:textId="77777777" w:rsidR="0084045A" w:rsidRPr="001536CB" w:rsidRDefault="0084045A" w:rsidP="001A0EC2">
            <w:pPr>
              <w:spacing w:after="0" w:line="240" w:lineRule="auto"/>
              <w:rPr>
                <w:rFonts w:ascii="Arial" w:eastAsia="Times New Roman" w:hAnsi="Arial" w:cs="Arial"/>
                <w:color w:val="000000"/>
                <w:lang w:val="en-US" w:eastAsia="fr-FR"/>
              </w:rPr>
            </w:pPr>
            <w:r w:rsidRPr="00D427C7">
              <w:rPr>
                <w:rFonts w:ascii="Arial" w:eastAsia="Times New Roman" w:hAnsi="Arial" w:cs="Arial"/>
                <w:b/>
                <w:lang w:val="en-US" w:eastAsia="fr-FR"/>
              </w:rPr>
              <w:t xml:space="preserve">Age, </w:t>
            </w:r>
            <w:r w:rsidRPr="00D427C7">
              <w:rPr>
                <w:rFonts w:ascii="Arial" w:eastAsia="Times New Roman" w:hAnsi="Arial" w:cs="Arial"/>
                <w:lang w:val="en-US" w:eastAsia="fr-FR"/>
              </w:rPr>
              <w:t>in years</w:t>
            </w:r>
          </w:p>
        </w:tc>
        <w:tc>
          <w:tcPr>
            <w:tcW w:w="1701" w:type="dxa"/>
            <w:tcBorders>
              <w:top w:val="nil"/>
              <w:left w:val="nil"/>
              <w:bottom w:val="nil"/>
              <w:right w:val="nil"/>
            </w:tcBorders>
            <w:noWrap/>
            <w:vAlign w:val="center"/>
          </w:tcPr>
          <w:p w14:paraId="0916F8ED"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1.01 [0.94;1.09]</w:t>
            </w:r>
          </w:p>
        </w:tc>
        <w:tc>
          <w:tcPr>
            <w:tcW w:w="993" w:type="dxa"/>
            <w:tcBorders>
              <w:top w:val="nil"/>
              <w:left w:val="nil"/>
              <w:bottom w:val="nil"/>
              <w:right w:val="nil"/>
            </w:tcBorders>
            <w:noWrap/>
            <w:vAlign w:val="center"/>
          </w:tcPr>
          <w:p w14:paraId="51585951"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0.684</w:t>
            </w:r>
          </w:p>
        </w:tc>
      </w:tr>
      <w:tr w:rsidR="0084045A" w:rsidRPr="001A0EC2" w14:paraId="6B3088F8" w14:textId="77777777" w:rsidTr="001A0EC2">
        <w:trPr>
          <w:trHeight w:val="288"/>
        </w:trPr>
        <w:tc>
          <w:tcPr>
            <w:tcW w:w="4706" w:type="dxa"/>
            <w:tcBorders>
              <w:top w:val="nil"/>
              <w:left w:val="nil"/>
              <w:bottom w:val="nil"/>
              <w:right w:val="nil"/>
            </w:tcBorders>
            <w:noWrap/>
            <w:vAlign w:val="bottom"/>
          </w:tcPr>
          <w:p w14:paraId="26129031" w14:textId="77777777" w:rsidR="0084045A" w:rsidRPr="00BF7993" w:rsidRDefault="0084045A" w:rsidP="001A0EC2">
            <w:pPr>
              <w:spacing w:after="0" w:line="240" w:lineRule="auto"/>
              <w:rPr>
                <w:rFonts w:ascii="Arial" w:eastAsia="Times New Roman" w:hAnsi="Arial" w:cs="Arial"/>
                <w:color w:val="000000"/>
                <w:lang w:val="en-US" w:eastAsia="fr-FR"/>
              </w:rPr>
            </w:pPr>
            <w:proofErr w:type="spellStart"/>
            <w:r w:rsidRPr="00BF7993">
              <w:rPr>
                <w:rFonts w:ascii="Arial" w:hAnsi="Arial" w:cs="Arial"/>
                <w:b/>
                <w:bCs/>
                <w:color w:val="000000"/>
              </w:rPr>
              <w:t>Dependence</w:t>
            </w:r>
            <w:proofErr w:type="spellEnd"/>
            <w:r w:rsidRPr="00A52F1E">
              <w:rPr>
                <w:rFonts w:ascii="Arial" w:eastAsia="Times New Roman" w:hAnsi="Arial" w:cs="Arial"/>
                <w:sz w:val="24"/>
                <w:szCs w:val="24"/>
                <w:vertAlign w:val="superscript"/>
                <w:lang w:val="en-US" w:eastAsia="fr-FR"/>
              </w:rPr>
              <w:t>1</w:t>
            </w:r>
          </w:p>
        </w:tc>
        <w:tc>
          <w:tcPr>
            <w:tcW w:w="1701" w:type="dxa"/>
            <w:tcBorders>
              <w:top w:val="nil"/>
              <w:left w:val="nil"/>
              <w:bottom w:val="nil"/>
              <w:right w:val="nil"/>
            </w:tcBorders>
            <w:noWrap/>
            <w:vAlign w:val="center"/>
          </w:tcPr>
          <w:p w14:paraId="31326A1D" w14:textId="77777777" w:rsidR="0084045A" w:rsidRPr="001536CB" w:rsidRDefault="0084045A" w:rsidP="001A0EC2">
            <w:pPr>
              <w:spacing w:after="0" w:line="240" w:lineRule="auto"/>
              <w:jc w:val="center"/>
              <w:rPr>
                <w:rFonts w:ascii="Arial" w:eastAsia="Times New Roman" w:hAnsi="Arial" w:cs="Arial"/>
                <w:color w:val="000000"/>
                <w:lang w:val="en-US" w:eastAsia="fr-FR"/>
              </w:rPr>
            </w:pPr>
          </w:p>
        </w:tc>
        <w:tc>
          <w:tcPr>
            <w:tcW w:w="993" w:type="dxa"/>
            <w:tcBorders>
              <w:top w:val="nil"/>
              <w:left w:val="nil"/>
              <w:bottom w:val="nil"/>
              <w:right w:val="nil"/>
            </w:tcBorders>
            <w:noWrap/>
            <w:vAlign w:val="center"/>
          </w:tcPr>
          <w:p w14:paraId="761DAADB" w14:textId="77777777" w:rsidR="0084045A" w:rsidRPr="001536CB" w:rsidRDefault="0084045A" w:rsidP="001A0EC2">
            <w:pPr>
              <w:spacing w:after="0" w:line="240" w:lineRule="auto"/>
              <w:jc w:val="center"/>
              <w:rPr>
                <w:rFonts w:ascii="Arial" w:eastAsia="Times New Roman" w:hAnsi="Arial" w:cs="Arial"/>
                <w:color w:val="000000"/>
                <w:lang w:val="en-US" w:eastAsia="fr-FR"/>
              </w:rPr>
            </w:pPr>
          </w:p>
        </w:tc>
      </w:tr>
      <w:tr w:rsidR="0084045A" w:rsidRPr="001A0EC2" w14:paraId="0769FADC" w14:textId="77777777" w:rsidTr="001A0EC2">
        <w:trPr>
          <w:trHeight w:val="288"/>
        </w:trPr>
        <w:tc>
          <w:tcPr>
            <w:tcW w:w="4706" w:type="dxa"/>
            <w:tcBorders>
              <w:top w:val="nil"/>
              <w:left w:val="nil"/>
              <w:bottom w:val="nil"/>
              <w:right w:val="nil"/>
            </w:tcBorders>
            <w:noWrap/>
            <w:vAlign w:val="bottom"/>
            <w:hideMark/>
          </w:tcPr>
          <w:p w14:paraId="40038436" w14:textId="77777777" w:rsidR="0084045A" w:rsidRPr="00BF7993" w:rsidRDefault="0084045A" w:rsidP="001A0EC2">
            <w:pPr>
              <w:spacing w:after="0" w:line="240" w:lineRule="auto"/>
              <w:rPr>
                <w:rFonts w:ascii="Arial" w:eastAsia="Times New Roman" w:hAnsi="Arial" w:cs="Arial"/>
                <w:color w:val="000000"/>
                <w:lang w:val="en-US" w:eastAsia="fr-FR"/>
              </w:rPr>
            </w:pPr>
            <w:r w:rsidRPr="00BF7993">
              <w:rPr>
                <w:rFonts w:ascii="Arial" w:hAnsi="Arial" w:cs="Arial"/>
                <w:color w:val="000000"/>
              </w:rPr>
              <w:t>None</w:t>
            </w:r>
          </w:p>
        </w:tc>
        <w:tc>
          <w:tcPr>
            <w:tcW w:w="1701" w:type="dxa"/>
            <w:tcBorders>
              <w:top w:val="nil"/>
              <w:left w:val="nil"/>
              <w:bottom w:val="nil"/>
              <w:right w:val="nil"/>
            </w:tcBorders>
            <w:noWrap/>
            <w:vAlign w:val="center"/>
            <w:hideMark/>
          </w:tcPr>
          <w:p w14:paraId="61F3D7AB"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sidRPr="001536CB">
              <w:rPr>
                <w:rFonts w:ascii="Arial" w:eastAsia="Times New Roman" w:hAnsi="Arial" w:cs="Arial"/>
                <w:color w:val="000000"/>
                <w:lang w:val="en-US" w:eastAsia="fr-FR"/>
              </w:rPr>
              <w:t>1</w:t>
            </w:r>
          </w:p>
        </w:tc>
        <w:tc>
          <w:tcPr>
            <w:tcW w:w="993" w:type="dxa"/>
            <w:tcBorders>
              <w:top w:val="nil"/>
              <w:left w:val="nil"/>
              <w:bottom w:val="nil"/>
              <w:right w:val="nil"/>
            </w:tcBorders>
            <w:noWrap/>
            <w:vAlign w:val="center"/>
          </w:tcPr>
          <w:p w14:paraId="62A5A2F8" w14:textId="77777777" w:rsidR="0084045A" w:rsidRPr="001536CB" w:rsidRDefault="0084045A" w:rsidP="001A0EC2">
            <w:pPr>
              <w:spacing w:after="0" w:line="240" w:lineRule="auto"/>
              <w:jc w:val="center"/>
              <w:rPr>
                <w:rFonts w:ascii="Arial" w:eastAsia="Times New Roman" w:hAnsi="Arial" w:cs="Arial"/>
                <w:color w:val="000000"/>
                <w:lang w:val="en-US" w:eastAsia="fr-FR"/>
              </w:rPr>
            </w:pPr>
          </w:p>
        </w:tc>
      </w:tr>
      <w:tr w:rsidR="0084045A" w:rsidRPr="001A0EC2" w14:paraId="61F26440" w14:textId="77777777" w:rsidTr="001A0EC2">
        <w:trPr>
          <w:trHeight w:val="288"/>
        </w:trPr>
        <w:tc>
          <w:tcPr>
            <w:tcW w:w="4706" w:type="dxa"/>
            <w:tcBorders>
              <w:top w:val="nil"/>
              <w:left w:val="nil"/>
              <w:bottom w:val="nil"/>
              <w:right w:val="nil"/>
            </w:tcBorders>
            <w:noWrap/>
            <w:vAlign w:val="bottom"/>
            <w:hideMark/>
          </w:tcPr>
          <w:p w14:paraId="07C97994" w14:textId="77777777" w:rsidR="0084045A" w:rsidRPr="00BF7993" w:rsidRDefault="0084045A" w:rsidP="001A0EC2">
            <w:pPr>
              <w:spacing w:after="0" w:line="240" w:lineRule="auto"/>
              <w:rPr>
                <w:rFonts w:ascii="Arial" w:eastAsia="Times New Roman" w:hAnsi="Arial" w:cs="Arial"/>
                <w:color w:val="000000"/>
                <w:lang w:val="en-US" w:eastAsia="fr-FR"/>
              </w:rPr>
            </w:pPr>
            <w:r w:rsidRPr="00BF7993">
              <w:rPr>
                <w:rFonts w:ascii="Arial" w:hAnsi="Arial" w:cs="Arial"/>
                <w:color w:val="000000"/>
              </w:rPr>
              <w:t xml:space="preserve">Tobacco </w:t>
            </w:r>
            <w:proofErr w:type="spellStart"/>
            <w:r w:rsidRPr="00BF7993">
              <w:rPr>
                <w:rFonts w:ascii="Arial" w:hAnsi="Arial" w:cs="Arial"/>
                <w:color w:val="000000"/>
              </w:rPr>
              <w:t>dependence</w:t>
            </w:r>
            <w:proofErr w:type="spellEnd"/>
          </w:p>
        </w:tc>
        <w:tc>
          <w:tcPr>
            <w:tcW w:w="1701" w:type="dxa"/>
            <w:tcBorders>
              <w:top w:val="nil"/>
              <w:left w:val="nil"/>
              <w:bottom w:val="nil"/>
              <w:right w:val="nil"/>
            </w:tcBorders>
            <w:noWrap/>
            <w:vAlign w:val="center"/>
          </w:tcPr>
          <w:p w14:paraId="5749EA52"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0.24 [0.06;0.95]</w:t>
            </w:r>
          </w:p>
        </w:tc>
        <w:tc>
          <w:tcPr>
            <w:tcW w:w="993" w:type="dxa"/>
            <w:tcBorders>
              <w:top w:val="nil"/>
              <w:left w:val="nil"/>
              <w:bottom w:val="nil"/>
              <w:right w:val="nil"/>
            </w:tcBorders>
            <w:noWrap/>
            <w:vAlign w:val="center"/>
          </w:tcPr>
          <w:p w14:paraId="49AF3789"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0.043</w:t>
            </w:r>
          </w:p>
        </w:tc>
      </w:tr>
      <w:tr w:rsidR="0084045A" w:rsidRPr="001A0EC2" w14:paraId="400A7DB2" w14:textId="77777777" w:rsidTr="001A0EC2">
        <w:trPr>
          <w:trHeight w:val="288"/>
        </w:trPr>
        <w:tc>
          <w:tcPr>
            <w:tcW w:w="4706" w:type="dxa"/>
            <w:tcBorders>
              <w:top w:val="nil"/>
              <w:left w:val="nil"/>
              <w:bottom w:val="nil"/>
              <w:right w:val="nil"/>
            </w:tcBorders>
            <w:noWrap/>
            <w:vAlign w:val="bottom"/>
            <w:hideMark/>
          </w:tcPr>
          <w:p w14:paraId="2AFCD127" w14:textId="77777777" w:rsidR="0084045A" w:rsidRPr="00BF7993" w:rsidRDefault="0084045A" w:rsidP="001A0EC2">
            <w:pPr>
              <w:spacing w:after="0" w:line="240" w:lineRule="auto"/>
              <w:rPr>
                <w:rFonts w:ascii="Arial" w:eastAsia="Times New Roman" w:hAnsi="Arial" w:cs="Arial"/>
                <w:color w:val="000000"/>
                <w:lang w:val="en-US" w:eastAsia="fr-FR"/>
              </w:rPr>
            </w:pPr>
            <w:r w:rsidRPr="00BF7993">
              <w:rPr>
                <w:rFonts w:ascii="Arial" w:hAnsi="Arial" w:cs="Arial"/>
                <w:color w:val="000000"/>
              </w:rPr>
              <w:t xml:space="preserve">Cannabis </w:t>
            </w:r>
            <w:proofErr w:type="spellStart"/>
            <w:r w:rsidRPr="00BF7993">
              <w:rPr>
                <w:rFonts w:ascii="Arial" w:hAnsi="Arial" w:cs="Arial"/>
                <w:color w:val="000000"/>
              </w:rPr>
              <w:t>dependence</w:t>
            </w:r>
            <w:proofErr w:type="spellEnd"/>
          </w:p>
        </w:tc>
        <w:tc>
          <w:tcPr>
            <w:tcW w:w="1701" w:type="dxa"/>
            <w:tcBorders>
              <w:top w:val="nil"/>
              <w:left w:val="nil"/>
              <w:bottom w:val="nil"/>
              <w:right w:val="nil"/>
            </w:tcBorders>
            <w:noWrap/>
            <w:vAlign w:val="center"/>
          </w:tcPr>
          <w:p w14:paraId="3FF0A035"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0.38 [0.19;0.77]</w:t>
            </w:r>
          </w:p>
        </w:tc>
        <w:tc>
          <w:tcPr>
            <w:tcW w:w="993" w:type="dxa"/>
            <w:tcBorders>
              <w:top w:val="nil"/>
              <w:left w:val="nil"/>
              <w:bottom w:val="nil"/>
              <w:right w:val="nil"/>
            </w:tcBorders>
            <w:noWrap/>
            <w:vAlign w:val="center"/>
          </w:tcPr>
          <w:p w14:paraId="0D3EDF55"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0.007</w:t>
            </w:r>
          </w:p>
        </w:tc>
      </w:tr>
      <w:tr w:rsidR="0084045A" w:rsidRPr="001A0EC2" w14:paraId="50DD11C8" w14:textId="77777777" w:rsidTr="001A0EC2">
        <w:trPr>
          <w:trHeight w:val="288"/>
        </w:trPr>
        <w:tc>
          <w:tcPr>
            <w:tcW w:w="4706" w:type="dxa"/>
            <w:tcBorders>
              <w:top w:val="nil"/>
              <w:left w:val="nil"/>
              <w:bottom w:val="nil"/>
              <w:right w:val="nil"/>
            </w:tcBorders>
            <w:noWrap/>
            <w:vAlign w:val="bottom"/>
            <w:hideMark/>
          </w:tcPr>
          <w:p w14:paraId="6D84E9E2" w14:textId="77777777" w:rsidR="0084045A" w:rsidRPr="00BF7993" w:rsidRDefault="0084045A" w:rsidP="001A0EC2">
            <w:pPr>
              <w:spacing w:after="0" w:line="240" w:lineRule="auto"/>
              <w:rPr>
                <w:rFonts w:ascii="Arial" w:eastAsia="Times New Roman" w:hAnsi="Arial" w:cs="Arial"/>
                <w:color w:val="000000"/>
                <w:lang w:val="en-US" w:eastAsia="fr-FR"/>
              </w:rPr>
            </w:pPr>
            <w:r w:rsidRPr="00BF7993">
              <w:rPr>
                <w:rFonts w:ascii="Arial" w:hAnsi="Arial" w:cs="Arial"/>
                <w:color w:val="000000"/>
              </w:rPr>
              <w:t xml:space="preserve">Tobacco and cannabis </w:t>
            </w:r>
            <w:proofErr w:type="spellStart"/>
            <w:r w:rsidRPr="00BF7993">
              <w:rPr>
                <w:rFonts w:ascii="Arial" w:hAnsi="Arial" w:cs="Arial"/>
                <w:color w:val="000000"/>
              </w:rPr>
              <w:t>dependence</w:t>
            </w:r>
            <w:proofErr w:type="spellEnd"/>
          </w:p>
        </w:tc>
        <w:tc>
          <w:tcPr>
            <w:tcW w:w="1701" w:type="dxa"/>
            <w:tcBorders>
              <w:top w:val="nil"/>
              <w:left w:val="nil"/>
              <w:bottom w:val="nil"/>
              <w:right w:val="nil"/>
            </w:tcBorders>
            <w:noWrap/>
            <w:vAlign w:val="center"/>
          </w:tcPr>
          <w:p w14:paraId="1F0D633D"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0.46 [0.21;1.00]</w:t>
            </w:r>
          </w:p>
        </w:tc>
        <w:tc>
          <w:tcPr>
            <w:tcW w:w="993" w:type="dxa"/>
            <w:tcBorders>
              <w:top w:val="nil"/>
              <w:left w:val="nil"/>
              <w:bottom w:val="nil"/>
              <w:right w:val="nil"/>
            </w:tcBorders>
            <w:noWrap/>
            <w:vAlign w:val="center"/>
          </w:tcPr>
          <w:p w14:paraId="5FA4D06F"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0.051</w:t>
            </w:r>
          </w:p>
        </w:tc>
      </w:tr>
      <w:tr w:rsidR="0084045A" w:rsidRPr="001A0EC2" w14:paraId="100F3BAA" w14:textId="77777777" w:rsidTr="001A0EC2">
        <w:trPr>
          <w:trHeight w:val="288"/>
        </w:trPr>
        <w:tc>
          <w:tcPr>
            <w:tcW w:w="4706" w:type="dxa"/>
            <w:tcBorders>
              <w:top w:val="nil"/>
              <w:left w:val="nil"/>
              <w:bottom w:val="nil"/>
              <w:right w:val="nil"/>
            </w:tcBorders>
            <w:noWrap/>
            <w:vAlign w:val="bottom"/>
          </w:tcPr>
          <w:p w14:paraId="4C000F3B" w14:textId="77777777" w:rsidR="0084045A" w:rsidRPr="00D427C7" w:rsidRDefault="0084045A" w:rsidP="001A0EC2">
            <w:pPr>
              <w:spacing w:after="0" w:line="240" w:lineRule="auto"/>
              <w:rPr>
                <w:rFonts w:ascii="Arial" w:eastAsia="Times New Roman" w:hAnsi="Arial" w:cs="Arial"/>
                <w:color w:val="000000"/>
                <w:lang w:val="en-US" w:eastAsia="fr-FR"/>
              </w:rPr>
            </w:pPr>
            <w:r w:rsidRPr="00D427C7">
              <w:rPr>
                <w:rFonts w:ascii="Arial" w:eastAsia="Times New Roman" w:hAnsi="Arial" w:cs="Arial"/>
                <w:b/>
                <w:color w:val="000000"/>
                <w:lang w:val="en-US" w:eastAsia="fr-FR"/>
              </w:rPr>
              <w:t>According to you, based on your current patterns of use, which substance do you think poses the greatest risks to your health (physical or mental)?</w:t>
            </w:r>
          </w:p>
        </w:tc>
        <w:tc>
          <w:tcPr>
            <w:tcW w:w="1701" w:type="dxa"/>
            <w:tcBorders>
              <w:top w:val="nil"/>
              <w:left w:val="nil"/>
              <w:bottom w:val="nil"/>
              <w:right w:val="nil"/>
            </w:tcBorders>
            <w:noWrap/>
            <w:vAlign w:val="center"/>
          </w:tcPr>
          <w:p w14:paraId="395521A7" w14:textId="77777777" w:rsidR="0084045A" w:rsidRPr="00D427C7" w:rsidRDefault="0084045A" w:rsidP="001A0EC2">
            <w:pPr>
              <w:spacing w:after="0" w:line="240" w:lineRule="auto"/>
              <w:jc w:val="center"/>
              <w:rPr>
                <w:rFonts w:ascii="Arial" w:eastAsia="Times New Roman" w:hAnsi="Arial" w:cs="Arial"/>
                <w:color w:val="000000"/>
                <w:lang w:val="en-US" w:eastAsia="fr-FR"/>
              </w:rPr>
            </w:pPr>
          </w:p>
        </w:tc>
        <w:tc>
          <w:tcPr>
            <w:tcW w:w="993" w:type="dxa"/>
            <w:tcBorders>
              <w:top w:val="nil"/>
              <w:left w:val="nil"/>
              <w:bottom w:val="nil"/>
              <w:right w:val="nil"/>
            </w:tcBorders>
            <w:noWrap/>
            <w:vAlign w:val="center"/>
          </w:tcPr>
          <w:p w14:paraId="11F8C7A2" w14:textId="77777777" w:rsidR="0084045A" w:rsidRPr="00D427C7" w:rsidRDefault="0084045A" w:rsidP="001A0EC2">
            <w:pPr>
              <w:spacing w:after="0" w:line="240" w:lineRule="auto"/>
              <w:jc w:val="center"/>
              <w:rPr>
                <w:rFonts w:ascii="Arial" w:eastAsia="Times New Roman" w:hAnsi="Arial" w:cs="Arial"/>
                <w:color w:val="000000"/>
                <w:lang w:val="en-US" w:eastAsia="fr-FR"/>
              </w:rPr>
            </w:pPr>
          </w:p>
        </w:tc>
      </w:tr>
      <w:tr w:rsidR="0084045A" w:rsidRPr="001A0EC2" w14:paraId="3F242DAD" w14:textId="77777777" w:rsidTr="001A0EC2">
        <w:trPr>
          <w:trHeight w:val="288"/>
        </w:trPr>
        <w:tc>
          <w:tcPr>
            <w:tcW w:w="4706" w:type="dxa"/>
            <w:tcBorders>
              <w:top w:val="nil"/>
              <w:left w:val="nil"/>
              <w:bottom w:val="nil"/>
              <w:right w:val="nil"/>
            </w:tcBorders>
            <w:noWrap/>
            <w:vAlign w:val="bottom"/>
            <w:hideMark/>
          </w:tcPr>
          <w:p w14:paraId="3370A9DF" w14:textId="77777777" w:rsidR="0084045A" w:rsidRPr="001536CB" w:rsidRDefault="0084045A" w:rsidP="001A0EC2">
            <w:pPr>
              <w:spacing w:after="0" w:line="240" w:lineRule="auto"/>
              <w:rPr>
                <w:rFonts w:ascii="Arial" w:eastAsia="Times New Roman" w:hAnsi="Arial" w:cs="Arial"/>
                <w:color w:val="000000"/>
                <w:lang w:val="en-US" w:eastAsia="fr-FR"/>
              </w:rPr>
            </w:pPr>
            <w:r w:rsidRPr="001536CB">
              <w:rPr>
                <w:rFonts w:ascii="Arial" w:eastAsia="Times New Roman" w:hAnsi="Arial" w:cs="Arial"/>
                <w:color w:val="000000"/>
                <w:lang w:val="en-US" w:eastAsia="fr-FR"/>
              </w:rPr>
              <w:t>Tobacco</w:t>
            </w:r>
          </w:p>
        </w:tc>
        <w:tc>
          <w:tcPr>
            <w:tcW w:w="1701" w:type="dxa"/>
            <w:tcBorders>
              <w:top w:val="nil"/>
              <w:left w:val="nil"/>
              <w:bottom w:val="nil"/>
              <w:right w:val="nil"/>
            </w:tcBorders>
            <w:noWrap/>
            <w:vAlign w:val="center"/>
            <w:hideMark/>
          </w:tcPr>
          <w:p w14:paraId="0431A3EF"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sidRPr="001536CB">
              <w:rPr>
                <w:rFonts w:ascii="Arial" w:eastAsia="Times New Roman" w:hAnsi="Arial" w:cs="Arial"/>
                <w:color w:val="000000"/>
                <w:lang w:val="en-US" w:eastAsia="fr-FR"/>
              </w:rPr>
              <w:t>1</w:t>
            </w:r>
          </w:p>
        </w:tc>
        <w:tc>
          <w:tcPr>
            <w:tcW w:w="993" w:type="dxa"/>
            <w:tcBorders>
              <w:top w:val="nil"/>
              <w:left w:val="nil"/>
              <w:bottom w:val="nil"/>
              <w:right w:val="nil"/>
            </w:tcBorders>
            <w:noWrap/>
            <w:vAlign w:val="center"/>
          </w:tcPr>
          <w:p w14:paraId="7F6ACC15" w14:textId="77777777" w:rsidR="0084045A" w:rsidRPr="001536CB" w:rsidRDefault="0084045A" w:rsidP="001A0EC2">
            <w:pPr>
              <w:spacing w:after="0" w:line="240" w:lineRule="auto"/>
              <w:jc w:val="center"/>
              <w:rPr>
                <w:rFonts w:ascii="Arial" w:eastAsia="Times New Roman" w:hAnsi="Arial" w:cs="Arial"/>
                <w:color w:val="000000"/>
                <w:lang w:val="en-US" w:eastAsia="fr-FR"/>
              </w:rPr>
            </w:pPr>
          </w:p>
        </w:tc>
      </w:tr>
      <w:tr w:rsidR="0084045A" w:rsidRPr="001A0EC2" w14:paraId="702112BC" w14:textId="77777777" w:rsidTr="001A0EC2">
        <w:trPr>
          <w:trHeight w:val="288"/>
        </w:trPr>
        <w:tc>
          <w:tcPr>
            <w:tcW w:w="4706" w:type="dxa"/>
            <w:tcBorders>
              <w:top w:val="nil"/>
              <w:left w:val="nil"/>
              <w:bottom w:val="nil"/>
              <w:right w:val="nil"/>
            </w:tcBorders>
            <w:noWrap/>
            <w:vAlign w:val="bottom"/>
            <w:hideMark/>
          </w:tcPr>
          <w:p w14:paraId="69F91CFD" w14:textId="77777777" w:rsidR="0084045A" w:rsidRPr="001536CB" w:rsidRDefault="0084045A" w:rsidP="001A0EC2">
            <w:pPr>
              <w:spacing w:after="0" w:line="240" w:lineRule="auto"/>
              <w:rPr>
                <w:rFonts w:ascii="Arial" w:eastAsia="Times New Roman" w:hAnsi="Arial" w:cs="Arial"/>
                <w:color w:val="000000"/>
                <w:lang w:val="en-US" w:eastAsia="fr-FR"/>
              </w:rPr>
            </w:pPr>
            <w:r w:rsidRPr="001536CB">
              <w:rPr>
                <w:rFonts w:ascii="Arial" w:eastAsia="Times New Roman" w:hAnsi="Arial" w:cs="Arial"/>
                <w:color w:val="000000"/>
                <w:lang w:val="en-US" w:eastAsia="fr-FR"/>
              </w:rPr>
              <w:t>Cannabis</w:t>
            </w:r>
          </w:p>
        </w:tc>
        <w:tc>
          <w:tcPr>
            <w:tcW w:w="1701" w:type="dxa"/>
            <w:tcBorders>
              <w:top w:val="nil"/>
              <w:left w:val="nil"/>
              <w:bottom w:val="nil"/>
              <w:right w:val="nil"/>
            </w:tcBorders>
            <w:noWrap/>
            <w:vAlign w:val="center"/>
          </w:tcPr>
          <w:p w14:paraId="14D9F945"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1.28 [0.66;2.47]</w:t>
            </w:r>
          </w:p>
        </w:tc>
        <w:tc>
          <w:tcPr>
            <w:tcW w:w="993" w:type="dxa"/>
            <w:tcBorders>
              <w:top w:val="nil"/>
              <w:left w:val="nil"/>
              <w:bottom w:val="nil"/>
              <w:right w:val="nil"/>
            </w:tcBorders>
            <w:noWrap/>
            <w:vAlign w:val="center"/>
          </w:tcPr>
          <w:p w14:paraId="093C7A00"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0.470</w:t>
            </w:r>
          </w:p>
        </w:tc>
      </w:tr>
      <w:tr w:rsidR="0084045A" w:rsidRPr="001A0EC2" w14:paraId="54392FA7" w14:textId="77777777" w:rsidTr="001A0EC2">
        <w:trPr>
          <w:trHeight w:val="288"/>
        </w:trPr>
        <w:tc>
          <w:tcPr>
            <w:tcW w:w="4706" w:type="dxa"/>
            <w:tcBorders>
              <w:top w:val="nil"/>
              <w:left w:val="nil"/>
              <w:bottom w:val="nil"/>
              <w:right w:val="nil"/>
            </w:tcBorders>
            <w:noWrap/>
            <w:vAlign w:val="bottom"/>
            <w:hideMark/>
          </w:tcPr>
          <w:p w14:paraId="3FD8B41A" w14:textId="77777777" w:rsidR="0084045A" w:rsidRPr="001536CB" w:rsidRDefault="0084045A" w:rsidP="001A0EC2">
            <w:pPr>
              <w:spacing w:after="0" w:line="240" w:lineRule="auto"/>
              <w:rPr>
                <w:rFonts w:ascii="Arial" w:eastAsia="Times New Roman" w:hAnsi="Arial" w:cs="Arial"/>
                <w:color w:val="000000"/>
                <w:lang w:val="en-US" w:eastAsia="fr-FR"/>
              </w:rPr>
            </w:pPr>
            <w:r w:rsidRPr="001536CB">
              <w:rPr>
                <w:rFonts w:ascii="Arial" w:eastAsia="Times New Roman" w:hAnsi="Arial" w:cs="Arial"/>
                <w:color w:val="000000"/>
                <w:lang w:val="en-US" w:eastAsia="fr-FR"/>
              </w:rPr>
              <w:t>Both equally</w:t>
            </w:r>
          </w:p>
        </w:tc>
        <w:tc>
          <w:tcPr>
            <w:tcW w:w="1701" w:type="dxa"/>
            <w:tcBorders>
              <w:top w:val="nil"/>
              <w:left w:val="nil"/>
              <w:bottom w:val="nil"/>
              <w:right w:val="nil"/>
            </w:tcBorders>
            <w:noWrap/>
            <w:vAlign w:val="center"/>
          </w:tcPr>
          <w:p w14:paraId="77822262"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2.43 [1.33;4.44]</w:t>
            </w:r>
          </w:p>
        </w:tc>
        <w:tc>
          <w:tcPr>
            <w:tcW w:w="993" w:type="dxa"/>
            <w:tcBorders>
              <w:top w:val="nil"/>
              <w:left w:val="nil"/>
              <w:bottom w:val="nil"/>
              <w:right w:val="nil"/>
            </w:tcBorders>
            <w:noWrap/>
            <w:vAlign w:val="center"/>
          </w:tcPr>
          <w:p w14:paraId="566DFABE"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0.004</w:t>
            </w:r>
          </w:p>
        </w:tc>
      </w:tr>
      <w:tr w:rsidR="0084045A" w:rsidRPr="001A0EC2" w14:paraId="5D697742" w14:textId="77777777" w:rsidTr="001A0EC2">
        <w:trPr>
          <w:trHeight w:val="288"/>
        </w:trPr>
        <w:tc>
          <w:tcPr>
            <w:tcW w:w="4706" w:type="dxa"/>
            <w:tcBorders>
              <w:top w:val="nil"/>
              <w:left w:val="nil"/>
              <w:bottom w:val="nil"/>
              <w:right w:val="nil"/>
            </w:tcBorders>
            <w:noWrap/>
            <w:vAlign w:val="bottom"/>
            <w:hideMark/>
          </w:tcPr>
          <w:p w14:paraId="30E5F156" w14:textId="77777777" w:rsidR="0084045A" w:rsidRPr="001536CB" w:rsidRDefault="0084045A" w:rsidP="001A0EC2">
            <w:pPr>
              <w:spacing w:after="0" w:line="240" w:lineRule="auto"/>
              <w:rPr>
                <w:rFonts w:ascii="Arial" w:eastAsia="Times New Roman" w:hAnsi="Arial" w:cs="Arial"/>
                <w:color w:val="000000"/>
                <w:lang w:val="en-US" w:eastAsia="fr-FR"/>
              </w:rPr>
            </w:pPr>
            <w:r w:rsidRPr="001536CB">
              <w:rPr>
                <w:rFonts w:ascii="Arial" w:eastAsia="Times New Roman" w:hAnsi="Arial" w:cs="Arial"/>
                <w:color w:val="000000"/>
                <w:lang w:val="en-US" w:eastAsia="fr-FR"/>
              </w:rPr>
              <w:t>I do not know</w:t>
            </w:r>
          </w:p>
        </w:tc>
        <w:tc>
          <w:tcPr>
            <w:tcW w:w="1701" w:type="dxa"/>
            <w:tcBorders>
              <w:top w:val="nil"/>
              <w:left w:val="nil"/>
              <w:bottom w:val="nil"/>
              <w:right w:val="nil"/>
            </w:tcBorders>
            <w:noWrap/>
            <w:vAlign w:val="center"/>
          </w:tcPr>
          <w:p w14:paraId="006837A7"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0.70 [0.27;1.80]</w:t>
            </w:r>
          </w:p>
        </w:tc>
        <w:tc>
          <w:tcPr>
            <w:tcW w:w="993" w:type="dxa"/>
            <w:tcBorders>
              <w:top w:val="nil"/>
              <w:left w:val="nil"/>
              <w:bottom w:val="nil"/>
              <w:right w:val="nil"/>
            </w:tcBorders>
            <w:noWrap/>
            <w:vAlign w:val="center"/>
          </w:tcPr>
          <w:p w14:paraId="392BB91E"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0.458</w:t>
            </w:r>
          </w:p>
        </w:tc>
      </w:tr>
      <w:tr w:rsidR="0084045A" w:rsidRPr="001A0EC2" w14:paraId="5E67D53B" w14:textId="77777777" w:rsidTr="001A0EC2">
        <w:trPr>
          <w:trHeight w:val="288"/>
        </w:trPr>
        <w:tc>
          <w:tcPr>
            <w:tcW w:w="4706" w:type="dxa"/>
            <w:tcBorders>
              <w:top w:val="nil"/>
              <w:left w:val="nil"/>
              <w:bottom w:val="nil"/>
              <w:right w:val="nil"/>
            </w:tcBorders>
            <w:noWrap/>
            <w:vAlign w:val="bottom"/>
          </w:tcPr>
          <w:p w14:paraId="32111284" w14:textId="77777777" w:rsidR="0084045A" w:rsidRPr="00D427C7" w:rsidRDefault="0084045A" w:rsidP="001A0EC2">
            <w:pPr>
              <w:spacing w:after="0" w:line="240" w:lineRule="auto"/>
              <w:rPr>
                <w:rFonts w:ascii="Arial" w:eastAsia="Times New Roman" w:hAnsi="Arial" w:cs="Arial"/>
                <w:color w:val="000000"/>
                <w:lang w:val="en-US" w:eastAsia="fr-FR"/>
              </w:rPr>
            </w:pPr>
            <w:r w:rsidRPr="00D427C7">
              <w:rPr>
                <w:rFonts w:ascii="Arial" w:eastAsia="Times New Roman" w:hAnsi="Arial" w:cs="Arial"/>
                <w:b/>
                <w:color w:val="000000"/>
                <w:lang w:val="en-US" w:eastAsia="fr-FR"/>
              </w:rPr>
              <w:t>Which substance do you perceive yourself as being most dependent on?</w:t>
            </w:r>
          </w:p>
        </w:tc>
        <w:tc>
          <w:tcPr>
            <w:tcW w:w="1701" w:type="dxa"/>
            <w:tcBorders>
              <w:top w:val="nil"/>
              <w:left w:val="nil"/>
              <w:bottom w:val="nil"/>
              <w:right w:val="nil"/>
            </w:tcBorders>
            <w:noWrap/>
            <w:vAlign w:val="center"/>
          </w:tcPr>
          <w:p w14:paraId="54002F3D" w14:textId="77777777" w:rsidR="0084045A" w:rsidRPr="00D427C7" w:rsidRDefault="0084045A" w:rsidP="001A0EC2">
            <w:pPr>
              <w:spacing w:after="0" w:line="240" w:lineRule="auto"/>
              <w:jc w:val="center"/>
              <w:rPr>
                <w:rFonts w:ascii="Arial" w:eastAsia="Times New Roman" w:hAnsi="Arial" w:cs="Arial"/>
                <w:color w:val="000000"/>
                <w:lang w:val="en-US" w:eastAsia="fr-FR"/>
              </w:rPr>
            </w:pPr>
          </w:p>
        </w:tc>
        <w:tc>
          <w:tcPr>
            <w:tcW w:w="993" w:type="dxa"/>
            <w:tcBorders>
              <w:top w:val="nil"/>
              <w:left w:val="nil"/>
              <w:bottom w:val="nil"/>
              <w:right w:val="nil"/>
            </w:tcBorders>
            <w:noWrap/>
            <w:vAlign w:val="center"/>
          </w:tcPr>
          <w:p w14:paraId="26211679" w14:textId="77777777" w:rsidR="0084045A" w:rsidRPr="00D427C7" w:rsidRDefault="0084045A" w:rsidP="001A0EC2">
            <w:pPr>
              <w:spacing w:after="0" w:line="240" w:lineRule="auto"/>
              <w:jc w:val="center"/>
              <w:rPr>
                <w:rFonts w:ascii="Arial" w:eastAsia="Times New Roman" w:hAnsi="Arial" w:cs="Arial"/>
                <w:color w:val="000000"/>
                <w:lang w:val="en-US" w:eastAsia="fr-FR"/>
              </w:rPr>
            </w:pPr>
          </w:p>
        </w:tc>
      </w:tr>
      <w:tr w:rsidR="0084045A" w:rsidRPr="001A0EC2" w14:paraId="259DC62D" w14:textId="77777777" w:rsidTr="001A0EC2">
        <w:trPr>
          <w:trHeight w:val="288"/>
        </w:trPr>
        <w:tc>
          <w:tcPr>
            <w:tcW w:w="4706" w:type="dxa"/>
            <w:tcBorders>
              <w:top w:val="nil"/>
              <w:left w:val="nil"/>
              <w:bottom w:val="nil"/>
              <w:right w:val="nil"/>
            </w:tcBorders>
            <w:noWrap/>
            <w:vAlign w:val="bottom"/>
            <w:hideMark/>
          </w:tcPr>
          <w:p w14:paraId="506C17E4" w14:textId="77777777" w:rsidR="0084045A" w:rsidRPr="001536CB" w:rsidRDefault="0084045A" w:rsidP="001A0EC2">
            <w:pPr>
              <w:spacing w:after="0" w:line="240" w:lineRule="auto"/>
              <w:rPr>
                <w:rFonts w:ascii="Arial" w:eastAsia="Times New Roman" w:hAnsi="Arial" w:cs="Arial"/>
                <w:color w:val="000000"/>
                <w:lang w:val="en-US" w:eastAsia="fr-FR"/>
              </w:rPr>
            </w:pPr>
            <w:r w:rsidRPr="001536CB">
              <w:rPr>
                <w:rFonts w:ascii="Arial" w:eastAsia="Times New Roman" w:hAnsi="Arial" w:cs="Arial"/>
                <w:color w:val="000000"/>
                <w:lang w:val="en-US" w:eastAsia="fr-FR"/>
              </w:rPr>
              <w:t>Tobacco</w:t>
            </w:r>
          </w:p>
        </w:tc>
        <w:tc>
          <w:tcPr>
            <w:tcW w:w="1701" w:type="dxa"/>
            <w:tcBorders>
              <w:top w:val="nil"/>
              <w:left w:val="nil"/>
              <w:bottom w:val="nil"/>
              <w:right w:val="nil"/>
            </w:tcBorders>
            <w:noWrap/>
            <w:vAlign w:val="center"/>
            <w:hideMark/>
          </w:tcPr>
          <w:p w14:paraId="5DDD6F67"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sidRPr="001536CB">
              <w:rPr>
                <w:rFonts w:ascii="Arial" w:eastAsia="Times New Roman" w:hAnsi="Arial" w:cs="Arial"/>
                <w:color w:val="000000"/>
                <w:lang w:val="en-US" w:eastAsia="fr-FR"/>
              </w:rPr>
              <w:t>1</w:t>
            </w:r>
          </w:p>
        </w:tc>
        <w:tc>
          <w:tcPr>
            <w:tcW w:w="993" w:type="dxa"/>
            <w:tcBorders>
              <w:top w:val="nil"/>
              <w:left w:val="nil"/>
              <w:bottom w:val="nil"/>
              <w:right w:val="nil"/>
            </w:tcBorders>
            <w:noWrap/>
            <w:vAlign w:val="center"/>
          </w:tcPr>
          <w:p w14:paraId="130799A3" w14:textId="77777777" w:rsidR="0084045A" w:rsidRPr="001536CB" w:rsidRDefault="0084045A" w:rsidP="001A0EC2">
            <w:pPr>
              <w:spacing w:after="0" w:line="240" w:lineRule="auto"/>
              <w:jc w:val="center"/>
              <w:rPr>
                <w:rFonts w:ascii="Arial" w:eastAsia="Times New Roman" w:hAnsi="Arial" w:cs="Arial"/>
                <w:color w:val="000000"/>
                <w:lang w:val="en-US" w:eastAsia="fr-FR"/>
              </w:rPr>
            </w:pPr>
          </w:p>
        </w:tc>
      </w:tr>
      <w:tr w:rsidR="0084045A" w:rsidRPr="001A0EC2" w14:paraId="2308F062" w14:textId="77777777" w:rsidTr="001A0EC2">
        <w:trPr>
          <w:trHeight w:val="288"/>
        </w:trPr>
        <w:tc>
          <w:tcPr>
            <w:tcW w:w="4706" w:type="dxa"/>
            <w:tcBorders>
              <w:top w:val="nil"/>
              <w:left w:val="nil"/>
              <w:bottom w:val="nil"/>
              <w:right w:val="nil"/>
            </w:tcBorders>
            <w:noWrap/>
            <w:vAlign w:val="bottom"/>
            <w:hideMark/>
          </w:tcPr>
          <w:p w14:paraId="30C87C86" w14:textId="77777777" w:rsidR="0084045A" w:rsidRPr="001536CB" w:rsidRDefault="0084045A" w:rsidP="001A0EC2">
            <w:pPr>
              <w:spacing w:after="0" w:line="240" w:lineRule="auto"/>
              <w:rPr>
                <w:rFonts w:ascii="Arial" w:eastAsia="Times New Roman" w:hAnsi="Arial" w:cs="Arial"/>
                <w:color w:val="000000"/>
                <w:lang w:val="en-US" w:eastAsia="fr-FR"/>
              </w:rPr>
            </w:pPr>
            <w:r w:rsidRPr="001536CB">
              <w:rPr>
                <w:rFonts w:ascii="Arial" w:eastAsia="Times New Roman" w:hAnsi="Arial" w:cs="Arial"/>
                <w:color w:val="000000"/>
                <w:lang w:val="en-US" w:eastAsia="fr-FR"/>
              </w:rPr>
              <w:t>Cannabis</w:t>
            </w:r>
          </w:p>
        </w:tc>
        <w:tc>
          <w:tcPr>
            <w:tcW w:w="1701" w:type="dxa"/>
            <w:tcBorders>
              <w:top w:val="nil"/>
              <w:left w:val="nil"/>
              <w:bottom w:val="nil"/>
              <w:right w:val="nil"/>
            </w:tcBorders>
            <w:noWrap/>
            <w:vAlign w:val="center"/>
          </w:tcPr>
          <w:p w14:paraId="165DE1CC"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1.74 [0.94;3.21]</w:t>
            </w:r>
          </w:p>
        </w:tc>
        <w:tc>
          <w:tcPr>
            <w:tcW w:w="993" w:type="dxa"/>
            <w:tcBorders>
              <w:top w:val="nil"/>
              <w:left w:val="nil"/>
              <w:bottom w:val="nil"/>
              <w:right w:val="nil"/>
            </w:tcBorders>
            <w:noWrap/>
            <w:vAlign w:val="center"/>
          </w:tcPr>
          <w:p w14:paraId="2AABFCAB"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0.079</w:t>
            </w:r>
          </w:p>
        </w:tc>
      </w:tr>
      <w:tr w:rsidR="0084045A" w:rsidRPr="001A0EC2" w14:paraId="30E5DC44" w14:textId="77777777" w:rsidTr="001A0EC2">
        <w:trPr>
          <w:trHeight w:val="288"/>
        </w:trPr>
        <w:tc>
          <w:tcPr>
            <w:tcW w:w="4706" w:type="dxa"/>
            <w:tcBorders>
              <w:top w:val="nil"/>
              <w:left w:val="nil"/>
              <w:bottom w:val="nil"/>
              <w:right w:val="nil"/>
            </w:tcBorders>
            <w:noWrap/>
            <w:vAlign w:val="bottom"/>
            <w:hideMark/>
          </w:tcPr>
          <w:p w14:paraId="28FAA549" w14:textId="77777777" w:rsidR="0084045A" w:rsidRPr="001536CB" w:rsidRDefault="0084045A" w:rsidP="001A0EC2">
            <w:pPr>
              <w:spacing w:after="0" w:line="240" w:lineRule="auto"/>
              <w:rPr>
                <w:rFonts w:ascii="Arial" w:eastAsia="Times New Roman" w:hAnsi="Arial" w:cs="Arial"/>
                <w:color w:val="000000"/>
                <w:lang w:val="en-US" w:eastAsia="fr-FR"/>
              </w:rPr>
            </w:pPr>
            <w:r w:rsidRPr="001536CB">
              <w:rPr>
                <w:rFonts w:ascii="Arial" w:eastAsia="Times New Roman" w:hAnsi="Arial" w:cs="Arial"/>
                <w:color w:val="000000"/>
                <w:lang w:val="en-US" w:eastAsia="fr-FR"/>
              </w:rPr>
              <w:t>Both equally</w:t>
            </w:r>
          </w:p>
        </w:tc>
        <w:tc>
          <w:tcPr>
            <w:tcW w:w="1701" w:type="dxa"/>
            <w:tcBorders>
              <w:top w:val="nil"/>
              <w:left w:val="nil"/>
              <w:bottom w:val="nil"/>
              <w:right w:val="nil"/>
            </w:tcBorders>
            <w:noWrap/>
            <w:vAlign w:val="center"/>
          </w:tcPr>
          <w:p w14:paraId="32A3B883"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1.71 [0.56;2.47]</w:t>
            </w:r>
          </w:p>
        </w:tc>
        <w:tc>
          <w:tcPr>
            <w:tcW w:w="993" w:type="dxa"/>
            <w:tcBorders>
              <w:top w:val="nil"/>
              <w:left w:val="nil"/>
              <w:bottom w:val="nil"/>
              <w:right w:val="nil"/>
            </w:tcBorders>
            <w:noWrap/>
            <w:vAlign w:val="center"/>
          </w:tcPr>
          <w:p w14:paraId="4DEA4F02"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0.678</w:t>
            </w:r>
          </w:p>
        </w:tc>
      </w:tr>
      <w:tr w:rsidR="0084045A" w:rsidRPr="001A0EC2" w14:paraId="07C56E3C" w14:textId="77777777" w:rsidTr="001A0EC2">
        <w:trPr>
          <w:trHeight w:val="288"/>
        </w:trPr>
        <w:tc>
          <w:tcPr>
            <w:tcW w:w="4706" w:type="dxa"/>
            <w:tcBorders>
              <w:top w:val="nil"/>
              <w:left w:val="nil"/>
              <w:bottom w:val="nil"/>
              <w:right w:val="nil"/>
            </w:tcBorders>
            <w:noWrap/>
            <w:vAlign w:val="bottom"/>
            <w:hideMark/>
          </w:tcPr>
          <w:p w14:paraId="7D3FDCB0" w14:textId="77777777" w:rsidR="0084045A" w:rsidRPr="00D427C7" w:rsidRDefault="0084045A" w:rsidP="001A0EC2">
            <w:pPr>
              <w:spacing w:after="0" w:line="240" w:lineRule="auto"/>
              <w:rPr>
                <w:rFonts w:ascii="Arial" w:eastAsia="Times New Roman" w:hAnsi="Arial" w:cs="Arial"/>
                <w:color w:val="000000"/>
                <w:lang w:val="en-US" w:eastAsia="fr-FR"/>
              </w:rPr>
            </w:pPr>
            <w:r w:rsidRPr="00D427C7">
              <w:rPr>
                <w:rFonts w:ascii="Arial" w:eastAsia="Times New Roman" w:hAnsi="Arial" w:cs="Arial"/>
                <w:color w:val="000000"/>
                <w:lang w:val="en-US" w:eastAsia="fr-FR"/>
              </w:rPr>
              <w:t>I am not dependent on either substance</w:t>
            </w:r>
          </w:p>
        </w:tc>
        <w:tc>
          <w:tcPr>
            <w:tcW w:w="1701" w:type="dxa"/>
            <w:tcBorders>
              <w:top w:val="nil"/>
              <w:left w:val="nil"/>
              <w:bottom w:val="nil"/>
              <w:right w:val="nil"/>
            </w:tcBorders>
            <w:noWrap/>
            <w:vAlign w:val="center"/>
          </w:tcPr>
          <w:p w14:paraId="160250CA"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2.41 [1.07;5.43]</w:t>
            </w:r>
          </w:p>
        </w:tc>
        <w:tc>
          <w:tcPr>
            <w:tcW w:w="993" w:type="dxa"/>
            <w:tcBorders>
              <w:top w:val="nil"/>
              <w:left w:val="nil"/>
              <w:bottom w:val="nil"/>
              <w:right w:val="nil"/>
            </w:tcBorders>
            <w:noWrap/>
            <w:vAlign w:val="center"/>
          </w:tcPr>
          <w:p w14:paraId="71E20ACE"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0.034</w:t>
            </w:r>
          </w:p>
        </w:tc>
      </w:tr>
      <w:tr w:rsidR="0084045A" w:rsidRPr="001A0EC2" w14:paraId="060A843F" w14:textId="77777777" w:rsidTr="001A0EC2">
        <w:trPr>
          <w:trHeight w:val="288"/>
        </w:trPr>
        <w:tc>
          <w:tcPr>
            <w:tcW w:w="4706" w:type="dxa"/>
            <w:tcBorders>
              <w:top w:val="nil"/>
            </w:tcBorders>
            <w:noWrap/>
            <w:vAlign w:val="bottom"/>
            <w:hideMark/>
          </w:tcPr>
          <w:p w14:paraId="3C22AEC4" w14:textId="77777777" w:rsidR="0084045A" w:rsidRPr="00D427C7" w:rsidRDefault="0084045A" w:rsidP="001A0EC2">
            <w:pPr>
              <w:spacing w:after="0" w:line="240" w:lineRule="auto"/>
              <w:rPr>
                <w:rFonts w:ascii="Arial" w:eastAsia="Times New Roman" w:hAnsi="Arial" w:cs="Arial"/>
                <w:color w:val="000000"/>
                <w:lang w:val="en-US" w:eastAsia="fr-FR"/>
              </w:rPr>
            </w:pPr>
            <w:r w:rsidRPr="00D427C7">
              <w:rPr>
                <w:rFonts w:ascii="Arial" w:eastAsia="Times New Roman" w:hAnsi="Arial" w:cs="Arial"/>
                <w:b/>
                <w:color w:val="000000"/>
                <w:lang w:val="en-US" w:eastAsia="fr-FR"/>
              </w:rPr>
              <w:t>Not always mixing cannabis with tobacco when smoked</w:t>
            </w:r>
          </w:p>
        </w:tc>
        <w:tc>
          <w:tcPr>
            <w:tcW w:w="1701" w:type="dxa"/>
            <w:tcBorders>
              <w:top w:val="nil"/>
            </w:tcBorders>
            <w:noWrap/>
            <w:vAlign w:val="center"/>
          </w:tcPr>
          <w:p w14:paraId="19976D2C"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0.64 [0.29;1.43]</w:t>
            </w:r>
          </w:p>
        </w:tc>
        <w:tc>
          <w:tcPr>
            <w:tcW w:w="993" w:type="dxa"/>
            <w:tcBorders>
              <w:top w:val="nil"/>
            </w:tcBorders>
            <w:noWrap/>
            <w:vAlign w:val="center"/>
          </w:tcPr>
          <w:p w14:paraId="6143EDE6" w14:textId="77777777" w:rsidR="0084045A" w:rsidRPr="001536CB" w:rsidRDefault="0084045A" w:rsidP="001A0EC2">
            <w:pPr>
              <w:spacing w:after="0" w:line="240" w:lineRule="auto"/>
              <w:jc w:val="center"/>
              <w:rPr>
                <w:rFonts w:ascii="Arial" w:eastAsia="Times New Roman" w:hAnsi="Arial" w:cs="Arial"/>
                <w:color w:val="000000"/>
                <w:lang w:val="en-US" w:eastAsia="fr-FR"/>
              </w:rPr>
            </w:pPr>
            <w:r>
              <w:rPr>
                <w:rFonts w:ascii="Arial" w:eastAsia="Times New Roman" w:hAnsi="Arial" w:cs="Arial"/>
                <w:color w:val="000000"/>
                <w:lang w:val="en-US" w:eastAsia="fr-FR"/>
              </w:rPr>
              <w:t>0.279</w:t>
            </w:r>
          </w:p>
        </w:tc>
      </w:tr>
    </w:tbl>
    <w:p w14:paraId="5C8029BF" w14:textId="77777777" w:rsidR="0084045A" w:rsidRDefault="0084045A" w:rsidP="0084045A">
      <w:pPr>
        <w:rPr>
          <w:rFonts w:ascii="Arial" w:hAnsi="Arial" w:cs="Arial"/>
          <w:lang w:val="en-US"/>
        </w:rPr>
      </w:pPr>
      <w:proofErr w:type="spellStart"/>
      <w:r w:rsidRPr="004D4D08">
        <w:rPr>
          <w:rFonts w:ascii="Arial" w:hAnsi="Arial" w:cs="Arial"/>
          <w:lang w:val="en-US"/>
        </w:rPr>
        <w:t>aOR</w:t>
      </w:r>
      <w:proofErr w:type="spellEnd"/>
      <w:r w:rsidRPr="004D4D08">
        <w:rPr>
          <w:rFonts w:ascii="Arial" w:hAnsi="Arial" w:cs="Arial"/>
          <w:lang w:val="en-US"/>
        </w:rPr>
        <w:t>, adjusted odds ratio; CI, confidence interval; DND, daily or near-daily</w:t>
      </w:r>
    </w:p>
    <w:p w14:paraId="3BCE5B74" w14:textId="77777777" w:rsidR="0084045A" w:rsidRDefault="0084045A" w:rsidP="0084045A">
      <w:pPr>
        <w:spacing w:after="0" w:line="360" w:lineRule="auto"/>
        <w:rPr>
          <w:rFonts w:ascii="Arial" w:eastAsia="Times New Roman" w:hAnsi="Arial" w:cs="Arial"/>
          <w:sz w:val="24"/>
          <w:szCs w:val="24"/>
          <w:lang w:val="en-US" w:eastAsia="fr-FR"/>
        </w:rPr>
      </w:pPr>
      <w:r w:rsidRPr="00A52F1E">
        <w:rPr>
          <w:rFonts w:ascii="Arial" w:eastAsia="Times New Roman" w:hAnsi="Arial" w:cs="Arial"/>
          <w:sz w:val="24"/>
          <w:szCs w:val="24"/>
          <w:vertAlign w:val="superscript"/>
          <w:lang w:val="en-US" w:eastAsia="fr-FR"/>
        </w:rPr>
        <w:t>1</w:t>
      </w:r>
      <w:r>
        <w:rPr>
          <w:rFonts w:ascii="Arial" w:eastAsia="Times New Roman" w:hAnsi="Arial" w:cs="Arial"/>
          <w:sz w:val="24"/>
          <w:szCs w:val="24"/>
          <w:lang w:val="en-US" w:eastAsia="fr-FR"/>
        </w:rPr>
        <w:t xml:space="preserve"> </w:t>
      </w:r>
      <w:r w:rsidRPr="00627840">
        <w:rPr>
          <w:rFonts w:ascii="Arial" w:eastAsia="Times New Roman" w:hAnsi="Arial" w:cs="Arial"/>
          <w:sz w:val="24"/>
          <w:szCs w:val="24"/>
          <w:lang w:val="en-US" w:eastAsia="fr-FR"/>
        </w:rPr>
        <w:t xml:space="preserve">Tobacco dependence is defined as a </w:t>
      </w:r>
      <w:proofErr w:type="spellStart"/>
      <w:r w:rsidRPr="00F2771A">
        <w:rPr>
          <w:rFonts w:ascii="Arial" w:eastAsia="Times New Roman" w:hAnsi="Arial" w:cs="Arial"/>
          <w:sz w:val="24"/>
          <w:szCs w:val="24"/>
          <w:lang w:val="en-US" w:eastAsia="fr-FR"/>
        </w:rPr>
        <w:t>Fagerstr</w:t>
      </w:r>
      <w:r>
        <w:rPr>
          <w:rFonts w:ascii="Arial" w:eastAsia="Times New Roman" w:hAnsi="Arial" w:cs="Arial"/>
          <w:sz w:val="24"/>
          <w:szCs w:val="24"/>
          <w:lang w:val="en-US" w:eastAsia="fr-FR"/>
        </w:rPr>
        <w:t>ö</w:t>
      </w:r>
      <w:r w:rsidRPr="00F2771A">
        <w:rPr>
          <w:rFonts w:ascii="Arial" w:eastAsia="Times New Roman" w:hAnsi="Arial" w:cs="Arial"/>
          <w:sz w:val="24"/>
          <w:szCs w:val="24"/>
          <w:lang w:val="en-US" w:eastAsia="fr-FR"/>
        </w:rPr>
        <w:t>m</w:t>
      </w:r>
      <w:proofErr w:type="spellEnd"/>
      <w:r w:rsidRPr="00F2771A">
        <w:rPr>
          <w:rFonts w:ascii="Arial" w:eastAsia="Times New Roman" w:hAnsi="Arial" w:cs="Arial"/>
          <w:sz w:val="24"/>
          <w:szCs w:val="24"/>
          <w:lang w:val="en-US" w:eastAsia="fr-FR"/>
        </w:rPr>
        <w:t xml:space="preserve"> Test for Nicotine Dependence</w:t>
      </w:r>
      <w:r>
        <w:rPr>
          <w:rFonts w:ascii="Arial" w:eastAsia="Times New Roman" w:hAnsi="Arial" w:cs="Arial"/>
          <w:sz w:val="24"/>
          <w:szCs w:val="24"/>
          <w:lang w:val="en-US" w:eastAsia="fr-FR"/>
        </w:rPr>
        <w:t xml:space="preserve"> score ≥ 4 </w:t>
      </w:r>
      <w:r w:rsidRPr="00627840">
        <w:rPr>
          <w:rFonts w:ascii="Arial" w:eastAsia="Times New Roman" w:hAnsi="Arial" w:cs="Arial"/>
          <w:sz w:val="24"/>
          <w:szCs w:val="24"/>
          <w:lang w:val="en-US" w:eastAsia="fr-FR"/>
        </w:rPr>
        <w:fldChar w:fldCharType="begin"/>
      </w:r>
      <w:r>
        <w:rPr>
          <w:rFonts w:ascii="Arial" w:eastAsia="Times New Roman" w:hAnsi="Arial" w:cs="Arial"/>
          <w:sz w:val="24"/>
          <w:szCs w:val="24"/>
          <w:lang w:val="en-US" w:eastAsia="fr-FR"/>
        </w:rPr>
        <w:instrText xml:space="preserve"> ADDIN ZOTERO_ITEM CSL_CITATION {"citationID":"4eZK7zQl","properties":{"formattedCitation":"(43)","plainCitation":"(43)","noteIndex":0},"citationItems":[{"id":14585,"uris":["http://zotero.org/users/501474/items/MVHIL9L3"],"itemData":{"id":14585,"type":"article-journal","abstract":"We examine and refine the Fagerström Tolerance Questionnaire (FTQ: Fagerström, 1978). The relation between each FTQ item and biochemical measures of heaviness of smoking was examined in 254 smokers. We found that the nicotine rating item and the inhalation item were unrelated to any of our biochemical measures and these two items were primary contributors to psychometric deficiencies in the FTQ. We also found that a revised scoring of time to the first cigarette of the day (TTF) and number of cigarettes smoked per day (CPD) improved the scale. We present a revision of the FTQ: the Fagerström Test for Nicotine Dependence (FTND).","container-title":"British Journal of Addiction","DOI":"10.1111/j.1360-0443.1991.tb01879.x","ISSN":"0952-0481","issue":"9","journalAbbreviation":"Br J Addict","language":"eng","page":"1119-1127","PMID":"1932883","source":"PubMed","title":"The Fagerström Test for Nicotine Dependence: a revision of the Fagerström Tolerance Questionnaire","title-short":"The Fagerström Test for Nicotine Dependence","volume":"86","author":[{"family":"Heatherton","given":"T. F."},{"family":"Kozlowski","given":"L. T."},{"family":"Frecker","given":"R. C."},{"family":"Fagerström","given":"K. O."}],"issued":{"date-parts":[["1991",9]]}}}],"schema":"https://github.com/citation-style-language/schema/raw/master/csl-citation.json"} </w:instrText>
      </w:r>
      <w:r w:rsidRPr="00627840">
        <w:rPr>
          <w:rFonts w:ascii="Arial" w:eastAsia="Times New Roman" w:hAnsi="Arial" w:cs="Arial"/>
          <w:sz w:val="24"/>
          <w:szCs w:val="24"/>
          <w:lang w:val="en-US" w:eastAsia="fr-FR"/>
        </w:rPr>
        <w:fldChar w:fldCharType="separate"/>
      </w:r>
      <w:r w:rsidRPr="00F64151">
        <w:rPr>
          <w:rFonts w:ascii="Arial" w:hAnsi="Arial" w:cs="Arial"/>
          <w:sz w:val="24"/>
          <w:lang w:val="en-US"/>
        </w:rPr>
        <w:t>(43)</w:t>
      </w:r>
      <w:r w:rsidRPr="00627840">
        <w:rPr>
          <w:rFonts w:ascii="Arial" w:eastAsia="Times New Roman" w:hAnsi="Arial" w:cs="Arial"/>
          <w:sz w:val="24"/>
          <w:szCs w:val="24"/>
          <w:lang w:val="en-US" w:eastAsia="fr-FR"/>
        </w:rPr>
        <w:fldChar w:fldCharType="end"/>
      </w:r>
      <w:r>
        <w:rPr>
          <w:rFonts w:ascii="Arial" w:eastAsia="Times New Roman" w:hAnsi="Arial" w:cs="Arial"/>
          <w:sz w:val="24"/>
          <w:szCs w:val="24"/>
          <w:lang w:val="en-US" w:eastAsia="fr-FR"/>
        </w:rPr>
        <w:t xml:space="preserve">, and cannabis dependence is defined as a CUDIT-Short Form score ≥ 2 </w:t>
      </w:r>
      <w:r w:rsidRPr="00627840">
        <w:rPr>
          <w:rFonts w:ascii="Arial" w:eastAsia="Times New Roman" w:hAnsi="Arial" w:cs="Arial"/>
          <w:sz w:val="24"/>
          <w:szCs w:val="24"/>
          <w:lang w:val="en-US" w:eastAsia="fr-FR"/>
        </w:rPr>
        <w:fldChar w:fldCharType="begin"/>
      </w:r>
      <w:r>
        <w:rPr>
          <w:rFonts w:ascii="Arial" w:eastAsia="Times New Roman" w:hAnsi="Arial" w:cs="Arial"/>
          <w:sz w:val="24"/>
          <w:szCs w:val="24"/>
          <w:lang w:val="en-US" w:eastAsia="fr-FR"/>
        </w:rPr>
        <w:instrText xml:space="preserve"> ADDIN ZOTERO_ITEM CSL_CITATION {"citationID":"eHuyhSXm","properties":{"formattedCitation":"(44)","plainCitation":"(44)","noteIndex":0},"citationItems":[{"id":22952,"uris":["http://zotero.org/users/501474/items/X27A28SS"],"itemData":{"id":22952,"type":"article-journal","abstract":"Introduction: Rates of cannabis use disorder (CUD) among vulnerable populations have increased in recent years, highlighting a need to equip providers with an efficient screening tool. Materials and Methods: A short form of the Cannabis Use Disorder Identification Test-Revised (CUDIT-R) was developed by using item response theory and traditional statistical methods, with data from two community samples of cannabis users representing two countries. Four item selection methods (Rasch regression, test characteristic curve, logistic regression, discriminant function analysis) were employed to identify the optimal three-item shortened version. The diagnostic ability of the short form was evaluated by using receiver operating characteristic curves. Results: Using a cut score of 2, the 3-item CUDIT-Short Form (CUDIT-SF; reliability alpha=0.66, Sample 1; 0.80, Sample 2) identified 78.26% of participants in Sample 1 and 78.31% of participants in Sample 2 who met DSM-5 criteria for CUD, with 98% agreement in Sample 1 and 93% agreement in Sample 2 with the full CUDIT-R on CUD classifications using a cut score of 13. Specificity was 76.70 and 78.00 in Samples 1 and 2, respectively. Conclusions: The CUDIT-SF may be useful in busy clinical settings for a stepwise screening. Further validation of this shortened version with larger samples and in different settings is warranted.","container-title":"Cannabis and Cannabinoid Research","DOI":"10.1089/can.2016.0022","ISSN":"2578-5125","issue":"1","journalAbbreviation":"Cannabis Cannabinoid Res","language":"eng","page":"252-261","PMID":"28861497","PMCID":"PMC5531365","source":"PubMed","title":"Preliminary Development of a Brief Cannabis Use Disorder Screening Tool: The Cannabis Use Disorder Identification Test Short-Form","title-short":"Preliminary Development of a Brief Cannabis Use Disorder Screening Tool","volume":"1","author":[{"family":"Bonn-Miller","given":"Marcel O."},{"family":"Heinz","given":"Adrienne J."},{"family":"Smith","given":"Everett V."},{"family":"Bruno","given":"Raimondo"},{"family":"Adamson","given":"Simon"}],"issued":{"date-parts":[["2016"]]}}}],"schema":"https://github.com/citation-style-language/schema/raw/master/csl-citation.json"} </w:instrText>
      </w:r>
      <w:r w:rsidRPr="00627840">
        <w:rPr>
          <w:rFonts w:ascii="Arial" w:eastAsia="Times New Roman" w:hAnsi="Arial" w:cs="Arial"/>
          <w:sz w:val="24"/>
          <w:szCs w:val="24"/>
          <w:lang w:val="en-US" w:eastAsia="fr-FR"/>
        </w:rPr>
        <w:fldChar w:fldCharType="separate"/>
      </w:r>
      <w:r w:rsidRPr="00F64151">
        <w:rPr>
          <w:rFonts w:ascii="Arial" w:hAnsi="Arial" w:cs="Arial"/>
          <w:sz w:val="24"/>
          <w:lang w:val="en-US"/>
        </w:rPr>
        <w:t>(44)</w:t>
      </w:r>
      <w:r w:rsidRPr="00627840">
        <w:rPr>
          <w:rFonts w:ascii="Arial" w:eastAsia="Times New Roman" w:hAnsi="Arial" w:cs="Arial"/>
          <w:sz w:val="24"/>
          <w:szCs w:val="24"/>
          <w:lang w:val="en-US" w:eastAsia="fr-FR"/>
        </w:rPr>
        <w:fldChar w:fldCharType="end"/>
      </w:r>
    </w:p>
    <w:p w14:paraId="76974D86" w14:textId="77777777" w:rsidR="0084045A" w:rsidRPr="00A52F1E" w:rsidRDefault="0084045A" w:rsidP="0084045A">
      <w:pPr>
        <w:rPr>
          <w:lang w:val="en-US"/>
        </w:rPr>
      </w:pPr>
    </w:p>
    <w:p w14:paraId="25860C76" w14:textId="77777777" w:rsidR="00BD6A06" w:rsidRPr="00D85024" w:rsidRDefault="00BD6A06" w:rsidP="00BD6A06">
      <w:pPr>
        <w:rPr>
          <w:lang w:val="en-US"/>
        </w:rPr>
      </w:pPr>
    </w:p>
    <w:sectPr w:rsidR="00BD6A06" w:rsidRPr="00D850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024"/>
    <w:rsid w:val="004B1EC5"/>
    <w:rsid w:val="00765B2F"/>
    <w:rsid w:val="007B3B26"/>
    <w:rsid w:val="00817222"/>
    <w:rsid w:val="0084045A"/>
    <w:rsid w:val="00BD6A06"/>
    <w:rsid w:val="00D850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9633"/>
  <w15:chartTrackingRefBased/>
  <w15:docId w15:val="{61B9CD84-751E-44CA-8947-7CC05ECC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831</Words>
  <Characters>4575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Tangui Barré</dc:creator>
  <cp:keywords/>
  <dc:description/>
  <cp:lastModifiedBy>BARRÉ Tangui</cp:lastModifiedBy>
  <cp:revision>2</cp:revision>
  <dcterms:created xsi:type="dcterms:W3CDTF">2026-03-03T15:50:00Z</dcterms:created>
  <dcterms:modified xsi:type="dcterms:W3CDTF">2026-03-03T15:50:00Z</dcterms:modified>
</cp:coreProperties>
</file>