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DCC90" w14:textId="462C20A0" w:rsidR="005165F2" w:rsidRPr="00F80960" w:rsidRDefault="005165F2" w:rsidP="005165F2">
      <w:pPr>
        <w:spacing w:line="48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F80960">
        <w:rPr>
          <w:rFonts w:ascii="Calibri" w:hAnsi="Calibri" w:cs="Calibri"/>
          <w:b/>
          <w:bCs/>
          <w:sz w:val="24"/>
          <w:szCs w:val="24"/>
          <w:lang w:val="en-US"/>
        </w:rPr>
        <w:t xml:space="preserve">Additional </w:t>
      </w:r>
      <w:r w:rsidR="00327641" w:rsidRPr="00F80960">
        <w:rPr>
          <w:rFonts w:ascii="Calibri" w:hAnsi="Calibri" w:cs="Calibri"/>
          <w:b/>
          <w:bCs/>
          <w:sz w:val="24"/>
          <w:szCs w:val="24"/>
          <w:lang w:val="en-US"/>
        </w:rPr>
        <w:t>File</w:t>
      </w:r>
      <w:r w:rsidRPr="00F80960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5F1FC7" w:rsidRPr="00F80960">
        <w:rPr>
          <w:rFonts w:ascii="Calibri" w:hAnsi="Calibri" w:cs="Calibri"/>
          <w:b/>
          <w:bCs/>
          <w:sz w:val="24"/>
          <w:szCs w:val="24"/>
          <w:lang w:val="en-US"/>
        </w:rPr>
        <w:t>3</w:t>
      </w:r>
      <w:r w:rsidRPr="00F80960">
        <w:rPr>
          <w:rFonts w:ascii="Calibri" w:hAnsi="Calibri" w:cs="Calibri"/>
          <w:b/>
          <w:bCs/>
          <w:sz w:val="24"/>
          <w:szCs w:val="24"/>
          <w:lang w:val="en-US"/>
        </w:rPr>
        <w:t>:</w:t>
      </w:r>
      <w:r w:rsidRPr="00F80960">
        <w:rPr>
          <w:rFonts w:ascii="Calibri" w:hAnsi="Calibri" w:cs="Calibri"/>
          <w:sz w:val="24"/>
          <w:szCs w:val="24"/>
          <w:lang w:val="en-US"/>
        </w:rPr>
        <w:t xml:space="preserve"> List of phase I and phase II metabolites of HHC detected by UHPLC</w:t>
      </w:r>
      <w:bookmarkStart w:id="0" w:name="_Hlk200717874"/>
      <w:r w:rsidRPr="00F80960">
        <w:rPr>
          <w:rFonts w:ascii="Calibri" w:hAnsi="Calibri" w:cs="Calibri"/>
          <w:sz w:val="24"/>
          <w:szCs w:val="24"/>
          <w:lang w:val="en-US"/>
        </w:rPr>
        <w:t>-</w:t>
      </w:r>
      <w:r w:rsidR="00C07012" w:rsidRPr="00F80960">
        <w:rPr>
          <w:rFonts w:ascii="Calibri" w:hAnsi="Calibri" w:cs="Calibri"/>
          <w:sz w:val="24"/>
          <w:szCs w:val="24"/>
          <w:lang w:val="en-US"/>
        </w:rPr>
        <w:t>ESI</w:t>
      </w:r>
      <w:r w:rsidR="00C07012" w:rsidRPr="00F80960">
        <w:rPr>
          <w:rFonts w:ascii="Calibri" w:hAnsi="Calibri" w:cs="Calibri"/>
          <w:sz w:val="24"/>
          <w:szCs w:val="24"/>
          <w:vertAlign w:val="superscript"/>
          <w:lang w:val="en-US"/>
        </w:rPr>
        <w:t>+</w:t>
      </w:r>
      <w:r w:rsidR="00C07012" w:rsidRPr="00F80960">
        <w:rPr>
          <w:rFonts w:ascii="Calibri" w:hAnsi="Calibri" w:cs="Calibri"/>
          <w:sz w:val="24"/>
          <w:szCs w:val="24"/>
          <w:lang w:val="en-US"/>
        </w:rPr>
        <w:t>-</w:t>
      </w:r>
      <w:bookmarkEnd w:id="0"/>
      <w:r w:rsidRPr="00F80960">
        <w:rPr>
          <w:rFonts w:ascii="Calibri" w:hAnsi="Calibri" w:cs="Calibri"/>
          <w:sz w:val="24"/>
          <w:szCs w:val="24"/>
          <w:lang w:val="en-US"/>
        </w:rPr>
        <w:t xml:space="preserve">HRMS, arranged by increasing </w:t>
      </w:r>
      <w:r w:rsidRPr="00F80960">
        <w:rPr>
          <w:rFonts w:ascii="Calibri" w:hAnsi="Calibri" w:cs="Calibri"/>
          <w:i/>
          <w:iCs/>
          <w:sz w:val="24"/>
          <w:szCs w:val="24"/>
          <w:lang w:val="en-US"/>
        </w:rPr>
        <w:t>m/z.</w:t>
      </w:r>
    </w:p>
    <w:tbl>
      <w:tblPr>
        <w:tblStyle w:val="Grilledutableau"/>
        <w:tblW w:w="15472" w:type="dxa"/>
        <w:tblLook w:val="04A0" w:firstRow="1" w:lastRow="0" w:firstColumn="1" w:lastColumn="0" w:noHBand="0" w:noVBand="1"/>
      </w:tblPr>
      <w:tblGrid>
        <w:gridCol w:w="2263"/>
        <w:gridCol w:w="3686"/>
        <w:gridCol w:w="4137"/>
        <w:gridCol w:w="4110"/>
        <w:gridCol w:w="1276"/>
      </w:tblGrid>
      <w:tr w:rsidR="005165F2" w:rsidRPr="00F80960" w14:paraId="68124665" w14:textId="77777777" w:rsidTr="00F80960">
        <w:tc>
          <w:tcPr>
            <w:tcW w:w="2263" w:type="dxa"/>
            <w:vAlign w:val="center"/>
          </w:tcPr>
          <w:p w14:paraId="6D8DB5D5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m/z</w:t>
            </w:r>
          </w:p>
        </w:tc>
        <w:tc>
          <w:tcPr>
            <w:tcW w:w="3686" w:type="dxa"/>
            <w:vAlign w:val="center"/>
          </w:tcPr>
          <w:p w14:paraId="7085A097" w14:textId="4C544735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 xml:space="preserve">Proposed </w:t>
            </w:r>
            <w:r w:rsidR="001648AC" w:rsidRPr="00F80960">
              <w:rPr>
                <w:rFonts w:ascii="Calibri" w:hAnsi="Calibri" w:cs="Calibri"/>
                <w:b/>
                <w:bCs/>
                <w:lang w:val="en-US"/>
              </w:rPr>
              <w:t>annotation (MSI level)</w:t>
            </w:r>
          </w:p>
        </w:tc>
        <w:tc>
          <w:tcPr>
            <w:tcW w:w="4137" w:type="dxa"/>
            <w:vAlign w:val="center"/>
          </w:tcPr>
          <w:p w14:paraId="516EB691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Proposed modification</w:t>
            </w:r>
          </w:p>
        </w:tc>
        <w:tc>
          <w:tcPr>
            <w:tcW w:w="4110" w:type="dxa"/>
            <w:vAlign w:val="center"/>
          </w:tcPr>
          <w:p w14:paraId="1F5EC04E" w14:textId="233210B4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Product ions of interest</w:t>
            </w:r>
            <w:r w:rsidR="00106A7D" w:rsidRPr="00F80960">
              <w:rPr>
                <w:rFonts w:ascii="Calibri" w:hAnsi="Calibri" w:cs="Calibri"/>
                <w:b/>
                <w:bCs/>
                <w:lang w:val="en-US"/>
              </w:rPr>
              <w:t xml:space="preserve"> (</w:t>
            </w:r>
            <w:r w:rsidR="00106A7D" w:rsidRPr="00F8096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m/z</w:t>
            </w:r>
            <w:r w:rsidR="00106A7D" w:rsidRPr="00F80960">
              <w:rPr>
                <w:rFonts w:ascii="Calibri" w:hAnsi="Calibri" w:cs="Calibri"/>
                <w:b/>
                <w:bCs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14:paraId="11042BD5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Retention time (min)</w:t>
            </w:r>
          </w:p>
        </w:tc>
      </w:tr>
      <w:tr w:rsidR="005165F2" w:rsidRPr="00F80960" w14:paraId="1DE1943E" w14:textId="77777777" w:rsidTr="00F80960">
        <w:trPr>
          <w:trHeight w:val="783"/>
        </w:trPr>
        <w:tc>
          <w:tcPr>
            <w:tcW w:w="2263" w:type="dxa"/>
            <w:vAlign w:val="center"/>
          </w:tcPr>
          <w:p w14:paraId="20237D7D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291.1591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0C91F45D" w14:textId="20CE167E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F80960">
              <w:rPr>
                <w:rFonts w:ascii="Calibri" w:hAnsi="Calibri" w:cs="Calibri"/>
                <w:b/>
                <w:bCs/>
                <w:lang w:val="en-US"/>
              </w:rPr>
              <w:t>Hexahydrocannabiorcol</w:t>
            </w:r>
            <w:proofErr w:type="spellEnd"/>
            <w:r w:rsidRPr="00F80960">
              <w:rPr>
                <w:rFonts w:ascii="Calibri" w:hAnsi="Calibri" w:cs="Calibri"/>
                <w:b/>
                <w:bCs/>
                <w:lang w:val="en-US"/>
              </w:rPr>
              <w:t>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56583FFE" w14:textId="16EFCC38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Dealkylation (CH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)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4</w:t>
            </w:r>
            <w:r w:rsidRPr="00F80960">
              <w:rPr>
                <w:rFonts w:ascii="Calibri" w:hAnsi="Calibri" w:cs="Calibri"/>
                <w:lang w:val="en-US"/>
              </w:rPr>
              <w:t xml:space="preserve"> and carboxylation of the</w:t>
            </w:r>
            <w:r w:rsidR="00F05062" w:rsidRPr="00F80960">
              <w:rPr>
                <w:rFonts w:ascii="Calibri" w:hAnsi="Calibri" w:cs="Calibri"/>
                <w:lang w:val="en-US"/>
              </w:rPr>
              <w:t xml:space="preserve"> terminal carbon of the</w:t>
            </w:r>
            <w:r w:rsidRPr="00F80960">
              <w:rPr>
                <w:rFonts w:ascii="Calibri" w:hAnsi="Calibri" w:cs="Calibri"/>
                <w:lang w:val="en-US"/>
              </w:rPr>
              <w:t xml:space="preserve"> </w:t>
            </w:r>
            <w:r w:rsidR="00F05062" w:rsidRPr="00F80960">
              <w:rPr>
                <w:rFonts w:ascii="Calibri" w:hAnsi="Calibri" w:cs="Calibri"/>
                <w:lang w:val="en-US"/>
              </w:rPr>
              <w:t>methyl</w:t>
            </w:r>
            <w:r w:rsidRPr="00F80960">
              <w:rPr>
                <w:rFonts w:ascii="Calibri" w:hAnsi="Calibri" w:cs="Calibri"/>
                <w:lang w:val="en-US"/>
              </w:rPr>
              <w:t xml:space="preserve"> chain</w:t>
            </w:r>
          </w:p>
        </w:tc>
        <w:tc>
          <w:tcPr>
            <w:tcW w:w="4110" w:type="dxa"/>
          </w:tcPr>
          <w:p w14:paraId="129BD38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207.0656   181.0498   167.0338   137.1324   137.0598  123.0441   107.0494   95.0861</w:t>
            </w:r>
          </w:p>
        </w:tc>
        <w:tc>
          <w:tcPr>
            <w:tcW w:w="1276" w:type="dxa"/>
            <w:vAlign w:val="center"/>
          </w:tcPr>
          <w:p w14:paraId="7F0FD815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3.88</w:t>
            </w:r>
          </w:p>
        </w:tc>
      </w:tr>
      <w:tr w:rsidR="005165F2" w:rsidRPr="00F80960" w14:paraId="67605196" w14:textId="77777777" w:rsidTr="00F80960">
        <w:tc>
          <w:tcPr>
            <w:tcW w:w="2263" w:type="dxa"/>
            <w:vAlign w:val="center"/>
          </w:tcPr>
          <w:p w14:paraId="7200D6AD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319.1904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538A7FB" w14:textId="0F4E4AF6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F80960">
              <w:rPr>
                <w:rFonts w:ascii="Calibri" w:hAnsi="Calibri" w:cs="Calibri"/>
                <w:b/>
                <w:bCs/>
                <w:lang w:val="en-US"/>
              </w:rPr>
              <w:t>Hexahydrocannabivarin</w:t>
            </w:r>
            <w:proofErr w:type="spellEnd"/>
            <w:r w:rsidRPr="00F80960">
              <w:rPr>
                <w:rFonts w:ascii="Calibri" w:hAnsi="Calibri" w:cs="Calibri"/>
                <w:b/>
                <w:bCs/>
                <w:lang w:val="en-US"/>
              </w:rPr>
              <w:t xml:space="preserve">-COOH 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>(3)</w:t>
            </w:r>
          </w:p>
        </w:tc>
        <w:tc>
          <w:tcPr>
            <w:tcW w:w="4137" w:type="dxa"/>
            <w:vAlign w:val="center"/>
          </w:tcPr>
          <w:p w14:paraId="099108DA" w14:textId="5F482292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Dealkylation (CH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)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 xml:space="preserve"> and carboxylation of the </w:t>
            </w:r>
            <w:r w:rsidR="00F05062" w:rsidRPr="00F80960">
              <w:rPr>
                <w:rFonts w:ascii="Calibri" w:hAnsi="Calibri" w:cs="Calibri"/>
                <w:lang w:val="en-US"/>
              </w:rPr>
              <w:t>terminal carbon of the propyl</w:t>
            </w:r>
            <w:r w:rsidRPr="00F80960">
              <w:rPr>
                <w:rFonts w:ascii="Calibri" w:hAnsi="Calibri" w:cs="Calibri"/>
                <w:lang w:val="en-US"/>
              </w:rPr>
              <w:t xml:space="preserve"> chain</w:t>
            </w:r>
          </w:p>
        </w:tc>
        <w:tc>
          <w:tcPr>
            <w:tcW w:w="4110" w:type="dxa"/>
          </w:tcPr>
          <w:p w14:paraId="1C0D3D4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205.0872   191.0702   177.0545   165.0543   137.1324   123.0440   107.0491   95.0859</w:t>
            </w:r>
          </w:p>
        </w:tc>
        <w:tc>
          <w:tcPr>
            <w:tcW w:w="1276" w:type="dxa"/>
            <w:vAlign w:val="center"/>
          </w:tcPr>
          <w:p w14:paraId="42F5B652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3.78</w:t>
            </w:r>
          </w:p>
        </w:tc>
      </w:tr>
      <w:tr w:rsidR="005165F2" w:rsidRPr="00F80960" w14:paraId="15758811" w14:textId="77777777" w:rsidTr="00F80960">
        <w:tc>
          <w:tcPr>
            <w:tcW w:w="2263" w:type="dxa"/>
            <w:vAlign w:val="center"/>
          </w:tcPr>
          <w:p w14:paraId="7526D39C" w14:textId="77777777" w:rsidR="005165F2" w:rsidRPr="00F80960" w:rsidRDefault="005165F2" w:rsidP="00F85CEA">
            <w:pPr>
              <w:rPr>
                <w:rFonts w:ascii="Calibri" w:hAnsi="Calibri" w:cs="Calibri"/>
                <w:vertAlign w:val="superscript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333.2423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6D910BFE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315.2319 [M-H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O+H]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70860715" w14:textId="3248757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60CA9B8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</w:t>
            </w:r>
          </w:p>
        </w:tc>
        <w:tc>
          <w:tcPr>
            <w:tcW w:w="4110" w:type="dxa"/>
          </w:tcPr>
          <w:p w14:paraId="57BE51DA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315.2310  205.1220  191.1066  137.1323  137.0596   123.0442   95.0859</w:t>
            </w:r>
          </w:p>
        </w:tc>
        <w:tc>
          <w:tcPr>
            <w:tcW w:w="1276" w:type="dxa"/>
            <w:vAlign w:val="center"/>
          </w:tcPr>
          <w:p w14:paraId="3B570C09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4.55</w:t>
            </w:r>
          </w:p>
        </w:tc>
      </w:tr>
      <w:tr w:rsidR="005165F2" w:rsidRPr="00F80960" w14:paraId="5DFD0FEE" w14:textId="77777777" w:rsidTr="00F80960">
        <w:tc>
          <w:tcPr>
            <w:tcW w:w="2263" w:type="dxa"/>
            <w:vAlign w:val="center"/>
          </w:tcPr>
          <w:p w14:paraId="58F1C300" w14:textId="77777777" w:rsidR="005165F2" w:rsidRPr="00F80960" w:rsidRDefault="005165F2" w:rsidP="00F85CEA">
            <w:pPr>
              <w:rPr>
                <w:rFonts w:ascii="Calibri" w:hAnsi="Calibri" w:cs="Calibri"/>
                <w:vertAlign w:val="superscript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333.2414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4DD2B423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315.2307 [M-H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O+H]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7557417" w14:textId="2031D1C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145353E0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</w:t>
            </w:r>
          </w:p>
        </w:tc>
        <w:tc>
          <w:tcPr>
            <w:tcW w:w="4110" w:type="dxa"/>
          </w:tcPr>
          <w:p w14:paraId="5BC570B8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315.2316  205.1226  191.1065  179.1076  137.1326   137.0597   123.0443   95.0860</w:t>
            </w:r>
          </w:p>
        </w:tc>
        <w:tc>
          <w:tcPr>
            <w:tcW w:w="1276" w:type="dxa"/>
            <w:vAlign w:val="center"/>
          </w:tcPr>
          <w:p w14:paraId="40823376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4.73</w:t>
            </w:r>
          </w:p>
        </w:tc>
      </w:tr>
      <w:tr w:rsidR="005165F2" w:rsidRPr="00F80960" w14:paraId="500659AE" w14:textId="77777777" w:rsidTr="00F80960">
        <w:tc>
          <w:tcPr>
            <w:tcW w:w="2263" w:type="dxa"/>
            <w:vAlign w:val="center"/>
          </w:tcPr>
          <w:p w14:paraId="50590409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333.2427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01FCC0AA" w14:textId="1D419A38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5877E2BE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0A427A95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315.2319  207.1379  193.1223  181.1221  135.1167  123.0443  93.0705</w:t>
            </w:r>
          </w:p>
        </w:tc>
        <w:tc>
          <w:tcPr>
            <w:tcW w:w="1276" w:type="dxa"/>
            <w:vAlign w:val="center"/>
          </w:tcPr>
          <w:p w14:paraId="33654B4B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4.99</w:t>
            </w:r>
          </w:p>
        </w:tc>
      </w:tr>
      <w:tr w:rsidR="005165F2" w:rsidRPr="00F80960" w14:paraId="77B837AD" w14:textId="77777777" w:rsidTr="00F80960">
        <w:tc>
          <w:tcPr>
            <w:tcW w:w="2263" w:type="dxa"/>
            <w:vAlign w:val="center"/>
          </w:tcPr>
          <w:p w14:paraId="1EAB5575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333.2424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DFA3CE7" w14:textId="78C623E4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73FF23C3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1E0BD25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315.2325  207.1378  193.1222 181.1218  123.0441  135.1165  93.0704</w:t>
            </w:r>
          </w:p>
        </w:tc>
        <w:tc>
          <w:tcPr>
            <w:tcW w:w="1276" w:type="dxa"/>
            <w:vAlign w:val="center"/>
          </w:tcPr>
          <w:p w14:paraId="46925AF5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5.12</w:t>
            </w:r>
          </w:p>
        </w:tc>
      </w:tr>
      <w:tr w:rsidR="005165F2" w:rsidRPr="00F80960" w14:paraId="54325FE5" w14:textId="77777777" w:rsidTr="00F80960">
        <w:tc>
          <w:tcPr>
            <w:tcW w:w="2263" w:type="dxa"/>
            <w:vAlign w:val="center"/>
          </w:tcPr>
          <w:p w14:paraId="713CDD68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335.1847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4706DED5" w14:textId="645BE1F4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F80960">
              <w:rPr>
                <w:rFonts w:ascii="Calibri" w:hAnsi="Calibri" w:cs="Calibri"/>
                <w:b/>
                <w:bCs/>
                <w:lang w:val="en-US"/>
              </w:rPr>
              <w:t>Hexahydrocannabivarin</w:t>
            </w:r>
            <w:proofErr w:type="spellEnd"/>
            <w:r w:rsidRPr="00F80960">
              <w:rPr>
                <w:rFonts w:ascii="Calibri" w:hAnsi="Calibri" w:cs="Calibri"/>
                <w:b/>
                <w:bCs/>
                <w:lang w:val="en-US"/>
              </w:rPr>
              <w:t>-OH-COOH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6D9F7B8D" w14:textId="2D2ACFE4" w:rsidR="005165F2" w:rsidRPr="00F80960" w:rsidRDefault="009B5477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Dealkylation (CH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)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 xml:space="preserve"> and carboxylation of the terminal carbon of the propyl chain </w:t>
            </w:r>
            <w:r w:rsidR="005165F2" w:rsidRPr="00F80960">
              <w:rPr>
                <w:rFonts w:ascii="Calibri" w:hAnsi="Calibri" w:cs="Calibri"/>
                <w:lang w:val="en-US"/>
              </w:rPr>
              <w:t>+ hydroxylation of the cyclohexyl</w:t>
            </w:r>
          </w:p>
        </w:tc>
        <w:tc>
          <w:tcPr>
            <w:tcW w:w="4110" w:type="dxa"/>
          </w:tcPr>
          <w:p w14:paraId="1A53B8D3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317.1728   195.0651   177.0547   165.0541   135.1172   123.0445   93.0704</w:t>
            </w:r>
          </w:p>
        </w:tc>
        <w:tc>
          <w:tcPr>
            <w:tcW w:w="1276" w:type="dxa"/>
            <w:vAlign w:val="center"/>
          </w:tcPr>
          <w:p w14:paraId="18E64003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1.81</w:t>
            </w:r>
          </w:p>
        </w:tc>
      </w:tr>
      <w:tr w:rsidR="005165F2" w:rsidRPr="00F80960" w14:paraId="63330EA8" w14:textId="77777777" w:rsidTr="00F80960">
        <w:tc>
          <w:tcPr>
            <w:tcW w:w="2263" w:type="dxa"/>
            <w:vAlign w:val="center"/>
          </w:tcPr>
          <w:p w14:paraId="2B95C5DC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335.1847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BD45174" w14:textId="33F83EDC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F80960">
              <w:rPr>
                <w:rFonts w:ascii="Calibri" w:hAnsi="Calibri" w:cs="Calibri"/>
                <w:b/>
                <w:bCs/>
                <w:lang w:val="en-US"/>
              </w:rPr>
              <w:t>Hexahydrocannabivarin</w:t>
            </w:r>
            <w:proofErr w:type="spellEnd"/>
            <w:r w:rsidRPr="00F80960">
              <w:rPr>
                <w:rFonts w:ascii="Calibri" w:hAnsi="Calibri" w:cs="Calibri"/>
                <w:b/>
                <w:bCs/>
                <w:lang w:val="en-US"/>
              </w:rPr>
              <w:t>-OH-COOH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0B45A264" w14:textId="3BE7AF4F" w:rsidR="005165F2" w:rsidRPr="00F80960" w:rsidRDefault="009B5477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Dealkylation (CH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)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 xml:space="preserve"> and carboxylation of the terminal carbon of the propyl chain </w:t>
            </w:r>
            <w:r w:rsidR="005165F2" w:rsidRPr="00F80960">
              <w:rPr>
                <w:rFonts w:ascii="Calibri" w:hAnsi="Calibri" w:cs="Calibri"/>
                <w:lang w:val="en-US"/>
              </w:rPr>
              <w:t>+ hydroxylation of the cyclohexyl</w:t>
            </w:r>
          </w:p>
        </w:tc>
        <w:tc>
          <w:tcPr>
            <w:tcW w:w="4110" w:type="dxa"/>
          </w:tcPr>
          <w:p w14:paraId="0973823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317.1745   195.0651   177.0545   165.0541   135.1166   123.0441   93.0704</w:t>
            </w:r>
          </w:p>
        </w:tc>
        <w:tc>
          <w:tcPr>
            <w:tcW w:w="1276" w:type="dxa"/>
            <w:vAlign w:val="center"/>
          </w:tcPr>
          <w:p w14:paraId="2F582292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2.10</w:t>
            </w:r>
          </w:p>
        </w:tc>
      </w:tr>
      <w:tr w:rsidR="005165F2" w:rsidRPr="00F80960" w14:paraId="19F19567" w14:textId="77777777" w:rsidTr="00F80960">
        <w:tc>
          <w:tcPr>
            <w:tcW w:w="2263" w:type="dxa"/>
            <w:vAlign w:val="center"/>
          </w:tcPr>
          <w:p w14:paraId="38C63825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335.1852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764B99C" w14:textId="55904301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proofErr w:type="spellStart"/>
            <w:r w:rsidRPr="00F80960">
              <w:rPr>
                <w:rFonts w:ascii="Calibri" w:hAnsi="Calibri" w:cs="Calibri"/>
                <w:b/>
                <w:bCs/>
                <w:lang w:val="en-US"/>
              </w:rPr>
              <w:t>Hexahydrocannabivarin</w:t>
            </w:r>
            <w:proofErr w:type="spellEnd"/>
            <w:r w:rsidRPr="00F80960">
              <w:rPr>
                <w:rFonts w:ascii="Calibri" w:hAnsi="Calibri" w:cs="Calibri"/>
                <w:b/>
                <w:bCs/>
                <w:lang w:val="en-US"/>
              </w:rPr>
              <w:t>-OH-COOH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5E316B2A" w14:textId="1268B470" w:rsidR="005165F2" w:rsidRPr="00F80960" w:rsidRDefault="009B5477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Dealkylation (CH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)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 xml:space="preserve"> and carboxylation of the terminal carbon of the propyl chain </w:t>
            </w:r>
            <w:r w:rsidR="005165F2" w:rsidRPr="00F80960">
              <w:rPr>
                <w:rFonts w:ascii="Calibri" w:hAnsi="Calibri" w:cs="Calibri"/>
                <w:lang w:val="en-US"/>
              </w:rPr>
              <w:t>+ hydroxylation of the cyclohexyl</w:t>
            </w:r>
          </w:p>
        </w:tc>
        <w:tc>
          <w:tcPr>
            <w:tcW w:w="4110" w:type="dxa"/>
          </w:tcPr>
          <w:p w14:paraId="28E90DC4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317.1749   195.0651   177.0545   165.0549   135.1171   123.0442   93.0704</w:t>
            </w:r>
          </w:p>
        </w:tc>
        <w:tc>
          <w:tcPr>
            <w:tcW w:w="1276" w:type="dxa"/>
            <w:vAlign w:val="center"/>
          </w:tcPr>
          <w:p w14:paraId="0FC1D413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2.37</w:t>
            </w:r>
          </w:p>
        </w:tc>
      </w:tr>
      <w:tr w:rsidR="005165F2" w:rsidRPr="00F80960" w14:paraId="7E91FBCE" w14:textId="77777777" w:rsidTr="00F80960">
        <w:tc>
          <w:tcPr>
            <w:tcW w:w="2263" w:type="dxa"/>
            <w:vAlign w:val="center"/>
          </w:tcPr>
          <w:p w14:paraId="63FD423E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347.2219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05E33CB6" w14:textId="2EB5823E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9</w:t>
            </w:r>
            <w:r w:rsidRPr="00F8096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R</w:t>
            </w:r>
            <w:r w:rsidRPr="00F80960">
              <w:rPr>
                <w:rFonts w:ascii="Calibri" w:hAnsi="Calibri" w:cs="Calibri"/>
                <w:b/>
                <w:bCs/>
                <w:lang w:val="en-US"/>
              </w:rPr>
              <w:t>-HHC-COOH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(1)</w:t>
            </w:r>
          </w:p>
        </w:tc>
        <w:tc>
          <w:tcPr>
            <w:tcW w:w="4137" w:type="dxa"/>
            <w:vAlign w:val="center"/>
          </w:tcPr>
          <w:p w14:paraId="799CD314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</w:t>
            </w:r>
          </w:p>
        </w:tc>
        <w:tc>
          <w:tcPr>
            <w:tcW w:w="4110" w:type="dxa"/>
          </w:tcPr>
          <w:p w14:paraId="105A929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329.2106   311.2002   207.1013   193.1223   181.1223   123.0444   95.0860 93.0704</w:t>
            </w:r>
          </w:p>
        </w:tc>
        <w:tc>
          <w:tcPr>
            <w:tcW w:w="1276" w:type="dxa"/>
            <w:vAlign w:val="center"/>
          </w:tcPr>
          <w:p w14:paraId="7DB75DAF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4.90</w:t>
            </w:r>
          </w:p>
        </w:tc>
      </w:tr>
      <w:tr w:rsidR="005165F2" w:rsidRPr="00F80960" w14:paraId="109D8C80" w14:textId="77777777" w:rsidTr="00F80960">
        <w:tc>
          <w:tcPr>
            <w:tcW w:w="2263" w:type="dxa"/>
            <w:vAlign w:val="center"/>
          </w:tcPr>
          <w:p w14:paraId="41760A24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347.2220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686FEE1A" w14:textId="045260B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290E5249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</w:t>
            </w:r>
          </w:p>
        </w:tc>
        <w:tc>
          <w:tcPr>
            <w:tcW w:w="4110" w:type="dxa"/>
          </w:tcPr>
          <w:p w14:paraId="25777125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329.2096   311.2011   207.1020   193.1222   123.0443   95.0861   93.0704</w:t>
            </w:r>
          </w:p>
        </w:tc>
        <w:tc>
          <w:tcPr>
            <w:tcW w:w="1276" w:type="dxa"/>
            <w:vAlign w:val="center"/>
          </w:tcPr>
          <w:p w14:paraId="723C5BE0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5.15</w:t>
            </w:r>
          </w:p>
        </w:tc>
      </w:tr>
      <w:tr w:rsidR="005165F2" w:rsidRPr="00F80960" w14:paraId="2CB388A9" w14:textId="77777777" w:rsidTr="00F80960">
        <w:trPr>
          <w:trHeight w:val="64"/>
        </w:trPr>
        <w:tc>
          <w:tcPr>
            <w:tcW w:w="2263" w:type="dxa"/>
            <w:vAlign w:val="center"/>
          </w:tcPr>
          <w:p w14:paraId="0723C22D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349.2375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01DCEA41" w14:textId="67540372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1313720B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6C0ACCD6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331.2271   313.2154   205.1226   191.1065   179.1066   135.1170   123.0442   93.0704</w:t>
            </w:r>
          </w:p>
        </w:tc>
        <w:tc>
          <w:tcPr>
            <w:tcW w:w="1276" w:type="dxa"/>
            <w:vAlign w:val="center"/>
          </w:tcPr>
          <w:p w14:paraId="75613177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2.47</w:t>
            </w:r>
          </w:p>
        </w:tc>
      </w:tr>
      <w:tr w:rsidR="005165F2" w:rsidRPr="00F80960" w14:paraId="401FC357" w14:textId="77777777" w:rsidTr="00F80960">
        <w:tc>
          <w:tcPr>
            <w:tcW w:w="2263" w:type="dxa"/>
            <w:vAlign w:val="center"/>
          </w:tcPr>
          <w:p w14:paraId="7E8E7A8E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349.2373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3B009E82" w14:textId="1D151F82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21CDC40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6DE73D53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331.2267   313.2157   205.1220   191.1066   179.1073   135.1171   123.0439   93.0703</w:t>
            </w:r>
          </w:p>
        </w:tc>
        <w:tc>
          <w:tcPr>
            <w:tcW w:w="1276" w:type="dxa"/>
            <w:vAlign w:val="center"/>
          </w:tcPr>
          <w:p w14:paraId="5B289D1A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2.68</w:t>
            </w:r>
          </w:p>
        </w:tc>
      </w:tr>
      <w:tr w:rsidR="005165F2" w:rsidRPr="00F80960" w14:paraId="403C5D2E" w14:textId="77777777" w:rsidTr="00F80960">
        <w:tc>
          <w:tcPr>
            <w:tcW w:w="2263" w:type="dxa"/>
            <w:vAlign w:val="center"/>
          </w:tcPr>
          <w:p w14:paraId="1D95B2BB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349.2373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12F66669" w14:textId="4E6671B4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11C37FA5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1404AAF2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331.2265  313.2158  205.1221   191.1066  179.1067   123.0443  135.1167  93.0703</w:t>
            </w:r>
          </w:p>
        </w:tc>
        <w:tc>
          <w:tcPr>
            <w:tcW w:w="1276" w:type="dxa"/>
            <w:vAlign w:val="center"/>
          </w:tcPr>
          <w:p w14:paraId="121EBCC4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2.93</w:t>
            </w:r>
          </w:p>
        </w:tc>
      </w:tr>
      <w:tr w:rsidR="005165F2" w:rsidRPr="00F80960" w14:paraId="396CA426" w14:textId="77777777" w:rsidTr="00F80960">
        <w:tc>
          <w:tcPr>
            <w:tcW w:w="2263" w:type="dxa"/>
            <w:vAlign w:val="center"/>
          </w:tcPr>
          <w:p w14:paraId="66CF8D78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lastRenderedPageBreak/>
              <w:t>349.2372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437313AE" w14:textId="4B24D81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30C6C0F2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53E4C95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331.2253  205.1228   191.1065  135.1170 123.0444  93.0703</w:t>
            </w:r>
          </w:p>
        </w:tc>
        <w:tc>
          <w:tcPr>
            <w:tcW w:w="1276" w:type="dxa"/>
            <w:vAlign w:val="center"/>
          </w:tcPr>
          <w:p w14:paraId="0B0E29F7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3.09</w:t>
            </w:r>
          </w:p>
        </w:tc>
      </w:tr>
      <w:tr w:rsidR="005165F2" w:rsidRPr="00F80960" w14:paraId="6079E9CB" w14:textId="77777777" w:rsidTr="00F80960">
        <w:tc>
          <w:tcPr>
            <w:tcW w:w="2263" w:type="dxa"/>
            <w:vAlign w:val="center"/>
          </w:tcPr>
          <w:p w14:paraId="17E22138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363.2166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59212BE5" w14:textId="5F81B733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689DE620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 + hydroxylation of the pentyl chain</w:t>
            </w:r>
          </w:p>
        </w:tc>
        <w:tc>
          <w:tcPr>
            <w:tcW w:w="4110" w:type="dxa"/>
          </w:tcPr>
          <w:p w14:paraId="0C925616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345.2056  327.1953   205.0853  191.1065  179.1065   123.0443   135.1178   93.0704</w:t>
            </w:r>
          </w:p>
        </w:tc>
        <w:tc>
          <w:tcPr>
            <w:tcW w:w="1276" w:type="dxa"/>
            <w:vAlign w:val="center"/>
          </w:tcPr>
          <w:p w14:paraId="64FD3227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2.86</w:t>
            </w:r>
          </w:p>
        </w:tc>
      </w:tr>
      <w:tr w:rsidR="005165F2" w:rsidRPr="00F80960" w14:paraId="2518216C" w14:textId="77777777" w:rsidTr="00F80960">
        <w:tc>
          <w:tcPr>
            <w:tcW w:w="2263" w:type="dxa"/>
            <w:vAlign w:val="center"/>
          </w:tcPr>
          <w:p w14:paraId="400AF29A" w14:textId="77777777" w:rsidR="005165F2" w:rsidRPr="00F80960" w:rsidRDefault="005165F2" w:rsidP="00F85CEA">
            <w:pPr>
              <w:rPr>
                <w:rFonts w:ascii="Calibri" w:hAnsi="Calibri" w:cs="Calibri"/>
                <w:vertAlign w:val="superscript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363.2165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7F09E053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345.2062 [M-H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O+H]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38EFBCF3" w14:textId="0E5E141E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60308639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 + hydroxylation of the pentyl chain</w:t>
            </w:r>
          </w:p>
        </w:tc>
        <w:tc>
          <w:tcPr>
            <w:tcW w:w="4110" w:type="dxa"/>
          </w:tcPr>
          <w:p w14:paraId="409A31A4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345.2056  205.0860  191.1065  179.1058   123.0443  93.0706</w:t>
            </w:r>
          </w:p>
        </w:tc>
        <w:tc>
          <w:tcPr>
            <w:tcW w:w="1276" w:type="dxa"/>
            <w:vAlign w:val="center"/>
          </w:tcPr>
          <w:p w14:paraId="766F40DC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3.03</w:t>
            </w:r>
          </w:p>
        </w:tc>
      </w:tr>
      <w:tr w:rsidR="005165F2" w:rsidRPr="00F80960" w14:paraId="73DB1491" w14:textId="77777777" w:rsidTr="00F80960">
        <w:tc>
          <w:tcPr>
            <w:tcW w:w="2263" w:type="dxa"/>
            <w:vAlign w:val="center"/>
          </w:tcPr>
          <w:p w14:paraId="29C6FC7C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363.2166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51D0E921" w14:textId="4A368EA7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HHC-OH-COOH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568C66C9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 + hydroxylation of the cyclohexyl</w:t>
            </w:r>
          </w:p>
        </w:tc>
        <w:tc>
          <w:tcPr>
            <w:tcW w:w="4110" w:type="dxa"/>
          </w:tcPr>
          <w:p w14:paraId="63501804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345.2048  327.1964  207.1380  193.1227  181.1222   123.0445   95.0862   93.0706</w:t>
            </w:r>
          </w:p>
        </w:tc>
        <w:tc>
          <w:tcPr>
            <w:tcW w:w="1276" w:type="dxa"/>
            <w:vAlign w:val="center"/>
          </w:tcPr>
          <w:p w14:paraId="12B639FB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3.40</w:t>
            </w:r>
          </w:p>
        </w:tc>
      </w:tr>
      <w:tr w:rsidR="005165F2" w:rsidRPr="00F80960" w14:paraId="415F1BDB" w14:textId="77777777" w:rsidTr="00F80960">
        <w:tc>
          <w:tcPr>
            <w:tcW w:w="2263" w:type="dxa"/>
            <w:vAlign w:val="center"/>
          </w:tcPr>
          <w:p w14:paraId="36B0FC55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419.2432</w:t>
            </w:r>
          </w:p>
        </w:tc>
        <w:tc>
          <w:tcPr>
            <w:tcW w:w="3686" w:type="dxa"/>
            <w:vAlign w:val="center"/>
          </w:tcPr>
          <w:p w14:paraId="3ECD13E2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i/>
                <w:iCs/>
                <w:lang w:val="en-US"/>
              </w:rPr>
              <w:t>Unidentified</w:t>
            </w:r>
          </w:p>
        </w:tc>
        <w:tc>
          <w:tcPr>
            <w:tcW w:w="4137" w:type="dxa"/>
            <w:vAlign w:val="center"/>
          </w:tcPr>
          <w:p w14:paraId="5C80981F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</w:tc>
        <w:tc>
          <w:tcPr>
            <w:tcW w:w="4110" w:type="dxa"/>
          </w:tcPr>
          <w:p w14:paraId="4C58C0FE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 xml:space="preserve">329.2115  311.2016  301.2161  259.1698  193.1223  181.1221  207.1017  123.0443  121.1015  93.0704  </w:t>
            </w:r>
          </w:p>
        </w:tc>
        <w:tc>
          <w:tcPr>
            <w:tcW w:w="1276" w:type="dxa"/>
            <w:vAlign w:val="center"/>
          </w:tcPr>
          <w:p w14:paraId="03F0A10D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5.35</w:t>
            </w:r>
          </w:p>
        </w:tc>
      </w:tr>
      <w:tr w:rsidR="005165F2" w:rsidRPr="00F80960" w14:paraId="1BD7132F" w14:textId="77777777" w:rsidTr="00F80960">
        <w:tc>
          <w:tcPr>
            <w:tcW w:w="2263" w:type="dxa"/>
            <w:vAlign w:val="center"/>
          </w:tcPr>
          <w:p w14:paraId="78BC79DF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435.2379</w:t>
            </w:r>
          </w:p>
        </w:tc>
        <w:tc>
          <w:tcPr>
            <w:tcW w:w="3686" w:type="dxa"/>
            <w:vAlign w:val="center"/>
          </w:tcPr>
          <w:p w14:paraId="719C4DA1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i/>
                <w:iCs/>
                <w:lang w:val="en-US"/>
              </w:rPr>
              <w:t>Unidentified</w:t>
            </w:r>
          </w:p>
        </w:tc>
        <w:tc>
          <w:tcPr>
            <w:tcW w:w="4137" w:type="dxa"/>
            <w:vAlign w:val="center"/>
          </w:tcPr>
          <w:p w14:paraId="145B0FCE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</w:tc>
        <w:tc>
          <w:tcPr>
            <w:tcW w:w="4110" w:type="dxa"/>
          </w:tcPr>
          <w:p w14:paraId="0479FE1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 xml:space="preserve">417.2268  361.1627  327.1952  243.1371  191.1065  205.0857  121.1014  </w:t>
            </w:r>
          </w:p>
        </w:tc>
        <w:tc>
          <w:tcPr>
            <w:tcW w:w="1276" w:type="dxa"/>
            <w:vAlign w:val="center"/>
          </w:tcPr>
          <w:p w14:paraId="5716AC26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3.12</w:t>
            </w:r>
          </w:p>
        </w:tc>
      </w:tr>
      <w:tr w:rsidR="005165F2" w:rsidRPr="00F80960" w14:paraId="193D6F26" w14:textId="77777777" w:rsidTr="00F80960">
        <w:tc>
          <w:tcPr>
            <w:tcW w:w="2263" w:type="dxa"/>
            <w:vAlign w:val="center"/>
          </w:tcPr>
          <w:p w14:paraId="2507C2B3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435.2381</w:t>
            </w:r>
          </w:p>
        </w:tc>
        <w:tc>
          <w:tcPr>
            <w:tcW w:w="3686" w:type="dxa"/>
            <w:vAlign w:val="center"/>
          </w:tcPr>
          <w:p w14:paraId="35C51196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i/>
                <w:iCs/>
                <w:lang w:val="en-US"/>
              </w:rPr>
              <w:t>Unidentified</w:t>
            </w:r>
          </w:p>
        </w:tc>
        <w:tc>
          <w:tcPr>
            <w:tcW w:w="4137" w:type="dxa"/>
            <w:vAlign w:val="center"/>
          </w:tcPr>
          <w:p w14:paraId="6440890C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</w:tc>
        <w:tc>
          <w:tcPr>
            <w:tcW w:w="4110" w:type="dxa"/>
          </w:tcPr>
          <w:p w14:paraId="1AD67E3C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417.2272  243.1371  191.1065  205.0856  121.1015</w:t>
            </w:r>
          </w:p>
        </w:tc>
        <w:tc>
          <w:tcPr>
            <w:tcW w:w="1276" w:type="dxa"/>
            <w:vAlign w:val="center"/>
          </w:tcPr>
          <w:p w14:paraId="31B5745A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3.18</w:t>
            </w:r>
          </w:p>
        </w:tc>
      </w:tr>
      <w:tr w:rsidR="005165F2" w:rsidRPr="00F80960" w14:paraId="573E384C" w14:textId="77777777" w:rsidTr="00F80960">
        <w:tc>
          <w:tcPr>
            <w:tcW w:w="2263" w:type="dxa"/>
            <w:vAlign w:val="center"/>
          </w:tcPr>
          <w:p w14:paraId="64DDBF19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435.2380</w:t>
            </w:r>
          </w:p>
        </w:tc>
        <w:tc>
          <w:tcPr>
            <w:tcW w:w="3686" w:type="dxa"/>
            <w:vAlign w:val="center"/>
          </w:tcPr>
          <w:p w14:paraId="29F90810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i/>
                <w:iCs/>
                <w:lang w:val="en-US"/>
              </w:rPr>
            </w:pPr>
            <w:r w:rsidRPr="00F80960">
              <w:rPr>
                <w:rFonts w:ascii="Calibri" w:hAnsi="Calibri" w:cs="Calibri"/>
                <w:i/>
                <w:iCs/>
                <w:lang w:val="en-US"/>
              </w:rPr>
              <w:t>Unidentified</w:t>
            </w:r>
          </w:p>
        </w:tc>
        <w:tc>
          <w:tcPr>
            <w:tcW w:w="4137" w:type="dxa"/>
            <w:vAlign w:val="center"/>
          </w:tcPr>
          <w:p w14:paraId="51B70974" w14:textId="77777777" w:rsidR="005165F2" w:rsidRPr="00F80960" w:rsidRDefault="005165F2" w:rsidP="00F85CEA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</w:tc>
        <w:tc>
          <w:tcPr>
            <w:tcW w:w="4110" w:type="dxa"/>
          </w:tcPr>
          <w:p w14:paraId="75F29775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 xml:space="preserve">417.2259  361.1668  327.1947  243.1379  191.1063  205.0852  121.1013 </w:t>
            </w:r>
          </w:p>
        </w:tc>
        <w:tc>
          <w:tcPr>
            <w:tcW w:w="1276" w:type="dxa"/>
            <w:vAlign w:val="center"/>
          </w:tcPr>
          <w:p w14:paraId="76A9480E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3.34</w:t>
            </w:r>
          </w:p>
        </w:tc>
      </w:tr>
      <w:tr w:rsidR="005165F2" w:rsidRPr="00F80960" w14:paraId="02ED0FDD" w14:textId="77777777" w:rsidTr="00F80960">
        <w:tc>
          <w:tcPr>
            <w:tcW w:w="2263" w:type="dxa"/>
            <w:vAlign w:val="center"/>
          </w:tcPr>
          <w:p w14:paraId="09029527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493.2800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4320AEF7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317.2476 [</w:t>
            </w:r>
            <w:proofErr w:type="spellStart"/>
            <w:r w:rsidRPr="00F80960">
              <w:rPr>
                <w:rFonts w:ascii="Calibri" w:hAnsi="Calibri" w:cs="Calibri"/>
                <w:lang w:val="en-US"/>
              </w:rPr>
              <w:t>M-Gluc+H</w:t>
            </w:r>
            <w:proofErr w:type="spellEnd"/>
            <w:r w:rsidRPr="00F80960">
              <w:rPr>
                <w:rFonts w:ascii="Calibri" w:hAnsi="Calibri" w:cs="Calibri"/>
                <w:lang w:val="en-US"/>
              </w:rPr>
              <w:t>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57E5239A" w14:textId="2A0B68A6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0C93BE0A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10" w:type="dxa"/>
          </w:tcPr>
          <w:p w14:paraId="1AEE391C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317.2473  207.1380  193.1225  137.1323  123.0441  95.0860</w:t>
            </w:r>
          </w:p>
        </w:tc>
        <w:tc>
          <w:tcPr>
            <w:tcW w:w="1276" w:type="dxa"/>
            <w:vAlign w:val="center"/>
          </w:tcPr>
          <w:p w14:paraId="4011B8D8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5.36</w:t>
            </w:r>
          </w:p>
        </w:tc>
      </w:tr>
      <w:tr w:rsidR="005165F2" w:rsidRPr="00F80960" w14:paraId="114C7D49" w14:textId="77777777" w:rsidTr="00F80960">
        <w:tc>
          <w:tcPr>
            <w:tcW w:w="2263" w:type="dxa"/>
            <w:vAlign w:val="center"/>
          </w:tcPr>
          <w:p w14:paraId="5B863925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493.2798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474B328F" w14:textId="12BA62D4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2ADF7AEE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10" w:type="dxa"/>
          </w:tcPr>
          <w:p w14:paraId="5A7BD447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317.2477  207.1382  193.1223  95.0861</w:t>
            </w:r>
          </w:p>
        </w:tc>
        <w:tc>
          <w:tcPr>
            <w:tcW w:w="1276" w:type="dxa"/>
            <w:vAlign w:val="center"/>
          </w:tcPr>
          <w:p w14:paraId="5B8B7D23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5.61</w:t>
            </w:r>
          </w:p>
        </w:tc>
      </w:tr>
      <w:tr w:rsidR="005165F2" w:rsidRPr="00F80960" w14:paraId="2FB41F70" w14:textId="77777777" w:rsidTr="00F80960">
        <w:tc>
          <w:tcPr>
            <w:tcW w:w="2263" w:type="dxa"/>
            <w:vAlign w:val="center"/>
          </w:tcPr>
          <w:p w14:paraId="3E6F1DA1" w14:textId="77777777" w:rsidR="005165F2" w:rsidRPr="00F80960" w:rsidRDefault="005165F2" w:rsidP="00F85CEA">
            <w:pPr>
              <w:rPr>
                <w:rFonts w:ascii="Calibri" w:hAnsi="Calibri" w:cs="Calibri"/>
                <w:vertAlign w:val="superscript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509.2749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47D08799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333.2422 [</w:t>
            </w:r>
            <w:proofErr w:type="spellStart"/>
            <w:r w:rsidRPr="00F80960">
              <w:rPr>
                <w:rFonts w:ascii="Calibri" w:hAnsi="Calibri" w:cs="Calibri"/>
                <w:lang w:val="en-US"/>
              </w:rPr>
              <w:t>M-Gluc+H</w:t>
            </w:r>
            <w:proofErr w:type="spellEnd"/>
            <w:r w:rsidRPr="00F80960">
              <w:rPr>
                <w:rFonts w:ascii="Calibri" w:hAnsi="Calibri" w:cs="Calibri"/>
                <w:lang w:val="en-US"/>
              </w:rPr>
              <w:t>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5EED7D1" w14:textId="136E0D2D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56DA4198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0E1347C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333.2420  315.2313  207.1380  193.1223   181.1229   123.0442   135.1170  93.0704</w:t>
            </w:r>
          </w:p>
        </w:tc>
        <w:tc>
          <w:tcPr>
            <w:tcW w:w="1276" w:type="dxa"/>
            <w:vAlign w:val="center"/>
          </w:tcPr>
          <w:p w14:paraId="14B64650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3.07</w:t>
            </w:r>
          </w:p>
        </w:tc>
      </w:tr>
      <w:tr w:rsidR="005165F2" w:rsidRPr="00F80960" w14:paraId="47E52593" w14:textId="77777777" w:rsidTr="00F80960">
        <w:tc>
          <w:tcPr>
            <w:tcW w:w="2263" w:type="dxa"/>
            <w:vAlign w:val="center"/>
          </w:tcPr>
          <w:p w14:paraId="2C26E441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509.2750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6B0F5FE9" w14:textId="7FFC26A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47DF66BA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</w:t>
            </w:r>
          </w:p>
        </w:tc>
        <w:tc>
          <w:tcPr>
            <w:tcW w:w="4110" w:type="dxa"/>
          </w:tcPr>
          <w:p w14:paraId="6074DBCA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333.2426  315.2313  191.1065  137.1328  123.0440  95.0859</w:t>
            </w:r>
          </w:p>
        </w:tc>
        <w:tc>
          <w:tcPr>
            <w:tcW w:w="1276" w:type="dxa"/>
            <w:vAlign w:val="center"/>
          </w:tcPr>
          <w:p w14:paraId="7E20B5A3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3.34</w:t>
            </w:r>
          </w:p>
        </w:tc>
      </w:tr>
      <w:tr w:rsidR="005165F2" w:rsidRPr="00F80960" w14:paraId="0FF7E032" w14:textId="77777777" w:rsidTr="00F80960">
        <w:tc>
          <w:tcPr>
            <w:tcW w:w="2263" w:type="dxa"/>
            <w:vAlign w:val="center"/>
          </w:tcPr>
          <w:p w14:paraId="3CDF5FE1" w14:textId="77777777" w:rsidR="005165F2" w:rsidRPr="00F80960" w:rsidRDefault="005165F2" w:rsidP="00F85CEA">
            <w:pPr>
              <w:rPr>
                <w:rFonts w:ascii="Calibri" w:hAnsi="Calibri" w:cs="Calibri"/>
                <w:vertAlign w:val="superscript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509.2750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606E0EA8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333.2423 [</w:t>
            </w:r>
            <w:proofErr w:type="spellStart"/>
            <w:r w:rsidRPr="00F80960">
              <w:rPr>
                <w:rFonts w:ascii="Calibri" w:hAnsi="Calibri" w:cs="Calibri"/>
                <w:lang w:val="en-US"/>
              </w:rPr>
              <w:t>M-Gluc+H</w:t>
            </w:r>
            <w:proofErr w:type="spellEnd"/>
            <w:r w:rsidRPr="00F80960">
              <w:rPr>
                <w:rFonts w:ascii="Calibri" w:hAnsi="Calibri" w:cs="Calibri"/>
                <w:lang w:val="en-US"/>
              </w:rPr>
              <w:t>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79352DA7" w14:textId="0762B992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08254BB8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19D682A0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333.2416   207.1378  193.1221 123.0448  135.1168   93.0702</w:t>
            </w:r>
          </w:p>
        </w:tc>
        <w:tc>
          <w:tcPr>
            <w:tcW w:w="1276" w:type="dxa"/>
            <w:vAlign w:val="center"/>
          </w:tcPr>
          <w:p w14:paraId="555DF11E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4.22</w:t>
            </w:r>
          </w:p>
        </w:tc>
      </w:tr>
      <w:tr w:rsidR="005165F2" w:rsidRPr="00F80960" w14:paraId="08E37C47" w14:textId="77777777" w:rsidTr="00F80960">
        <w:tc>
          <w:tcPr>
            <w:tcW w:w="2263" w:type="dxa"/>
            <w:vAlign w:val="center"/>
          </w:tcPr>
          <w:p w14:paraId="33609EE7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509.2749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1CBCDB5D" w14:textId="7175C9D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1438314A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4AC7A7B1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 xml:space="preserve">333.2418  315.2316  207.1381   193.1222   181.1226   123.0442  135.1171   93.0703  </w:t>
            </w:r>
          </w:p>
        </w:tc>
        <w:tc>
          <w:tcPr>
            <w:tcW w:w="1276" w:type="dxa"/>
            <w:vAlign w:val="center"/>
          </w:tcPr>
          <w:p w14:paraId="687919E6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4.39</w:t>
            </w:r>
          </w:p>
        </w:tc>
      </w:tr>
      <w:tr w:rsidR="005165F2" w:rsidRPr="00F80960" w14:paraId="5F5E4535" w14:textId="77777777" w:rsidTr="00F80960">
        <w:tc>
          <w:tcPr>
            <w:tcW w:w="2263" w:type="dxa"/>
            <w:vAlign w:val="center"/>
          </w:tcPr>
          <w:p w14:paraId="1A235C9A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509.2752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59A44B3F" w14:textId="4ECC1E1B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0EE79EC9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66C331E6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 xml:space="preserve">333.2421  315.2313  207.1379  193.1222  181.1228   135.1170  123.0442  93.0705  </w:t>
            </w:r>
          </w:p>
        </w:tc>
        <w:tc>
          <w:tcPr>
            <w:tcW w:w="1276" w:type="dxa"/>
            <w:vAlign w:val="center"/>
          </w:tcPr>
          <w:p w14:paraId="695E3D30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4.46</w:t>
            </w:r>
          </w:p>
        </w:tc>
      </w:tr>
      <w:tr w:rsidR="005165F2" w:rsidRPr="00F80960" w14:paraId="6D6DB23C" w14:textId="77777777" w:rsidTr="00F80960">
        <w:tc>
          <w:tcPr>
            <w:tcW w:w="2263" w:type="dxa"/>
            <w:vAlign w:val="center"/>
          </w:tcPr>
          <w:p w14:paraId="3E91FC3D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509.2750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01867EEA" w14:textId="07ABE13B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1FBF86D0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cyclohexyl</w:t>
            </w:r>
          </w:p>
        </w:tc>
        <w:tc>
          <w:tcPr>
            <w:tcW w:w="4110" w:type="dxa"/>
          </w:tcPr>
          <w:p w14:paraId="11A3AF0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333.2422  315.2320  207.1376  193.1222  135.1170  123.0442  93.0705</w:t>
            </w:r>
          </w:p>
        </w:tc>
        <w:tc>
          <w:tcPr>
            <w:tcW w:w="1276" w:type="dxa"/>
            <w:vAlign w:val="center"/>
          </w:tcPr>
          <w:p w14:paraId="4F7F9B17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4.57</w:t>
            </w:r>
          </w:p>
        </w:tc>
      </w:tr>
      <w:tr w:rsidR="005165F2" w:rsidRPr="00F80960" w14:paraId="5E39C113" w14:textId="77777777" w:rsidTr="00F80960">
        <w:tc>
          <w:tcPr>
            <w:tcW w:w="2263" w:type="dxa"/>
            <w:vAlign w:val="center"/>
          </w:tcPr>
          <w:p w14:paraId="245B871C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</w:rPr>
            </w:pPr>
            <w:r w:rsidRPr="00F80960">
              <w:rPr>
                <w:rFonts w:ascii="Calibri" w:hAnsi="Calibri" w:cs="Calibri"/>
                <w:lang w:val="en-US"/>
              </w:rPr>
              <w:t>511.2179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665AF272" w14:textId="67EC4BBB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F80960">
              <w:rPr>
                <w:rFonts w:ascii="Calibri" w:hAnsi="Calibri" w:cs="Calibri"/>
                <w:b/>
                <w:bCs/>
              </w:rPr>
              <w:t>Hexahydrocannabivarin</w:t>
            </w:r>
            <w:proofErr w:type="spellEnd"/>
            <w:r w:rsidRPr="00F80960">
              <w:rPr>
                <w:rFonts w:ascii="Calibri" w:hAnsi="Calibri" w:cs="Calibri"/>
                <w:b/>
                <w:bCs/>
              </w:rPr>
              <w:t>-OH-COOH-Gluc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4A13DEDF" w14:textId="16C1BEFB" w:rsidR="005165F2" w:rsidRPr="00F80960" w:rsidRDefault="00560FC1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Dealkylation (CH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>)</w:t>
            </w:r>
            <w:r w:rsidRPr="00F80960">
              <w:rPr>
                <w:rFonts w:ascii="Calibri" w:hAnsi="Calibri" w:cs="Calibri"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lang w:val="en-US"/>
              </w:rPr>
              <w:t xml:space="preserve"> and carboxylation of the terminal carbon of the propyl chain </w:t>
            </w:r>
            <w:r w:rsidR="005165F2" w:rsidRPr="00F80960">
              <w:rPr>
                <w:rFonts w:ascii="Calibri" w:hAnsi="Calibri" w:cs="Calibri"/>
                <w:lang w:val="en-US"/>
              </w:rPr>
              <w:t>+ hydroxylation of the cyclohexyl</w:t>
            </w:r>
          </w:p>
        </w:tc>
        <w:tc>
          <w:tcPr>
            <w:tcW w:w="4110" w:type="dxa"/>
          </w:tcPr>
          <w:p w14:paraId="7759FA95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335.1848  209.0801   195.0650  177.0545  149.0598  135.1168  123.0441 93.0705</w:t>
            </w:r>
          </w:p>
        </w:tc>
        <w:tc>
          <w:tcPr>
            <w:tcW w:w="1276" w:type="dxa"/>
            <w:vAlign w:val="center"/>
          </w:tcPr>
          <w:p w14:paraId="51EF23B5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2.05</w:t>
            </w:r>
          </w:p>
        </w:tc>
      </w:tr>
      <w:tr w:rsidR="005165F2" w:rsidRPr="00F80960" w14:paraId="63BDE911" w14:textId="77777777" w:rsidTr="00F80960">
        <w:tc>
          <w:tcPr>
            <w:tcW w:w="2263" w:type="dxa"/>
            <w:vAlign w:val="center"/>
          </w:tcPr>
          <w:p w14:paraId="68B0EC70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523.2542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666B6C29" w14:textId="6F2220B8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HHC-COOH-Gluc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42215B2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</w:t>
            </w:r>
          </w:p>
        </w:tc>
        <w:tc>
          <w:tcPr>
            <w:tcW w:w="4110" w:type="dxa"/>
          </w:tcPr>
          <w:p w14:paraId="14B3B7F9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505.2430  347.2209  329.2097  311.1994  207.1018  193.1223  181.1222  123.0442  93.0702</w:t>
            </w:r>
          </w:p>
        </w:tc>
        <w:tc>
          <w:tcPr>
            <w:tcW w:w="1276" w:type="dxa"/>
            <w:vAlign w:val="center"/>
          </w:tcPr>
          <w:p w14:paraId="4DA59124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4.05</w:t>
            </w:r>
          </w:p>
        </w:tc>
      </w:tr>
      <w:tr w:rsidR="005165F2" w:rsidRPr="00F80960" w14:paraId="187E61AF" w14:textId="77777777" w:rsidTr="00F80960">
        <w:tc>
          <w:tcPr>
            <w:tcW w:w="2263" w:type="dxa"/>
            <w:vAlign w:val="center"/>
          </w:tcPr>
          <w:p w14:paraId="07A32CF6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lastRenderedPageBreak/>
              <w:t>523.2543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  <w:p w14:paraId="1A008F8B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347.2216 [</w:t>
            </w:r>
            <w:proofErr w:type="spellStart"/>
            <w:r w:rsidRPr="00F80960">
              <w:rPr>
                <w:rFonts w:ascii="Calibri" w:hAnsi="Calibri" w:cs="Calibri"/>
                <w:lang w:val="en-US"/>
              </w:rPr>
              <w:t>M-Gluc+H</w:t>
            </w:r>
            <w:proofErr w:type="spellEnd"/>
            <w:r w:rsidRPr="00F80960">
              <w:rPr>
                <w:rFonts w:ascii="Calibri" w:hAnsi="Calibri" w:cs="Calibri"/>
                <w:lang w:val="en-US"/>
              </w:rPr>
              <w:t>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28F877D" w14:textId="0B4E203E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HHC-COOH-Gluc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774D7E87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of C11</w:t>
            </w:r>
          </w:p>
        </w:tc>
        <w:tc>
          <w:tcPr>
            <w:tcW w:w="4110" w:type="dxa"/>
          </w:tcPr>
          <w:p w14:paraId="72FC031E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505.2430  347.2213  329.2103  311.2003  207.1017  193.1223  181.1223  123.0442  93.0705</w:t>
            </w:r>
          </w:p>
        </w:tc>
        <w:tc>
          <w:tcPr>
            <w:tcW w:w="1276" w:type="dxa"/>
            <w:vAlign w:val="center"/>
          </w:tcPr>
          <w:p w14:paraId="49107C53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4.16</w:t>
            </w:r>
          </w:p>
        </w:tc>
      </w:tr>
      <w:tr w:rsidR="005165F2" w:rsidRPr="00F80960" w14:paraId="4BA2E625" w14:textId="77777777" w:rsidTr="00F80960">
        <w:tc>
          <w:tcPr>
            <w:tcW w:w="2263" w:type="dxa"/>
            <w:vAlign w:val="center"/>
          </w:tcPr>
          <w:p w14:paraId="43762EC5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525.2703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27ED1E40" w14:textId="4F37A57E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b/>
                <w:bCs/>
                <w:lang w:val="en-US"/>
              </w:rPr>
              <w:t>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4EAE3931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0CD4F2A2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349.2368   331.2242   313.2166   191.1065   135.1170   123.0441   93.0705</w:t>
            </w:r>
          </w:p>
        </w:tc>
        <w:tc>
          <w:tcPr>
            <w:tcW w:w="1276" w:type="dxa"/>
            <w:vAlign w:val="center"/>
          </w:tcPr>
          <w:p w14:paraId="606CDE8E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1.57</w:t>
            </w:r>
          </w:p>
        </w:tc>
      </w:tr>
      <w:tr w:rsidR="005165F2" w:rsidRPr="00F80960" w14:paraId="442AA500" w14:textId="77777777" w:rsidTr="00F80960">
        <w:tc>
          <w:tcPr>
            <w:tcW w:w="2263" w:type="dxa"/>
            <w:vAlign w:val="center"/>
          </w:tcPr>
          <w:p w14:paraId="4363FD3F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525.2703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6DF731A0" w14:textId="24D4AABE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b/>
                <w:bCs/>
                <w:lang w:val="en-US"/>
              </w:rPr>
              <w:t>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3F37BBD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582EE71F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349.2351   331.2260   313.2150   191.1070   135.1170   123.0443   93.0704</w:t>
            </w:r>
          </w:p>
        </w:tc>
        <w:tc>
          <w:tcPr>
            <w:tcW w:w="1276" w:type="dxa"/>
            <w:vAlign w:val="center"/>
          </w:tcPr>
          <w:p w14:paraId="1A65884D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1.96</w:t>
            </w:r>
          </w:p>
        </w:tc>
      </w:tr>
      <w:tr w:rsidR="005165F2" w:rsidRPr="00F80960" w14:paraId="0D39F37C" w14:textId="77777777" w:rsidTr="00F80960">
        <w:tc>
          <w:tcPr>
            <w:tcW w:w="2263" w:type="dxa"/>
            <w:vAlign w:val="center"/>
          </w:tcPr>
          <w:p w14:paraId="3308BF3A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525.2695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719CDFD2" w14:textId="0DA6F7F2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b/>
                <w:bCs/>
                <w:lang w:val="en-US"/>
              </w:rPr>
              <w:t>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2A436DA2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77D19A84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349.2372  331.2266  313.2163  205.1220  191.1067  179.1067  135.1170   123.0442   93.0704</w:t>
            </w:r>
          </w:p>
        </w:tc>
        <w:tc>
          <w:tcPr>
            <w:tcW w:w="1276" w:type="dxa"/>
            <w:vAlign w:val="center"/>
          </w:tcPr>
          <w:p w14:paraId="3F21C2C6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2.63</w:t>
            </w:r>
          </w:p>
        </w:tc>
      </w:tr>
      <w:tr w:rsidR="005165F2" w:rsidRPr="00F80960" w14:paraId="58CBF596" w14:textId="77777777" w:rsidTr="00F80960">
        <w:tc>
          <w:tcPr>
            <w:tcW w:w="2263" w:type="dxa"/>
            <w:vAlign w:val="center"/>
          </w:tcPr>
          <w:p w14:paraId="033E8F74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525.2708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1211F97C" w14:textId="5982A5E0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b/>
                <w:bCs/>
                <w:lang w:val="en-US"/>
              </w:rPr>
              <w:t>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569CC132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Hydroxylation of the pentyl chain and the cyclohexyl</w:t>
            </w:r>
          </w:p>
        </w:tc>
        <w:tc>
          <w:tcPr>
            <w:tcW w:w="4110" w:type="dxa"/>
          </w:tcPr>
          <w:p w14:paraId="56AC8004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349.2377  331.2263  313.2166  205.1221  191.1065  179.1068  135.1168   123.0441   93.0705</w:t>
            </w:r>
          </w:p>
        </w:tc>
        <w:tc>
          <w:tcPr>
            <w:tcW w:w="1276" w:type="dxa"/>
            <w:vAlign w:val="center"/>
          </w:tcPr>
          <w:p w14:paraId="32B80606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2.8</w:t>
            </w:r>
          </w:p>
        </w:tc>
      </w:tr>
      <w:tr w:rsidR="005165F2" w:rsidRPr="00F80960" w14:paraId="3CEA2656" w14:textId="77777777" w:rsidTr="00F80960">
        <w:tc>
          <w:tcPr>
            <w:tcW w:w="2263" w:type="dxa"/>
            <w:vAlign w:val="center"/>
          </w:tcPr>
          <w:p w14:paraId="23995A6E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525.2700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4D2EE6C2" w14:textId="04226D9A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HHC-(OH)</w:t>
            </w:r>
            <w:r w:rsidRPr="00F80960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2</w:t>
            </w:r>
            <w:r w:rsidRPr="00F80960">
              <w:rPr>
                <w:rFonts w:ascii="Calibri" w:hAnsi="Calibri" w:cs="Calibri"/>
                <w:b/>
                <w:bCs/>
                <w:lang w:val="en-US"/>
              </w:rPr>
              <w:t>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1B576E2E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Dihydroxylation of the cyclohexyl</w:t>
            </w:r>
          </w:p>
        </w:tc>
        <w:tc>
          <w:tcPr>
            <w:tcW w:w="4110" w:type="dxa"/>
          </w:tcPr>
          <w:p w14:paraId="042A9C0D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349.2373  331.2258  313.2153  207.1382  193.1224  181.1224  123.0440</w:t>
            </w:r>
          </w:p>
        </w:tc>
        <w:tc>
          <w:tcPr>
            <w:tcW w:w="1276" w:type="dxa"/>
            <w:vAlign w:val="center"/>
          </w:tcPr>
          <w:p w14:paraId="71B1612E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2.91</w:t>
            </w:r>
          </w:p>
        </w:tc>
      </w:tr>
      <w:tr w:rsidR="005165F2" w:rsidRPr="00F80960" w14:paraId="6603A72B" w14:textId="77777777" w:rsidTr="00F80960">
        <w:tc>
          <w:tcPr>
            <w:tcW w:w="2263" w:type="dxa"/>
            <w:vAlign w:val="center"/>
          </w:tcPr>
          <w:p w14:paraId="7DCD7832" w14:textId="77777777" w:rsidR="005165F2" w:rsidRPr="00F80960" w:rsidRDefault="005165F2" w:rsidP="00F85CE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539.2489 [M+H]</w:t>
            </w:r>
            <w:r w:rsidRPr="00F80960">
              <w:rPr>
                <w:rFonts w:ascii="Calibri" w:hAnsi="Calibri" w:cs="Calibri"/>
                <w:vertAlign w:val="superscript"/>
                <w:lang w:val="en-US"/>
              </w:rPr>
              <w:t>+</w:t>
            </w:r>
          </w:p>
        </w:tc>
        <w:tc>
          <w:tcPr>
            <w:tcW w:w="3686" w:type="dxa"/>
            <w:vAlign w:val="center"/>
          </w:tcPr>
          <w:p w14:paraId="4E8916E4" w14:textId="37D35DA6" w:rsidR="005165F2" w:rsidRPr="00F80960" w:rsidRDefault="005165F2" w:rsidP="00F85CE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F80960">
              <w:rPr>
                <w:rFonts w:ascii="Calibri" w:hAnsi="Calibri" w:cs="Calibri"/>
                <w:b/>
                <w:bCs/>
                <w:lang w:val="en-US"/>
              </w:rPr>
              <w:t>HHC-OH-COOH-Gluc</w:t>
            </w:r>
            <w:r w:rsidR="006049E4" w:rsidRPr="00F80960">
              <w:rPr>
                <w:rFonts w:ascii="Calibri" w:hAnsi="Calibri" w:cs="Calibri"/>
                <w:b/>
                <w:bCs/>
                <w:lang w:val="en-US"/>
              </w:rPr>
              <w:t xml:space="preserve"> (3)</w:t>
            </w:r>
          </w:p>
        </w:tc>
        <w:tc>
          <w:tcPr>
            <w:tcW w:w="4137" w:type="dxa"/>
            <w:vAlign w:val="center"/>
          </w:tcPr>
          <w:p w14:paraId="7C400510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Carboxylation on C11 + hydroxylation on the pentyl chain</w:t>
            </w:r>
          </w:p>
        </w:tc>
        <w:tc>
          <w:tcPr>
            <w:tcW w:w="4110" w:type="dxa"/>
          </w:tcPr>
          <w:p w14:paraId="3F0F27A8" w14:textId="77777777" w:rsidR="005165F2" w:rsidRPr="00F80960" w:rsidRDefault="005165F2" w:rsidP="00F85CEA">
            <w:pPr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363.2158  345.2059  327.1958  223.0962  205.0860  191.1065  177.0910   135.1169   93.0705</w:t>
            </w:r>
          </w:p>
        </w:tc>
        <w:tc>
          <w:tcPr>
            <w:tcW w:w="1276" w:type="dxa"/>
            <w:vAlign w:val="center"/>
          </w:tcPr>
          <w:p w14:paraId="437120C9" w14:textId="77777777" w:rsidR="005165F2" w:rsidRPr="00F80960" w:rsidRDefault="005165F2" w:rsidP="00F85CEA">
            <w:pPr>
              <w:jc w:val="center"/>
              <w:rPr>
                <w:rFonts w:ascii="Calibri" w:hAnsi="Calibri" w:cs="Calibri"/>
                <w:lang w:val="en-US"/>
              </w:rPr>
            </w:pPr>
            <w:r w:rsidRPr="00F80960">
              <w:rPr>
                <w:rFonts w:ascii="Calibri" w:hAnsi="Calibri" w:cs="Calibri"/>
                <w:lang w:val="en-US"/>
              </w:rPr>
              <w:t>2.48</w:t>
            </w:r>
          </w:p>
        </w:tc>
      </w:tr>
    </w:tbl>
    <w:p w14:paraId="24123A60" w14:textId="14F179C4" w:rsidR="00476E91" w:rsidRPr="001648AC" w:rsidRDefault="001648AC" w:rsidP="00327641">
      <w:pPr>
        <w:rPr>
          <w:rFonts w:ascii="Aptos Narrow" w:eastAsia="Times New Roman" w:hAnsi="Aptos Narrow" w:cs="Times New Roman"/>
          <w:i/>
          <w:iCs/>
          <w:lang w:eastAsia="fr-FR"/>
        </w:rPr>
      </w:pPr>
      <w:r w:rsidRPr="00F80960">
        <w:rPr>
          <w:rFonts w:ascii="Aptos Narrow" w:eastAsia="Times New Roman" w:hAnsi="Aptos Narrow" w:cs="Times New Roman"/>
          <w:i/>
          <w:iCs/>
          <w:lang w:eastAsia="fr-FR"/>
        </w:rPr>
        <w:t xml:space="preserve">MSI : </w:t>
      </w:r>
      <w:proofErr w:type="spellStart"/>
      <w:r w:rsidRPr="00F80960">
        <w:rPr>
          <w:rFonts w:ascii="Aptos Narrow" w:eastAsia="Times New Roman" w:hAnsi="Aptos Narrow" w:cs="Times New Roman"/>
          <w:i/>
          <w:iCs/>
          <w:lang w:eastAsia="fr-FR"/>
        </w:rPr>
        <w:t>Metabolomics</w:t>
      </w:r>
      <w:proofErr w:type="spellEnd"/>
      <w:r w:rsidRPr="00F80960">
        <w:rPr>
          <w:rFonts w:ascii="Aptos Narrow" w:eastAsia="Times New Roman" w:hAnsi="Aptos Narrow" w:cs="Times New Roman"/>
          <w:i/>
          <w:iCs/>
          <w:lang w:eastAsia="fr-FR"/>
        </w:rPr>
        <w:t xml:space="preserve"> Standards Initiative</w:t>
      </w:r>
    </w:p>
    <w:sectPr w:rsidR="00476E91" w:rsidRPr="001648AC" w:rsidSect="009607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8CC6" w14:textId="77777777" w:rsidR="0023195E" w:rsidRDefault="0023195E" w:rsidP="009607C4">
      <w:pPr>
        <w:spacing w:after="0" w:line="240" w:lineRule="auto"/>
      </w:pPr>
      <w:r>
        <w:separator/>
      </w:r>
    </w:p>
  </w:endnote>
  <w:endnote w:type="continuationSeparator" w:id="0">
    <w:p w14:paraId="0EFF996A" w14:textId="77777777" w:rsidR="0023195E" w:rsidRDefault="0023195E" w:rsidP="0096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BD378" w14:textId="77777777" w:rsidR="0023195E" w:rsidRDefault="0023195E" w:rsidP="009607C4">
      <w:pPr>
        <w:spacing w:after="0" w:line="240" w:lineRule="auto"/>
      </w:pPr>
      <w:r>
        <w:separator/>
      </w:r>
    </w:p>
  </w:footnote>
  <w:footnote w:type="continuationSeparator" w:id="0">
    <w:p w14:paraId="2952FA5D" w14:textId="77777777" w:rsidR="0023195E" w:rsidRDefault="0023195E" w:rsidP="00960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76F6E"/>
    <w:multiLevelType w:val="multilevel"/>
    <w:tmpl w:val="EFE49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0191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C4"/>
    <w:rsid w:val="00065D37"/>
    <w:rsid w:val="000E2161"/>
    <w:rsid w:val="00106A7D"/>
    <w:rsid w:val="0015540D"/>
    <w:rsid w:val="00157FF4"/>
    <w:rsid w:val="001648AC"/>
    <w:rsid w:val="00186B92"/>
    <w:rsid w:val="001B0B5E"/>
    <w:rsid w:val="001D0B5B"/>
    <w:rsid w:val="001E10D7"/>
    <w:rsid w:val="001E6528"/>
    <w:rsid w:val="00201B90"/>
    <w:rsid w:val="00210F51"/>
    <w:rsid w:val="0023195E"/>
    <w:rsid w:val="002A13D4"/>
    <w:rsid w:val="00327641"/>
    <w:rsid w:val="00344D92"/>
    <w:rsid w:val="0038205E"/>
    <w:rsid w:val="004214DE"/>
    <w:rsid w:val="00476E91"/>
    <w:rsid w:val="004C4B3A"/>
    <w:rsid w:val="0050186D"/>
    <w:rsid w:val="005165F2"/>
    <w:rsid w:val="00560FC1"/>
    <w:rsid w:val="005A516B"/>
    <w:rsid w:val="005D44C8"/>
    <w:rsid w:val="005D5F65"/>
    <w:rsid w:val="005F1FC7"/>
    <w:rsid w:val="005F3812"/>
    <w:rsid w:val="006004D4"/>
    <w:rsid w:val="006049E4"/>
    <w:rsid w:val="006A0BDF"/>
    <w:rsid w:val="006F6129"/>
    <w:rsid w:val="00733090"/>
    <w:rsid w:val="00774B05"/>
    <w:rsid w:val="007B6527"/>
    <w:rsid w:val="00843407"/>
    <w:rsid w:val="008879C1"/>
    <w:rsid w:val="008A55B5"/>
    <w:rsid w:val="008F582A"/>
    <w:rsid w:val="0091283E"/>
    <w:rsid w:val="0091783E"/>
    <w:rsid w:val="009607C4"/>
    <w:rsid w:val="00976D87"/>
    <w:rsid w:val="009A0E95"/>
    <w:rsid w:val="009B5477"/>
    <w:rsid w:val="009C6EE3"/>
    <w:rsid w:val="00A106F3"/>
    <w:rsid w:val="00A85E5B"/>
    <w:rsid w:val="00B1657F"/>
    <w:rsid w:val="00B66D42"/>
    <w:rsid w:val="00BD04C0"/>
    <w:rsid w:val="00C07012"/>
    <w:rsid w:val="00C21BE4"/>
    <w:rsid w:val="00C412CB"/>
    <w:rsid w:val="00C413E8"/>
    <w:rsid w:val="00C4731F"/>
    <w:rsid w:val="00C66EE1"/>
    <w:rsid w:val="00C87B91"/>
    <w:rsid w:val="00C93504"/>
    <w:rsid w:val="00C97920"/>
    <w:rsid w:val="00CA4E27"/>
    <w:rsid w:val="00CE1601"/>
    <w:rsid w:val="00D1194E"/>
    <w:rsid w:val="00D70F5C"/>
    <w:rsid w:val="00D7274E"/>
    <w:rsid w:val="00DA27F4"/>
    <w:rsid w:val="00DA450B"/>
    <w:rsid w:val="00E10577"/>
    <w:rsid w:val="00E11347"/>
    <w:rsid w:val="00E46023"/>
    <w:rsid w:val="00E552D7"/>
    <w:rsid w:val="00E93BCC"/>
    <w:rsid w:val="00EA7BE9"/>
    <w:rsid w:val="00F05062"/>
    <w:rsid w:val="00F42BC3"/>
    <w:rsid w:val="00F80960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ED1F"/>
  <w15:chartTrackingRefBased/>
  <w15:docId w15:val="{31D24A14-503B-4C0A-825A-A3B623D9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0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0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0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0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0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0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0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0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0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0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0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0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07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07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07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07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07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07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0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0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0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0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0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07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07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07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0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07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07C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6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607C4"/>
    <w:rPr>
      <w:color w:val="467886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607C4"/>
    <w:rPr>
      <w:color w:val="96607D"/>
      <w:u w:val="single"/>
    </w:rPr>
  </w:style>
  <w:style w:type="paragraph" w:customStyle="1" w:styleId="msonormal0">
    <w:name w:val="msonormal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5">
    <w:name w:val="xl65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fr-FR"/>
      <w14:ligatures w14:val="none"/>
    </w:rPr>
  </w:style>
  <w:style w:type="paragraph" w:customStyle="1" w:styleId="xl66">
    <w:name w:val="xl66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67">
    <w:name w:val="xl67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0">
    <w:name w:val="xl70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1">
    <w:name w:val="xl71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72">
    <w:name w:val="xl72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3">
    <w:name w:val="xl73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4">
    <w:name w:val="xl74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5">
    <w:name w:val="xl75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6">
    <w:name w:val="xl76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7">
    <w:name w:val="xl77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8">
    <w:name w:val="xl78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9">
    <w:name w:val="xl79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0">
    <w:name w:val="xl80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1">
    <w:name w:val="xl81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2">
    <w:name w:val="xl82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3">
    <w:name w:val="xl83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4">
    <w:name w:val="xl84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6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07C4"/>
  </w:style>
  <w:style w:type="paragraph" w:styleId="Pieddepage">
    <w:name w:val="footer"/>
    <w:basedOn w:val="Normal"/>
    <w:link w:val="PieddepageCar"/>
    <w:uiPriority w:val="99"/>
    <w:unhideWhenUsed/>
    <w:rsid w:val="0096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07C4"/>
  </w:style>
  <w:style w:type="paragraph" w:customStyle="1" w:styleId="xl68">
    <w:name w:val="xl68"/>
    <w:basedOn w:val="Normal"/>
    <w:rsid w:val="0015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15540D"/>
    <w:rPr>
      <w:color w:val="605E5C"/>
      <w:shd w:val="clear" w:color="auto" w:fill="E1DFDD"/>
    </w:rPr>
  </w:style>
  <w:style w:type="paragraph" w:customStyle="1" w:styleId="xl85">
    <w:name w:val="xl85"/>
    <w:basedOn w:val="Normal"/>
    <w:rsid w:val="005D5F65"/>
    <w:pPr>
      <w:shd w:val="clear" w:color="000000" w:fill="F7C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86">
    <w:name w:val="xl86"/>
    <w:basedOn w:val="Normal"/>
    <w:rsid w:val="005D5F65"/>
    <w:pPr>
      <w:shd w:val="clear" w:color="000000" w:fill="A6C9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608D9-D06F-4342-AE5D-8A8D3F32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Thiebot</dc:creator>
  <cp:keywords/>
  <dc:description/>
  <cp:lastModifiedBy>Pauline Thiebot</cp:lastModifiedBy>
  <cp:revision>3</cp:revision>
  <dcterms:created xsi:type="dcterms:W3CDTF">2026-01-27T14:14:00Z</dcterms:created>
  <dcterms:modified xsi:type="dcterms:W3CDTF">2026-01-27T14:15:00Z</dcterms:modified>
</cp:coreProperties>
</file>