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F2C59" w14:textId="46768C49" w:rsidR="009320B7" w:rsidRPr="0069659B" w:rsidRDefault="007E59F2" w:rsidP="0069659B">
      <w:r>
        <w:rPr>
          <w:noProof/>
        </w:rPr>
        <w:drawing>
          <wp:inline distT="0" distB="0" distL="0" distR="0" wp14:anchorId="4CF0B6B2" wp14:editId="31D2F0BE">
            <wp:extent cx="5943600" cy="4463415"/>
            <wp:effectExtent l="0" t="0" r="0" b="0"/>
            <wp:docPr id="2003222611" name="Picture 16" descr="A collage of diagrams and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222611" name="Picture 16" descr="A collage of diagrams and graphs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08AF6" w14:textId="3E4F76A6" w:rsidR="009320B7" w:rsidRDefault="009320B7" w:rsidP="007E7389">
      <w:pPr>
        <w:jc w:val="both"/>
        <w:rPr>
          <w:rFonts w:ascii="Times New Roman" w:hAnsi="Times New Roman" w:cs="Times New Roman"/>
        </w:rPr>
      </w:pPr>
      <w:r w:rsidRPr="009320B7">
        <w:rPr>
          <w:rFonts w:ascii="Times New Roman" w:hAnsi="Times New Roman" w:cs="Times New Roman"/>
          <w:b/>
          <w:bCs/>
        </w:rPr>
        <w:t xml:space="preserve">Fig. S1: Comparison of annotation overlap </w:t>
      </w:r>
      <w:r w:rsidR="007E7389">
        <w:rPr>
          <w:rFonts w:ascii="Times New Roman" w:hAnsi="Times New Roman" w:cs="Times New Roman" w:hint="eastAsia"/>
          <w:b/>
          <w:bCs/>
        </w:rPr>
        <w:t>and</w:t>
      </w:r>
      <w:r w:rsidR="007E7389">
        <w:rPr>
          <w:rFonts w:ascii="Times New Roman" w:hAnsi="Times New Roman" w:cs="Times New Roman"/>
          <w:b/>
          <w:bCs/>
        </w:rPr>
        <w:t xml:space="preserve"> </w:t>
      </w:r>
      <w:r w:rsidRPr="009320B7">
        <w:rPr>
          <w:rFonts w:ascii="Times New Roman" w:hAnsi="Times New Roman" w:cs="Times New Roman"/>
          <w:b/>
          <w:bCs/>
        </w:rPr>
        <w:t xml:space="preserve">deleteriousness predictions among CADD, </w:t>
      </w:r>
      <w:proofErr w:type="spellStart"/>
      <w:r w:rsidRPr="00A07BD1">
        <w:rPr>
          <w:rFonts w:ascii="Times New Roman" w:hAnsi="Times New Roman" w:cs="Times New Roman"/>
          <w:b/>
          <w:bCs/>
        </w:rPr>
        <w:t>AlphaMissense</w:t>
      </w:r>
      <w:proofErr w:type="spellEnd"/>
      <w:r w:rsidRPr="00A07BD1">
        <w:rPr>
          <w:rFonts w:ascii="Times New Roman" w:hAnsi="Times New Roman" w:cs="Times New Roman"/>
          <w:b/>
          <w:bCs/>
        </w:rPr>
        <w:t>, and VARITY</w:t>
      </w:r>
      <w:r w:rsidR="00A07BD1" w:rsidRPr="00A07BD1">
        <w:rPr>
          <w:rFonts w:ascii="Times New Roman" w:hAnsi="Times New Roman" w:cs="Times New Roman"/>
          <w:b/>
          <w:bCs/>
        </w:rPr>
        <w:t xml:space="preserve"> for </w:t>
      </w:r>
      <w:r w:rsidR="004601A6">
        <w:rPr>
          <w:rFonts w:ascii="Times New Roman" w:hAnsi="Times New Roman" w:cs="Times New Roman"/>
          <w:b/>
          <w:bCs/>
        </w:rPr>
        <w:t>all possible</w:t>
      </w:r>
      <w:r w:rsidR="00A07BD1" w:rsidRPr="00A07BD1">
        <w:rPr>
          <w:rFonts w:ascii="Times New Roman" w:hAnsi="Times New Roman" w:cs="Times New Roman"/>
          <w:b/>
          <w:bCs/>
        </w:rPr>
        <w:t xml:space="preserve"> nonsynonymous SNVs</w:t>
      </w:r>
      <w:r w:rsidR="004601A6">
        <w:rPr>
          <w:rFonts w:ascii="Times New Roman" w:hAnsi="Times New Roman" w:cs="Times New Roman"/>
          <w:b/>
          <w:bCs/>
        </w:rPr>
        <w:t xml:space="preserve"> (n=</w:t>
      </w:r>
      <w:r w:rsidR="004601A6" w:rsidRPr="00A07BD1">
        <w:rPr>
          <w:rFonts w:ascii="Times New Roman" w:hAnsi="Times New Roman" w:cs="Times New Roman"/>
          <w:b/>
          <w:bCs/>
        </w:rPr>
        <w:t>170,427</w:t>
      </w:r>
      <w:r w:rsidR="004601A6">
        <w:rPr>
          <w:rFonts w:ascii="Times New Roman" w:hAnsi="Times New Roman" w:cs="Times New Roman"/>
          <w:b/>
          <w:bCs/>
        </w:rPr>
        <w:t>)</w:t>
      </w:r>
      <w:r w:rsidR="00A07BD1" w:rsidRPr="00A07BD1">
        <w:rPr>
          <w:rFonts w:ascii="Times New Roman" w:hAnsi="Times New Roman" w:cs="Times New Roman"/>
          <w:b/>
          <w:bCs/>
        </w:rPr>
        <w:t xml:space="preserve"> from ten frequently mutated DNA repair genes (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ATM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BRCA2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PRKDC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ATR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BRCA1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MSH6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POLE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FANCM</w:t>
      </w:r>
      <w:r w:rsidR="00A07BD1" w:rsidRPr="00A07BD1">
        <w:rPr>
          <w:rFonts w:ascii="Times New Roman" w:hAnsi="Times New Roman" w:cs="Times New Roman"/>
          <w:b/>
          <w:bCs/>
        </w:rPr>
        <w:t xml:space="preserve">,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FANCD2</w:t>
      </w:r>
      <w:r w:rsidR="00A07BD1" w:rsidRPr="00A07BD1">
        <w:rPr>
          <w:rFonts w:ascii="Times New Roman" w:hAnsi="Times New Roman" w:cs="Times New Roman"/>
          <w:b/>
          <w:bCs/>
        </w:rPr>
        <w:t xml:space="preserve">, and </w:t>
      </w:r>
      <w:r w:rsidR="00A07BD1" w:rsidRPr="008A66AD">
        <w:rPr>
          <w:rFonts w:ascii="Times New Roman" w:hAnsi="Times New Roman" w:cs="Times New Roman"/>
          <w:b/>
          <w:bCs/>
          <w:i/>
          <w:iCs/>
        </w:rPr>
        <w:t>SLX4</w:t>
      </w:r>
      <w:r w:rsidR="00A07BD1" w:rsidRPr="00A07BD1">
        <w:rPr>
          <w:rFonts w:ascii="Times New Roman" w:hAnsi="Times New Roman" w:cs="Times New Roman"/>
          <w:b/>
          <w:bCs/>
        </w:rPr>
        <w:t>)</w:t>
      </w:r>
      <w:r w:rsidRPr="00A07BD1">
        <w:rPr>
          <w:rFonts w:ascii="Times New Roman" w:hAnsi="Times New Roman" w:cs="Times New Roman"/>
          <w:b/>
          <w:bCs/>
        </w:rPr>
        <w:t>.</w:t>
      </w:r>
      <w:r w:rsidRPr="009320B7">
        <w:rPr>
          <w:rFonts w:ascii="Times New Roman" w:hAnsi="Times New Roman" w:cs="Times New Roman"/>
        </w:rPr>
        <w:t xml:space="preserve"> </w:t>
      </w:r>
      <w:proofErr w:type="gramStart"/>
      <w:r w:rsidRPr="009320B7">
        <w:rPr>
          <w:rFonts w:ascii="Times New Roman" w:hAnsi="Times New Roman" w:cs="Times New Roman"/>
          <w:b/>
          <w:bCs/>
        </w:rPr>
        <w:t>A</w:t>
      </w:r>
      <w:proofErr w:type="gramEnd"/>
      <w:r w:rsidRPr="009320B7">
        <w:rPr>
          <w:rFonts w:ascii="Times New Roman" w:hAnsi="Times New Roman" w:cs="Times New Roman"/>
          <w:b/>
          <w:bCs/>
        </w:rPr>
        <w:t xml:space="preserve"> </w:t>
      </w:r>
      <w:r w:rsidR="007E7389">
        <w:rPr>
          <w:rFonts w:ascii="Times New Roman" w:hAnsi="Times New Roman" w:cs="Times New Roman"/>
        </w:rPr>
        <w:t>O</w:t>
      </w:r>
      <w:r w:rsidRPr="009320B7">
        <w:rPr>
          <w:rFonts w:ascii="Times New Roman" w:hAnsi="Times New Roman" w:cs="Times New Roman"/>
        </w:rPr>
        <w:t>verlap of</w:t>
      </w:r>
      <w:r w:rsidR="007E7389">
        <w:rPr>
          <w:rFonts w:ascii="Times New Roman" w:hAnsi="Times New Roman" w:cs="Times New Roman"/>
        </w:rPr>
        <w:t xml:space="preserve"> annotations for</w:t>
      </w:r>
      <w:r w:rsidRPr="009320B7">
        <w:rPr>
          <w:rFonts w:ascii="Times New Roman" w:hAnsi="Times New Roman" w:cs="Times New Roman"/>
        </w:rPr>
        <w:t xml:space="preserve"> 170,427 nonsynonymous SNVs from ten frequently mutated DNA repair genes. </w:t>
      </w:r>
      <w:r w:rsidRPr="007E7389">
        <w:rPr>
          <w:rFonts w:ascii="Times New Roman" w:hAnsi="Times New Roman" w:cs="Times New Roman"/>
          <w:b/>
          <w:bCs/>
        </w:rPr>
        <w:t>B</w:t>
      </w:r>
      <w:r>
        <w:rPr>
          <w:rFonts w:ascii="Times New Roman" w:hAnsi="Times New Roman" w:cs="Times New Roman"/>
        </w:rPr>
        <w:t xml:space="preserve"> </w:t>
      </w:r>
      <w:r w:rsidR="007E7389">
        <w:rPr>
          <w:rFonts w:ascii="Times New Roman" w:hAnsi="Times New Roman" w:cs="Times New Roman"/>
        </w:rPr>
        <w:t xml:space="preserve">Density distributions of deleteriousness scores for the 126,756 variants jointly annotated by </w:t>
      </w:r>
      <w:r w:rsidR="007E7389" w:rsidRPr="009320B7">
        <w:rPr>
          <w:rFonts w:ascii="Times New Roman" w:hAnsi="Times New Roman" w:cs="Times New Roman"/>
        </w:rPr>
        <w:t xml:space="preserve">CADD, </w:t>
      </w:r>
      <w:proofErr w:type="spellStart"/>
      <w:r w:rsidR="007E7389" w:rsidRPr="009320B7">
        <w:rPr>
          <w:rFonts w:ascii="Times New Roman" w:hAnsi="Times New Roman" w:cs="Times New Roman"/>
        </w:rPr>
        <w:t>AlphaMissense</w:t>
      </w:r>
      <w:proofErr w:type="spellEnd"/>
      <w:r w:rsidR="007E7389" w:rsidRPr="009320B7">
        <w:rPr>
          <w:rFonts w:ascii="Times New Roman" w:hAnsi="Times New Roman" w:cs="Times New Roman"/>
        </w:rPr>
        <w:t>, and VARITY</w:t>
      </w:r>
      <w:r>
        <w:rPr>
          <w:rFonts w:ascii="Times New Roman" w:hAnsi="Times New Roman" w:cs="Times New Roman"/>
        </w:rPr>
        <w:t xml:space="preserve">. </w:t>
      </w:r>
      <w:r w:rsidRPr="009320B7">
        <w:rPr>
          <w:rFonts w:ascii="Times New Roman" w:hAnsi="Times New Roman" w:cs="Times New Roman"/>
          <w:b/>
          <w:bCs/>
        </w:rPr>
        <w:t>C</w:t>
      </w:r>
      <w:r w:rsidRPr="009320B7">
        <w:rPr>
          <w:rFonts w:ascii="Times New Roman" w:hAnsi="Times New Roman" w:cs="Times New Roman"/>
        </w:rPr>
        <w:t xml:space="preserve"> Comparison of deleteriousness scores </w:t>
      </w:r>
      <w:r w:rsidR="007E7389">
        <w:rPr>
          <w:rFonts w:ascii="Times New Roman" w:hAnsi="Times New Roman" w:cs="Times New Roman"/>
        </w:rPr>
        <w:t xml:space="preserve">between benign/likely benign and pathogenic/likely pathogenic variants </w:t>
      </w:r>
      <w:r w:rsidRPr="009320B7">
        <w:rPr>
          <w:rFonts w:ascii="Times New Roman" w:hAnsi="Times New Roman" w:cs="Times New Roman"/>
        </w:rPr>
        <w:t xml:space="preserve">across CADD, </w:t>
      </w:r>
      <w:proofErr w:type="spellStart"/>
      <w:r w:rsidRPr="009320B7">
        <w:rPr>
          <w:rFonts w:ascii="Times New Roman" w:hAnsi="Times New Roman" w:cs="Times New Roman"/>
        </w:rPr>
        <w:t>AlphaMissense</w:t>
      </w:r>
      <w:proofErr w:type="spellEnd"/>
      <w:r w:rsidRPr="009320B7">
        <w:rPr>
          <w:rFonts w:ascii="Times New Roman" w:hAnsi="Times New Roman" w:cs="Times New Roman"/>
        </w:rPr>
        <w:t>, and VARITY</w:t>
      </w:r>
      <w:r w:rsidR="007E7389">
        <w:rPr>
          <w:rFonts w:ascii="Times New Roman" w:hAnsi="Times New Roman" w:cs="Times New Roman"/>
        </w:rPr>
        <w:t>,</w:t>
      </w:r>
      <w:r w:rsidRPr="009320B7">
        <w:rPr>
          <w:rFonts w:ascii="Times New Roman" w:hAnsi="Times New Roman" w:cs="Times New Roman"/>
        </w:rPr>
        <w:t xml:space="preserve"> using </w:t>
      </w:r>
      <w:proofErr w:type="spellStart"/>
      <w:r w:rsidRPr="009320B7">
        <w:rPr>
          <w:rFonts w:ascii="Times New Roman" w:hAnsi="Times New Roman" w:cs="Times New Roman"/>
        </w:rPr>
        <w:t>ClinVar</w:t>
      </w:r>
      <w:proofErr w:type="spellEnd"/>
      <w:r w:rsidR="007E7389">
        <w:rPr>
          <w:rFonts w:ascii="Times New Roman" w:hAnsi="Times New Roman" w:cs="Times New Roman"/>
        </w:rPr>
        <w:t xml:space="preserve"> annotations</w:t>
      </w:r>
      <w:r w:rsidRPr="009320B7">
        <w:rPr>
          <w:rFonts w:ascii="Times New Roman" w:hAnsi="Times New Roman" w:cs="Times New Roman"/>
        </w:rPr>
        <w:t xml:space="preserve"> as a reference.</w:t>
      </w:r>
      <w:r w:rsidR="007E7389">
        <w:rPr>
          <w:rFonts w:ascii="Times New Roman" w:hAnsi="Times New Roman" w:cs="Times New Roman"/>
        </w:rPr>
        <w:t xml:space="preserve"> </w:t>
      </w:r>
      <w:r w:rsidR="007E7389" w:rsidRPr="007E7389">
        <w:rPr>
          <w:rFonts w:ascii="Times New Roman" w:hAnsi="Times New Roman" w:cs="Times New Roman"/>
        </w:rPr>
        <w:t>Statistical significance was assessed using the Wilcoxon rank-sum test.</w:t>
      </w:r>
    </w:p>
    <w:p w14:paraId="2B9FF6DD" w14:textId="77777777" w:rsidR="007E7389" w:rsidRDefault="007E7389" w:rsidP="007E7389">
      <w:pPr>
        <w:jc w:val="both"/>
        <w:rPr>
          <w:rFonts w:ascii="Times New Roman" w:hAnsi="Times New Roman" w:cs="Times New Roman"/>
        </w:rPr>
      </w:pPr>
    </w:p>
    <w:p w14:paraId="53C95EBB" w14:textId="08EB7D7F" w:rsidR="00252EBB" w:rsidRDefault="007E59F2" w:rsidP="00252EBB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D3A335F" wp14:editId="0E7ECEDF">
            <wp:extent cx="5943600" cy="2447290"/>
            <wp:effectExtent l="0" t="0" r="0" b="3810"/>
            <wp:docPr id="1936274076" name="Picture 17" descr="A comparison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274076" name="Picture 17" descr="A comparison of a graph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4070B" w14:textId="18799A3A" w:rsidR="00252EBB" w:rsidRDefault="00252EBB" w:rsidP="00252EBB">
      <w:pPr>
        <w:jc w:val="both"/>
        <w:rPr>
          <w:rFonts w:ascii="Times New Roman" w:hAnsi="Times New Roman" w:cs="Times New Roman"/>
        </w:rPr>
      </w:pPr>
      <w:r w:rsidRPr="007266D0">
        <w:rPr>
          <w:rFonts w:ascii="Times New Roman" w:hAnsi="Times New Roman" w:cs="Times New Roman"/>
          <w:b/>
          <w:bCs/>
        </w:rPr>
        <w:t xml:space="preserve">Fig. </w:t>
      </w:r>
      <w:r>
        <w:rPr>
          <w:rFonts w:ascii="Times New Roman" w:hAnsi="Times New Roman" w:cs="Times New Roman"/>
          <w:b/>
          <w:bCs/>
        </w:rPr>
        <w:t>S</w:t>
      </w:r>
      <w:r w:rsidRPr="007266D0">
        <w:rPr>
          <w:rFonts w:ascii="Times New Roman" w:hAnsi="Times New Roman" w:cs="Times New Roman"/>
          <w:b/>
          <w:bCs/>
        </w:rPr>
        <w:t xml:space="preserve">2: </w:t>
      </w:r>
      <w:r>
        <w:rPr>
          <w:rFonts w:ascii="Times New Roman" w:hAnsi="Times New Roman" w:cs="Times New Roman"/>
          <w:b/>
          <w:bCs/>
        </w:rPr>
        <w:t xml:space="preserve">CADD scores and </w:t>
      </w:r>
      <w:r w:rsidRPr="002F54DE">
        <w:rPr>
          <w:rFonts w:ascii="Times New Roman" w:hAnsi="Times New Roman" w:cs="Times New Roman"/>
          <w:b/>
          <w:bCs/>
        </w:rPr>
        <w:t xml:space="preserve">population allele frequencies of </w:t>
      </w:r>
      <w:r w:rsidR="004601A6">
        <w:rPr>
          <w:rFonts w:ascii="Times New Roman" w:hAnsi="Times New Roman" w:cs="Times New Roman"/>
          <w:b/>
          <w:bCs/>
        </w:rPr>
        <w:t xml:space="preserve">all annotatable </w:t>
      </w:r>
      <w:r w:rsidRPr="002F54DE">
        <w:rPr>
          <w:rFonts w:ascii="Times New Roman" w:hAnsi="Times New Roman" w:cs="Times New Roman"/>
          <w:b/>
          <w:bCs/>
        </w:rPr>
        <w:t xml:space="preserve">variants located in the </w:t>
      </w:r>
      <w:proofErr w:type="spellStart"/>
      <w:r w:rsidRPr="002F54DE">
        <w:rPr>
          <w:rFonts w:ascii="Times New Roman" w:hAnsi="Times New Roman" w:cs="Times New Roman"/>
          <w:b/>
          <w:bCs/>
        </w:rPr>
        <w:t>exonic</w:t>
      </w:r>
      <w:proofErr w:type="spellEnd"/>
      <w:r w:rsidRPr="002F54DE">
        <w:rPr>
          <w:rFonts w:ascii="Times New Roman" w:hAnsi="Times New Roman" w:cs="Times New Roman"/>
          <w:b/>
          <w:bCs/>
        </w:rPr>
        <w:t xml:space="preserve"> regions of </w:t>
      </w:r>
      <w:r>
        <w:rPr>
          <w:rFonts w:ascii="Times New Roman" w:hAnsi="Times New Roman" w:cs="Times New Roman"/>
          <w:b/>
          <w:bCs/>
        </w:rPr>
        <w:t xml:space="preserve">two </w:t>
      </w:r>
      <w:r w:rsidRPr="002F54DE">
        <w:rPr>
          <w:rFonts w:ascii="Times New Roman" w:hAnsi="Times New Roman" w:cs="Times New Roman"/>
          <w:b/>
          <w:bCs/>
        </w:rPr>
        <w:t>cancer-associated chromosomal bands</w:t>
      </w:r>
      <w:r w:rsidRPr="007266D0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>A</w:t>
      </w:r>
      <w:r w:rsidRPr="007266D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V</w:t>
      </w:r>
      <w:r w:rsidRPr="002F54DE">
        <w:rPr>
          <w:rFonts w:ascii="Times New Roman" w:hAnsi="Times New Roman" w:cs="Times New Roman"/>
        </w:rPr>
        <w:t xml:space="preserve">ariants in the </w:t>
      </w:r>
      <w:proofErr w:type="spellStart"/>
      <w:r w:rsidRPr="002F54DE">
        <w:rPr>
          <w:rFonts w:ascii="Times New Roman" w:hAnsi="Times New Roman" w:cs="Times New Roman"/>
        </w:rPr>
        <w:t>exonic</w:t>
      </w:r>
      <w:proofErr w:type="spellEnd"/>
      <w:r w:rsidRPr="002F54DE">
        <w:rPr>
          <w:rFonts w:ascii="Times New Roman" w:hAnsi="Times New Roman" w:cs="Times New Roman"/>
        </w:rPr>
        <w:t xml:space="preserve"> regions of</w:t>
      </w:r>
      <w:r>
        <w:rPr>
          <w:rFonts w:ascii="Times New Roman" w:hAnsi="Times New Roman" w:cs="Times New Roman"/>
        </w:rPr>
        <w:t xml:space="preserve"> chromosomal band 10q23 (n=35,336)</w:t>
      </w:r>
      <w:r w:rsidRPr="002F54DE">
        <w:rPr>
          <w:rFonts w:ascii="Times New Roman" w:hAnsi="Times New Roman" w:cs="Times New Roman"/>
        </w:rPr>
        <w:t>.</w:t>
      </w:r>
      <w:r w:rsidRPr="007266D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>B</w:t>
      </w:r>
      <w:r w:rsidRPr="007266D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V</w:t>
      </w:r>
      <w:r w:rsidRPr="002F54DE">
        <w:rPr>
          <w:rFonts w:ascii="Times New Roman" w:hAnsi="Times New Roman" w:cs="Times New Roman"/>
        </w:rPr>
        <w:t xml:space="preserve">ariants in the </w:t>
      </w:r>
      <w:proofErr w:type="spellStart"/>
      <w:r w:rsidRPr="002F54DE">
        <w:rPr>
          <w:rFonts w:ascii="Times New Roman" w:hAnsi="Times New Roman" w:cs="Times New Roman"/>
        </w:rPr>
        <w:t>exonic</w:t>
      </w:r>
      <w:proofErr w:type="spellEnd"/>
      <w:r w:rsidRPr="002F54DE">
        <w:rPr>
          <w:rFonts w:ascii="Times New Roman" w:hAnsi="Times New Roman" w:cs="Times New Roman"/>
        </w:rPr>
        <w:t xml:space="preserve"> regions of</w:t>
      </w:r>
      <w:r>
        <w:rPr>
          <w:rFonts w:ascii="Times New Roman" w:hAnsi="Times New Roman" w:cs="Times New Roman"/>
        </w:rPr>
        <w:t xml:space="preserve"> chromosomal band 17p13 (n=106,355)</w:t>
      </w:r>
      <w:r w:rsidRPr="007266D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2F54DE">
        <w:rPr>
          <w:rFonts w:ascii="Times New Roman" w:hAnsi="Times New Roman" w:cs="Times New Roman"/>
        </w:rPr>
        <w:t xml:space="preserve">Variants annotated in </w:t>
      </w:r>
      <w:proofErr w:type="spellStart"/>
      <w:r w:rsidRPr="002F54DE">
        <w:rPr>
          <w:rFonts w:ascii="Times New Roman" w:hAnsi="Times New Roman" w:cs="Times New Roman"/>
        </w:rPr>
        <w:t>ClinVar</w:t>
      </w:r>
      <w:proofErr w:type="spellEnd"/>
      <w:r w:rsidRPr="002F54DE">
        <w:rPr>
          <w:rFonts w:ascii="Times New Roman" w:hAnsi="Times New Roman" w:cs="Times New Roman"/>
        </w:rPr>
        <w:t xml:space="preserve"> as pathogenic or likely pathogenic and benign or likely benign are shown in red and blue, respectively.</w:t>
      </w:r>
      <w:r>
        <w:rPr>
          <w:rFonts w:ascii="Times New Roman" w:hAnsi="Times New Roman" w:cs="Times New Roman"/>
        </w:rPr>
        <w:t xml:space="preserve"> </w:t>
      </w:r>
      <w:r w:rsidRPr="00551C83">
        <w:rPr>
          <w:rFonts w:ascii="Times New Roman" w:hAnsi="Times New Roman" w:cs="Times New Roman"/>
        </w:rPr>
        <w:t>Other variants are shown in gray with smaller point size.</w:t>
      </w:r>
    </w:p>
    <w:p w14:paraId="122C97D4" w14:textId="77777777" w:rsidR="00252EBB" w:rsidRPr="007E7389" w:rsidRDefault="00252EBB" w:rsidP="007E7389">
      <w:pPr>
        <w:jc w:val="both"/>
        <w:rPr>
          <w:rFonts w:ascii="Times New Roman" w:hAnsi="Times New Roman" w:cs="Times New Roman"/>
        </w:rPr>
      </w:pPr>
    </w:p>
    <w:p w14:paraId="0A20288E" w14:textId="25880EBB" w:rsidR="007C192D" w:rsidRDefault="00E83C34" w:rsidP="004E4A7F">
      <w:r>
        <w:rPr>
          <w:noProof/>
        </w:rPr>
        <w:lastRenderedPageBreak/>
        <w:drawing>
          <wp:inline distT="0" distB="0" distL="0" distR="0" wp14:anchorId="794E138E" wp14:editId="4B8CD116">
            <wp:extent cx="5943600" cy="5664200"/>
            <wp:effectExtent l="0" t="0" r="0" b="0"/>
            <wp:docPr id="1871639252" name="Picture 1" descr="A collage of graphs and diagr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639252" name="Picture 1" descr="A collage of graphs and diagram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792F4" w14:textId="7E227AAB" w:rsidR="00D47845" w:rsidRDefault="00D807BB" w:rsidP="000959B9">
      <w:pPr>
        <w:jc w:val="both"/>
        <w:rPr>
          <w:rFonts w:ascii="Times New Roman" w:hAnsi="Times New Roman" w:cs="Times New Roman"/>
        </w:rPr>
      </w:pPr>
      <w:r w:rsidRPr="00D807BB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EC0300">
        <w:rPr>
          <w:rFonts w:ascii="Times New Roman" w:hAnsi="Times New Roman" w:cs="Times New Roman"/>
          <w:b/>
          <w:bCs/>
        </w:rPr>
        <w:t>3</w:t>
      </w:r>
      <w:r w:rsidRPr="00D807BB">
        <w:rPr>
          <w:rFonts w:ascii="Times New Roman" w:hAnsi="Times New Roman" w:cs="Times New Roman"/>
          <w:b/>
          <w:bCs/>
        </w:rPr>
        <w:t xml:space="preserve">: Overview of CADD scores, </w:t>
      </w:r>
      <w:proofErr w:type="spellStart"/>
      <w:r w:rsidRPr="00D807BB">
        <w:rPr>
          <w:rFonts w:ascii="Times New Roman" w:hAnsi="Times New Roman" w:cs="Times New Roman"/>
          <w:b/>
          <w:bCs/>
        </w:rPr>
        <w:t>DepMap</w:t>
      </w:r>
      <w:proofErr w:type="spellEnd"/>
      <w:r w:rsidRPr="00D807BB">
        <w:rPr>
          <w:rFonts w:ascii="Times New Roman" w:hAnsi="Times New Roman" w:cs="Times New Roman"/>
          <w:b/>
          <w:bCs/>
        </w:rPr>
        <w:t xml:space="preserve"> scores and gene-level impact scores in TCGA breast cancer samples.</w:t>
      </w:r>
      <w:r w:rsidR="00AF79F0">
        <w:rPr>
          <w:rFonts w:ascii="Times New Roman" w:hAnsi="Times New Roman" w:cs="Times New Roman"/>
          <w:b/>
          <w:bCs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A</w:t>
      </w:r>
      <w:r>
        <w:rPr>
          <w:rFonts w:ascii="Times New Roman" w:hAnsi="Times New Roman" w:cs="Times New Roman"/>
        </w:rPr>
        <w:t xml:space="preserve"> </w:t>
      </w:r>
      <w:r w:rsidRPr="00D807BB">
        <w:rPr>
          <w:rFonts w:ascii="Times New Roman" w:hAnsi="Times New Roman" w:cs="Times New Roman"/>
        </w:rPr>
        <w:t xml:space="preserve">The distribution of variant-level CADD scores. </w:t>
      </w:r>
      <w:r w:rsidR="004E4A7F">
        <w:rPr>
          <w:rFonts w:ascii="Times New Roman" w:hAnsi="Times New Roman" w:cs="Times New Roman"/>
          <w:b/>
          <w:bCs/>
        </w:rPr>
        <w:t>B</w:t>
      </w:r>
      <w:r w:rsidRPr="00D807BB">
        <w:rPr>
          <w:rFonts w:ascii="Times New Roman" w:hAnsi="Times New Roman" w:cs="Times New Roman"/>
        </w:rPr>
        <w:t xml:space="preserve"> The distribution of average gene-level CADD scores across samples. </w:t>
      </w:r>
      <w:r w:rsidR="004E4A7F">
        <w:rPr>
          <w:rFonts w:ascii="Times New Roman" w:hAnsi="Times New Roman" w:cs="Times New Roman"/>
          <w:b/>
          <w:bCs/>
        </w:rPr>
        <w:t>C</w:t>
      </w:r>
      <w:r w:rsidRPr="00D807BB">
        <w:rPr>
          <w:rFonts w:ascii="Times New Roman" w:hAnsi="Times New Roman" w:cs="Times New Roman"/>
        </w:rPr>
        <w:t xml:space="preserve"> The contribution of CADD scores and </w:t>
      </w:r>
      <w:proofErr w:type="spellStart"/>
      <w:r w:rsidRPr="00D807BB">
        <w:rPr>
          <w:rFonts w:ascii="Times New Roman" w:hAnsi="Times New Roman" w:cs="Times New Roman"/>
        </w:rPr>
        <w:t>DepMap</w:t>
      </w:r>
      <w:proofErr w:type="spellEnd"/>
      <w:r w:rsidRPr="00D807BB">
        <w:rPr>
          <w:rFonts w:ascii="Times New Roman" w:hAnsi="Times New Roman" w:cs="Times New Roman"/>
        </w:rPr>
        <w:t xml:space="preserve"> scores to gene-level impact scores, using data from somatic variants, with identical gene ordering</w:t>
      </w:r>
      <w:r w:rsidR="0056442F">
        <w:rPr>
          <w:rFonts w:ascii="Times New Roman" w:hAnsi="Times New Roman" w:cs="Times New Roman"/>
        </w:rPr>
        <w:t xml:space="preserve"> of</w:t>
      </w:r>
      <w:r w:rsidRPr="00D807BB">
        <w:rPr>
          <w:rFonts w:ascii="Times New Roman" w:hAnsi="Times New Roman" w:cs="Times New Roman"/>
        </w:rPr>
        <w:t xml:space="preserve"> </w:t>
      </w:r>
      <w:r w:rsidR="0095036E" w:rsidRPr="0095036E">
        <w:rPr>
          <w:rFonts w:ascii="Times New Roman" w:hAnsi="Times New Roman" w:cs="Times New Roman"/>
        </w:rPr>
        <w:t>17</w:t>
      </w:r>
      <w:r w:rsidR="0095036E">
        <w:rPr>
          <w:rFonts w:ascii="Times New Roman" w:hAnsi="Times New Roman" w:cs="Times New Roman"/>
        </w:rPr>
        <w:t>,</w:t>
      </w:r>
      <w:r w:rsidR="0095036E" w:rsidRPr="0095036E">
        <w:rPr>
          <w:rFonts w:ascii="Times New Roman" w:hAnsi="Times New Roman" w:cs="Times New Roman"/>
        </w:rPr>
        <w:t>931</w:t>
      </w:r>
      <w:r w:rsidR="0095036E">
        <w:rPr>
          <w:rFonts w:ascii="Times New Roman" w:hAnsi="Times New Roman" w:cs="Times New Roman"/>
        </w:rPr>
        <w:t xml:space="preserve"> gene</w:t>
      </w:r>
      <w:r w:rsidR="0056442F">
        <w:rPr>
          <w:rFonts w:ascii="Times New Roman" w:hAnsi="Times New Roman" w:cs="Times New Roman"/>
        </w:rPr>
        <w:t>s</w:t>
      </w:r>
      <w:r w:rsidR="0095036E">
        <w:rPr>
          <w:rFonts w:ascii="Times New Roman" w:hAnsi="Times New Roman" w:cs="Times New Roman"/>
        </w:rPr>
        <w:t xml:space="preserve">. </w:t>
      </w:r>
      <w:r w:rsidR="004E4A7F">
        <w:rPr>
          <w:rFonts w:ascii="Times New Roman" w:hAnsi="Times New Roman" w:cs="Times New Roman"/>
          <w:b/>
          <w:bCs/>
        </w:rPr>
        <w:t>D</w:t>
      </w:r>
      <w:r w:rsidRPr="00D807BB">
        <w:rPr>
          <w:rFonts w:ascii="Times New Roman" w:hAnsi="Times New Roman" w:cs="Times New Roman"/>
        </w:rPr>
        <w:t xml:space="preserve"> The contribution of CADD scores and </w:t>
      </w:r>
      <w:proofErr w:type="spellStart"/>
      <w:r w:rsidRPr="00D807BB">
        <w:rPr>
          <w:rFonts w:ascii="Times New Roman" w:hAnsi="Times New Roman" w:cs="Times New Roman"/>
        </w:rPr>
        <w:t>DepMap</w:t>
      </w:r>
      <w:proofErr w:type="spellEnd"/>
      <w:r w:rsidRPr="00D807BB">
        <w:rPr>
          <w:rFonts w:ascii="Times New Roman" w:hAnsi="Times New Roman" w:cs="Times New Roman"/>
        </w:rPr>
        <w:t xml:space="preserve"> scores to gene-level impact scores, using data from </w:t>
      </w:r>
      <w:r w:rsidR="004B0F70">
        <w:rPr>
          <w:rFonts w:ascii="Times New Roman" w:hAnsi="Times New Roman" w:cs="Times New Roman"/>
        </w:rPr>
        <w:t>germline</w:t>
      </w:r>
      <w:r w:rsidRPr="00D807BB">
        <w:rPr>
          <w:rFonts w:ascii="Times New Roman" w:hAnsi="Times New Roman" w:cs="Times New Roman"/>
        </w:rPr>
        <w:t xml:space="preserve"> variants, with identical gene ordering.</w:t>
      </w:r>
      <w:r w:rsidR="0095036E">
        <w:rPr>
          <w:rFonts w:ascii="Times New Roman" w:hAnsi="Times New Roman" w:cs="Times New Roman"/>
        </w:rPr>
        <w:t xml:space="preserve"> </w:t>
      </w:r>
      <w:r w:rsidR="003E4226">
        <w:rPr>
          <w:rFonts w:ascii="Times New Roman" w:hAnsi="Times New Roman" w:cs="Times New Roman"/>
        </w:rPr>
        <w:t xml:space="preserve">Germline </w:t>
      </w:r>
      <w:r w:rsidR="003E4226" w:rsidRPr="00056FD6">
        <w:rPr>
          <w:rFonts w:ascii="Times New Roman" w:hAnsi="Times New Roman" w:cs="Times New Roman"/>
        </w:rPr>
        <w:t xml:space="preserve">variants </w:t>
      </w:r>
      <w:r w:rsidR="00716DFC">
        <w:rPr>
          <w:rFonts w:ascii="Times New Roman" w:hAnsi="Times New Roman" w:cs="Times New Roman" w:hint="eastAsia"/>
        </w:rPr>
        <w:t>were</w:t>
      </w:r>
      <w:r w:rsidR="00716DFC">
        <w:rPr>
          <w:rFonts w:ascii="Times New Roman" w:hAnsi="Times New Roman" w:cs="Times New Roman"/>
        </w:rPr>
        <w:t xml:space="preserve"> excluded if they had </w:t>
      </w:r>
      <w:r w:rsidR="003E4226">
        <w:rPr>
          <w:rFonts w:ascii="Times New Roman" w:hAnsi="Times New Roman" w:cs="Times New Roman"/>
        </w:rPr>
        <w:t xml:space="preserve">a </w:t>
      </w:r>
      <w:proofErr w:type="spellStart"/>
      <w:r w:rsidR="003E4226">
        <w:rPr>
          <w:rFonts w:ascii="Times New Roman" w:hAnsi="Times New Roman" w:cs="Times New Roman"/>
        </w:rPr>
        <w:t>gnomAD</w:t>
      </w:r>
      <w:proofErr w:type="spellEnd"/>
      <w:r w:rsidR="003E4226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3E4226">
        <w:rPr>
          <w:rFonts w:ascii="Times New Roman" w:hAnsi="Times New Roman" w:cs="Times New Roman"/>
        </w:rPr>
        <w:t xml:space="preserve">0.001. </w:t>
      </w:r>
      <w:r w:rsidR="0095036E" w:rsidRPr="0095036E">
        <w:rPr>
          <w:rFonts w:ascii="Times New Roman" w:hAnsi="Times New Roman" w:cs="Times New Roman"/>
        </w:rPr>
        <w:t>No threshold for CADD scores was used in this analysis.</w:t>
      </w:r>
      <w:r w:rsidR="00624DA8">
        <w:rPr>
          <w:rFonts w:ascii="Times New Roman" w:hAnsi="Times New Roman" w:cs="Times New Roman"/>
        </w:rPr>
        <w:t xml:space="preserve"> </w:t>
      </w:r>
    </w:p>
    <w:p w14:paraId="0E68C6CF" w14:textId="77777777" w:rsidR="0006751D" w:rsidRDefault="0006751D">
      <w:pPr>
        <w:rPr>
          <w:rFonts w:ascii="Times New Roman" w:hAnsi="Times New Roman" w:cs="Times New Roman"/>
        </w:rPr>
      </w:pPr>
    </w:p>
    <w:p w14:paraId="64C1005F" w14:textId="792DA0F6" w:rsidR="007266D0" w:rsidRDefault="008E2EA6" w:rsidP="004E4A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CE0D793" wp14:editId="46C6969D">
            <wp:extent cx="5213784" cy="6082748"/>
            <wp:effectExtent l="0" t="0" r="6350" b="635"/>
            <wp:docPr id="596212510" name="Picture 7" descr="A screenshot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212510" name="Picture 7" descr="A screenshot of a ch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776" cy="610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17921" w14:textId="23D4C3C8" w:rsidR="00BD165A" w:rsidRDefault="007266D0" w:rsidP="00AF79F0">
      <w:pPr>
        <w:jc w:val="both"/>
        <w:rPr>
          <w:rFonts w:ascii="Times New Roman" w:hAnsi="Times New Roman" w:cs="Times New Roman"/>
        </w:rPr>
      </w:pPr>
      <w:r w:rsidRPr="007266D0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EC0300">
        <w:rPr>
          <w:rFonts w:ascii="Times New Roman" w:hAnsi="Times New Roman" w:cs="Times New Roman"/>
          <w:b/>
          <w:bCs/>
        </w:rPr>
        <w:t>4</w:t>
      </w:r>
      <w:r w:rsidRPr="007266D0">
        <w:rPr>
          <w:rFonts w:ascii="Times New Roman" w:hAnsi="Times New Roman" w:cs="Times New Roman"/>
          <w:b/>
          <w:bCs/>
        </w:rPr>
        <w:t xml:space="preserve">: The impact of selecting different germline variant CADD score thresholds on </w:t>
      </w:r>
      <w:proofErr w:type="spellStart"/>
      <w:r w:rsidRPr="007266D0">
        <w:rPr>
          <w:rFonts w:ascii="Times New Roman" w:hAnsi="Times New Roman" w:cs="Times New Roman"/>
          <w:b/>
          <w:bCs/>
        </w:rPr>
        <w:t>CanSys</w:t>
      </w:r>
      <w:proofErr w:type="spellEnd"/>
      <w:r w:rsidRPr="007266D0">
        <w:rPr>
          <w:rFonts w:ascii="Times New Roman" w:hAnsi="Times New Roman" w:cs="Times New Roman"/>
          <w:b/>
          <w:bCs/>
        </w:rPr>
        <w:t xml:space="preserve"> results in TCGA</w:t>
      </w:r>
      <w:r w:rsidR="00844D9D">
        <w:rPr>
          <w:rFonts w:ascii="Times New Roman" w:hAnsi="Times New Roman" w:cs="Times New Roman"/>
          <w:b/>
          <w:bCs/>
        </w:rPr>
        <w:t xml:space="preserve"> breast</w:t>
      </w:r>
      <w:r w:rsidRPr="007266D0">
        <w:rPr>
          <w:rFonts w:ascii="Times New Roman" w:hAnsi="Times New Roman" w:cs="Times New Roman"/>
          <w:b/>
          <w:bCs/>
        </w:rPr>
        <w:t xml:space="preserve"> samples.</w:t>
      </w:r>
      <w:r w:rsidR="00AF79F0">
        <w:rPr>
          <w:rFonts w:ascii="Times New Roman" w:hAnsi="Times New Roman" w:cs="Times New Roman"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A</w:t>
      </w:r>
      <w:r w:rsidRPr="007266D0">
        <w:rPr>
          <w:rFonts w:ascii="Times New Roman" w:hAnsi="Times New Roman" w:cs="Times New Roman"/>
        </w:rPr>
        <w:t xml:space="preserve"> Using a higher cutoff to filter </w:t>
      </w:r>
      <w:r w:rsidR="00CC2D0E">
        <w:rPr>
          <w:rFonts w:ascii="Times New Roman" w:hAnsi="Times New Roman" w:cs="Times New Roman"/>
        </w:rPr>
        <w:t xml:space="preserve">germline </w:t>
      </w:r>
      <w:r w:rsidRPr="007266D0">
        <w:rPr>
          <w:rFonts w:ascii="Times New Roman" w:hAnsi="Times New Roman" w:cs="Times New Roman"/>
        </w:rPr>
        <w:t xml:space="preserve">variants results in increased average gene-level impact scores. </w:t>
      </w:r>
      <w:r w:rsidR="004E4A7F">
        <w:rPr>
          <w:rFonts w:ascii="Times New Roman" w:hAnsi="Times New Roman" w:cs="Times New Roman"/>
          <w:b/>
          <w:bCs/>
        </w:rPr>
        <w:t>B</w:t>
      </w:r>
      <w:r w:rsidRPr="007266D0">
        <w:rPr>
          <w:rFonts w:ascii="Times New Roman" w:hAnsi="Times New Roman" w:cs="Times New Roman"/>
        </w:rPr>
        <w:t xml:space="preserve"> Using a higher cutoff to filter </w:t>
      </w:r>
      <w:r w:rsidR="00CC2D0E">
        <w:rPr>
          <w:rFonts w:ascii="Times New Roman" w:hAnsi="Times New Roman" w:cs="Times New Roman"/>
        </w:rPr>
        <w:t xml:space="preserve">germline </w:t>
      </w:r>
      <w:r w:rsidRPr="007266D0">
        <w:rPr>
          <w:rFonts w:ascii="Times New Roman" w:hAnsi="Times New Roman" w:cs="Times New Roman"/>
        </w:rPr>
        <w:t xml:space="preserve">variants results in decreased number of genes with gene-level impact scores &gt; 0. </w:t>
      </w:r>
      <w:r w:rsidR="004E4A7F">
        <w:rPr>
          <w:rFonts w:ascii="Times New Roman" w:hAnsi="Times New Roman" w:cs="Times New Roman"/>
          <w:b/>
          <w:bCs/>
        </w:rPr>
        <w:t>C</w:t>
      </w:r>
      <w:r w:rsidR="00AF79F0">
        <w:rPr>
          <w:rFonts w:ascii="Times New Roman" w:hAnsi="Times New Roman" w:cs="Times New Roman"/>
          <w:b/>
          <w:bCs/>
        </w:rPr>
        <w:t>,</w:t>
      </w:r>
      <w:r w:rsidR="00CB57AF">
        <w:rPr>
          <w:rFonts w:ascii="Times New Roman" w:hAnsi="Times New Roman" w:cs="Times New Roman"/>
          <w:b/>
          <w:bCs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D</w:t>
      </w:r>
      <w:r>
        <w:rPr>
          <w:rFonts w:ascii="Times New Roman" w:hAnsi="Times New Roman" w:cs="Times New Roman"/>
          <w:b/>
          <w:bCs/>
        </w:rPr>
        <w:t xml:space="preserve"> </w:t>
      </w:r>
      <w:r w:rsidRPr="007266D0">
        <w:rPr>
          <w:rFonts w:ascii="Times New Roman" w:hAnsi="Times New Roman" w:cs="Times New Roman"/>
        </w:rPr>
        <w:t xml:space="preserve">The number of significantly affected GO and KEGG pathways at the germline level, across various CADD score cut off values and significance thresholds. </w:t>
      </w:r>
      <w:r w:rsidR="004E4A7F">
        <w:rPr>
          <w:rFonts w:ascii="Times New Roman" w:hAnsi="Times New Roman" w:cs="Times New Roman"/>
          <w:b/>
          <w:bCs/>
        </w:rPr>
        <w:t>E</w:t>
      </w:r>
      <w:r>
        <w:rPr>
          <w:rFonts w:ascii="Times New Roman" w:hAnsi="Times New Roman" w:cs="Times New Roman"/>
          <w:b/>
          <w:bCs/>
        </w:rPr>
        <w:t>-</w:t>
      </w:r>
      <w:r w:rsidR="004E4A7F">
        <w:rPr>
          <w:rFonts w:ascii="Times New Roman" w:hAnsi="Times New Roman" w:cs="Times New Roman"/>
          <w:b/>
          <w:bCs/>
        </w:rPr>
        <w:t>H</w:t>
      </w:r>
      <w:r w:rsidRPr="007266D0">
        <w:rPr>
          <w:rFonts w:ascii="Times New Roman" w:hAnsi="Times New Roman" w:cs="Times New Roman"/>
        </w:rPr>
        <w:t xml:space="preserve"> Top 30 most frequently affected GO pathways at the germline level, with BH</w:t>
      </w:r>
      <w:r w:rsidR="00287D10">
        <w:rPr>
          <w:rFonts w:ascii="Times New Roman" w:hAnsi="Times New Roman" w:cs="Times New Roman"/>
        </w:rPr>
        <w:t xml:space="preserve"> </w:t>
      </w:r>
      <w:r w:rsidRPr="007266D0">
        <w:rPr>
          <w:rFonts w:ascii="Times New Roman" w:hAnsi="Times New Roman" w:cs="Times New Roman"/>
        </w:rPr>
        <w:t xml:space="preserve">adjusted </w:t>
      </w:r>
      <w:r w:rsidR="00287D10" w:rsidRPr="00287D10">
        <w:rPr>
          <w:rFonts w:ascii="Times New Roman" w:hAnsi="Times New Roman" w:cs="Times New Roman"/>
          <w:i/>
          <w:iCs/>
        </w:rPr>
        <w:t>P</w:t>
      </w:r>
      <w:r w:rsidR="000B53F9">
        <w:rPr>
          <w:rFonts w:ascii="Times New Roman" w:hAnsi="Times New Roman" w:cs="Times New Roman"/>
        </w:rPr>
        <w:t>-</w:t>
      </w:r>
      <w:r w:rsidRPr="007266D0">
        <w:rPr>
          <w:rFonts w:ascii="Times New Roman" w:hAnsi="Times New Roman" w:cs="Times New Roman"/>
        </w:rPr>
        <w:t>values &lt;</w:t>
      </w:r>
      <w:r w:rsidR="00AC682C">
        <w:rPr>
          <w:rFonts w:ascii="Times New Roman" w:hAnsi="Times New Roman" w:cs="Times New Roman"/>
        </w:rPr>
        <w:t xml:space="preserve"> </w:t>
      </w:r>
      <w:r w:rsidRPr="007266D0">
        <w:rPr>
          <w:rFonts w:ascii="Times New Roman" w:hAnsi="Times New Roman" w:cs="Times New Roman"/>
        </w:rPr>
        <w:t xml:space="preserve">0.25, for CADD score cutoffs 0, 10, 15, and 20. </w:t>
      </w:r>
      <w:r w:rsidR="004E4A7F">
        <w:rPr>
          <w:rFonts w:ascii="Times New Roman" w:hAnsi="Times New Roman" w:cs="Times New Roman"/>
          <w:b/>
          <w:bCs/>
        </w:rPr>
        <w:t>I</w:t>
      </w:r>
      <w:r>
        <w:rPr>
          <w:rFonts w:ascii="Times New Roman" w:hAnsi="Times New Roman" w:cs="Times New Roman"/>
          <w:b/>
          <w:bCs/>
        </w:rPr>
        <w:t>-</w:t>
      </w:r>
      <w:r w:rsidR="004E4A7F">
        <w:rPr>
          <w:rFonts w:ascii="Times New Roman" w:hAnsi="Times New Roman" w:cs="Times New Roman"/>
          <w:b/>
          <w:bCs/>
        </w:rPr>
        <w:t>L</w:t>
      </w:r>
      <w:r w:rsidRPr="007266D0">
        <w:rPr>
          <w:rFonts w:ascii="Times New Roman" w:hAnsi="Times New Roman" w:cs="Times New Roman"/>
        </w:rPr>
        <w:t xml:space="preserve"> Top 30 most frequently affected KEGG pathways at the germline level, with BH</w:t>
      </w:r>
      <w:r w:rsidR="00287D10">
        <w:rPr>
          <w:rFonts w:ascii="Times New Roman" w:hAnsi="Times New Roman" w:cs="Times New Roman"/>
        </w:rPr>
        <w:t xml:space="preserve"> </w:t>
      </w:r>
      <w:r w:rsidRPr="007266D0">
        <w:rPr>
          <w:rFonts w:ascii="Times New Roman" w:hAnsi="Times New Roman" w:cs="Times New Roman"/>
        </w:rPr>
        <w:t xml:space="preserve">adjusted </w:t>
      </w:r>
      <w:r w:rsidR="00287D10" w:rsidRPr="00287D10">
        <w:rPr>
          <w:rFonts w:ascii="Times New Roman" w:hAnsi="Times New Roman" w:cs="Times New Roman"/>
          <w:i/>
          <w:iCs/>
        </w:rPr>
        <w:t>P</w:t>
      </w:r>
      <w:r w:rsidR="000B53F9">
        <w:rPr>
          <w:rFonts w:ascii="Times New Roman" w:hAnsi="Times New Roman" w:cs="Times New Roman"/>
        </w:rPr>
        <w:t>-</w:t>
      </w:r>
      <w:r w:rsidRPr="007266D0">
        <w:rPr>
          <w:rFonts w:ascii="Times New Roman" w:hAnsi="Times New Roman" w:cs="Times New Roman"/>
        </w:rPr>
        <w:t>values &lt;</w:t>
      </w:r>
      <w:r w:rsidR="00AC682C">
        <w:rPr>
          <w:rFonts w:ascii="Times New Roman" w:hAnsi="Times New Roman" w:cs="Times New Roman"/>
        </w:rPr>
        <w:t xml:space="preserve"> </w:t>
      </w:r>
      <w:r w:rsidRPr="007266D0">
        <w:rPr>
          <w:rFonts w:ascii="Times New Roman" w:hAnsi="Times New Roman" w:cs="Times New Roman"/>
        </w:rPr>
        <w:t>0.25, for CADD score cutoffs 0, 10, 15, and 20.</w:t>
      </w:r>
      <w:r w:rsidR="00287D10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 xml:space="preserve">Germline </w:t>
      </w:r>
      <w:r w:rsidR="00716DFC" w:rsidRPr="00056FD6">
        <w:rPr>
          <w:rFonts w:ascii="Times New Roman" w:hAnsi="Times New Roman" w:cs="Times New Roman"/>
        </w:rPr>
        <w:t xml:space="preserve">variants </w:t>
      </w:r>
      <w:r w:rsidR="00716DFC">
        <w:rPr>
          <w:rFonts w:ascii="Times New Roman" w:hAnsi="Times New Roman" w:cs="Times New Roman" w:hint="eastAsia"/>
        </w:rPr>
        <w:t>were</w:t>
      </w:r>
      <w:r w:rsidR="00716DFC">
        <w:rPr>
          <w:rFonts w:ascii="Times New Roman" w:hAnsi="Times New Roman" w:cs="Times New Roman"/>
        </w:rPr>
        <w:t xml:space="preserve"> excluded if they had a </w:t>
      </w:r>
      <w:proofErr w:type="spellStart"/>
      <w:r w:rsidR="00716DFC">
        <w:rPr>
          <w:rFonts w:ascii="Times New Roman" w:hAnsi="Times New Roman" w:cs="Times New Roman"/>
        </w:rPr>
        <w:t>gnomAD</w:t>
      </w:r>
      <w:proofErr w:type="spellEnd"/>
      <w:r w:rsidR="00716DFC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0.001.</w:t>
      </w:r>
      <w:r w:rsidR="003E4226">
        <w:rPr>
          <w:rFonts w:ascii="Times New Roman" w:hAnsi="Times New Roman" w:cs="Times New Roman"/>
        </w:rPr>
        <w:t xml:space="preserve"> </w:t>
      </w:r>
      <w:r w:rsidR="008C0A40" w:rsidRPr="00990E14">
        <w:rPr>
          <w:rFonts w:ascii="Times New Roman" w:hAnsi="Times New Roman" w:cs="Times New Roman"/>
        </w:rPr>
        <w:t>BH</w:t>
      </w:r>
      <w:r w:rsidR="008C0A40">
        <w:rPr>
          <w:rFonts w:ascii="Times New Roman" w:hAnsi="Times New Roman" w:cs="Times New Roman"/>
        </w:rPr>
        <w:t xml:space="preserve">: </w:t>
      </w:r>
      <w:r w:rsidR="008C0A40" w:rsidRPr="00E3181C">
        <w:rPr>
          <w:rFonts w:ascii="Times New Roman" w:hAnsi="Times New Roman" w:cs="Times New Roman"/>
        </w:rPr>
        <w:t>Benjamini-Hochberg</w:t>
      </w:r>
      <w:r w:rsidR="008C0A40">
        <w:rPr>
          <w:rFonts w:ascii="Times New Roman" w:hAnsi="Times New Roman" w:cs="Times New Roman"/>
        </w:rPr>
        <w:t xml:space="preserve"> procedure to adjust for multiple comparisons.</w:t>
      </w:r>
    </w:p>
    <w:p w14:paraId="2FC460E5" w14:textId="77777777" w:rsidR="00C11203" w:rsidRDefault="00C11203" w:rsidP="00AF79F0">
      <w:pPr>
        <w:jc w:val="both"/>
        <w:rPr>
          <w:rFonts w:ascii="Times New Roman" w:hAnsi="Times New Roman" w:cs="Times New Roman"/>
        </w:rPr>
      </w:pPr>
    </w:p>
    <w:p w14:paraId="145D94B7" w14:textId="20F9E96B" w:rsidR="00C11203" w:rsidRDefault="005877AD" w:rsidP="00AF79F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7DBEFA" wp14:editId="3BF7B0F1">
            <wp:extent cx="5943600" cy="4855210"/>
            <wp:effectExtent l="0" t="0" r="0" b="0"/>
            <wp:docPr id="12614696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469616" name="Picture 126146961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0DDE6" w14:textId="7B753C7B" w:rsidR="00D3098C" w:rsidRDefault="00D3098C" w:rsidP="00D3098C">
      <w:pPr>
        <w:jc w:val="both"/>
        <w:rPr>
          <w:rFonts w:ascii="Times New Roman" w:hAnsi="Times New Roman" w:cs="Times New Roman"/>
        </w:rPr>
      </w:pPr>
      <w:r w:rsidRPr="00497985">
        <w:rPr>
          <w:rFonts w:ascii="Times New Roman" w:hAnsi="Times New Roman" w:cs="Times New Roman"/>
          <w:b/>
          <w:bCs/>
        </w:rPr>
        <w:t xml:space="preserve">Fig. S5: QQ plots of </w:t>
      </w:r>
      <w:bookmarkStart w:id="0" w:name="OLE_LINK14"/>
      <w:bookmarkStart w:id="1" w:name="OLE_LINK15"/>
      <w:r w:rsidRPr="00497985">
        <w:rPr>
          <w:rFonts w:ascii="Times New Roman" w:hAnsi="Times New Roman" w:cs="Times New Roman"/>
          <w:b/>
          <w:bCs/>
        </w:rPr>
        <w:t>three randomly selected TCGA samples with varying numbers of significantly affected pathways</w:t>
      </w:r>
      <w:bookmarkEnd w:id="0"/>
      <w:bookmarkEnd w:id="1"/>
      <w:r w:rsidRPr="00497985">
        <w:rPr>
          <w:rFonts w:ascii="Times New Roman" w:hAnsi="Times New Roman" w:cs="Times New Roman"/>
          <w:b/>
          <w:bCs/>
        </w:rPr>
        <w:t>.</w:t>
      </w:r>
      <w:r w:rsidRPr="00D3098C">
        <w:rPr>
          <w:rFonts w:ascii="Times New Roman" w:hAnsi="Times New Roman" w:cs="Times New Roman"/>
        </w:rPr>
        <w:t xml:space="preserve"> </w:t>
      </w:r>
      <w:r w:rsidRPr="00497985">
        <w:rPr>
          <w:rFonts w:ascii="Times New Roman" w:hAnsi="Times New Roman" w:cs="Times New Roman"/>
          <w:b/>
          <w:bCs/>
        </w:rPr>
        <w:t>A</w:t>
      </w:r>
      <w:r w:rsidRPr="00D3098C">
        <w:rPr>
          <w:rFonts w:ascii="Times New Roman" w:hAnsi="Times New Roman" w:cs="Times New Roman"/>
        </w:rPr>
        <w:t xml:space="preserve"> QQ plot for sample TCGA-3C-AALI-01A. </w:t>
      </w:r>
      <w:r w:rsidRPr="00497985">
        <w:rPr>
          <w:rFonts w:ascii="Times New Roman" w:hAnsi="Times New Roman" w:cs="Times New Roman"/>
          <w:b/>
          <w:bCs/>
        </w:rPr>
        <w:t>B</w:t>
      </w:r>
      <w:r>
        <w:rPr>
          <w:rFonts w:ascii="Times New Roman" w:hAnsi="Times New Roman" w:cs="Times New Roman"/>
        </w:rPr>
        <w:t xml:space="preserve"> </w:t>
      </w:r>
      <w:r w:rsidRPr="00D3098C">
        <w:rPr>
          <w:rFonts w:ascii="Times New Roman" w:hAnsi="Times New Roman" w:cs="Times New Roman"/>
        </w:rPr>
        <w:t xml:space="preserve">QQ plot for sample TCGA-5L-AAT1-01A. </w:t>
      </w:r>
      <w:r w:rsidRPr="00497985">
        <w:rPr>
          <w:rFonts w:ascii="Times New Roman" w:hAnsi="Times New Roman" w:cs="Times New Roman"/>
          <w:b/>
          <w:bCs/>
        </w:rPr>
        <w:t>C</w:t>
      </w:r>
      <w:r w:rsidRPr="00D3098C">
        <w:rPr>
          <w:rFonts w:ascii="Times New Roman" w:hAnsi="Times New Roman" w:cs="Times New Roman"/>
        </w:rPr>
        <w:t xml:space="preserve"> QQ plot for sample TCGA-AC-A23H-01A.</w:t>
      </w:r>
      <w:r>
        <w:rPr>
          <w:rFonts w:ascii="Times New Roman" w:hAnsi="Times New Roman" w:cs="Times New Roman"/>
        </w:rPr>
        <w:t xml:space="preserve"> </w:t>
      </w:r>
      <w:r w:rsidR="00497985" w:rsidRPr="00497985">
        <w:rPr>
          <w:rFonts w:ascii="Times New Roman" w:hAnsi="Times New Roman" w:cs="Times New Roman"/>
        </w:rPr>
        <w:t>Each panel is subdivided into four QQ plots, showing the results corresponding to the GO and KEGG analyses of somatic mutations and germline variants, respectively.</w:t>
      </w:r>
      <w:r w:rsidR="00497985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 xml:space="preserve">Germline </w:t>
      </w:r>
      <w:r w:rsidR="00716DFC" w:rsidRPr="00056FD6">
        <w:rPr>
          <w:rFonts w:ascii="Times New Roman" w:hAnsi="Times New Roman" w:cs="Times New Roman"/>
        </w:rPr>
        <w:t xml:space="preserve">variants </w:t>
      </w:r>
      <w:r w:rsidR="00716DFC">
        <w:rPr>
          <w:rFonts w:ascii="Times New Roman" w:hAnsi="Times New Roman" w:cs="Times New Roman" w:hint="eastAsia"/>
        </w:rPr>
        <w:t>were</w:t>
      </w:r>
      <w:r w:rsidR="00716DFC">
        <w:rPr>
          <w:rFonts w:ascii="Times New Roman" w:hAnsi="Times New Roman" w:cs="Times New Roman"/>
        </w:rPr>
        <w:t xml:space="preserve"> excluded if they had a </w:t>
      </w:r>
      <w:proofErr w:type="spellStart"/>
      <w:r w:rsidR="00716DFC">
        <w:rPr>
          <w:rFonts w:ascii="Times New Roman" w:hAnsi="Times New Roman" w:cs="Times New Roman"/>
        </w:rPr>
        <w:t>gnomAD</w:t>
      </w:r>
      <w:proofErr w:type="spellEnd"/>
      <w:r w:rsidR="00716DFC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15</w:t>
      </w:r>
      <w:r w:rsidR="005877AD">
        <w:rPr>
          <w:rFonts w:ascii="Times New Roman" w:hAnsi="Times New Roman" w:cs="Times New Roman"/>
        </w:rPr>
        <w:t xml:space="preserve">. </w:t>
      </w:r>
      <w:r w:rsidR="00497985" w:rsidRPr="00497985">
        <w:rPr>
          <w:rFonts w:ascii="Times New Roman" w:hAnsi="Times New Roman" w:cs="Times New Roman"/>
        </w:rPr>
        <w:t xml:space="preserve">The </w:t>
      </w:r>
      <w:r w:rsidR="00497985">
        <w:rPr>
          <w:rFonts w:ascii="Times New Roman" w:hAnsi="Times New Roman" w:cs="Times New Roman"/>
        </w:rPr>
        <w:t xml:space="preserve">number </w:t>
      </w:r>
      <w:r w:rsidR="00497985" w:rsidRPr="00497985">
        <w:rPr>
          <w:rFonts w:ascii="Times New Roman" w:hAnsi="Times New Roman" w:cs="Times New Roman" w:hint="eastAsia"/>
        </w:rPr>
        <w:t>o</w:t>
      </w:r>
      <w:r w:rsidR="00497985" w:rsidRPr="00497985">
        <w:rPr>
          <w:rFonts w:ascii="Times New Roman" w:hAnsi="Times New Roman" w:cs="Times New Roman"/>
        </w:rPr>
        <w:t xml:space="preserve">f significantly affected pathways (BH adjusted </w:t>
      </w:r>
      <w:r w:rsidR="00497985" w:rsidRPr="00497985">
        <w:rPr>
          <w:rFonts w:ascii="Times New Roman" w:hAnsi="Times New Roman" w:cs="Times New Roman"/>
          <w:i/>
          <w:iCs/>
        </w:rPr>
        <w:t>P</w:t>
      </w:r>
      <w:r w:rsidR="00AC682C">
        <w:rPr>
          <w:rFonts w:ascii="Times New Roman" w:hAnsi="Times New Roman" w:cs="Times New Roman"/>
          <w:i/>
          <w:iCs/>
        </w:rPr>
        <w:t xml:space="preserve"> </w:t>
      </w:r>
      <w:r w:rsidR="00497985" w:rsidRPr="00497985">
        <w:rPr>
          <w:rFonts w:ascii="Times New Roman" w:hAnsi="Times New Roman" w:cs="Times New Roman"/>
        </w:rPr>
        <w:t>&lt;</w:t>
      </w:r>
      <w:r w:rsidR="00AC682C">
        <w:rPr>
          <w:rFonts w:ascii="Times New Roman" w:hAnsi="Times New Roman" w:cs="Times New Roman"/>
        </w:rPr>
        <w:t xml:space="preserve"> </w:t>
      </w:r>
      <w:r w:rsidR="00497985" w:rsidRPr="00497985">
        <w:rPr>
          <w:rFonts w:ascii="Times New Roman" w:hAnsi="Times New Roman" w:cs="Times New Roman"/>
        </w:rPr>
        <w:t xml:space="preserve">0.25) is </w:t>
      </w:r>
      <w:r w:rsidR="00667147">
        <w:rPr>
          <w:rFonts w:ascii="Times New Roman" w:hAnsi="Times New Roman" w:cs="Times New Roman"/>
        </w:rPr>
        <w:t>labeled</w:t>
      </w:r>
      <w:r w:rsidR="00497985" w:rsidRPr="00497985">
        <w:rPr>
          <w:rFonts w:ascii="Times New Roman" w:hAnsi="Times New Roman" w:cs="Times New Roman"/>
        </w:rPr>
        <w:t xml:space="preserve"> for each analysis.</w:t>
      </w:r>
      <w:r w:rsidRPr="00D3098C">
        <w:rPr>
          <w:rFonts w:ascii="Times New Roman" w:hAnsi="Times New Roman" w:cs="Times New Roman"/>
        </w:rPr>
        <w:t xml:space="preserve"> </w:t>
      </w:r>
      <w:r w:rsidRPr="00990E14">
        <w:rPr>
          <w:rFonts w:ascii="Times New Roman" w:hAnsi="Times New Roman" w:cs="Times New Roman"/>
        </w:rPr>
        <w:t>BH</w:t>
      </w:r>
      <w:r>
        <w:rPr>
          <w:rFonts w:ascii="Times New Roman" w:hAnsi="Times New Roman" w:cs="Times New Roman"/>
        </w:rPr>
        <w:t xml:space="preserve">: </w:t>
      </w:r>
      <w:r w:rsidRPr="00E3181C">
        <w:rPr>
          <w:rFonts w:ascii="Times New Roman" w:hAnsi="Times New Roman" w:cs="Times New Roman"/>
        </w:rPr>
        <w:t>Benjamini-Hochberg</w:t>
      </w:r>
      <w:r>
        <w:rPr>
          <w:rFonts w:ascii="Times New Roman" w:hAnsi="Times New Roman" w:cs="Times New Roman"/>
        </w:rPr>
        <w:t xml:space="preserve"> procedure to adjust for multiple comparisons.</w:t>
      </w:r>
    </w:p>
    <w:p w14:paraId="359FA686" w14:textId="4CBDB9B7" w:rsidR="00377386" w:rsidRDefault="00377386" w:rsidP="00AF79F0">
      <w:pPr>
        <w:jc w:val="both"/>
        <w:rPr>
          <w:rFonts w:ascii="Times New Roman" w:hAnsi="Times New Roman" w:cs="Times New Roman"/>
        </w:rPr>
      </w:pPr>
    </w:p>
    <w:p w14:paraId="2AF0D063" w14:textId="1018D7E1" w:rsidR="00377386" w:rsidRDefault="0032711E" w:rsidP="00AF79F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25405B9" wp14:editId="7F24690F">
            <wp:extent cx="5943600" cy="4989830"/>
            <wp:effectExtent l="0" t="0" r="0" b="1270"/>
            <wp:docPr id="423298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9871" name="Picture 4232987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09391" w14:textId="5E6E7D6B" w:rsidR="00377386" w:rsidRPr="002140B3" w:rsidRDefault="002850D1" w:rsidP="00377386">
      <w:pPr>
        <w:jc w:val="both"/>
        <w:rPr>
          <w:rFonts w:ascii="Times New Roman" w:hAnsi="Times New Roman" w:cs="Times New Roman"/>
        </w:rPr>
      </w:pPr>
      <w:r w:rsidRPr="002850D1">
        <w:rPr>
          <w:rFonts w:ascii="Times New Roman" w:hAnsi="Times New Roman" w:cs="Times New Roman"/>
          <w:b/>
          <w:bCs/>
        </w:rPr>
        <w:t>Fig. S</w:t>
      </w:r>
      <w:r w:rsidR="00EC0300">
        <w:rPr>
          <w:rFonts w:ascii="Times New Roman" w:hAnsi="Times New Roman" w:cs="Times New Roman"/>
          <w:b/>
          <w:bCs/>
        </w:rPr>
        <w:t>6</w:t>
      </w:r>
      <w:r w:rsidRPr="002850D1">
        <w:rPr>
          <w:rFonts w:ascii="Times New Roman" w:hAnsi="Times New Roman" w:cs="Times New Roman"/>
          <w:b/>
          <w:bCs/>
        </w:rPr>
        <w:t>: Pathway size and percentage of samples with pathway significantly affected across TCGA samples.</w:t>
      </w:r>
      <w:r w:rsidR="00703410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Pr="002850D1">
        <w:rPr>
          <w:rFonts w:ascii="Times New Roman" w:hAnsi="Times New Roman" w:cs="Times New Roman"/>
          <w:b/>
          <w:bCs/>
        </w:rPr>
        <w:t>A,B</w:t>
      </w:r>
      <w:proofErr w:type="gramEnd"/>
      <w:r w:rsidRPr="002850D1">
        <w:rPr>
          <w:rFonts w:ascii="Times New Roman" w:hAnsi="Times New Roman" w:cs="Times New Roman"/>
        </w:rPr>
        <w:t xml:space="preserve"> Relationship between pathway size and the percentage of samples in which each GO pathway is significantly affected in somatic and germline</w:t>
      </w:r>
      <w:r w:rsidR="00BC5FAD">
        <w:rPr>
          <w:rFonts w:ascii="Times New Roman" w:hAnsi="Times New Roman" w:cs="Times New Roman"/>
        </w:rPr>
        <w:t xml:space="preserve"> </w:t>
      </w:r>
      <w:r w:rsidRPr="002850D1">
        <w:rPr>
          <w:rFonts w:ascii="Times New Roman" w:hAnsi="Times New Roman" w:cs="Times New Roman"/>
        </w:rPr>
        <w:t>analyses, respectively.</w:t>
      </w:r>
      <w:r w:rsidR="00703410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Pr="00703410">
        <w:rPr>
          <w:rFonts w:ascii="Times New Roman" w:hAnsi="Times New Roman" w:cs="Times New Roman"/>
          <w:b/>
          <w:bCs/>
        </w:rPr>
        <w:t>C</w:t>
      </w:r>
      <w:r w:rsidR="00703410" w:rsidRPr="00703410">
        <w:rPr>
          <w:rFonts w:ascii="Times New Roman" w:hAnsi="Times New Roman" w:cs="Times New Roman"/>
          <w:b/>
          <w:bCs/>
        </w:rPr>
        <w:t>,</w:t>
      </w:r>
      <w:r w:rsidRPr="00703410">
        <w:rPr>
          <w:rFonts w:ascii="Times New Roman" w:hAnsi="Times New Roman" w:cs="Times New Roman"/>
          <w:b/>
          <w:bCs/>
        </w:rPr>
        <w:t>D</w:t>
      </w:r>
      <w:proofErr w:type="gramEnd"/>
      <w:r w:rsidRPr="002850D1">
        <w:rPr>
          <w:rFonts w:ascii="Times New Roman" w:hAnsi="Times New Roman" w:cs="Times New Roman"/>
        </w:rPr>
        <w:t xml:space="preserve"> Relationship between pathway size and the percentage of samples in which each KEGG pathway is significantly affected in somatic and germline</w:t>
      </w:r>
      <w:r w:rsidR="00BC5FAD">
        <w:rPr>
          <w:rFonts w:ascii="Times New Roman" w:hAnsi="Times New Roman" w:cs="Times New Roman"/>
        </w:rPr>
        <w:t xml:space="preserve"> </w:t>
      </w:r>
      <w:r w:rsidRPr="002850D1">
        <w:rPr>
          <w:rFonts w:ascii="Times New Roman" w:hAnsi="Times New Roman" w:cs="Times New Roman"/>
        </w:rPr>
        <w:t>analyses, respectively.</w:t>
      </w:r>
      <w:r w:rsidR="00703410" w:rsidRPr="002140B3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 xml:space="preserve">Germline </w:t>
      </w:r>
      <w:r w:rsidR="00716DFC" w:rsidRPr="00056FD6">
        <w:rPr>
          <w:rFonts w:ascii="Times New Roman" w:hAnsi="Times New Roman" w:cs="Times New Roman"/>
        </w:rPr>
        <w:t xml:space="preserve">variants </w:t>
      </w:r>
      <w:r w:rsidR="00716DFC">
        <w:rPr>
          <w:rFonts w:ascii="Times New Roman" w:hAnsi="Times New Roman" w:cs="Times New Roman" w:hint="eastAsia"/>
        </w:rPr>
        <w:t>were</w:t>
      </w:r>
      <w:r w:rsidR="00716DFC">
        <w:rPr>
          <w:rFonts w:ascii="Times New Roman" w:hAnsi="Times New Roman" w:cs="Times New Roman"/>
        </w:rPr>
        <w:t xml:space="preserve"> excluded if they had a </w:t>
      </w:r>
      <w:proofErr w:type="spellStart"/>
      <w:r w:rsidR="00716DFC">
        <w:rPr>
          <w:rFonts w:ascii="Times New Roman" w:hAnsi="Times New Roman" w:cs="Times New Roman"/>
        </w:rPr>
        <w:t>gnomAD</w:t>
      </w:r>
      <w:proofErr w:type="spellEnd"/>
      <w:r w:rsidR="00716DFC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15</w:t>
      </w:r>
      <w:r w:rsidR="00C11214">
        <w:rPr>
          <w:rFonts w:ascii="Times New Roman" w:hAnsi="Times New Roman" w:cs="Times New Roman"/>
        </w:rPr>
        <w:t xml:space="preserve">. </w:t>
      </w:r>
      <w:r w:rsidR="002140B3" w:rsidRPr="002140B3">
        <w:rPr>
          <w:rFonts w:ascii="Times New Roman" w:hAnsi="Times New Roman" w:cs="Times New Roman"/>
        </w:rPr>
        <w:t>R represents the Pearson correlation coefficient computed across pathways.</w:t>
      </w:r>
      <w:r w:rsidR="00C11214">
        <w:rPr>
          <w:rFonts w:ascii="Times New Roman" w:hAnsi="Times New Roman" w:cs="Times New Roman"/>
        </w:rPr>
        <w:t xml:space="preserve"> </w:t>
      </w:r>
    </w:p>
    <w:p w14:paraId="30327097" w14:textId="77777777" w:rsidR="00E50DED" w:rsidRDefault="00E50DED" w:rsidP="00AF79F0">
      <w:pPr>
        <w:jc w:val="both"/>
        <w:rPr>
          <w:rFonts w:ascii="Times New Roman" w:hAnsi="Times New Roman" w:cs="Times New Roman"/>
        </w:rPr>
      </w:pPr>
    </w:p>
    <w:p w14:paraId="26860CB0" w14:textId="36EA15E3" w:rsidR="007A517E" w:rsidRDefault="002964F6" w:rsidP="004E4A7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67EB6C" wp14:editId="05AC82E2">
            <wp:extent cx="5562754" cy="6282466"/>
            <wp:effectExtent l="0" t="0" r="0" b="4445"/>
            <wp:docPr id="211525126" name="Picture 1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25126" name="Picture 1" descr="A screenshot of a diagra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79" cy="629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68F11" w14:textId="307F27DF" w:rsidR="00D70424" w:rsidRDefault="007A517E" w:rsidP="00D70424">
      <w:pPr>
        <w:jc w:val="both"/>
        <w:rPr>
          <w:rFonts w:ascii="Times New Roman" w:hAnsi="Times New Roman" w:cs="Times New Roman"/>
        </w:rPr>
      </w:pPr>
      <w:r w:rsidRPr="00E449DC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EC0300">
        <w:rPr>
          <w:rFonts w:ascii="Times New Roman" w:hAnsi="Times New Roman" w:cs="Times New Roman"/>
          <w:b/>
          <w:bCs/>
        </w:rPr>
        <w:t>7</w:t>
      </w:r>
      <w:r w:rsidRPr="00E449DC">
        <w:rPr>
          <w:rFonts w:ascii="Times New Roman" w:hAnsi="Times New Roman" w:cs="Times New Roman"/>
          <w:b/>
          <w:bCs/>
        </w:rPr>
        <w:t xml:space="preserve">: The top 50 most frequently significantly affected (BH adjusted </w:t>
      </w:r>
      <w:r w:rsidRPr="00AF79F0">
        <w:rPr>
          <w:rFonts w:ascii="Times New Roman" w:hAnsi="Times New Roman" w:cs="Times New Roman"/>
          <w:b/>
          <w:bCs/>
          <w:i/>
          <w:iCs/>
        </w:rPr>
        <w:t>P</w:t>
      </w:r>
      <w:r w:rsidR="00AC682C">
        <w:rPr>
          <w:rFonts w:ascii="Times New Roman" w:hAnsi="Times New Roman" w:cs="Times New Roman"/>
          <w:b/>
          <w:bCs/>
          <w:i/>
          <w:iCs/>
        </w:rPr>
        <w:t xml:space="preserve"> </w:t>
      </w:r>
      <w:r w:rsidRPr="00E449DC">
        <w:rPr>
          <w:rFonts w:ascii="Times New Roman" w:hAnsi="Times New Roman" w:cs="Times New Roman"/>
          <w:b/>
          <w:bCs/>
        </w:rPr>
        <w:t>&lt;</w:t>
      </w:r>
      <w:r w:rsidR="00AC682C">
        <w:rPr>
          <w:rFonts w:ascii="Times New Roman" w:hAnsi="Times New Roman" w:cs="Times New Roman"/>
          <w:b/>
          <w:bCs/>
        </w:rPr>
        <w:t xml:space="preserve"> </w:t>
      </w:r>
      <w:r w:rsidRPr="00E449DC">
        <w:rPr>
          <w:rFonts w:ascii="Times New Roman" w:hAnsi="Times New Roman" w:cs="Times New Roman"/>
          <w:b/>
          <w:bCs/>
        </w:rPr>
        <w:t xml:space="preserve">0.25) </w:t>
      </w:r>
      <w:r>
        <w:rPr>
          <w:rFonts w:ascii="Times New Roman" w:hAnsi="Times New Roman" w:cs="Times New Roman"/>
          <w:b/>
          <w:bCs/>
        </w:rPr>
        <w:t xml:space="preserve">GO </w:t>
      </w:r>
      <w:r w:rsidRPr="00E449DC">
        <w:rPr>
          <w:rFonts w:ascii="Times New Roman" w:hAnsi="Times New Roman" w:cs="Times New Roman"/>
          <w:b/>
          <w:bCs/>
        </w:rPr>
        <w:t>pathways across all cancer types in TCGA.</w:t>
      </w:r>
      <w:r w:rsidR="00AF79F0">
        <w:rPr>
          <w:rFonts w:ascii="Times New Roman" w:hAnsi="Times New Roman" w:cs="Times New Roman"/>
          <w:b/>
          <w:bCs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A</w:t>
      </w:r>
      <w:r w:rsidRPr="00857B7F">
        <w:rPr>
          <w:rFonts w:ascii="Times New Roman" w:hAnsi="Times New Roman" w:cs="Times New Roman"/>
        </w:rPr>
        <w:t xml:space="preserve"> The numbers in the heat map indicate the percentage of samples of a given cancer type that has pathway alteration due to somatic mutation. Pathways are listed on the Y-axis. Results are shown for the top 50 </w:t>
      </w:r>
      <w:proofErr w:type="gramStart"/>
      <w:r w:rsidRPr="00857B7F">
        <w:rPr>
          <w:rFonts w:ascii="Times New Roman" w:hAnsi="Times New Roman" w:cs="Times New Roman"/>
        </w:rPr>
        <w:t>most commonly somatically altered</w:t>
      </w:r>
      <w:proofErr w:type="gramEnd"/>
      <w:r w:rsidRPr="00857B7F">
        <w:rPr>
          <w:rFonts w:ascii="Times New Roman" w:hAnsi="Times New Roman" w:cs="Times New Roman"/>
        </w:rPr>
        <w:t xml:space="preserve"> GO terms. </w:t>
      </w:r>
      <w:r w:rsidR="004E4A7F">
        <w:rPr>
          <w:rFonts w:ascii="Times New Roman" w:hAnsi="Times New Roman" w:cs="Times New Roman"/>
          <w:b/>
          <w:bCs/>
        </w:rPr>
        <w:t>B</w:t>
      </w:r>
      <w:r w:rsidRPr="00857B7F">
        <w:rPr>
          <w:rFonts w:ascii="Times New Roman" w:hAnsi="Times New Roman" w:cs="Times New Roman"/>
        </w:rPr>
        <w:t xml:space="preserve"> The percentage of samples with pathway alteration at the germline level in the top 50 most commonly germline altered GO terms. </w:t>
      </w:r>
      <w:r w:rsidR="004E4A7F">
        <w:rPr>
          <w:rFonts w:ascii="Times New Roman" w:hAnsi="Times New Roman" w:cs="Times New Roman"/>
          <w:b/>
          <w:bCs/>
        </w:rPr>
        <w:t>C</w:t>
      </w:r>
      <w:r w:rsidRPr="00857B7F">
        <w:rPr>
          <w:rFonts w:ascii="Times New Roman" w:hAnsi="Times New Roman" w:cs="Times New Roman"/>
        </w:rPr>
        <w:t xml:space="preserve"> The percentage of samples with pathway</w:t>
      </w:r>
      <w:r>
        <w:rPr>
          <w:rFonts w:ascii="Times New Roman" w:hAnsi="Times New Roman" w:cs="Times New Roman"/>
        </w:rPr>
        <w:t>s</w:t>
      </w:r>
      <w:r w:rsidRPr="00857B7F">
        <w:rPr>
          <w:rFonts w:ascii="Times New Roman" w:hAnsi="Times New Roman" w:cs="Times New Roman"/>
        </w:rPr>
        <w:t xml:space="preserve"> </w:t>
      </w:r>
      <w:r w:rsidR="006B41A7" w:rsidRPr="00857B7F">
        <w:rPr>
          <w:rFonts w:ascii="Times New Roman" w:hAnsi="Times New Roman" w:cs="Times New Roman"/>
        </w:rPr>
        <w:t xml:space="preserve">overlapping </w:t>
      </w:r>
      <w:r w:rsidRPr="00857B7F">
        <w:rPr>
          <w:rFonts w:ascii="Times New Roman" w:hAnsi="Times New Roman" w:cs="Times New Roman"/>
        </w:rPr>
        <w:t xml:space="preserve">affected by both somatic and germline alterations in the top 50 </w:t>
      </w:r>
      <w:proofErr w:type="gramStart"/>
      <w:r w:rsidRPr="00857B7F">
        <w:rPr>
          <w:rFonts w:ascii="Times New Roman" w:hAnsi="Times New Roman" w:cs="Times New Roman"/>
        </w:rPr>
        <w:t>most commonly altered</w:t>
      </w:r>
      <w:proofErr w:type="gramEnd"/>
      <w:r w:rsidRPr="00857B7F">
        <w:rPr>
          <w:rFonts w:ascii="Times New Roman" w:hAnsi="Times New Roman" w:cs="Times New Roman"/>
        </w:rPr>
        <w:t xml:space="preserve"> GO terms. </w:t>
      </w:r>
      <w:r w:rsidR="00716DFC">
        <w:rPr>
          <w:rFonts w:ascii="Times New Roman" w:hAnsi="Times New Roman" w:cs="Times New Roman"/>
        </w:rPr>
        <w:t xml:space="preserve">Germline </w:t>
      </w:r>
      <w:r w:rsidR="00716DFC" w:rsidRPr="00056FD6">
        <w:rPr>
          <w:rFonts w:ascii="Times New Roman" w:hAnsi="Times New Roman" w:cs="Times New Roman"/>
        </w:rPr>
        <w:t xml:space="preserve">variants </w:t>
      </w:r>
      <w:r w:rsidR="00716DFC">
        <w:rPr>
          <w:rFonts w:ascii="Times New Roman" w:hAnsi="Times New Roman" w:cs="Times New Roman" w:hint="eastAsia"/>
        </w:rPr>
        <w:t>were</w:t>
      </w:r>
      <w:r w:rsidR="00716DFC">
        <w:rPr>
          <w:rFonts w:ascii="Times New Roman" w:hAnsi="Times New Roman" w:cs="Times New Roman"/>
        </w:rPr>
        <w:t xml:space="preserve"> excluded if they had a </w:t>
      </w:r>
      <w:proofErr w:type="spellStart"/>
      <w:r w:rsidR="00716DFC">
        <w:rPr>
          <w:rFonts w:ascii="Times New Roman" w:hAnsi="Times New Roman" w:cs="Times New Roman"/>
        </w:rPr>
        <w:t>gnomAD</w:t>
      </w:r>
      <w:proofErr w:type="spellEnd"/>
      <w:r w:rsidR="00716DFC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15</w:t>
      </w:r>
      <w:r w:rsidR="00C11214">
        <w:rPr>
          <w:rFonts w:ascii="Times New Roman" w:hAnsi="Times New Roman" w:cs="Times New Roman"/>
        </w:rPr>
        <w:t xml:space="preserve">. </w:t>
      </w:r>
      <w:r w:rsidR="00D70424" w:rsidRPr="00990E14">
        <w:rPr>
          <w:rFonts w:ascii="Times New Roman" w:hAnsi="Times New Roman" w:cs="Times New Roman"/>
        </w:rPr>
        <w:t>BH</w:t>
      </w:r>
      <w:r w:rsidR="00D70424">
        <w:rPr>
          <w:rFonts w:ascii="Times New Roman" w:hAnsi="Times New Roman" w:cs="Times New Roman"/>
        </w:rPr>
        <w:t xml:space="preserve">: </w:t>
      </w:r>
      <w:r w:rsidR="00D70424" w:rsidRPr="00E3181C">
        <w:rPr>
          <w:rFonts w:ascii="Times New Roman" w:hAnsi="Times New Roman" w:cs="Times New Roman"/>
        </w:rPr>
        <w:t>Benjamini-Hochberg</w:t>
      </w:r>
      <w:r w:rsidR="00D70424">
        <w:rPr>
          <w:rFonts w:ascii="Times New Roman" w:hAnsi="Times New Roman" w:cs="Times New Roman"/>
        </w:rPr>
        <w:t xml:space="preserve"> procedure to adjust for multiple comparisons.</w:t>
      </w:r>
    </w:p>
    <w:p w14:paraId="5C1B06BF" w14:textId="77777777" w:rsidR="00E50DED" w:rsidRPr="00AF79F0" w:rsidRDefault="00E50DED" w:rsidP="00D70424">
      <w:pPr>
        <w:jc w:val="both"/>
        <w:rPr>
          <w:rFonts w:ascii="Times New Roman" w:hAnsi="Times New Roman" w:cs="Times New Roman"/>
          <w:b/>
          <w:bCs/>
        </w:rPr>
      </w:pPr>
    </w:p>
    <w:p w14:paraId="59456ACF" w14:textId="41C15177" w:rsidR="00BD165A" w:rsidRDefault="002964F6" w:rsidP="004E4A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82FE49A" wp14:editId="28E869E4">
            <wp:extent cx="5348377" cy="6040353"/>
            <wp:effectExtent l="0" t="0" r="0" b="5080"/>
            <wp:docPr id="442120785" name="Picture 2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120785" name="Picture 2" descr="A screenshot of a diagram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572" cy="606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1174E" w14:textId="5DFAFC59" w:rsidR="00857B7F" w:rsidRDefault="00857B7F" w:rsidP="000959B9">
      <w:pPr>
        <w:jc w:val="both"/>
        <w:rPr>
          <w:rFonts w:ascii="Times New Roman" w:hAnsi="Times New Roman" w:cs="Times New Roman"/>
        </w:rPr>
      </w:pPr>
      <w:r w:rsidRPr="00E449DC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3E25B1">
        <w:rPr>
          <w:rFonts w:ascii="Times New Roman" w:hAnsi="Times New Roman" w:cs="Times New Roman"/>
          <w:b/>
          <w:bCs/>
        </w:rPr>
        <w:t>8</w:t>
      </w:r>
      <w:r w:rsidRPr="00E449DC">
        <w:rPr>
          <w:rFonts w:ascii="Times New Roman" w:hAnsi="Times New Roman" w:cs="Times New Roman"/>
          <w:b/>
          <w:bCs/>
        </w:rPr>
        <w:t xml:space="preserve">: The top 50 most frequently significantly affected (BH adjusted </w:t>
      </w:r>
      <w:r w:rsidRPr="00AF79F0">
        <w:rPr>
          <w:rFonts w:ascii="Times New Roman" w:hAnsi="Times New Roman" w:cs="Times New Roman"/>
          <w:b/>
          <w:bCs/>
          <w:i/>
          <w:iCs/>
        </w:rPr>
        <w:t>P</w:t>
      </w:r>
      <w:r w:rsidR="00AC682C">
        <w:rPr>
          <w:rFonts w:ascii="Times New Roman" w:hAnsi="Times New Roman" w:cs="Times New Roman"/>
          <w:b/>
          <w:bCs/>
          <w:i/>
          <w:iCs/>
        </w:rPr>
        <w:t xml:space="preserve"> </w:t>
      </w:r>
      <w:r w:rsidRPr="00E449DC">
        <w:rPr>
          <w:rFonts w:ascii="Times New Roman" w:hAnsi="Times New Roman" w:cs="Times New Roman"/>
          <w:b/>
          <w:bCs/>
        </w:rPr>
        <w:t>&lt;</w:t>
      </w:r>
      <w:r w:rsidR="00AC682C">
        <w:rPr>
          <w:rFonts w:ascii="Times New Roman" w:hAnsi="Times New Roman" w:cs="Times New Roman"/>
          <w:b/>
          <w:bCs/>
        </w:rPr>
        <w:t xml:space="preserve"> </w:t>
      </w:r>
      <w:r w:rsidRPr="00E449DC">
        <w:rPr>
          <w:rFonts w:ascii="Times New Roman" w:hAnsi="Times New Roman" w:cs="Times New Roman"/>
          <w:b/>
          <w:bCs/>
        </w:rPr>
        <w:t xml:space="preserve">0.25) </w:t>
      </w:r>
      <w:r w:rsidR="00D70424">
        <w:rPr>
          <w:rFonts w:ascii="Times New Roman" w:hAnsi="Times New Roman" w:cs="Times New Roman"/>
          <w:b/>
          <w:bCs/>
        </w:rPr>
        <w:t xml:space="preserve">KEGG </w:t>
      </w:r>
      <w:r w:rsidRPr="00E449DC">
        <w:rPr>
          <w:rFonts w:ascii="Times New Roman" w:hAnsi="Times New Roman" w:cs="Times New Roman"/>
          <w:b/>
          <w:bCs/>
        </w:rPr>
        <w:t>pathways across all cancer types in TCGA.</w:t>
      </w:r>
      <w:r w:rsidR="00AF79F0">
        <w:rPr>
          <w:rFonts w:ascii="Times New Roman" w:hAnsi="Times New Roman" w:cs="Times New Roman"/>
          <w:b/>
          <w:bCs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A</w:t>
      </w:r>
      <w:r w:rsidRPr="00857B7F">
        <w:rPr>
          <w:rFonts w:ascii="Times New Roman" w:hAnsi="Times New Roman" w:cs="Times New Roman"/>
        </w:rPr>
        <w:t xml:space="preserve"> The numbers in the heat map indicate the percentage of samples of a given cancer type that has pathway alteration due to somatic mutation. Pathways are listed on the Y-axis. Results are shown for the top 50 </w:t>
      </w:r>
      <w:proofErr w:type="gramStart"/>
      <w:r w:rsidRPr="00857B7F">
        <w:rPr>
          <w:rFonts w:ascii="Times New Roman" w:hAnsi="Times New Roman" w:cs="Times New Roman"/>
        </w:rPr>
        <w:t>most commonly somatically altered</w:t>
      </w:r>
      <w:proofErr w:type="gramEnd"/>
      <w:r w:rsidRPr="00857B7F">
        <w:rPr>
          <w:rFonts w:ascii="Times New Roman" w:hAnsi="Times New Roman" w:cs="Times New Roman"/>
        </w:rPr>
        <w:t xml:space="preserve"> </w:t>
      </w:r>
      <w:r w:rsidR="00D70424">
        <w:rPr>
          <w:rFonts w:ascii="Times New Roman" w:hAnsi="Times New Roman" w:cs="Times New Roman"/>
        </w:rPr>
        <w:t>KEGG</w:t>
      </w:r>
      <w:r w:rsidRPr="00857B7F">
        <w:rPr>
          <w:rFonts w:ascii="Times New Roman" w:hAnsi="Times New Roman" w:cs="Times New Roman"/>
        </w:rPr>
        <w:t xml:space="preserve"> </w:t>
      </w:r>
      <w:r w:rsidR="00D70424">
        <w:rPr>
          <w:rFonts w:ascii="Times New Roman" w:hAnsi="Times New Roman" w:cs="Times New Roman"/>
        </w:rPr>
        <w:t>pathway</w:t>
      </w:r>
      <w:r w:rsidRPr="00857B7F">
        <w:rPr>
          <w:rFonts w:ascii="Times New Roman" w:hAnsi="Times New Roman" w:cs="Times New Roman"/>
        </w:rPr>
        <w:t xml:space="preserve">s. </w:t>
      </w:r>
      <w:r w:rsidR="004E4A7F">
        <w:rPr>
          <w:rFonts w:ascii="Times New Roman" w:hAnsi="Times New Roman" w:cs="Times New Roman"/>
          <w:b/>
          <w:bCs/>
        </w:rPr>
        <w:t>B</w:t>
      </w:r>
      <w:r w:rsidRPr="00857B7F">
        <w:rPr>
          <w:rFonts w:ascii="Times New Roman" w:hAnsi="Times New Roman" w:cs="Times New Roman"/>
        </w:rPr>
        <w:t xml:space="preserve"> The percentage of samples with pathway alteration at the germline level in the top 50 most commonly germline altered </w:t>
      </w:r>
      <w:r w:rsidR="00D70424">
        <w:rPr>
          <w:rFonts w:ascii="Times New Roman" w:hAnsi="Times New Roman" w:cs="Times New Roman"/>
        </w:rPr>
        <w:t>KEGG</w:t>
      </w:r>
      <w:r w:rsidRPr="00857B7F">
        <w:rPr>
          <w:rFonts w:ascii="Times New Roman" w:hAnsi="Times New Roman" w:cs="Times New Roman"/>
        </w:rPr>
        <w:t xml:space="preserve"> </w:t>
      </w:r>
      <w:r w:rsidR="00D70424">
        <w:rPr>
          <w:rFonts w:ascii="Times New Roman" w:hAnsi="Times New Roman" w:cs="Times New Roman"/>
        </w:rPr>
        <w:t>pathways</w:t>
      </w:r>
      <w:r w:rsidRPr="00857B7F">
        <w:rPr>
          <w:rFonts w:ascii="Times New Roman" w:hAnsi="Times New Roman" w:cs="Times New Roman"/>
        </w:rPr>
        <w:t xml:space="preserve">. </w:t>
      </w:r>
      <w:r w:rsidR="004E4A7F">
        <w:rPr>
          <w:rFonts w:ascii="Times New Roman" w:hAnsi="Times New Roman" w:cs="Times New Roman"/>
          <w:b/>
          <w:bCs/>
        </w:rPr>
        <w:t>C</w:t>
      </w:r>
      <w:r w:rsidRPr="00857B7F">
        <w:rPr>
          <w:rFonts w:ascii="Times New Roman" w:hAnsi="Times New Roman" w:cs="Times New Roman"/>
        </w:rPr>
        <w:t xml:space="preserve"> The percentage of samples with pathway</w:t>
      </w:r>
      <w:r>
        <w:rPr>
          <w:rFonts w:ascii="Times New Roman" w:hAnsi="Times New Roman" w:cs="Times New Roman"/>
        </w:rPr>
        <w:t>s</w:t>
      </w:r>
      <w:r w:rsidRPr="00857B7F">
        <w:rPr>
          <w:rFonts w:ascii="Times New Roman" w:hAnsi="Times New Roman" w:cs="Times New Roman"/>
        </w:rPr>
        <w:t xml:space="preserve"> </w:t>
      </w:r>
      <w:r w:rsidR="006B41A7" w:rsidRPr="00857B7F">
        <w:rPr>
          <w:rFonts w:ascii="Times New Roman" w:hAnsi="Times New Roman" w:cs="Times New Roman"/>
        </w:rPr>
        <w:t xml:space="preserve">overlapping </w:t>
      </w:r>
      <w:r w:rsidRPr="00857B7F">
        <w:rPr>
          <w:rFonts w:ascii="Times New Roman" w:hAnsi="Times New Roman" w:cs="Times New Roman"/>
        </w:rPr>
        <w:t xml:space="preserve">affected by both somatic and germline alterations in the top 50 </w:t>
      </w:r>
      <w:proofErr w:type="gramStart"/>
      <w:r w:rsidRPr="00857B7F">
        <w:rPr>
          <w:rFonts w:ascii="Times New Roman" w:hAnsi="Times New Roman" w:cs="Times New Roman"/>
        </w:rPr>
        <w:t>most commonly altered</w:t>
      </w:r>
      <w:proofErr w:type="gramEnd"/>
      <w:r w:rsidRPr="00857B7F">
        <w:rPr>
          <w:rFonts w:ascii="Times New Roman" w:hAnsi="Times New Roman" w:cs="Times New Roman"/>
        </w:rPr>
        <w:t xml:space="preserve"> </w:t>
      </w:r>
      <w:r w:rsidR="00D70424">
        <w:rPr>
          <w:rFonts w:ascii="Times New Roman" w:hAnsi="Times New Roman" w:cs="Times New Roman"/>
        </w:rPr>
        <w:t>KEGG pathways</w:t>
      </w:r>
      <w:r w:rsidRPr="00857B7F">
        <w:rPr>
          <w:rFonts w:ascii="Times New Roman" w:hAnsi="Times New Roman" w:cs="Times New Roman"/>
        </w:rPr>
        <w:t>.</w:t>
      </w:r>
      <w:r w:rsidR="00D70424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 xml:space="preserve">Germline </w:t>
      </w:r>
      <w:r w:rsidR="00716DFC" w:rsidRPr="00056FD6">
        <w:rPr>
          <w:rFonts w:ascii="Times New Roman" w:hAnsi="Times New Roman" w:cs="Times New Roman"/>
        </w:rPr>
        <w:t xml:space="preserve">variants </w:t>
      </w:r>
      <w:r w:rsidR="00716DFC">
        <w:rPr>
          <w:rFonts w:ascii="Times New Roman" w:hAnsi="Times New Roman" w:cs="Times New Roman" w:hint="eastAsia"/>
        </w:rPr>
        <w:t>were</w:t>
      </w:r>
      <w:r w:rsidR="00716DFC">
        <w:rPr>
          <w:rFonts w:ascii="Times New Roman" w:hAnsi="Times New Roman" w:cs="Times New Roman"/>
        </w:rPr>
        <w:t xml:space="preserve"> excluded if they had a </w:t>
      </w:r>
      <w:proofErr w:type="spellStart"/>
      <w:r w:rsidR="00716DFC">
        <w:rPr>
          <w:rFonts w:ascii="Times New Roman" w:hAnsi="Times New Roman" w:cs="Times New Roman"/>
        </w:rPr>
        <w:t>gnomAD</w:t>
      </w:r>
      <w:proofErr w:type="spellEnd"/>
      <w:r w:rsidR="00716DFC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15</w:t>
      </w:r>
      <w:r w:rsidR="00C11214">
        <w:rPr>
          <w:rFonts w:ascii="Times New Roman" w:hAnsi="Times New Roman" w:cs="Times New Roman"/>
        </w:rPr>
        <w:t xml:space="preserve">. </w:t>
      </w:r>
      <w:r w:rsidR="00D70424" w:rsidRPr="00990E14">
        <w:rPr>
          <w:rFonts w:ascii="Times New Roman" w:hAnsi="Times New Roman" w:cs="Times New Roman"/>
        </w:rPr>
        <w:t>BH</w:t>
      </w:r>
      <w:r w:rsidR="00D70424">
        <w:rPr>
          <w:rFonts w:ascii="Times New Roman" w:hAnsi="Times New Roman" w:cs="Times New Roman"/>
        </w:rPr>
        <w:t xml:space="preserve">: </w:t>
      </w:r>
      <w:r w:rsidR="00D70424" w:rsidRPr="00E3181C">
        <w:rPr>
          <w:rFonts w:ascii="Times New Roman" w:hAnsi="Times New Roman" w:cs="Times New Roman"/>
        </w:rPr>
        <w:t>Benjamini-Hochberg</w:t>
      </w:r>
      <w:r w:rsidR="00D70424">
        <w:rPr>
          <w:rFonts w:ascii="Times New Roman" w:hAnsi="Times New Roman" w:cs="Times New Roman"/>
        </w:rPr>
        <w:t xml:space="preserve"> procedure to adjust for multiple comparisons.</w:t>
      </w:r>
    </w:p>
    <w:p w14:paraId="46C1D0E4" w14:textId="2D079638" w:rsidR="001F3622" w:rsidRDefault="001F3622" w:rsidP="000959B9">
      <w:pPr>
        <w:jc w:val="both"/>
        <w:rPr>
          <w:rFonts w:ascii="Times New Roman" w:hAnsi="Times New Roman" w:cs="Times New Roman"/>
          <w:b/>
          <w:bCs/>
          <w:noProof/>
        </w:rPr>
      </w:pPr>
    </w:p>
    <w:p w14:paraId="76D7B292" w14:textId="1829DCA5" w:rsidR="00121314" w:rsidRPr="00AF79F0" w:rsidRDefault="00CA37C5" w:rsidP="000959B9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751BB457" wp14:editId="7E6195C2">
            <wp:extent cx="5721000" cy="6461185"/>
            <wp:effectExtent l="0" t="0" r="0" b="3175"/>
            <wp:docPr id="679971232" name="Picture 2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71232" name="Picture 2" descr="A screenshot of a 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614" cy="646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37E19" w14:textId="6744D58B" w:rsidR="00D72088" w:rsidRDefault="001F3622" w:rsidP="00D72088">
      <w:pPr>
        <w:jc w:val="both"/>
        <w:rPr>
          <w:rFonts w:ascii="Times New Roman" w:hAnsi="Times New Roman" w:cs="Times New Roman"/>
        </w:rPr>
      </w:pPr>
      <w:r w:rsidRPr="001F3622">
        <w:rPr>
          <w:rFonts w:ascii="Times New Roman" w:hAnsi="Times New Roman" w:cs="Times New Roman"/>
          <w:b/>
          <w:bCs/>
        </w:rPr>
        <w:t>Fig. S</w:t>
      </w:r>
      <w:r w:rsidR="003E25B1">
        <w:rPr>
          <w:rFonts w:ascii="Times New Roman" w:hAnsi="Times New Roman" w:cs="Times New Roman"/>
          <w:b/>
          <w:bCs/>
        </w:rPr>
        <w:t>9</w:t>
      </w:r>
      <w:r w:rsidRPr="001F3622">
        <w:rPr>
          <w:rFonts w:ascii="Times New Roman" w:hAnsi="Times New Roman" w:cs="Times New Roman"/>
          <w:b/>
          <w:bCs/>
        </w:rPr>
        <w:t xml:space="preserve">: Pathway-level disturbances in the 1kGP cohort, generated using the same cancer-type–specific </w:t>
      </w:r>
      <w:proofErr w:type="spellStart"/>
      <w:r w:rsidRPr="001F3622">
        <w:rPr>
          <w:rFonts w:ascii="Times New Roman" w:hAnsi="Times New Roman" w:cs="Times New Roman"/>
          <w:b/>
          <w:bCs/>
        </w:rPr>
        <w:t>DepMap</w:t>
      </w:r>
      <w:proofErr w:type="spellEnd"/>
      <w:r w:rsidRPr="001F3622">
        <w:rPr>
          <w:rFonts w:ascii="Times New Roman" w:hAnsi="Times New Roman" w:cs="Times New Roman"/>
          <w:b/>
          <w:bCs/>
        </w:rPr>
        <w:t xml:space="preserve"> weights and expression-based filtering criteria as applied in the TCGA cancer cohorts. </w:t>
      </w:r>
      <w:proofErr w:type="gramStart"/>
      <w:r w:rsidRPr="001F3622">
        <w:rPr>
          <w:rFonts w:ascii="Times New Roman" w:hAnsi="Times New Roman" w:cs="Times New Roman"/>
          <w:b/>
          <w:bCs/>
        </w:rPr>
        <w:t>A</w:t>
      </w:r>
      <w:proofErr w:type="gramEnd"/>
      <w:r w:rsidRPr="001F3622">
        <w:rPr>
          <w:rFonts w:ascii="Times New Roman" w:hAnsi="Times New Roman" w:cs="Times New Roman"/>
          <w:b/>
          <w:bCs/>
        </w:rPr>
        <w:t xml:space="preserve"> </w:t>
      </w:r>
      <w:r w:rsidRPr="001F3622">
        <w:rPr>
          <w:rFonts w:ascii="Times New Roman" w:hAnsi="Times New Roman" w:cs="Times New Roman"/>
        </w:rPr>
        <w:t xml:space="preserve">The top 50 most frequently significantly affected GO pathways. </w:t>
      </w:r>
      <w:r w:rsidRPr="001F3622">
        <w:rPr>
          <w:rFonts w:ascii="Times New Roman" w:hAnsi="Times New Roman" w:cs="Times New Roman"/>
          <w:b/>
          <w:bCs/>
        </w:rPr>
        <w:t xml:space="preserve">B </w:t>
      </w:r>
      <w:r w:rsidRPr="001F3622">
        <w:rPr>
          <w:rFonts w:ascii="Times New Roman" w:hAnsi="Times New Roman" w:cs="Times New Roman"/>
        </w:rPr>
        <w:t xml:space="preserve">The top 50 most frequently significantly affected KEGG pathways. </w:t>
      </w:r>
      <w:r w:rsidRPr="001F3622">
        <w:rPr>
          <w:rFonts w:ascii="Times New Roman" w:hAnsi="Times New Roman" w:cs="Times New Roman"/>
          <w:b/>
          <w:bCs/>
        </w:rPr>
        <w:t xml:space="preserve">C </w:t>
      </w:r>
      <w:r w:rsidRPr="001F3622">
        <w:rPr>
          <w:rFonts w:ascii="Times New Roman" w:hAnsi="Times New Roman" w:cs="Times New Roman"/>
        </w:rPr>
        <w:t>Alteration prevalence of the 52 GO terms corresponding to the 10 cancer hallmarks.</w:t>
      </w:r>
      <w:r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 xml:space="preserve">Germline </w:t>
      </w:r>
      <w:r w:rsidR="00716DFC" w:rsidRPr="00056FD6">
        <w:rPr>
          <w:rFonts w:ascii="Times New Roman" w:hAnsi="Times New Roman" w:cs="Times New Roman"/>
        </w:rPr>
        <w:t xml:space="preserve">variants </w:t>
      </w:r>
      <w:r w:rsidR="00716DFC">
        <w:rPr>
          <w:rFonts w:ascii="Times New Roman" w:hAnsi="Times New Roman" w:cs="Times New Roman" w:hint="eastAsia"/>
        </w:rPr>
        <w:t>were</w:t>
      </w:r>
      <w:r w:rsidR="00716DFC">
        <w:rPr>
          <w:rFonts w:ascii="Times New Roman" w:hAnsi="Times New Roman" w:cs="Times New Roman"/>
        </w:rPr>
        <w:t xml:space="preserve"> excluded if they had a </w:t>
      </w:r>
      <w:proofErr w:type="spellStart"/>
      <w:r w:rsidR="00716DFC">
        <w:rPr>
          <w:rFonts w:ascii="Times New Roman" w:hAnsi="Times New Roman" w:cs="Times New Roman"/>
        </w:rPr>
        <w:t>gnomAD</w:t>
      </w:r>
      <w:proofErr w:type="spellEnd"/>
      <w:r w:rsidR="00716DFC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716DFC">
        <w:rPr>
          <w:rFonts w:ascii="Times New Roman" w:hAnsi="Times New Roman" w:cs="Times New Roman"/>
        </w:rPr>
        <w:t>15</w:t>
      </w:r>
      <w:r w:rsidR="00C11214">
        <w:rPr>
          <w:rFonts w:ascii="Times New Roman" w:hAnsi="Times New Roman" w:cs="Times New Roman"/>
        </w:rPr>
        <w:t xml:space="preserve">. </w:t>
      </w:r>
      <w:r w:rsidRPr="00857B7F">
        <w:rPr>
          <w:rFonts w:ascii="Times New Roman" w:hAnsi="Times New Roman" w:cs="Times New Roman"/>
        </w:rPr>
        <w:t>The numbers in the heatmap</w:t>
      </w:r>
      <w:r>
        <w:rPr>
          <w:rFonts w:ascii="Times New Roman" w:hAnsi="Times New Roman" w:cs="Times New Roman" w:hint="eastAsia"/>
        </w:rPr>
        <w:t>s</w:t>
      </w:r>
      <w:r w:rsidRPr="00857B7F">
        <w:rPr>
          <w:rFonts w:ascii="Times New Roman" w:hAnsi="Times New Roman" w:cs="Times New Roman"/>
        </w:rPr>
        <w:t xml:space="preserve"> indicate the percentage of samples that has pathway alteration</w:t>
      </w:r>
      <w:r>
        <w:rPr>
          <w:rFonts w:ascii="Times New Roman" w:hAnsi="Times New Roman" w:cs="Times New Roman"/>
        </w:rPr>
        <w:t xml:space="preserve"> </w:t>
      </w:r>
      <w:r w:rsidRPr="001F3622">
        <w:rPr>
          <w:rFonts w:ascii="Times New Roman" w:hAnsi="Times New Roman" w:cs="Times New Roman"/>
        </w:rPr>
        <w:t>(BH</w:t>
      </w:r>
      <w:r w:rsidR="00AC682C">
        <w:rPr>
          <w:rFonts w:ascii="Times New Roman" w:hAnsi="Times New Roman" w:cs="Times New Roman"/>
        </w:rPr>
        <w:t xml:space="preserve"> </w:t>
      </w:r>
      <w:r w:rsidRPr="001F3622">
        <w:rPr>
          <w:rFonts w:ascii="Times New Roman" w:hAnsi="Times New Roman" w:cs="Times New Roman"/>
        </w:rPr>
        <w:t xml:space="preserve">adjusted </w:t>
      </w:r>
      <w:r w:rsidRPr="00AD5FA7">
        <w:rPr>
          <w:rFonts w:ascii="Times New Roman" w:hAnsi="Times New Roman" w:cs="Times New Roman"/>
          <w:i/>
          <w:iCs/>
        </w:rPr>
        <w:t>P</w:t>
      </w:r>
      <w:r w:rsidRPr="001F3622">
        <w:rPr>
          <w:rFonts w:ascii="Times New Roman" w:hAnsi="Times New Roman" w:cs="Times New Roman"/>
        </w:rPr>
        <w:t xml:space="preserve"> &lt; 0.25)</w:t>
      </w:r>
      <w:r>
        <w:rPr>
          <w:rFonts w:ascii="Times New Roman" w:hAnsi="Times New Roman" w:cs="Times New Roman"/>
        </w:rPr>
        <w:t>.</w:t>
      </w:r>
      <w:r w:rsidR="00D72088">
        <w:rPr>
          <w:rFonts w:ascii="Times New Roman" w:hAnsi="Times New Roman" w:cs="Times New Roman"/>
        </w:rPr>
        <w:t xml:space="preserve"> </w:t>
      </w:r>
      <w:r w:rsidR="00D72088" w:rsidRPr="00990E14">
        <w:rPr>
          <w:rFonts w:ascii="Times New Roman" w:hAnsi="Times New Roman" w:cs="Times New Roman"/>
        </w:rPr>
        <w:t>BH</w:t>
      </w:r>
      <w:r w:rsidR="00D72088">
        <w:rPr>
          <w:rFonts w:ascii="Times New Roman" w:hAnsi="Times New Roman" w:cs="Times New Roman"/>
        </w:rPr>
        <w:t xml:space="preserve">: </w:t>
      </w:r>
      <w:r w:rsidR="00D72088" w:rsidRPr="00E3181C">
        <w:rPr>
          <w:rFonts w:ascii="Times New Roman" w:hAnsi="Times New Roman" w:cs="Times New Roman"/>
        </w:rPr>
        <w:t>Benjamini-Hochberg</w:t>
      </w:r>
      <w:r w:rsidR="00D72088">
        <w:rPr>
          <w:rFonts w:ascii="Times New Roman" w:hAnsi="Times New Roman" w:cs="Times New Roman"/>
        </w:rPr>
        <w:t xml:space="preserve"> procedure to adjust for multiple comparisons.</w:t>
      </w:r>
    </w:p>
    <w:p w14:paraId="209B0D9B" w14:textId="77777777" w:rsidR="001F3622" w:rsidRDefault="001F3622" w:rsidP="00857B7F">
      <w:pPr>
        <w:rPr>
          <w:rFonts w:ascii="Times New Roman" w:hAnsi="Times New Roman" w:cs="Times New Roman"/>
        </w:rPr>
      </w:pPr>
    </w:p>
    <w:p w14:paraId="5B9582C6" w14:textId="1E2C748D" w:rsidR="00961C2C" w:rsidRDefault="00E0089F" w:rsidP="00857B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498789" wp14:editId="1039398D">
            <wp:extent cx="4442022" cy="4750904"/>
            <wp:effectExtent l="0" t="0" r="3175" b="0"/>
            <wp:docPr id="608738998" name="Picture 6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738998" name="Picture 6" descr="A screenshot of a graph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513" cy="478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D7689" w14:textId="76E01D5F" w:rsidR="00D72088" w:rsidRDefault="00CB57AF" w:rsidP="00D72088">
      <w:pPr>
        <w:jc w:val="both"/>
        <w:rPr>
          <w:rFonts w:ascii="Times New Roman" w:hAnsi="Times New Roman" w:cs="Times New Roman"/>
        </w:rPr>
      </w:pPr>
      <w:r w:rsidRPr="00CB57AF">
        <w:rPr>
          <w:rFonts w:ascii="Times New Roman" w:hAnsi="Times New Roman" w:cs="Times New Roman"/>
          <w:b/>
          <w:bCs/>
        </w:rPr>
        <w:t xml:space="preserve">Fig. S10: Heatmap of gene-level impact scores and corresponding z-scores for NES and the </w:t>
      </w:r>
      <w:proofErr w:type="spellStart"/>
      <w:r w:rsidRPr="00CB57AF">
        <w:rPr>
          <w:rFonts w:ascii="Times New Roman" w:hAnsi="Times New Roman" w:cs="Times New Roman"/>
          <w:b/>
          <w:bCs/>
        </w:rPr>
        <w:t>CanSys</w:t>
      </w:r>
      <w:proofErr w:type="spellEnd"/>
      <w:r w:rsidRPr="00CB57AF">
        <w:rPr>
          <w:rFonts w:ascii="Times New Roman" w:hAnsi="Times New Roman" w:cs="Times New Roman"/>
          <w:b/>
          <w:bCs/>
        </w:rPr>
        <w:t xml:space="preserve"> Scores for two representative KEGG pathways in TCGA samples. </w:t>
      </w:r>
      <w:r w:rsidRPr="00CB57AF">
        <w:rPr>
          <w:rFonts w:ascii="Times New Roman" w:hAnsi="Times New Roman" w:cs="Times New Roman"/>
        </w:rPr>
        <w:t>Samples were grouped by pathway abnormality status defined as statistically significant altered (BH</w:t>
      </w:r>
      <w:r w:rsidR="00AC682C">
        <w:rPr>
          <w:rFonts w:ascii="Times New Roman" w:hAnsi="Times New Roman" w:cs="Times New Roman"/>
        </w:rPr>
        <w:t xml:space="preserve"> </w:t>
      </w:r>
      <w:r w:rsidRPr="00CB57AF">
        <w:rPr>
          <w:rFonts w:ascii="Times New Roman" w:hAnsi="Times New Roman" w:cs="Times New Roman"/>
        </w:rPr>
        <w:t xml:space="preserve">adjusted </w:t>
      </w:r>
      <w:r w:rsidRPr="006831D4">
        <w:rPr>
          <w:rFonts w:ascii="Times New Roman" w:hAnsi="Times New Roman" w:cs="Times New Roman"/>
          <w:i/>
          <w:iCs/>
        </w:rPr>
        <w:t>P</w:t>
      </w:r>
      <w:r w:rsidRPr="00CB57AF">
        <w:rPr>
          <w:rFonts w:ascii="Times New Roman" w:hAnsi="Times New Roman" w:cs="Times New Roman"/>
        </w:rPr>
        <w:t xml:space="preserve"> &lt; 0.25, </w:t>
      </w:r>
      <w:proofErr w:type="gramStart"/>
      <w:r w:rsidRPr="00CB57AF">
        <w:rPr>
          <w:rFonts w:ascii="Times New Roman" w:hAnsi="Times New Roman" w:cs="Times New Roman"/>
        </w:rPr>
        <w:t>i.e.</w:t>
      </w:r>
      <w:proofErr w:type="gramEnd"/>
      <w:r w:rsidRPr="00CB57AF">
        <w:rPr>
          <w:rFonts w:ascii="Times New Roman" w:hAnsi="Times New Roman" w:cs="Times New Roman"/>
        </w:rPr>
        <w:t xml:space="preserve"> abnormal), or not.  </w:t>
      </w:r>
      <w:proofErr w:type="gramStart"/>
      <w:r w:rsidRPr="006831D4">
        <w:rPr>
          <w:rFonts w:ascii="Times New Roman" w:hAnsi="Times New Roman" w:cs="Times New Roman"/>
          <w:b/>
          <w:bCs/>
        </w:rPr>
        <w:t>A</w:t>
      </w:r>
      <w:r w:rsidRPr="00CB57AF">
        <w:rPr>
          <w:rFonts w:ascii="Times New Roman" w:hAnsi="Times New Roman" w:cs="Times New Roman"/>
        </w:rPr>
        <w:t xml:space="preserve"> 74 genes</w:t>
      </w:r>
      <w:proofErr w:type="gramEnd"/>
      <w:r w:rsidRPr="00CB57AF">
        <w:rPr>
          <w:rFonts w:ascii="Times New Roman" w:hAnsi="Times New Roman" w:cs="Times New Roman"/>
        </w:rPr>
        <w:t xml:space="preserve"> in the p53 signaling pathway in the KEGG affected by somatic variants. </w:t>
      </w:r>
      <w:r w:rsidRPr="006831D4">
        <w:rPr>
          <w:rFonts w:ascii="Times New Roman" w:hAnsi="Times New Roman" w:cs="Times New Roman"/>
          <w:b/>
          <w:bCs/>
        </w:rPr>
        <w:t>B</w:t>
      </w:r>
      <w:r w:rsidRPr="00CB57AF">
        <w:rPr>
          <w:rFonts w:ascii="Times New Roman" w:hAnsi="Times New Roman" w:cs="Times New Roman"/>
        </w:rPr>
        <w:t xml:space="preserve"> 41 genes in the homologous recombination pathway in the KEGG affected by germline variants. Germline variants were excluded if they had a </w:t>
      </w:r>
      <w:proofErr w:type="spellStart"/>
      <w:r w:rsidRPr="00CB57AF">
        <w:rPr>
          <w:rFonts w:ascii="Times New Roman" w:hAnsi="Times New Roman" w:cs="Times New Roman"/>
        </w:rPr>
        <w:t>gnomAD</w:t>
      </w:r>
      <w:proofErr w:type="spellEnd"/>
      <w:r w:rsidRPr="00CB57AF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Pr="00CB57AF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Pr="00CB57AF">
        <w:rPr>
          <w:rFonts w:ascii="Times New Roman" w:hAnsi="Times New Roman" w:cs="Times New Roman"/>
        </w:rPr>
        <w:t>15. NES: normalized enrichment score. BH: Benjamini-Hochberg procedure</w:t>
      </w:r>
      <w:r>
        <w:rPr>
          <w:rFonts w:ascii="Times New Roman" w:hAnsi="Times New Roman" w:cs="Times New Roman"/>
        </w:rPr>
        <w:t xml:space="preserve">. </w:t>
      </w:r>
    </w:p>
    <w:p w14:paraId="11F10C25" w14:textId="77777777" w:rsidR="00961C2C" w:rsidRDefault="00961C2C" w:rsidP="00857B7F">
      <w:pPr>
        <w:rPr>
          <w:rFonts w:ascii="Times New Roman" w:hAnsi="Times New Roman" w:cs="Times New Roman"/>
        </w:rPr>
      </w:pPr>
    </w:p>
    <w:p w14:paraId="1F574E2C" w14:textId="5E7B1B33" w:rsidR="00752A2E" w:rsidRDefault="005A13EF" w:rsidP="00857B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7D71BFF" wp14:editId="2A1C06AF">
            <wp:extent cx="5943600" cy="4099560"/>
            <wp:effectExtent l="0" t="0" r="0" b="2540"/>
            <wp:docPr id="243085889" name="Picture 5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85889" name="Picture 5" descr="A screenshot of a graph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E7382" w14:textId="002EE1C5" w:rsidR="00752A2E" w:rsidRPr="00AF79F0" w:rsidRDefault="00752A2E" w:rsidP="000959B9">
      <w:pPr>
        <w:jc w:val="both"/>
        <w:rPr>
          <w:rFonts w:ascii="Times New Roman" w:hAnsi="Times New Roman" w:cs="Times New Roman"/>
          <w:b/>
          <w:bCs/>
        </w:rPr>
      </w:pPr>
      <w:bookmarkStart w:id="2" w:name="OLE_LINK3"/>
      <w:bookmarkStart w:id="3" w:name="OLE_LINK4"/>
      <w:r w:rsidRPr="00752A2E">
        <w:rPr>
          <w:rFonts w:ascii="Times New Roman" w:hAnsi="Times New Roman" w:cs="Times New Roman"/>
          <w:b/>
          <w:bCs/>
        </w:rPr>
        <w:t xml:space="preserve">Fig. </w:t>
      </w:r>
      <w:r w:rsidR="003E25B1">
        <w:rPr>
          <w:rFonts w:ascii="Times New Roman" w:hAnsi="Times New Roman" w:cs="Times New Roman" w:hint="eastAsia"/>
          <w:b/>
          <w:bCs/>
        </w:rPr>
        <w:t>S</w:t>
      </w:r>
      <w:r w:rsidR="003E25B1">
        <w:rPr>
          <w:rFonts w:ascii="Times New Roman" w:hAnsi="Times New Roman" w:cs="Times New Roman"/>
          <w:b/>
          <w:bCs/>
        </w:rPr>
        <w:t>11</w:t>
      </w:r>
      <w:r w:rsidRPr="00752A2E">
        <w:rPr>
          <w:rFonts w:ascii="Times New Roman" w:hAnsi="Times New Roman" w:cs="Times New Roman"/>
          <w:b/>
          <w:bCs/>
        </w:rPr>
        <w:t xml:space="preserve">: </w:t>
      </w:r>
      <w:proofErr w:type="spellStart"/>
      <w:r w:rsidRPr="00752A2E">
        <w:rPr>
          <w:rFonts w:ascii="Times New Roman" w:hAnsi="Times New Roman" w:cs="Times New Roman"/>
          <w:b/>
          <w:bCs/>
        </w:rPr>
        <w:t>Oncoplot</w:t>
      </w:r>
      <w:proofErr w:type="spellEnd"/>
      <w:r w:rsidRPr="00752A2E">
        <w:rPr>
          <w:rFonts w:ascii="Times New Roman" w:hAnsi="Times New Roman" w:cs="Times New Roman"/>
          <w:b/>
          <w:bCs/>
        </w:rPr>
        <w:t xml:space="preserve"> of gene-level alterations in GO and KEGG cell cycle pathway genes in </w:t>
      </w:r>
      <w:r w:rsidR="00E678C2">
        <w:rPr>
          <w:rFonts w:ascii="Times New Roman" w:hAnsi="Times New Roman" w:cs="Times New Roman"/>
          <w:b/>
          <w:bCs/>
        </w:rPr>
        <w:t>TCGA</w:t>
      </w:r>
      <w:r w:rsidR="000449E1">
        <w:rPr>
          <w:rFonts w:ascii="Times New Roman" w:hAnsi="Times New Roman" w:cs="Times New Roman"/>
          <w:b/>
          <w:bCs/>
        </w:rPr>
        <w:t xml:space="preserve">. </w:t>
      </w:r>
      <w:r w:rsidR="000449E1" w:rsidRPr="00D64FC9">
        <w:rPr>
          <w:rFonts w:ascii="Times New Roman" w:hAnsi="Times New Roman" w:cs="Times New Roman"/>
        </w:rPr>
        <w:t xml:space="preserve">Only </w:t>
      </w:r>
      <w:r w:rsidRPr="00D64FC9">
        <w:rPr>
          <w:rFonts w:ascii="Times New Roman" w:hAnsi="Times New Roman" w:cs="Times New Roman"/>
        </w:rPr>
        <w:t>samples</w:t>
      </w:r>
      <w:r w:rsidR="00E678C2" w:rsidRPr="00D64FC9">
        <w:rPr>
          <w:rFonts w:ascii="Times New Roman" w:hAnsi="Times New Roman" w:cs="Times New Roman"/>
        </w:rPr>
        <w:t xml:space="preserve"> </w:t>
      </w:r>
      <w:r w:rsidR="000449E1" w:rsidRPr="00D64FC9">
        <w:rPr>
          <w:rFonts w:ascii="Times New Roman" w:hAnsi="Times New Roman" w:cs="Times New Roman"/>
        </w:rPr>
        <w:t xml:space="preserve">with </w:t>
      </w:r>
      <w:r w:rsidR="00E678C2" w:rsidRPr="00D64FC9">
        <w:rPr>
          <w:rFonts w:ascii="Times New Roman" w:hAnsi="Times New Roman" w:cs="Times New Roman"/>
        </w:rPr>
        <w:t xml:space="preserve">significant </w:t>
      </w:r>
      <w:r w:rsidR="000449E1" w:rsidRPr="00D64FC9">
        <w:rPr>
          <w:rFonts w:ascii="Times New Roman" w:hAnsi="Times New Roman" w:cs="Times New Roman"/>
        </w:rPr>
        <w:t xml:space="preserve">cell cycle </w:t>
      </w:r>
      <w:r w:rsidR="00E678C2" w:rsidRPr="00D64FC9">
        <w:rPr>
          <w:rFonts w:ascii="Times New Roman" w:hAnsi="Times New Roman" w:cs="Times New Roman"/>
        </w:rPr>
        <w:t>pathway alter</w:t>
      </w:r>
      <w:r w:rsidR="000449E1" w:rsidRPr="00D64FC9">
        <w:rPr>
          <w:rFonts w:ascii="Times New Roman" w:hAnsi="Times New Roman" w:cs="Times New Roman"/>
        </w:rPr>
        <w:t>ation</w:t>
      </w:r>
      <w:r w:rsidR="00E678C2" w:rsidRPr="00D64FC9">
        <w:rPr>
          <w:rFonts w:ascii="Times New Roman" w:hAnsi="Times New Roman" w:cs="Times New Roman"/>
        </w:rPr>
        <w:t xml:space="preserve"> (BH</w:t>
      </w:r>
      <w:r w:rsidR="00AC682C">
        <w:rPr>
          <w:rFonts w:ascii="Times New Roman" w:hAnsi="Times New Roman" w:cs="Times New Roman"/>
        </w:rPr>
        <w:t xml:space="preserve"> </w:t>
      </w:r>
      <w:r w:rsidR="00E678C2" w:rsidRPr="00D64FC9">
        <w:rPr>
          <w:rFonts w:ascii="Times New Roman" w:hAnsi="Times New Roman" w:cs="Times New Roman"/>
        </w:rPr>
        <w:t xml:space="preserve">adjusted </w:t>
      </w:r>
      <w:r w:rsidR="00E678C2" w:rsidRPr="00D64FC9">
        <w:rPr>
          <w:rFonts w:ascii="Times New Roman" w:hAnsi="Times New Roman" w:cs="Times New Roman"/>
          <w:i/>
          <w:iCs/>
        </w:rPr>
        <w:t>P</w:t>
      </w:r>
      <w:r w:rsidR="00E678C2" w:rsidRPr="00D64FC9">
        <w:rPr>
          <w:rFonts w:ascii="Times New Roman" w:hAnsi="Times New Roman" w:cs="Times New Roman"/>
        </w:rPr>
        <w:t xml:space="preserve"> &lt; 0.25)</w:t>
      </w:r>
      <w:r w:rsidR="000449E1" w:rsidRPr="00D64FC9">
        <w:rPr>
          <w:rFonts w:ascii="Times New Roman" w:hAnsi="Times New Roman" w:cs="Times New Roman"/>
        </w:rPr>
        <w:t xml:space="preserve"> are included in the figure</w:t>
      </w:r>
      <w:r w:rsidRPr="00D64FC9">
        <w:rPr>
          <w:rFonts w:ascii="Times New Roman" w:hAnsi="Times New Roman" w:cs="Times New Roman"/>
        </w:rPr>
        <w:t>.</w:t>
      </w:r>
      <w:r w:rsidR="00AF79F0">
        <w:rPr>
          <w:rFonts w:ascii="Times New Roman" w:hAnsi="Times New Roman" w:cs="Times New Roman"/>
          <w:b/>
          <w:bCs/>
        </w:rPr>
        <w:t xml:space="preserve"> </w:t>
      </w:r>
      <w:r w:rsidRPr="00752A2E">
        <w:rPr>
          <w:rFonts w:ascii="Times New Roman" w:hAnsi="Times New Roman" w:cs="Times New Roman"/>
        </w:rPr>
        <w:t>Mutation status of 1</w:t>
      </w:r>
      <w:r w:rsidR="00AC682C">
        <w:rPr>
          <w:rFonts w:ascii="Times New Roman" w:hAnsi="Times New Roman" w:cs="Times New Roman"/>
        </w:rPr>
        <w:t>,</w:t>
      </w:r>
      <w:r w:rsidRPr="00752A2E">
        <w:rPr>
          <w:rFonts w:ascii="Times New Roman" w:hAnsi="Times New Roman" w:cs="Times New Roman"/>
        </w:rPr>
        <w:t>252 genes included in the GO cell cycle term</w:t>
      </w:r>
      <w:r w:rsidR="002F0DFE">
        <w:rPr>
          <w:rFonts w:ascii="Times New Roman" w:hAnsi="Times New Roman" w:cs="Times New Roman"/>
        </w:rPr>
        <w:t xml:space="preserve"> affected by somatic </w:t>
      </w:r>
      <w:r w:rsidR="000449E1" w:rsidRPr="00D64FC9">
        <w:rPr>
          <w:rFonts w:ascii="Times New Roman" w:hAnsi="Times New Roman" w:cs="Times New Roman"/>
          <w:b/>
          <w:bCs/>
        </w:rPr>
        <w:t>(A</w:t>
      </w:r>
      <w:r w:rsidR="000449E1">
        <w:rPr>
          <w:rFonts w:ascii="Times New Roman" w:hAnsi="Times New Roman" w:cs="Times New Roman"/>
        </w:rPr>
        <w:t xml:space="preserve">) or </w:t>
      </w:r>
      <w:r w:rsidR="002F0DFE">
        <w:rPr>
          <w:rFonts w:ascii="Times New Roman" w:hAnsi="Times New Roman" w:cs="Times New Roman"/>
        </w:rPr>
        <w:t>germline variants</w:t>
      </w:r>
      <w:r w:rsidR="000449E1">
        <w:rPr>
          <w:rFonts w:ascii="Times New Roman" w:hAnsi="Times New Roman" w:cs="Times New Roman"/>
        </w:rPr>
        <w:t xml:space="preserve"> (</w:t>
      </w:r>
      <w:r w:rsidR="000449E1" w:rsidRPr="00D64FC9">
        <w:rPr>
          <w:rFonts w:ascii="Times New Roman" w:hAnsi="Times New Roman" w:cs="Times New Roman"/>
          <w:b/>
          <w:bCs/>
        </w:rPr>
        <w:t>B</w:t>
      </w:r>
      <w:r w:rsidR="000449E1">
        <w:rPr>
          <w:rFonts w:ascii="Times New Roman" w:hAnsi="Times New Roman" w:cs="Times New Roman"/>
        </w:rPr>
        <w:t>)</w:t>
      </w:r>
      <w:r w:rsidRPr="00752A2E">
        <w:rPr>
          <w:rFonts w:ascii="Times New Roman" w:hAnsi="Times New Roman" w:cs="Times New Roman"/>
        </w:rPr>
        <w:t xml:space="preserve">. Mutation status of 157 genes that comprise the KEGG </w:t>
      </w:r>
      <w:r w:rsidR="00DB00FD">
        <w:rPr>
          <w:rFonts w:ascii="Times New Roman" w:hAnsi="Times New Roman" w:cs="Times New Roman"/>
        </w:rPr>
        <w:t>c</w:t>
      </w:r>
      <w:r w:rsidRPr="00752A2E">
        <w:rPr>
          <w:rFonts w:ascii="Times New Roman" w:hAnsi="Times New Roman" w:cs="Times New Roman"/>
        </w:rPr>
        <w:t>ell cycle pathway</w:t>
      </w:r>
      <w:r w:rsidR="005A13EF">
        <w:rPr>
          <w:rFonts w:ascii="Times New Roman" w:hAnsi="Times New Roman" w:cs="Times New Roman"/>
        </w:rPr>
        <w:t xml:space="preserve">, affected by somatic </w:t>
      </w:r>
      <w:r w:rsidR="000449E1">
        <w:rPr>
          <w:rFonts w:ascii="Times New Roman" w:hAnsi="Times New Roman" w:cs="Times New Roman"/>
        </w:rPr>
        <w:t>(</w:t>
      </w:r>
      <w:r w:rsidR="000449E1" w:rsidRPr="00D64FC9">
        <w:rPr>
          <w:rFonts w:ascii="Times New Roman" w:hAnsi="Times New Roman" w:cs="Times New Roman"/>
          <w:b/>
          <w:bCs/>
        </w:rPr>
        <w:t>C</w:t>
      </w:r>
      <w:r w:rsidR="000449E1">
        <w:rPr>
          <w:rFonts w:ascii="Times New Roman" w:hAnsi="Times New Roman" w:cs="Times New Roman"/>
        </w:rPr>
        <w:t xml:space="preserve">) </w:t>
      </w:r>
      <w:r w:rsidR="005A13EF">
        <w:rPr>
          <w:rFonts w:ascii="Times New Roman" w:hAnsi="Times New Roman" w:cs="Times New Roman"/>
        </w:rPr>
        <w:t>and germline variants</w:t>
      </w:r>
      <w:r w:rsidR="000449E1">
        <w:rPr>
          <w:rFonts w:ascii="Times New Roman" w:hAnsi="Times New Roman" w:cs="Times New Roman"/>
        </w:rPr>
        <w:t xml:space="preserve"> (</w:t>
      </w:r>
      <w:r w:rsidR="000449E1" w:rsidRPr="00D64FC9">
        <w:rPr>
          <w:rFonts w:ascii="Times New Roman" w:hAnsi="Times New Roman" w:cs="Times New Roman"/>
          <w:b/>
          <w:bCs/>
        </w:rPr>
        <w:t>D</w:t>
      </w:r>
      <w:r w:rsidR="000449E1">
        <w:rPr>
          <w:rFonts w:ascii="Times New Roman" w:hAnsi="Times New Roman" w:cs="Times New Roman"/>
        </w:rPr>
        <w:t>)</w:t>
      </w:r>
      <w:r w:rsidRPr="00752A2E">
        <w:rPr>
          <w:rFonts w:ascii="Times New Roman" w:hAnsi="Times New Roman" w:cs="Times New Roman"/>
        </w:rPr>
        <w:t xml:space="preserve">. </w:t>
      </w:r>
      <w:r w:rsidR="005A13EF">
        <w:rPr>
          <w:rFonts w:ascii="Times New Roman" w:hAnsi="Times New Roman" w:cs="Times New Roman"/>
        </w:rPr>
        <w:t xml:space="preserve">Germline </w:t>
      </w:r>
      <w:r w:rsidR="005A13EF" w:rsidRPr="00056FD6">
        <w:rPr>
          <w:rFonts w:ascii="Times New Roman" w:hAnsi="Times New Roman" w:cs="Times New Roman"/>
        </w:rPr>
        <w:t xml:space="preserve">variants </w:t>
      </w:r>
      <w:r w:rsidR="005A13EF">
        <w:rPr>
          <w:rFonts w:ascii="Times New Roman" w:hAnsi="Times New Roman" w:cs="Times New Roman" w:hint="eastAsia"/>
        </w:rPr>
        <w:t>were</w:t>
      </w:r>
      <w:r w:rsidR="005A13EF">
        <w:rPr>
          <w:rFonts w:ascii="Times New Roman" w:hAnsi="Times New Roman" w:cs="Times New Roman"/>
        </w:rPr>
        <w:t xml:space="preserve"> excluded if they had a </w:t>
      </w:r>
      <w:proofErr w:type="spellStart"/>
      <w:r w:rsidR="005A13EF">
        <w:rPr>
          <w:rFonts w:ascii="Times New Roman" w:hAnsi="Times New Roman" w:cs="Times New Roman"/>
        </w:rPr>
        <w:t>gnomAD</w:t>
      </w:r>
      <w:proofErr w:type="spellEnd"/>
      <w:r w:rsidR="005A13EF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5A13EF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5A13EF">
        <w:rPr>
          <w:rFonts w:ascii="Times New Roman" w:hAnsi="Times New Roman" w:cs="Times New Roman"/>
        </w:rPr>
        <w:t xml:space="preserve">15. </w:t>
      </w:r>
      <w:r w:rsidRPr="00752A2E">
        <w:rPr>
          <w:rFonts w:ascii="Times New Roman" w:hAnsi="Times New Roman" w:cs="Times New Roman"/>
        </w:rPr>
        <w:t>Samples aligned by cancer type.</w:t>
      </w:r>
    </w:p>
    <w:bookmarkEnd w:id="2"/>
    <w:bookmarkEnd w:id="3"/>
    <w:p w14:paraId="0E8188AE" w14:textId="77777777" w:rsidR="00287D10" w:rsidRDefault="00287D10" w:rsidP="00752A2E">
      <w:pPr>
        <w:rPr>
          <w:rFonts w:ascii="Times New Roman" w:hAnsi="Times New Roman" w:cs="Times New Roman"/>
        </w:rPr>
      </w:pPr>
    </w:p>
    <w:p w14:paraId="35109AE1" w14:textId="7DD5646E" w:rsidR="00287D10" w:rsidRDefault="00823886" w:rsidP="00752A2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91BA8FD" wp14:editId="7F372610">
            <wp:extent cx="5943600" cy="5652135"/>
            <wp:effectExtent l="0" t="0" r="0" b="0"/>
            <wp:docPr id="532045430" name="Picture 8" descr="A collage of diagr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045430" name="Picture 8" descr="A collage of diagram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AEF65" w14:textId="29939495" w:rsidR="00287D10" w:rsidRDefault="00287D10" w:rsidP="002F12C1">
      <w:pPr>
        <w:jc w:val="both"/>
        <w:rPr>
          <w:rFonts w:ascii="Times New Roman" w:hAnsi="Times New Roman" w:cs="Times New Roman"/>
          <w:b/>
          <w:bCs/>
        </w:rPr>
      </w:pPr>
      <w:r w:rsidRPr="00287D10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3E25B1">
        <w:rPr>
          <w:rFonts w:ascii="Times New Roman" w:hAnsi="Times New Roman" w:cs="Times New Roman"/>
          <w:b/>
          <w:bCs/>
        </w:rPr>
        <w:t>12</w:t>
      </w:r>
      <w:r w:rsidRPr="00287D10">
        <w:rPr>
          <w:rFonts w:ascii="Times New Roman" w:hAnsi="Times New Roman" w:cs="Times New Roman"/>
          <w:b/>
          <w:bCs/>
        </w:rPr>
        <w:t xml:space="preserve">: </w:t>
      </w:r>
      <w:r w:rsidR="00FF511A" w:rsidRPr="00FF511A">
        <w:rPr>
          <w:rFonts w:ascii="Times New Roman" w:hAnsi="Times New Roman" w:cs="Times New Roman"/>
          <w:b/>
          <w:bCs/>
        </w:rPr>
        <w:t xml:space="preserve">Concordance of </w:t>
      </w:r>
      <w:r w:rsidR="00AD5FA7">
        <w:rPr>
          <w:rFonts w:ascii="Times New Roman" w:hAnsi="Times New Roman" w:cs="Times New Roman"/>
          <w:b/>
          <w:bCs/>
        </w:rPr>
        <w:t xml:space="preserve">the </w:t>
      </w:r>
      <w:proofErr w:type="spellStart"/>
      <w:r w:rsidR="00FF511A">
        <w:rPr>
          <w:rFonts w:ascii="Times New Roman" w:hAnsi="Times New Roman" w:cs="Times New Roman"/>
          <w:b/>
          <w:bCs/>
        </w:rPr>
        <w:t>CanSys</w:t>
      </w:r>
      <w:proofErr w:type="spellEnd"/>
      <w:r w:rsidR="00FF511A">
        <w:rPr>
          <w:rFonts w:ascii="Times New Roman" w:hAnsi="Times New Roman" w:cs="Times New Roman"/>
          <w:b/>
          <w:bCs/>
        </w:rPr>
        <w:t xml:space="preserve"> results</w:t>
      </w:r>
      <w:r w:rsidR="00FF511A" w:rsidRPr="00FF511A">
        <w:rPr>
          <w:rFonts w:ascii="Times New Roman" w:hAnsi="Times New Roman" w:cs="Times New Roman"/>
          <w:b/>
          <w:bCs/>
        </w:rPr>
        <w:t xml:space="preserve"> between the TCGA-BRCA and BEAUTY breast cancer cohorts</w:t>
      </w:r>
      <w:r w:rsidRPr="00287D10">
        <w:rPr>
          <w:rFonts w:ascii="Times New Roman" w:hAnsi="Times New Roman" w:cs="Times New Roman"/>
          <w:b/>
          <w:bCs/>
        </w:rPr>
        <w:t>.</w:t>
      </w:r>
      <w:r w:rsidR="00AF79F0">
        <w:rPr>
          <w:rFonts w:ascii="Times New Roman" w:hAnsi="Times New Roman" w:cs="Times New Roman"/>
          <w:b/>
          <w:bCs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A</w:t>
      </w:r>
      <w:r w:rsidR="00AF79F0">
        <w:rPr>
          <w:rFonts w:ascii="Times New Roman" w:hAnsi="Times New Roman" w:cs="Times New Roman"/>
          <w:b/>
          <w:bCs/>
        </w:rPr>
        <w:t>-</w:t>
      </w:r>
      <w:r w:rsidR="00AD5FA7">
        <w:rPr>
          <w:rFonts w:ascii="Times New Roman" w:hAnsi="Times New Roman" w:cs="Times New Roman"/>
          <w:b/>
          <w:bCs/>
        </w:rPr>
        <w:t>D</w:t>
      </w:r>
      <w:r w:rsidRPr="00287D10">
        <w:rPr>
          <w:rFonts w:ascii="Times New Roman" w:hAnsi="Times New Roman" w:cs="Times New Roman"/>
        </w:rPr>
        <w:t xml:space="preserve"> </w:t>
      </w:r>
      <w:r w:rsidR="00AD5FA7" w:rsidRPr="00AD5FA7">
        <w:rPr>
          <w:rFonts w:ascii="Times New Roman" w:hAnsi="Times New Roman" w:cs="Times New Roman"/>
        </w:rPr>
        <w:t>Comparisons of the percentage of samples in which each pathway is significantly affected</w:t>
      </w:r>
      <w:r w:rsidR="00AD5FA7">
        <w:rPr>
          <w:rFonts w:ascii="Times New Roman" w:hAnsi="Times New Roman" w:cs="Times New Roman"/>
        </w:rPr>
        <w:t xml:space="preserve"> (</w:t>
      </w:r>
      <w:r w:rsidR="00AD5FA7" w:rsidRPr="001F3622">
        <w:rPr>
          <w:rFonts w:ascii="Times New Roman" w:hAnsi="Times New Roman" w:cs="Times New Roman"/>
        </w:rPr>
        <w:t>BH</w:t>
      </w:r>
      <w:r w:rsidR="00AC682C">
        <w:rPr>
          <w:rFonts w:ascii="Times New Roman" w:hAnsi="Times New Roman" w:cs="Times New Roman"/>
        </w:rPr>
        <w:t xml:space="preserve"> </w:t>
      </w:r>
      <w:r w:rsidR="00AD5FA7" w:rsidRPr="001F3622">
        <w:rPr>
          <w:rFonts w:ascii="Times New Roman" w:hAnsi="Times New Roman" w:cs="Times New Roman"/>
        </w:rPr>
        <w:t xml:space="preserve">adjusted </w:t>
      </w:r>
      <w:r w:rsidR="00AD5FA7" w:rsidRPr="00AD5FA7">
        <w:rPr>
          <w:rFonts w:ascii="Times New Roman" w:hAnsi="Times New Roman" w:cs="Times New Roman"/>
          <w:i/>
          <w:iCs/>
        </w:rPr>
        <w:t>P</w:t>
      </w:r>
      <w:r w:rsidR="00AD5FA7" w:rsidRPr="001F3622">
        <w:rPr>
          <w:rFonts w:ascii="Times New Roman" w:hAnsi="Times New Roman" w:cs="Times New Roman"/>
        </w:rPr>
        <w:t xml:space="preserve"> &lt; 0.25</w:t>
      </w:r>
      <w:r w:rsidR="00AD5FA7">
        <w:rPr>
          <w:rFonts w:ascii="Times New Roman" w:hAnsi="Times New Roman" w:cs="Times New Roman"/>
        </w:rPr>
        <w:t>)</w:t>
      </w:r>
      <w:r w:rsidR="00AD5FA7" w:rsidRPr="00AD5FA7">
        <w:rPr>
          <w:rFonts w:ascii="Times New Roman" w:hAnsi="Times New Roman" w:cs="Times New Roman"/>
        </w:rPr>
        <w:t xml:space="preserve"> between the TCGA-BRCA and BEAUTY cohorts for somatic GO, somatic KEGG, germline GO, and germline KEGG analyses, respectively</w:t>
      </w:r>
      <w:r w:rsidRPr="00287D10">
        <w:rPr>
          <w:rFonts w:ascii="Times New Roman" w:hAnsi="Times New Roman" w:cs="Times New Roman"/>
        </w:rPr>
        <w:t xml:space="preserve">. </w:t>
      </w:r>
      <w:r w:rsidR="00AD5FA7">
        <w:rPr>
          <w:rFonts w:ascii="Times New Roman" w:hAnsi="Times New Roman" w:cs="Times New Roman"/>
          <w:b/>
          <w:bCs/>
        </w:rPr>
        <w:t>E</w:t>
      </w:r>
      <w:r w:rsidR="00AF79F0">
        <w:rPr>
          <w:rFonts w:ascii="Times New Roman" w:hAnsi="Times New Roman" w:cs="Times New Roman"/>
          <w:b/>
          <w:bCs/>
        </w:rPr>
        <w:t>-</w:t>
      </w:r>
      <w:r w:rsidR="00AD5FA7">
        <w:rPr>
          <w:rFonts w:ascii="Times New Roman" w:hAnsi="Times New Roman" w:cs="Times New Roman"/>
          <w:b/>
          <w:bCs/>
        </w:rPr>
        <w:t>H</w:t>
      </w:r>
      <w:r w:rsidRPr="00287D10">
        <w:rPr>
          <w:rFonts w:ascii="Times New Roman" w:hAnsi="Times New Roman" w:cs="Times New Roman"/>
        </w:rPr>
        <w:t xml:space="preserve"> </w:t>
      </w:r>
      <w:bookmarkStart w:id="4" w:name="OLE_LINK1"/>
      <w:bookmarkStart w:id="5" w:name="OLE_LINK2"/>
      <w:r w:rsidR="00AD5FA7" w:rsidRPr="00AD5FA7">
        <w:rPr>
          <w:rFonts w:ascii="Times New Roman" w:hAnsi="Times New Roman" w:cs="Times New Roman"/>
        </w:rPr>
        <w:t xml:space="preserve">Comparisons </w:t>
      </w:r>
      <w:r w:rsidR="00AD5FA7">
        <w:rPr>
          <w:rFonts w:ascii="Times New Roman" w:hAnsi="Times New Roman" w:cs="Times New Roman"/>
        </w:rPr>
        <w:t xml:space="preserve">of average </w:t>
      </w:r>
      <w:proofErr w:type="spellStart"/>
      <w:r w:rsidR="00AD5FA7">
        <w:rPr>
          <w:rFonts w:ascii="Times New Roman" w:hAnsi="Times New Roman" w:cs="Times New Roman"/>
        </w:rPr>
        <w:t>CanSys</w:t>
      </w:r>
      <w:proofErr w:type="spellEnd"/>
      <w:r w:rsidR="00AD5FA7">
        <w:rPr>
          <w:rFonts w:ascii="Times New Roman" w:hAnsi="Times New Roman" w:cs="Times New Roman"/>
        </w:rPr>
        <w:t xml:space="preserve"> scores </w:t>
      </w:r>
      <w:r w:rsidR="00AD5FA7" w:rsidRPr="00AD5FA7">
        <w:rPr>
          <w:rFonts w:ascii="Times New Roman" w:hAnsi="Times New Roman" w:cs="Times New Roman"/>
        </w:rPr>
        <w:t>between the TCGA-BRCA and BEAUTY cohorts for somatic GO, somatic KEGG, germline GO, and germline KEGG analyses, respectively</w:t>
      </w:r>
      <w:r w:rsidR="00AD5FA7" w:rsidRPr="00287D10">
        <w:rPr>
          <w:rFonts w:ascii="Times New Roman" w:hAnsi="Times New Roman" w:cs="Times New Roman"/>
        </w:rPr>
        <w:t xml:space="preserve">. </w:t>
      </w:r>
      <w:r w:rsidR="00395A61">
        <w:rPr>
          <w:rFonts w:ascii="Times New Roman" w:hAnsi="Times New Roman" w:cs="Times New Roman"/>
        </w:rPr>
        <w:t xml:space="preserve">Germline </w:t>
      </w:r>
      <w:r w:rsidR="00395A61" w:rsidRPr="00056FD6">
        <w:rPr>
          <w:rFonts w:ascii="Times New Roman" w:hAnsi="Times New Roman" w:cs="Times New Roman"/>
        </w:rPr>
        <w:t xml:space="preserve">variants </w:t>
      </w:r>
      <w:r w:rsidR="00395A61">
        <w:rPr>
          <w:rFonts w:ascii="Times New Roman" w:hAnsi="Times New Roman" w:cs="Times New Roman" w:hint="eastAsia"/>
        </w:rPr>
        <w:t>were</w:t>
      </w:r>
      <w:r w:rsidR="00395A61">
        <w:rPr>
          <w:rFonts w:ascii="Times New Roman" w:hAnsi="Times New Roman" w:cs="Times New Roman"/>
        </w:rPr>
        <w:t xml:space="preserve"> excluded if they had a </w:t>
      </w:r>
      <w:proofErr w:type="spellStart"/>
      <w:r w:rsidR="00395A61">
        <w:rPr>
          <w:rFonts w:ascii="Times New Roman" w:hAnsi="Times New Roman" w:cs="Times New Roman"/>
        </w:rPr>
        <w:t>gnomAD</w:t>
      </w:r>
      <w:proofErr w:type="spellEnd"/>
      <w:r w:rsidR="00395A61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395A61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395A61">
        <w:rPr>
          <w:rFonts w:ascii="Times New Roman" w:hAnsi="Times New Roman" w:cs="Times New Roman"/>
        </w:rPr>
        <w:t xml:space="preserve">15. </w:t>
      </w:r>
      <w:r w:rsidR="002140B3" w:rsidRPr="002140B3">
        <w:rPr>
          <w:rFonts w:ascii="Times New Roman" w:hAnsi="Times New Roman" w:cs="Times New Roman"/>
        </w:rPr>
        <w:t xml:space="preserve">R represents the Pearson correlation coefficient computed across </w:t>
      </w:r>
      <w:r w:rsidR="002140B3">
        <w:rPr>
          <w:rFonts w:ascii="Times New Roman" w:hAnsi="Times New Roman" w:cs="Times New Roman" w:hint="eastAsia"/>
        </w:rPr>
        <w:t>pathways</w:t>
      </w:r>
      <w:r w:rsidR="002140B3" w:rsidRPr="002140B3">
        <w:rPr>
          <w:rFonts w:ascii="Times New Roman" w:hAnsi="Times New Roman" w:cs="Times New Roman"/>
        </w:rPr>
        <w:t xml:space="preserve">. </w:t>
      </w:r>
      <w:r w:rsidR="00AD5FA7" w:rsidRPr="00AD5FA7">
        <w:rPr>
          <w:rFonts w:ascii="Times New Roman" w:hAnsi="Times New Roman" w:cs="Times New Roman"/>
        </w:rPr>
        <w:t>Annotated pathways represent the top ten most disturbed pathways in either cohort.</w:t>
      </w:r>
      <w:r w:rsidR="00AD5FA7">
        <w:rPr>
          <w:rFonts w:ascii="Times New Roman" w:hAnsi="Times New Roman" w:cs="Times New Roman"/>
        </w:rPr>
        <w:t xml:space="preserve"> </w:t>
      </w:r>
      <w:r w:rsidR="008C0A40" w:rsidRPr="00990E14">
        <w:rPr>
          <w:rFonts w:ascii="Times New Roman" w:hAnsi="Times New Roman" w:cs="Times New Roman"/>
        </w:rPr>
        <w:t>BH</w:t>
      </w:r>
      <w:r w:rsidR="008C0A40">
        <w:rPr>
          <w:rFonts w:ascii="Times New Roman" w:hAnsi="Times New Roman" w:cs="Times New Roman"/>
        </w:rPr>
        <w:t xml:space="preserve">: </w:t>
      </w:r>
      <w:r w:rsidR="008C0A40" w:rsidRPr="00E3181C">
        <w:rPr>
          <w:rFonts w:ascii="Times New Roman" w:hAnsi="Times New Roman" w:cs="Times New Roman"/>
        </w:rPr>
        <w:t>Benjamini-Hochberg</w:t>
      </w:r>
      <w:r w:rsidR="008C0A40">
        <w:rPr>
          <w:rFonts w:ascii="Times New Roman" w:hAnsi="Times New Roman" w:cs="Times New Roman"/>
        </w:rPr>
        <w:t xml:space="preserve"> procedure to adjust for multiple comparisons.</w:t>
      </w:r>
      <w:bookmarkEnd w:id="4"/>
      <w:bookmarkEnd w:id="5"/>
    </w:p>
    <w:p w14:paraId="29DD6807" w14:textId="77777777" w:rsidR="002F12C1" w:rsidRPr="002F12C1" w:rsidRDefault="002F12C1" w:rsidP="002F12C1">
      <w:pPr>
        <w:jc w:val="both"/>
        <w:rPr>
          <w:rFonts w:ascii="Times New Roman" w:hAnsi="Times New Roman" w:cs="Times New Roman"/>
          <w:b/>
          <w:bCs/>
        </w:rPr>
      </w:pPr>
    </w:p>
    <w:p w14:paraId="5E2C8549" w14:textId="0DC66D31" w:rsidR="00287D10" w:rsidRDefault="00A0645E" w:rsidP="00287D1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6E98716" wp14:editId="7D874537">
            <wp:extent cx="5943600" cy="4943475"/>
            <wp:effectExtent l="0" t="0" r="0" b="0"/>
            <wp:docPr id="775712146" name="Picture 9" descr="A diagram of a number of samp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712146" name="Picture 9" descr="A diagram of a number of samples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7D72C" w14:textId="51521056" w:rsidR="00287D10" w:rsidRPr="00AF79F0" w:rsidRDefault="00287D10" w:rsidP="000959B9">
      <w:pPr>
        <w:jc w:val="both"/>
        <w:rPr>
          <w:rFonts w:ascii="Times New Roman" w:hAnsi="Times New Roman" w:cs="Times New Roman"/>
          <w:b/>
          <w:bCs/>
        </w:rPr>
      </w:pPr>
      <w:r w:rsidRPr="00287D10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3E25B1">
        <w:rPr>
          <w:rFonts w:ascii="Times New Roman" w:hAnsi="Times New Roman" w:cs="Times New Roman"/>
          <w:b/>
          <w:bCs/>
        </w:rPr>
        <w:t>13</w:t>
      </w:r>
      <w:r w:rsidRPr="00287D10">
        <w:rPr>
          <w:rFonts w:ascii="Times New Roman" w:hAnsi="Times New Roman" w:cs="Times New Roman"/>
          <w:b/>
          <w:bCs/>
        </w:rPr>
        <w:t xml:space="preserve">: </w:t>
      </w:r>
      <w:proofErr w:type="spellStart"/>
      <w:r w:rsidRPr="00287D10">
        <w:rPr>
          <w:rFonts w:ascii="Times New Roman" w:hAnsi="Times New Roman" w:cs="Times New Roman"/>
          <w:b/>
          <w:bCs/>
        </w:rPr>
        <w:t>Oncoplot</w:t>
      </w:r>
      <w:proofErr w:type="spellEnd"/>
      <w:r w:rsidRPr="00287D10">
        <w:rPr>
          <w:rFonts w:ascii="Times New Roman" w:hAnsi="Times New Roman" w:cs="Times New Roman"/>
          <w:b/>
          <w:bCs/>
        </w:rPr>
        <w:t xml:space="preserve"> of gene-level alterations in 4 distinct frequently altered pathways in TCGA</w:t>
      </w:r>
      <w:r>
        <w:rPr>
          <w:rFonts w:ascii="Times New Roman" w:hAnsi="Times New Roman" w:cs="Times New Roman"/>
          <w:b/>
          <w:bCs/>
        </w:rPr>
        <w:t xml:space="preserve"> breast cancer</w:t>
      </w:r>
      <w:r w:rsidRPr="00287D10">
        <w:rPr>
          <w:rFonts w:ascii="Times New Roman" w:hAnsi="Times New Roman" w:cs="Times New Roman"/>
          <w:b/>
          <w:bCs/>
        </w:rPr>
        <w:t xml:space="preserve"> samples.</w:t>
      </w:r>
      <w:r w:rsidR="00AF79F0">
        <w:rPr>
          <w:rFonts w:ascii="Times New Roman" w:hAnsi="Times New Roman" w:cs="Times New Roman"/>
          <w:b/>
          <w:bCs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A</w:t>
      </w:r>
      <w:r w:rsidRPr="00287D10">
        <w:rPr>
          <w:rFonts w:ascii="Times New Roman" w:hAnsi="Times New Roman" w:cs="Times New Roman"/>
        </w:rPr>
        <w:t xml:space="preserve"> GO </w:t>
      </w:r>
      <w:r w:rsidR="00DB00FD">
        <w:rPr>
          <w:rFonts w:ascii="Times New Roman" w:hAnsi="Times New Roman" w:cs="Times New Roman"/>
        </w:rPr>
        <w:t>c</w:t>
      </w:r>
      <w:r w:rsidRPr="00287D10">
        <w:rPr>
          <w:rFonts w:ascii="Times New Roman" w:hAnsi="Times New Roman" w:cs="Times New Roman"/>
        </w:rPr>
        <w:t xml:space="preserve">ell </w:t>
      </w:r>
      <w:r w:rsidR="00DB00FD">
        <w:rPr>
          <w:rFonts w:ascii="Times New Roman" w:hAnsi="Times New Roman" w:cs="Times New Roman"/>
        </w:rPr>
        <w:t>c</w:t>
      </w:r>
      <w:r w:rsidRPr="00287D10">
        <w:rPr>
          <w:rFonts w:ascii="Times New Roman" w:hAnsi="Times New Roman" w:cs="Times New Roman"/>
        </w:rPr>
        <w:t>ycle pathway n=1</w:t>
      </w:r>
      <w:r w:rsidR="00AC682C">
        <w:rPr>
          <w:rFonts w:ascii="Times New Roman" w:hAnsi="Times New Roman" w:cs="Times New Roman"/>
        </w:rPr>
        <w:t>,</w:t>
      </w:r>
      <w:r w:rsidRPr="00287D10">
        <w:rPr>
          <w:rFonts w:ascii="Times New Roman" w:hAnsi="Times New Roman" w:cs="Times New Roman"/>
        </w:rPr>
        <w:t xml:space="preserve">252. </w:t>
      </w:r>
      <w:r w:rsidR="004E4A7F">
        <w:rPr>
          <w:rFonts w:ascii="Times New Roman" w:hAnsi="Times New Roman" w:cs="Times New Roman"/>
          <w:b/>
          <w:bCs/>
        </w:rPr>
        <w:t>B</w:t>
      </w:r>
      <w:r w:rsidRPr="00287D10">
        <w:rPr>
          <w:rFonts w:ascii="Times New Roman" w:hAnsi="Times New Roman" w:cs="Times New Roman"/>
        </w:rPr>
        <w:t xml:space="preserve"> KEGG </w:t>
      </w:r>
      <w:r w:rsidR="00DB00FD">
        <w:rPr>
          <w:rFonts w:ascii="Times New Roman" w:hAnsi="Times New Roman" w:cs="Times New Roman"/>
        </w:rPr>
        <w:t>c</w:t>
      </w:r>
      <w:r w:rsidRPr="00287D10">
        <w:rPr>
          <w:rFonts w:ascii="Times New Roman" w:hAnsi="Times New Roman" w:cs="Times New Roman"/>
        </w:rPr>
        <w:t xml:space="preserve">ell </w:t>
      </w:r>
      <w:r w:rsidR="00DB00FD">
        <w:rPr>
          <w:rFonts w:ascii="Times New Roman" w:hAnsi="Times New Roman" w:cs="Times New Roman"/>
        </w:rPr>
        <w:t>c</w:t>
      </w:r>
      <w:r w:rsidRPr="00287D10">
        <w:rPr>
          <w:rFonts w:ascii="Times New Roman" w:hAnsi="Times New Roman" w:cs="Times New Roman"/>
        </w:rPr>
        <w:t xml:space="preserve">ycle pathway n=157. </w:t>
      </w:r>
      <w:r w:rsidR="004E4A7F">
        <w:rPr>
          <w:rFonts w:ascii="Times New Roman" w:hAnsi="Times New Roman" w:cs="Times New Roman"/>
          <w:b/>
          <w:bCs/>
        </w:rPr>
        <w:t>C</w:t>
      </w:r>
      <w:r w:rsidRPr="00287D10">
        <w:rPr>
          <w:rFonts w:ascii="Times New Roman" w:hAnsi="Times New Roman" w:cs="Times New Roman"/>
        </w:rPr>
        <w:t xml:space="preserve"> GO DNA </w:t>
      </w:r>
      <w:r w:rsidR="00DB00FD">
        <w:rPr>
          <w:rFonts w:ascii="Times New Roman" w:hAnsi="Times New Roman" w:cs="Times New Roman"/>
        </w:rPr>
        <w:t>r</w:t>
      </w:r>
      <w:r w:rsidRPr="00287D10">
        <w:rPr>
          <w:rFonts w:ascii="Times New Roman" w:hAnsi="Times New Roman" w:cs="Times New Roman"/>
        </w:rPr>
        <w:t xml:space="preserve">epair pathway n=508. </w:t>
      </w:r>
      <w:r w:rsidR="004E4A7F">
        <w:rPr>
          <w:rFonts w:ascii="Times New Roman" w:hAnsi="Times New Roman" w:cs="Times New Roman"/>
          <w:b/>
          <w:bCs/>
        </w:rPr>
        <w:t>D</w:t>
      </w:r>
      <w:r w:rsidRPr="00287D10">
        <w:rPr>
          <w:rFonts w:ascii="Times New Roman" w:hAnsi="Times New Roman" w:cs="Times New Roman"/>
        </w:rPr>
        <w:t xml:space="preserve"> KEGG </w:t>
      </w:r>
      <w:r w:rsidR="00DB00FD">
        <w:rPr>
          <w:rFonts w:ascii="Times New Roman" w:hAnsi="Times New Roman" w:cs="Times New Roman"/>
        </w:rPr>
        <w:t>n</w:t>
      </w:r>
      <w:r w:rsidRPr="00287D10">
        <w:rPr>
          <w:rFonts w:ascii="Times New Roman" w:hAnsi="Times New Roman" w:cs="Times New Roman"/>
        </w:rPr>
        <w:t xml:space="preserve">ucleotide </w:t>
      </w:r>
      <w:r w:rsidR="00DB00FD">
        <w:rPr>
          <w:rFonts w:ascii="Times New Roman" w:hAnsi="Times New Roman" w:cs="Times New Roman"/>
        </w:rPr>
        <w:t>e</w:t>
      </w:r>
      <w:r w:rsidRPr="00287D10">
        <w:rPr>
          <w:rFonts w:ascii="Times New Roman" w:hAnsi="Times New Roman" w:cs="Times New Roman"/>
        </w:rPr>
        <w:t xml:space="preserve">xcision </w:t>
      </w:r>
      <w:r w:rsidR="00DB00FD">
        <w:rPr>
          <w:rFonts w:ascii="Times New Roman" w:hAnsi="Times New Roman" w:cs="Times New Roman"/>
        </w:rPr>
        <w:t>r</w:t>
      </w:r>
      <w:r w:rsidRPr="00287D10">
        <w:rPr>
          <w:rFonts w:ascii="Times New Roman" w:hAnsi="Times New Roman" w:cs="Times New Roman"/>
        </w:rPr>
        <w:t>epair pathway n=63. Color coding indicates the source of genomic alteration (red: somatic, blue: germline, green: both).</w:t>
      </w:r>
      <w:r w:rsidR="00395A61">
        <w:rPr>
          <w:rFonts w:ascii="Times New Roman" w:hAnsi="Times New Roman" w:cs="Times New Roman"/>
        </w:rPr>
        <w:t xml:space="preserve"> Germline </w:t>
      </w:r>
      <w:r w:rsidR="00395A61" w:rsidRPr="00056FD6">
        <w:rPr>
          <w:rFonts w:ascii="Times New Roman" w:hAnsi="Times New Roman" w:cs="Times New Roman"/>
        </w:rPr>
        <w:t xml:space="preserve">variants </w:t>
      </w:r>
      <w:r w:rsidR="00395A61">
        <w:rPr>
          <w:rFonts w:ascii="Times New Roman" w:hAnsi="Times New Roman" w:cs="Times New Roman" w:hint="eastAsia"/>
        </w:rPr>
        <w:t>were</w:t>
      </w:r>
      <w:r w:rsidR="00395A61">
        <w:rPr>
          <w:rFonts w:ascii="Times New Roman" w:hAnsi="Times New Roman" w:cs="Times New Roman"/>
        </w:rPr>
        <w:t xml:space="preserve"> excluded if they had a </w:t>
      </w:r>
      <w:proofErr w:type="spellStart"/>
      <w:r w:rsidR="00395A61">
        <w:rPr>
          <w:rFonts w:ascii="Times New Roman" w:hAnsi="Times New Roman" w:cs="Times New Roman"/>
        </w:rPr>
        <w:t>gnomAD</w:t>
      </w:r>
      <w:proofErr w:type="spellEnd"/>
      <w:r w:rsidR="00395A61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395A61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395A61">
        <w:rPr>
          <w:rFonts w:ascii="Times New Roman" w:hAnsi="Times New Roman" w:cs="Times New Roman"/>
        </w:rPr>
        <w:t>15.</w:t>
      </w:r>
    </w:p>
    <w:p w14:paraId="20BA84C8" w14:textId="77777777" w:rsidR="000959B9" w:rsidRDefault="000959B9" w:rsidP="00287D10">
      <w:pPr>
        <w:rPr>
          <w:rFonts w:ascii="Times New Roman" w:hAnsi="Times New Roman" w:cs="Times New Roman"/>
        </w:rPr>
      </w:pPr>
    </w:p>
    <w:p w14:paraId="53E64562" w14:textId="040638D2" w:rsidR="00831D2E" w:rsidRDefault="0089772D" w:rsidP="00287D1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08C0161" wp14:editId="19CA3606">
            <wp:extent cx="3965713" cy="5032792"/>
            <wp:effectExtent l="0" t="0" r="0" b="0"/>
            <wp:docPr id="1747408010" name="Picture 10" descr="A close-up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408010" name="Picture 10" descr="A close-up of a char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296" cy="504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908B5" w14:textId="549FB64F" w:rsidR="00831D2E" w:rsidRPr="00AF79F0" w:rsidRDefault="00831D2E" w:rsidP="00831D2E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87D10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DF46B1">
        <w:rPr>
          <w:rFonts w:ascii="Times New Roman" w:hAnsi="Times New Roman" w:cs="Times New Roman"/>
          <w:b/>
          <w:bCs/>
        </w:rPr>
        <w:t>14</w:t>
      </w:r>
      <w:r w:rsidRPr="00F556D4">
        <w:rPr>
          <w:rFonts w:ascii="Times New Roman" w:hAnsi="Times New Roman" w:cs="Times New Roman"/>
          <w:b/>
          <w:bCs/>
        </w:rPr>
        <w:t>: Significantly altered (BH</w:t>
      </w:r>
      <w:r>
        <w:rPr>
          <w:rFonts w:ascii="Times New Roman" w:hAnsi="Times New Roman" w:cs="Times New Roman"/>
          <w:b/>
          <w:bCs/>
        </w:rPr>
        <w:t xml:space="preserve"> adjusted</w:t>
      </w:r>
      <w:r w:rsidRPr="00F556D4">
        <w:rPr>
          <w:rFonts w:ascii="Times New Roman" w:hAnsi="Times New Roman" w:cs="Times New Roman"/>
          <w:b/>
          <w:bCs/>
        </w:rPr>
        <w:t xml:space="preserve"> </w:t>
      </w:r>
      <w:r w:rsidRPr="00F556D4">
        <w:rPr>
          <w:rFonts w:ascii="Times New Roman" w:hAnsi="Times New Roman" w:cs="Times New Roman"/>
          <w:b/>
          <w:bCs/>
          <w:i/>
          <w:iCs/>
        </w:rPr>
        <w:t>P</w:t>
      </w:r>
      <w:r w:rsidR="00AC682C">
        <w:rPr>
          <w:rFonts w:ascii="Times New Roman" w:hAnsi="Times New Roman" w:cs="Times New Roman"/>
          <w:b/>
          <w:bCs/>
          <w:i/>
          <w:iCs/>
        </w:rPr>
        <w:t xml:space="preserve"> </w:t>
      </w:r>
      <w:r w:rsidRPr="00F556D4">
        <w:rPr>
          <w:rFonts w:ascii="Times New Roman" w:hAnsi="Times New Roman" w:cs="Times New Roman"/>
          <w:b/>
          <w:bCs/>
        </w:rPr>
        <w:t>&lt;</w:t>
      </w:r>
      <w:r w:rsidR="00AC682C">
        <w:rPr>
          <w:rFonts w:ascii="Times New Roman" w:hAnsi="Times New Roman" w:cs="Times New Roman"/>
          <w:b/>
          <w:bCs/>
        </w:rPr>
        <w:t xml:space="preserve"> </w:t>
      </w:r>
      <w:r w:rsidRPr="00F556D4">
        <w:rPr>
          <w:rFonts w:ascii="Times New Roman" w:hAnsi="Times New Roman" w:cs="Times New Roman"/>
          <w:b/>
          <w:bCs/>
        </w:rPr>
        <w:t xml:space="preserve">0.25) GO and KEGG pathways </w:t>
      </w:r>
      <w:r>
        <w:rPr>
          <w:rFonts w:ascii="Times New Roman" w:hAnsi="Times New Roman" w:cs="Times New Roman"/>
          <w:b/>
          <w:bCs/>
        </w:rPr>
        <w:t xml:space="preserve">in </w:t>
      </w:r>
      <w:r w:rsidRPr="00F556D4">
        <w:rPr>
          <w:rFonts w:ascii="Times New Roman" w:hAnsi="Times New Roman" w:cs="Times New Roman"/>
          <w:b/>
          <w:bCs/>
        </w:rPr>
        <w:t>TCGA</w:t>
      </w:r>
      <w:r>
        <w:rPr>
          <w:rFonts w:ascii="Times New Roman" w:hAnsi="Times New Roman" w:cs="Times New Roman"/>
          <w:b/>
          <w:bCs/>
        </w:rPr>
        <w:t xml:space="preserve"> breast cancer </w:t>
      </w:r>
      <w:r w:rsidRPr="00F556D4">
        <w:rPr>
          <w:rFonts w:ascii="Times New Roman" w:hAnsi="Times New Roman" w:cs="Times New Roman"/>
          <w:b/>
          <w:bCs/>
        </w:rPr>
        <w:t xml:space="preserve">samples. </w:t>
      </w:r>
      <w:r w:rsidR="004E4A7F">
        <w:rPr>
          <w:rFonts w:ascii="Times New Roman" w:hAnsi="Times New Roman" w:cs="Times New Roman"/>
          <w:b/>
          <w:bCs/>
        </w:rPr>
        <w:t>A</w:t>
      </w:r>
      <w:r w:rsidRPr="00F556D4">
        <w:rPr>
          <w:rFonts w:ascii="Times New Roman" w:hAnsi="Times New Roman" w:cs="Times New Roman"/>
        </w:rPr>
        <w:t xml:space="preserve"> Heatmap of </w:t>
      </w:r>
      <w:r w:rsidR="00B8715B">
        <w:rPr>
          <w:rFonts w:ascii="Times New Roman" w:hAnsi="Times New Roman" w:cs="Times New Roman"/>
        </w:rPr>
        <w:t>5</w:t>
      </w:r>
      <w:r w:rsidR="00AC682C">
        <w:rPr>
          <w:rFonts w:ascii="Times New Roman" w:hAnsi="Times New Roman" w:cs="Times New Roman"/>
        </w:rPr>
        <w:t>,</w:t>
      </w:r>
      <w:r w:rsidR="00B8715B">
        <w:rPr>
          <w:rFonts w:ascii="Times New Roman" w:hAnsi="Times New Roman" w:cs="Times New Roman"/>
        </w:rPr>
        <w:t>278</w:t>
      </w:r>
      <w:r w:rsidRPr="00F556D4">
        <w:rPr>
          <w:rFonts w:ascii="Times New Roman" w:hAnsi="Times New Roman" w:cs="Times New Roman"/>
        </w:rPr>
        <w:t xml:space="preserve"> GO pathways affected in more than 5% of the samples. </w:t>
      </w:r>
      <w:r w:rsidR="004E4A7F">
        <w:rPr>
          <w:rFonts w:ascii="Times New Roman" w:hAnsi="Times New Roman" w:cs="Times New Roman"/>
          <w:b/>
          <w:bCs/>
        </w:rPr>
        <w:t>B</w:t>
      </w:r>
      <w:r w:rsidRPr="00F556D4">
        <w:rPr>
          <w:rFonts w:ascii="Times New Roman" w:hAnsi="Times New Roman" w:cs="Times New Roman"/>
        </w:rPr>
        <w:t xml:space="preserve"> Heatmap of </w:t>
      </w:r>
      <w:r w:rsidR="00B8715B">
        <w:rPr>
          <w:rFonts w:ascii="Times New Roman" w:hAnsi="Times New Roman" w:cs="Times New Roman"/>
        </w:rPr>
        <w:t>122</w:t>
      </w:r>
      <w:r w:rsidRPr="00F556D4">
        <w:rPr>
          <w:rFonts w:ascii="Times New Roman" w:hAnsi="Times New Roman" w:cs="Times New Roman"/>
        </w:rPr>
        <w:t xml:space="preserve"> KEGG pathways affected in more than 5% of the samples.</w:t>
      </w:r>
      <w:r w:rsidRPr="0013551D">
        <w:rPr>
          <w:rFonts w:ascii="Times New Roman" w:hAnsi="Times New Roman" w:cs="Times New Roman"/>
        </w:rPr>
        <w:t xml:space="preserve"> </w:t>
      </w:r>
      <w:r w:rsidR="0089772D">
        <w:rPr>
          <w:rFonts w:ascii="Times New Roman" w:hAnsi="Times New Roman" w:cs="Times New Roman"/>
        </w:rPr>
        <w:t xml:space="preserve">Germline </w:t>
      </w:r>
      <w:r w:rsidR="0089772D" w:rsidRPr="00056FD6">
        <w:rPr>
          <w:rFonts w:ascii="Times New Roman" w:hAnsi="Times New Roman" w:cs="Times New Roman"/>
        </w:rPr>
        <w:t xml:space="preserve">variants </w:t>
      </w:r>
      <w:r w:rsidR="0089772D">
        <w:rPr>
          <w:rFonts w:ascii="Times New Roman" w:hAnsi="Times New Roman" w:cs="Times New Roman" w:hint="eastAsia"/>
        </w:rPr>
        <w:t>were</w:t>
      </w:r>
      <w:r w:rsidR="0089772D">
        <w:rPr>
          <w:rFonts w:ascii="Times New Roman" w:hAnsi="Times New Roman" w:cs="Times New Roman"/>
        </w:rPr>
        <w:t xml:space="preserve"> excluded if they had a </w:t>
      </w:r>
      <w:proofErr w:type="spellStart"/>
      <w:r w:rsidR="0089772D">
        <w:rPr>
          <w:rFonts w:ascii="Times New Roman" w:hAnsi="Times New Roman" w:cs="Times New Roman"/>
        </w:rPr>
        <w:t>gnomAD</w:t>
      </w:r>
      <w:proofErr w:type="spellEnd"/>
      <w:r w:rsidR="0089772D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89772D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89772D">
        <w:rPr>
          <w:rFonts w:ascii="Times New Roman" w:hAnsi="Times New Roman" w:cs="Times New Roman"/>
        </w:rPr>
        <w:t xml:space="preserve">15. </w:t>
      </w:r>
      <w:r w:rsidRPr="00990E14">
        <w:rPr>
          <w:rFonts w:ascii="Times New Roman" w:hAnsi="Times New Roman" w:cs="Times New Roman"/>
        </w:rPr>
        <w:t>BH</w:t>
      </w:r>
      <w:r>
        <w:rPr>
          <w:rFonts w:ascii="Times New Roman" w:hAnsi="Times New Roman" w:cs="Times New Roman"/>
        </w:rPr>
        <w:t xml:space="preserve">: </w:t>
      </w:r>
      <w:r w:rsidRPr="00E3181C">
        <w:rPr>
          <w:rFonts w:ascii="Times New Roman" w:hAnsi="Times New Roman" w:cs="Times New Roman"/>
        </w:rPr>
        <w:t>Benjamini-Hochberg</w:t>
      </w:r>
      <w:r>
        <w:rPr>
          <w:rFonts w:ascii="Times New Roman" w:hAnsi="Times New Roman" w:cs="Times New Roman"/>
        </w:rPr>
        <w:t xml:space="preserve"> procedure to adjust for multiple comparisons.</w:t>
      </w:r>
    </w:p>
    <w:p w14:paraId="38B34071" w14:textId="77777777" w:rsidR="00831D2E" w:rsidRDefault="00831D2E" w:rsidP="00287D10">
      <w:pPr>
        <w:rPr>
          <w:rFonts w:ascii="Times New Roman" w:hAnsi="Times New Roman" w:cs="Times New Roman"/>
        </w:rPr>
      </w:pPr>
    </w:p>
    <w:p w14:paraId="32D1B513" w14:textId="0C86801B" w:rsidR="000959B9" w:rsidRDefault="001E536D" w:rsidP="00287D1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D24702" wp14:editId="0A76B9AD">
            <wp:extent cx="5943600" cy="4906645"/>
            <wp:effectExtent l="0" t="0" r="0" b="0"/>
            <wp:docPr id="954369166" name="Picture 1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69166" name="Picture 11" descr="A close-up of a tes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21A4B" w14:textId="5130AA13" w:rsidR="000959B9" w:rsidRPr="00AF79F0" w:rsidRDefault="000959B9" w:rsidP="000959B9">
      <w:pPr>
        <w:jc w:val="both"/>
        <w:rPr>
          <w:rFonts w:ascii="Times New Roman" w:hAnsi="Times New Roman" w:cs="Times New Roman"/>
          <w:b/>
          <w:bCs/>
        </w:rPr>
      </w:pPr>
      <w:r w:rsidRPr="000959B9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DF46B1">
        <w:rPr>
          <w:rFonts w:ascii="Times New Roman" w:hAnsi="Times New Roman" w:cs="Times New Roman"/>
          <w:b/>
          <w:bCs/>
        </w:rPr>
        <w:t>15</w:t>
      </w:r>
      <w:r w:rsidRPr="000959B9">
        <w:rPr>
          <w:rFonts w:ascii="Times New Roman" w:hAnsi="Times New Roman" w:cs="Times New Roman"/>
          <w:b/>
          <w:bCs/>
        </w:rPr>
        <w:t xml:space="preserve">: Heatmap of </w:t>
      </w:r>
      <w:proofErr w:type="spellStart"/>
      <w:r w:rsidRPr="000959B9">
        <w:rPr>
          <w:rFonts w:ascii="Times New Roman" w:hAnsi="Times New Roman" w:cs="Times New Roman"/>
          <w:b/>
          <w:bCs/>
        </w:rPr>
        <w:t>CanSys</w:t>
      </w:r>
      <w:proofErr w:type="spellEnd"/>
      <w:r w:rsidRPr="000959B9">
        <w:rPr>
          <w:rFonts w:ascii="Times New Roman" w:hAnsi="Times New Roman" w:cs="Times New Roman"/>
          <w:b/>
          <w:bCs/>
        </w:rPr>
        <w:t xml:space="preserve"> scores for GO and KEGG pathways across TCGA</w:t>
      </w:r>
      <w:r w:rsidR="00FF511A">
        <w:rPr>
          <w:rFonts w:ascii="Times New Roman" w:hAnsi="Times New Roman" w:cs="Times New Roman"/>
          <w:b/>
          <w:bCs/>
        </w:rPr>
        <w:t xml:space="preserve"> breast cancer</w:t>
      </w:r>
      <w:r w:rsidRPr="000959B9">
        <w:rPr>
          <w:rFonts w:ascii="Times New Roman" w:hAnsi="Times New Roman" w:cs="Times New Roman"/>
          <w:b/>
          <w:bCs/>
        </w:rPr>
        <w:t xml:space="preserve"> samples.</w:t>
      </w:r>
      <w:r w:rsidR="00AF79F0">
        <w:rPr>
          <w:rFonts w:ascii="Times New Roman" w:hAnsi="Times New Roman" w:cs="Times New Roman"/>
          <w:b/>
          <w:bCs/>
        </w:rPr>
        <w:t xml:space="preserve"> </w:t>
      </w:r>
      <w:r w:rsidR="004E4A7F">
        <w:rPr>
          <w:rFonts w:ascii="Times New Roman" w:hAnsi="Times New Roman" w:cs="Times New Roman"/>
          <w:b/>
          <w:bCs/>
        </w:rPr>
        <w:t>A</w:t>
      </w:r>
      <w:r w:rsidRPr="000959B9">
        <w:rPr>
          <w:rFonts w:ascii="Times New Roman" w:hAnsi="Times New Roman" w:cs="Times New Roman"/>
        </w:rPr>
        <w:t xml:space="preserve"> </w:t>
      </w:r>
      <w:proofErr w:type="spellStart"/>
      <w:r w:rsidRPr="000959B9">
        <w:rPr>
          <w:rFonts w:ascii="Times New Roman" w:hAnsi="Times New Roman" w:cs="Times New Roman"/>
        </w:rPr>
        <w:t>CanSys</w:t>
      </w:r>
      <w:proofErr w:type="spellEnd"/>
      <w:r w:rsidRPr="000959B9">
        <w:rPr>
          <w:rFonts w:ascii="Times New Roman" w:hAnsi="Times New Roman" w:cs="Times New Roman"/>
        </w:rPr>
        <w:t xml:space="preserve"> scores for </w:t>
      </w:r>
      <w:r w:rsidR="00C05D29">
        <w:rPr>
          <w:rFonts w:ascii="Times New Roman" w:hAnsi="Times New Roman" w:cs="Times New Roman"/>
        </w:rPr>
        <w:t>4</w:t>
      </w:r>
      <w:r w:rsidR="00AC682C">
        <w:rPr>
          <w:rFonts w:ascii="Times New Roman" w:hAnsi="Times New Roman" w:cs="Times New Roman"/>
        </w:rPr>
        <w:t>,</w:t>
      </w:r>
      <w:r w:rsidR="00C05D29">
        <w:rPr>
          <w:rFonts w:ascii="Times New Roman" w:hAnsi="Times New Roman" w:cs="Times New Roman"/>
        </w:rPr>
        <w:t>882</w:t>
      </w:r>
      <w:r w:rsidRPr="000959B9">
        <w:rPr>
          <w:rFonts w:ascii="Times New Roman" w:hAnsi="Times New Roman" w:cs="Times New Roman"/>
        </w:rPr>
        <w:t xml:space="preserve"> GO pathways affected </w:t>
      </w:r>
      <w:r>
        <w:rPr>
          <w:rFonts w:ascii="Times New Roman" w:hAnsi="Times New Roman" w:cs="Times New Roman"/>
        </w:rPr>
        <w:t>(</w:t>
      </w:r>
      <w:r w:rsidRPr="00287D10">
        <w:rPr>
          <w:rFonts w:ascii="Times New Roman" w:hAnsi="Times New Roman" w:cs="Times New Roman"/>
        </w:rPr>
        <w:t xml:space="preserve">BH adjusted </w:t>
      </w:r>
      <w:r w:rsidRPr="00287D10">
        <w:rPr>
          <w:rFonts w:ascii="Times New Roman" w:hAnsi="Times New Roman" w:cs="Times New Roman"/>
          <w:i/>
          <w:iCs/>
        </w:rPr>
        <w:t>P</w:t>
      </w:r>
      <w:r w:rsidR="00AC682C">
        <w:rPr>
          <w:rFonts w:ascii="Times New Roman" w:hAnsi="Times New Roman" w:cs="Times New Roman"/>
          <w:i/>
          <w:iCs/>
        </w:rPr>
        <w:t xml:space="preserve"> </w:t>
      </w:r>
      <w:r w:rsidRPr="00287D10">
        <w:rPr>
          <w:rFonts w:ascii="Times New Roman" w:hAnsi="Times New Roman" w:cs="Times New Roman"/>
        </w:rPr>
        <w:t>&lt;</w:t>
      </w:r>
      <w:r w:rsidR="00AC682C">
        <w:rPr>
          <w:rFonts w:ascii="Times New Roman" w:hAnsi="Times New Roman" w:cs="Times New Roman"/>
        </w:rPr>
        <w:t xml:space="preserve"> </w:t>
      </w:r>
      <w:r w:rsidRPr="00287D10">
        <w:rPr>
          <w:rFonts w:ascii="Times New Roman" w:hAnsi="Times New Roman" w:cs="Times New Roman"/>
        </w:rPr>
        <w:t>0.25</w:t>
      </w:r>
      <w:r>
        <w:rPr>
          <w:rFonts w:ascii="Times New Roman" w:hAnsi="Times New Roman" w:cs="Times New Roman"/>
        </w:rPr>
        <w:t xml:space="preserve">) </w:t>
      </w:r>
      <w:r w:rsidRPr="000959B9">
        <w:rPr>
          <w:rFonts w:ascii="Times New Roman" w:hAnsi="Times New Roman" w:cs="Times New Roman"/>
        </w:rPr>
        <w:t xml:space="preserve">in more than 5% of the samples at the somatic level. </w:t>
      </w:r>
      <w:r w:rsidR="004E4A7F">
        <w:rPr>
          <w:rFonts w:ascii="Times New Roman" w:hAnsi="Times New Roman" w:cs="Times New Roman"/>
          <w:b/>
          <w:bCs/>
        </w:rPr>
        <w:t>B</w:t>
      </w:r>
      <w:r>
        <w:rPr>
          <w:rFonts w:ascii="Times New Roman" w:hAnsi="Times New Roman" w:cs="Times New Roman"/>
        </w:rPr>
        <w:t xml:space="preserve"> </w:t>
      </w:r>
      <w:proofErr w:type="spellStart"/>
      <w:r w:rsidRPr="000959B9">
        <w:rPr>
          <w:rFonts w:ascii="Times New Roman" w:hAnsi="Times New Roman" w:cs="Times New Roman"/>
        </w:rPr>
        <w:t>CanSys</w:t>
      </w:r>
      <w:proofErr w:type="spellEnd"/>
      <w:r w:rsidRPr="000959B9">
        <w:rPr>
          <w:rFonts w:ascii="Times New Roman" w:hAnsi="Times New Roman" w:cs="Times New Roman"/>
        </w:rPr>
        <w:t xml:space="preserve"> scores for 1</w:t>
      </w:r>
      <w:r w:rsidR="00AC682C">
        <w:rPr>
          <w:rFonts w:ascii="Times New Roman" w:hAnsi="Times New Roman" w:cs="Times New Roman"/>
        </w:rPr>
        <w:t>,</w:t>
      </w:r>
      <w:r w:rsidRPr="000959B9">
        <w:rPr>
          <w:rFonts w:ascii="Times New Roman" w:hAnsi="Times New Roman" w:cs="Times New Roman"/>
        </w:rPr>
        <w:t xml:space="preserve">068 GO pathways affected </w:t>
      </w:r>
      <w:r>
        <w:rPr>
          <w:rFonts w:ascii="Times New Roman" w:hAnsi="Times New Roman" w:cs="Times New Roman"/>
        </w:rPr>
        <w:t>(</w:t>
      </w:r>
      <w:r w:rsidRPr="00287D10">
        <w:rPr>
          <w:rFonts w:ascii="Times New Roman" w:hAnsi="Times New Roman" w:cs="Times New Roman"/>
        </w:rPr>
        <w:t xml:space="preserve">BH adjusted </w:t>
      </w:r>
      <w:r w:rsidRPr="00287D10">
        <w:rPr>
          <w:rFonts w:ascii="Times New Roman" w:hAnsi="Times New Roman" w:cs="Times New Roman"/>
          <w:i/>
          <w:iCs/>
        </w:rPr>
        <w:t>P</w:t>
      </w:r>
      <w:r w:rsidR="00AC682C">
        <w:rPr>
          <w:rFonts w:ascii="Times New Roman" w:hAnsi="Times New Roman" w:cs="Times New Roman"/>
          <w:i/>
          <w:iCs/>
        </w:rPr>
        <w:t xml:space="preserve"> </w:t>
      </w:r>
      <w:r w:rsidRPr="00287D10">
        <w:rPr>
          <w:rFonts w:ascii="Times New Roman" w:hAnsi="Times New Roman" w:cs="Times New Roman"/>
        </w:rPr>
        <w:t>&lt;</w:t>
      </w:r>
      <w:r w:rsidR="00AC682C">
        <w:rPr>
          <w:rFonts w:ascii="Times New Roman" w:hAnsi="Times New Roman" w:cs="Times New Roman"/>
        </w:rPr>
        <w:t xml:space="preserve"> </w:t>
      </w:r>
      <w:r w:rsidRPr="00287D10">
        <w:rPr>
          <w:rFonts w:ascii="Times New Roman" w:hAnsi="Times New Roman" w:cs="Times New Roman"/>
        </w:rPr>
        <w:t>0.25</w:t>
      </w:r>
      <w:r>
        <w:rPr>
          <w:rFonts w:ascii="Times New Roman" w:hAnsi="Times New Roman" w:cs="Times New Roman"/>
        </w:rPr>
        <w:t xml:space="preserve">) </w:t>
      </w:r>
      <w:r w:rsidRPr="000959B9">
        <w:rPr>
          <w:rFonts w:ascii="Times New Roman" w:hAnsi="Times New Roman" w:cs="Times New Roman"/>
        </w:rPr>
        <w:t xml:space="preserve">in more than 5% of the samples at the germline level. </w:t>
      </w:r>
      <w:r w:rsidR="004E4A7F">
        <w:rPr>
          <w:rFonts w:ascii="Times New Roman" w:hAnsi="Times New Roman" w:cs="Times New Roman"/>
          <w:b/>
          <w:bCs/>
        </w:rPr>
        <w:t>C</w:t>
      </w:r>
      <w:r w:rsidRPr="000959B9">
        <w:rPr>
          <w:rFonts w:ascii="Times New Roman" w:hAnsi="Times New Roman" w:cs="Times New Roman"/>
        </w:rPr>
        <w:t xml:space="preserve"> </w:t>
      </w:r>
      <w:proofErr w:type="spellStart"/>
      <w:r w:rsidRPr="000959B9">
        <w:rPr>
          <w:rFonts w:ascii="Times New Roman" w:hAnsi="Times New Roman" w:cs="Times New Roman"/>
        </w:rPr>
        <w:t>CanSys</w:t>
      </w:r>
      <w:proofErr w:type="spellEnd"/>
      <w:r w:rsidRPr="000959B9">
        <w:rPr>
          <w:rFonts w:ascii="Times New Roman" w:hAnsi="Times New Roman" w:cs="Times New Roman"/>
        </w:rPr>
        <w:t xml:space="preserve"> scores for </w:t>
      </w:r>
      <w:r w:rsidR="00C05D29">
        <w:rPr>
          <w:rFonts w:ascii="Times New Roman" w:hAnsi="Times New Roman" w:cs="Times New Roman"/>
        </w:rPr>
        <w:t>115</w:t>
      </w:r>
      <w:r w:rsidRPr="000959B9">
        <w:rPr>
          <w:rFonts w:ascii="Times New Roman" w:hAnsi="Times New Roman" w:cs="Times New Roman"/>
        </w:rPr>
        <w:t xml:space="preserve"> KEGG pathways affected </w:t>
      </w:r>
      <w:r>
        <w:rPr>
          <w:rFonts w:ascii="Times New Roman" w:hAnsi="Times New Roman" w:cs="Times New Roman"/>
        </w:rPr>
        <w:t>(</w:t>
      </w:r>
      <w:r w:rsidRPr="00287D10">
        <w:rPr>
          <w:rFonts w:ascii="Times New Roman" w:hAnsi="Times New Roman" w:cs="Times New Roman"/>
        </w:rPr>
        <w:t xml:space="preserve">BH adjusted </w:t>
      </w:r>
      <w:r w:rsidRPr="00287D10">
        <w:rPr>
          <w:rFonts w:ascii="Times New Roman" w:hAnsi="Times New Roman" w:cs="Times New Roman"/>
          <w:i/>
          <w:iCs/>
        </w:rPr>
        <w:t>P</w:t>
      </w:r>
      <w:r w:rsidR="00AC682C">
        <w:rPr>
          <w:rFonts w:ascii="Times New Roman" w:hAnsi="Times New Roman" w:cs="Times New Roman"/>
          <w:i/>
          <w:iCs/>
        </w:rPr>
        <w:t xml:space="preserve"> </w:t>
      </w:r>
      <w:r w:rsidRPr="00287D10">
        <w:rPr>
          <w:rFonts w:ascii="Times New Roman" w:hAnsi="Times New Roman" w:cs="Times New Roman"/>
        </w:rPr>
        <w:t>&lt;</w:t>
      </w:r>
      <w:r w:rsidR="00AC682C">
        <w:rPr>
          <w:rFonts w:ascii="Times New Roman" w:hAnsi="Times New Roman" w:cs="Times New Roman"/>
        </w:rPr>
        <w:t xml:space="preserve"> </w:t>
      </w:r>
      <w:r w:rsidRPr="00287D10">
        <w:rPr>
          <w:rFonts w:ascii="Times New Roman" w:hAnsi="Times New Roman" w:cs="Times New Roman"/>
        </w:rPr>
        <w:t>0.25</w:t>
      </w:r>
      <w:r>
        <w:rPr>
          <w:rFonts w:ascii="Times New Roman" w:hAnsi="Times New Roman" w:cs="Times New Roman"/>
        </w:rPr>
        <w:t xml:space="preserve">) </w:t>
      </w:r>
      <w:r w:rsidRPr="000959B9">
        <w:rPr>
          <w:rFonts w:ascii="Times New Roman" w:hAnsi="Times New Roman" w:cs="Times New Roman"/>
        </w:rPr>
        <w:t xml:space="preserve">in more than 5% of the samples at the somatic level. </w:t>
      </w:r>
      <w:r w:rsidR="004E4A7F">
        <w:rPr>
          <w:rFonts w:ascii="Times New Roman" w:hAnsi="Times New Roman" w:cs="Times New Roman"/>
          <w:b/>
          <w:bCs/>
        </w:rPr>
        <w:t>D</w:t>
      </w:r>
      <w:r w:rsidRPr="000959B9">
        <w:rPr>
          <w:rFonts w:ascii="Times New Roman" w:hAnsi="Times New Roman" w:cs="Times New Roman"/>
        </w:rPr>
        <w:t xml:space="preserve"> </w:t>
      </w:r>
      <w:proofErr w:type="spellStart"/>
      <w:r w:rsidRPr="000959B9">
        <w:rPr>
          <w:rFonts w:ascii="Times New Roman" w:hAnsi="Times New Roman" w:cs="Times New Roman"/>
        </w:rPr>
        <w:t>CanSys</w:t>
      </w:r>
      <w:proofErr w:type="spellEnd"/>
      <w:r w:rsidRPr="000959B9">
        <w:rPr>
          <w:rFonts w:ascii="Times New Roman" w:hAnsi="Times New Roman" w:cs="Times New Roman"/>
        </w:rPr>
        <w:t xml:space="preserve"> scores for 44 KEGG pathways affected </w:t>
      </w:r>
      <w:r>
        <w:rPr>
          <w:rFonts w:ascii="Times New Roman" w:hAnsi="Times New Roman" w:cs="Times New Roman"/>
        </w:rPr>
        <w:t>(</w:t>
      </w:r>
      <w:r w:rsidRPr="00287D10">
        <w:rPr>
          <w:rFonts w:ascii="Times New Roman" w:hAnsi="Times New Roman" w:cs="Times New Roman"/>
        </w:rPr>
        <w:t xml:space="preserve">BH adjusted </w:t>
      </w:r>
      <w:r w:rsidRPr="00287D10">
        <w:rPr>
          <w:rFonts w:ascii="Times New Roman" w:hAnsi="Times New Roman" w:cs="Times New Roman"/>
          <w:i/>
          <w:iCs/>
        </w:rPr>
        <w:t>P</w:t>
      </w:r>
      <w:r w:rsidR="00AC682C">
        <w:rPr>
          <w:rFonts w:ascii="Times New Roman" w:hAnsi="Times New Roman" w:cs="Times New Roman"/>
          <w:i/>
          <w:iCs/>
        </w:rPr>
        <w:t xml:space="preserve"> </w:t>
      </w:r>
      <w:r w:rsidRPr="00287D10">
        <w:rPr>
          <w:rFonts w:ascii="Times New Roman" w:hAnsi="Times New Roman" w:cs="Times New Roman"/>
        </w:rPr>
        <w:t>&lt;</w:t>
      </w:r>
      <w:r w:rsidR="00AC682C">
        <w:rPr>
          <w:rFonts w:ascii="Times New Roman" w:hAnsi="Times New Roman" w:cs="Times New Roman"/>
        </w:rPr>
        <w:t xml:space="preserve"> </w:t>
      </w:r>
      <w:r w:rsidRPr="00287D10">
        <w:rPr>
          <w:rFonts w:ascii="Times New Roman" w:hAnsi="Times New Roman" w:cs="Times New Roman"/>
        </w:rPr>
        <w:t>0.25</w:t>
      </w:r>
      <w:r>
        <w:rPr>
          <w:rFonts w:ascii="Times New Roman" w:hAnsi="Times New Roman" w:cs="Times New Roman"/>
        </w:rPr>
        <w:t xml:space="preserve">) </w:t>
      </w:r>
      <w:r w:rsidRPr="000959B9">
        <w:rPr>
          <w:rFonts w:ascii="Times New Roman" w:hAnsi="Times New Roman" w:cs="Times New Roman"/>
        </w:rPr>
        <w:t>in more than 5% of the samples at the germline level.</w:t>
      </w:r>
      <w:r>
        <w:rPr>
          <w:rFonts w:ascii="Times New Roman" w:hAnsi="Times New Roman" w:cs="Times New Roman"/>
        </w:rPr>
        <w:t xml:space="preserve"> </w:t>
      </w:r>
      <w:r w:rsidRPr="000959B9">
        <w:rPr>
          <w:rFonts w:ascii="Times New Roman" w:hAnsi="Times New Roman" w:cs="Times New Roman"/>
        </w:rPr>
        <w:t>Different numbers of GO or KEGG pathways were selected because fewer pathways are affected at the germline level.</w:t>
      </w:r>
      <w:r w:rsidR="008C0A40" w:rsidRPr="008C0A40">
        <w:rPr>
          <w:rFonts w:ascii="Times New Roman" w:hAnsi="Times New Roman" w:cs="Times New Roman"/>
        </w:rPr>
        <w:t xml:space="preserve"> </w:t>
      </w:r>
      <w:r w:rsidR="001E536D">
        <w:rPr>
          <w:rFonts w:ascii="Times New Roman" w:hAnsi="Times New Roman" w:cs="Times New Roman"/>
        </w:rPr>
        <w:t xml:space="preserve">Germline </w:t>
      </w:r>
      <w:r w:rsidR="001E536D" w:rsidRPr="00056FD6">
        <w:rPr>
          <w:rFonts w:ascii="Times New Roman" w:hAnsi="Times New Roman" w:cs="Times New Roman"/>
        </w:rPr>
        <w:t xml:space="preserve">variants </w:t>
      </w:r>
      <w:r w:rsidR="001E536D">
        <w:rPr>
          <w:rFonts w:ascii="Times New Roman" w:hAnsi="Times New Roman" w:cs="Times New Roman" w:hint="eastAsia"/>
        </w:rPr>
        <w:t>were</w:t>
      </w:r>
      <w:r w:rsidR="001E536D">
        <w:rPr>
          <w:rFonts w:ascii="Times New Roman" w:hAnsi="Times New Roman" w:cs="Times New Roman"/>
        </w:rPr>
        <w:t xml:space="preserve"> excluded if they had a </w:t>
      </w:r>
      <w:proofErr w:type="spellStart"/>
      <w:r w:rsidR="001E536D">
        <w:rPr>
          <w:rFonts w:ascii="Times New Roman" w:hAnsi="Times New Roman" w:cs="Times New Roman"/>
        </w:rPr>
        <w:t>gnomAD</w:t>
      </w:r>
      <w:proofErr w:type="spellEnd"/>
      <w:r w:rsidR="001E536D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1E536D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1E536D">
        <w:rPr>
          <w:rFonts w:ascii="Times New Roman" w:hAnsi="Times New Roman" w:cs="Times New Roman"/>
        </w:rPr>
        <w:t xml:space="preserve">15. </w:t>
      </w:r>
      <w:r w:rsidR="00D87C93" w:rsidRPr="004B6C75">
        <w:rPr>
          <w:rFonts w:ascii="Times New Roman" w:hAnsi="Times New Roman" w:cs="Times New Roman"/>
        </w:rPr>
        <w:t>The Z-scores</w:t>
      </w:r>
      <w:r w:rsidR="00D87C93">
        <w:rPr>
          <w:rFonts w:ascii="Times New Roman" w:hAnsi="Times New Roman" w:cs="Times New Roman"/>
        </w:rPr>
        <w:t xml:space="preserve"> of the </w:t>
      </w:r>
      <w:proofErr w:type="spellStart"/>
      <w:r w:rsidR="00D87C93">
        <w:rPr>
          <w:rFonts w:ascii="Times New Roman" w:hAnsi="Times New Roman" w:cs="Times New Roman"/>
        </w:rPr>
        <w:t>CanSys</w:t>
      </w:r>
      <w:proofErr w:type="spellEnd"/>
      <w:r w:rsidR="00D87C93">
        <w:rPr>
          <w:rFonts w:ascii="Times New Roman" w:hAnsi="Times New Roman" w:cs="Times New Roman"/>
        </w:rPr>
        <w:t xml:space="preserve"> scores</w:t>
      </w:r>
      <w:r w:rsidR="00D87C93" w:rsidRPr="004B6C75">
        <w:rPr>
          <w:rFonts w:ascii="Times New Roman" w:hAnsi="Times New Roman" w:cs="Times New Roman"/>
        </w:rPr>
        <w:t xml:space="preserve"> </w:t>
      </w:r>
      <w:r w:rsidR="00D87C93">
        <w:rPr>
          <w:rFonts w:ascii="Times New Roman" w:hAnsi="Times New Roman" w:cs="Times New Roman"/>
        </w:rPr>
        <w:t>were</w:t>
      </w:r>
      <w:r w:rsidR="00D87C93" w:rsidRPr="004B6C75">
        <w:rPr>
          <w:rFonts w:ascii="Times New Roman" w:hAnsi="Times New Roman" w:cs="Times New Roman"/>
        </w:rPr>
        <w:t xml:space="preserve"> capped at a range from -2 to 2.</w:t>
      </w:r>
      <w:r w:rsidR="00D87C93">
        <w:rPr>
          <w:rFonts w:ascii="Times New Roman" w:hAnsi="Times New Roman" w:cs="Times New Roman"/>
        </w:rPr>
        <w:t xml:space="preserve"> </w:t>
      </w:r>
      <w:r w:rsidR="008C0A40" w:rsidRPr="00990E14">
        <w:rPr>
          <w:rFonts w:ascii="Times New Roman" w:hAnsi="Times New Roman" w:cs="Times New Roman"/>
        </w:rPr>
        <w:t>BH</w:t>
      </w:r>
      <w:r w:rsidR="008C0A40">
        <w:rPr>
          <w:rFonts w:ascii="Times New Roman" w:hAnsi="Times New Roman" w:cs="Times New Roman"/>
        </w:rPr>
        <w:t xml:space="preserve">: </w:t>
      </w:r>
      <w:r w:rsidR="008C0A40" w:rsidRPr="00E3181C">
        <w:rPr>
          <w:rFonts w:ascii="Times New Roman" w:hAnsi="Times New Roman" w:cs="Times New Roman"/>
        </w:rPr>
        <w:t>Benjamini-Hochberg</w:t>
      </w:r>
      <w:r w:rsidR="008C0A40">
        <w:rPr>
          <w:rFonts w:ascii="Times New Roman" w:hAnsi="Times New Roman" w:cs="Times New Roman"/>
        </w:rPr>
        <w:t xml:space="preserve"> procedure to adjust for multiple comparisons.</w:t>
      </w:r>
    </w:p>
    <w:p w14:paraId="0B10AD84" w14:textId="77777777" w:rsidR="00504BB8" w:rsidRDefault="00504BB8" w:rsidP="000959B9">
      <w:pPr>
        <w:jc w:val="both"/>
        <w:rPr>
          <w:rFonts w:ascii="Times New Roman" w:hAnsi="Times New Roman" w:cs="Times New Roman"/>
        </w:rPr>
      </w:pPr>
    </w:p>
    <w:p w14:paraId="5B9AEA85" w14:textId="2E715E81" w:rsidR="00504BB8" w:rsidRDefault="009D6DBF" w:rsidP="000959B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DF9586D" wp14:editId="6F1DB5DD">
            <wp:extent cx="5943600" cy="1759585"/>
            <wp:effectExtent l="0" t="0" r="0" b="5715"/>
            <wp:docPr id="102659475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94758" name="Picture 102659475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F45DE" w14:textId="2EE0665F" w:rsidR="00504BB8" w:rsidRDefault="00504BB8" w:rsidP="00504BB8">
      <w:pPr>
        <w:jc w:val="both"/>
        <w:rPr>
          <w:rFonts w:ascii="Times New Roman" w:hAnsi="Times New Roman" w:cs="Times New Roman"/>
        </w:rPr>
      </w:pPr>
      <w:r w:rsidRPr="000959B9">
        <w:rPr>
          <w:rFonts w:ascii="Times New Roman" w:hAnsi="Times New Roman" w:cs="Times New Roman"/>
          <w:b/>
          <w:bCs/>
        </w:rPr>
        <w:t xml:space="preserve">Fig. </w:t>
      </w:r>
      <w:r w:rsidR="002B4292">
        <w:rPr>
          <w:rFonts w:ascii="Times New Roman" w:hAnsi="Times New Roman" w:cs="Times New Roman"/>
          <w:b/>
          <w:bCs/>
        </w:rPr>
        <w:t>S</w:t>
      </w:r>
      <w:r w:rsidR="00CA0500">
        <w:rPr>
          <w:rFonts w:ascii="Times New Roman" w:hAnsi="Times New Roman" w:cs="Times New Roman"/>
          <w:b/>
          <w:bCs/>
        </w:rPr>
        <w:t>1</w:t>
      </w:r>
      <w:r w:rsidR="00DF46B1">
        <w:rPr>
          <w:rFonts w:ascii="Times New Roman" w:hAnsi="Times New Roman" w:cs="Times New Roman"/>
          <w:b/>
          <w:bCs/>
        </w:rPr>
        <w:t>6</w:t>
      </w:r>
      <w:r w:rsidRPr="00504BB8">
        <w:rPr>
          <w:rFonts w:ascii="Times New Roman" w:hAnsi="Times New Roman" w:cs="Times New Roman"/>
        </w:rPr>
        <w:t>: Differentially altered biological pathways between estrogen receptor (ER)-positive and -negative breast cancers in TCGA.</w:t>
      </w:r>
      <w:r w:rsidR="00AF79F0">
        <w:rPr>
          <w:rFonts w:ascii="Times New Roman" w:hAnsi="Times New Roman" w:cs="Times New Roman"/>
        </w:rPr>
        <w:t xml:space="preserve"> </w:t>
      </w:r>
      <w:r w:rsidRPr="00504BB8">
        <w:rPr>
          <w:rFonts w:ascii="Times New Roman" w:hAnsi="Times New Roman" w:cs="Times New Roman"/>
        </w:rPr>
        <w:t xml:space="preserve">The number of significantly differentially affected GO </w:t>
      </w:r>
      <w:r w:rsidR="00DD4BDA">
        <w:rPr>
          <w:rFonts w:ascii="Times New Roman" w:hAnsi="Times New Roman" w:cs="Times New Roman"/>
        </w:rPr>
        <w:t>(</w:t>
      </w:r>
      <w:r w:rsidR="004E4A7F">
        <w:rPr>
          <w:rFonts w:ascii="Times New Roman" w:hAnsi="Times New Roman" w:cs="Times New Roman"/>
          <w:b/>
          <w:bCs/>
        </w:rPr>
        <w:t>A</w:t>
      </w:r>
      <w:r w:rsidR="00DD4BDA">
        <w:rPr>
          <w:rFonts w:ascii="Times New Roman" w:hAnsi="Times New Roman" w:cs="Times New Roman"/>
        </w:rPr>
        <w:t xml:space="preserve">) </w:t>
      </w:r>
      <w:r w:rsidRPr="00504BB8">
        <w:rPr>
          <w:rFonts w:ascii="Times New Roman" w:hAnsi="Times New Roman" w:cs="Times New Roman"/>
        </w:rPr>
        <w:t xml:space="preserve">and KEGG </w:t>
      </w:r>
      <w:r w:rsidR="00DD4BDA">
        <w:rPr>
          <w:rFonts w:ascii="Times New Roman" w:hAnsi="Times New Roman" w:cs="Times New Roman"/>
        </w:rPr>
        <w:t>(</w:t>
      </w:r>
      <w:r w:rsidR="004E4A7F">
        <w:rPr>
          <w:rFonts w:ascii="Times New Roman" w:hAnsi="Times New Roman" w:cs="Times New Roman"/>
          <w:b/>
          <w:bCs/>
        </w:rPr>
        <w:t>B</w:t>
      </w:r>
      <w:r w:rsidR="00DD4BDA">
        <w:rPr>
          <w:rFonts w:ascii="Times New Roman" w:hAnsi="Times New Roman" w:cs="Times New Roman"/>
        </w:rPr>
        <w:t xml:space="preserve">) </w:t>
      </w:r>
      <w:r w:rsidRPr="00504BB8">
        <w:rPr>
          <w:rFonts w:ascii="Times New Roman" w:hAnsi="Times New Roman" w:cs="Times New Roman"/>
        </w:rPr>
        <w:t xml:space="preserve">pathways are shown when different significance thresholds are used to define a pathway as altered at sample level. </w:t>
      </w:r>
      <w:r w:rsidR="009D6DBF">
        <w:rPr>
          <w:rFonts w:ascii="Times New Roman" w:hAnsi="Times New Roman" w:cs="Times New Roman"/>
        </w:rPr>
        <w:t xml:space="preserve">Germline </w:t>
      </w:r>
      <w:r w:rsidR="009D6DBF" w:rsidRPr="00056FD6">
        <w:rPr>
          <w:rFonts w:ascii="Times New Roman" w:hAnsi="Times New Roman" w:cs="Times New Roman"/>
        </w:rPr>
        <w:t xml:space="preserve">variants </w:t>
      </w:r>
      <w:r w:rsidR="009D6DBF">
        <w:rPr>
          <w:rFonts w:ascii="Times New Roman" w:hAnsi="Times New Roman" w:cs="Times New Roman" w:hint="eastAsia"/>
        </w:rPr>
        <w:t>were</w:t>
      </w:r>
      <w:r w:rsidR="009D6DBF">
        <w:rPr>
          <w:rFonts w:ascii="Times New Roman" w:hAnsi="Times New Roman" w:cs="Times New Roman"/>
        </w:rPr>
        <w:t xml:space="preserve"> excluded</w:t>
      </w:r>
      <w:r w:rsidR="002E7DA2">
        <w:rPr>
          <w:rFonts w:ascii="Times New Roman" w:hAnsi="Times New Roman" w:cs="Times New Roman"/>
        </w:rPr>
        <w:t xml:space="preserve"> </w:t>
      </w:r>
      <w:r w:rsidR="009D6DBF">
        <w:rPr>
          <w:rFonts w:ascii="Times New Roman" w:hAnsi="Times New Roman" w:cs="Times New Roman"/>
        </w:rPr>
        <w:t xml:space="preserve">if they had a </w:t>
      </w:r>
      <w:proofErr w:type="spellStart"/>
      <w:r w:rsidR="009D6DBF">
        <w:rPr>
          <w:rFonts w:ascii="Times New Roman" w:hAnsi="Times New Roman" w:cs="Times New Roman"/>
        </w:rPr>
        <w:t>gnomAD</w:t>
      </w:r>
      <w:proofErr w:type="spellEnd"/>
      <w:r w:rsidR="009D6DBF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9D6DBF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9D6DBF">
        <w:rPr>
          <w:rFonts w:ascii="Times New Roman" w:hAnsi="Times New Roman" w:cs="Times New Roman"/>
        </w:rPr>
        <w:t xml:space="preserve">15. </w:t>
      </w:r>
      <w:r w:rsidRPr="00504BB8">
        <w:rPr>
          <w:rFonts w:ascii="Times New Roman" w:hAnsi="Times New Roman" w:cs="Times New Roman"/>
        </w:rPr>
        <w:t xml:space="preserve">Fisher’s exact test was used to compare pathway alteration frequencies between ER groups, and </w:t>
      </w:r>
      <w:r>
        <w:rPr>
          <w:rFonts w:ascii="Times New Roman" w:hAnsi="Times New Roman" w:cs="Times New Roman"/>
        </w:rPr>
        <w:t xml:space="preserve">BH </w:t>
      </w:r>
      <w:r w:rsidRPr="00504BB8">
        <w:rPr>
          <w:rFonts w:ascii="Times New Roman" w:hAnsi="Times New Roman" w:cs="Times New Roman"/>
        </w:rPr>
        <w:t xml:space="preserve">adjusted </w:t>
      </w:r>
      <w:r w:rsidRPr="00504BB8">
        <w:rPr>
          <w:rFonts w:ascii="Times New Roman" w:hAnsi="Times New Roman" w:cs="Times New Roman"/>
          <w:i/>
          <w:iCs/>
        </w:rPr>
        <w:t>P</w:t>
      </w:r>
      <w:r w:rsidR="00AC682C">
        <w:rPr>
          <w:rFonts w:ascii="Times New Roman" w:hAnsi="Times New Roman" w:cs="Times New Roman"/>
          <w:i/>
          <w:iCs/>
        </w:rPr>
        <w:t xml:space="preserve"> </w:t>
      </w:r>
      <w:r w:rsidRPr="00504BB8">
        <w:rPr>
          <w:rFonts w:ascii="Times New Roman" w:hAnsi="Times New Roman" w:cs="Times New Roman"/>
        </w:rPr>
        <w:t>&lt;</w:t>
      </w:r>
      <w:r w:rsidR="00AC682C">
        <w:rPr>
          <w:rFonts w:ascii="Times New Roman" w:hAnsi="Times New Roman" w:cs="Times New Roman"/>
        </w:rPr>
        <w:t xml:space="preserve"> </w:t>
      </w:r>
      <w:r w:rsidRPr="00504BB8">
        <w:rPr>
          <w:rFonts w:ascii="Times New Roman" w:hAnsi="Times New Roman" w:cs="Times New Roman"/>
        </w:rPr>
        <w:t>0.05 was considered significant.</w:t>
      </w:r>
      <w:r w:rsidR="008C0A40" w:rsidRPr="008C0A40">
        <w:rPr>
          <w:rFonts w:ascii="Times New Roman" w:hAnsi="Times New Roman" w:cs="Times New Roman"/>
        </w:rPr>
        <w:t xml:space="preserve"> </w:t>
      </w:r>
      <w:r w:rsidR="008C0A40" w:rsidRPr="00990E14">
        <w:rPr>
          <w:rFonts w:ascii="Times New Roman" w:hAnsi="Times New Roman" w:cs="Times New Roman"/>
        </w:rPr>
        <w:t>BH</w:t>
      </w:r>
      <w:r w:rsidR="008C0A40">
        <w:rPr>
          <w:rFonts w:ascii="Times New Roman" w:hAnsi="Times New Roman" w:cs="Times New Roman"/>
        </w:rPr>
        <w:t xml:space="preserve">: </w:t>
      </w:r>
      <w:r w:rsidR="008C0A40" w:rsidRPr="00E3181C">
        <w:rPr>
          <w:rFonts w:ascii="Times New Roman" w:hAnsi="Times New Roman" w:cs="Times New Roman"/>
        </w:rPr>
        <w:t>Benjamini-Hochberg</w:t>
      </w:r>
      <w:r w:rsidR="008C0A40">
        <w:rPr>
          <w:rFonts w:ascii="Times New Roman" w:hAnsi="Times New Roman" w:cs="Times New Roman"/>
        </w:rPr>
        <w:t xml:space="preserve"> procedure to adjust for multiple comparisons.</w:t>
      </w:r>
    </w:p>
    <w:p w14:paraId="441D18AA" w14:textId="77777777" w:rsidR="000E7407" w:rsidRDefault="000E7407" w:rsidP="00504BB8">
      <w:pPr>
        <w:jc w:val="both"/>
        <w:rPr>
          <w:rFonts w:ascii="Times New Roman" w:hAnsi="Times New Roman" w:cs="Times New Roman"/>
        </w:rPr>
      </w:pPr>
    </w:p>
    <w:p w14:paraId="4C486C06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6C8F21AE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4B406B4B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7F352284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4AA8AAD2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25FC1DC9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6F8E8244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1E85FACC" w14:textId="079BD2AA" w:rsidR="0023186F" w:rsidRDefault="002F291E" w:rsidP="00504BB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FED89E3" wp14:editId="1B217F4F">
            <wp:extent cx="5943600" cy="4067175"/>
            <wp:effectExtent l="0" t="0" r="0" b="0"/>
            <wp:docPr id="274120899" name="Picture 2" descr="A group of circles with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20899" name="Picture 2" descr="A group of circles with text&#10;&#10;Description automatically generated with medium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6B46C" w14:textId="79C3C2BF" w:rsidR="00C9777E" w:rsidRDefault="00C9777E" w:rsidP="00C9777E">
      <w:pPr>
        <w:jc w:val="both"/>
        <w:rPr>
          <w:rFonts w:ascii="Times New Roman" w:hAnsi="Times New Roman" w:cs="Times New Roman"/>
        </w:rPr>
      </w:pPr>
      <w:r w:rsidRPr="009320B7">
        <w:rPr>
          <w:rFonts w:ascii="Times New Roman" w:hAnsi="Times New Roman" w:cs="Times New Roman"/>
          <w:b/>
          <w:bCs/>
        </w:rPr>
        <w:t>Fig. S1</w:t>
      </w:r>
      <w:r w:rsidR="007F7F6F">
        <w:rPr>
          <w:rFonts w:ascii="Times New Roman" w:hAnsi="Times New Roman" w:cs="Times New Roman"/>
          <w:b/>
          <w:bCs/>
        </w:rPr>
        <w:t>7</w:t>
      </w:r>
      <w:r w:rsidRPr="009320B7">
        <w:rPr>
          <w:rFonts w:ascii="Times New Roman" w:hAnsi="Times New Roman" w:cs="Times New Roman"/>
          <w:b/>
          <w:bCs/>
        </w:rPr>
        <w:t xml:space="preserve">: </w:t>
      </w:r>
      <w:r w:rsidRPr="00C9777E">
        <w:rPr>
          <w:rFonts w:ascii="Times New Roman" w:hAnsi="Times New Roman" w:cs="Times New Roman"/>
          <w:b/>
          <w:bCs/>
        </w:rPr>
        <w:t>Comparison of pathway-level alterations</w:t>
      </w:r>
      <w:r w:rsidR="00F371B8">
        <w:rPr>
          <w:rFonts w:ascii="Times New Roman" w:hAnsi="Times New Roman" w:cs="Times New Roman"/>
          <w:b/>
          <w:bCs/>
        </w:rPr>
        <w:t xml:space="preserve"> affected by somatic variants</w:t>
      </w:r>
      <w:r w:rsidRPr="00C9777E">
        <w:rPr>
          <w:rFonts w:ascii="Times New Roman" w:hAnsi="Times New Roman" w:cs="Times New Roman"/>
          <w:b/>
          <w:bCs/>
        </w:rPr>
        <w:t xml:space="preserve"> identified by </w:t>
      </w:r>
      <w:proofErr w:type="spellStart"/>
      <w:r w:rsidRPr="00C9777E">
        <w:rPr>
          <w:rFonts w:ascii="Times New Roman" w:hAnsi="Times New Roman" w:cs="Times New Roman"/>
          <w:b/>
          <w:bCs/>
        </w:rPr>
        <w:t>CanSys</w:t>
      </w:r>
      <w:proofErr w:type="spellEnd"/>
      <w:r w:rsidRPr="00C9777E">
        <w:rPr>
          <w:rFonts w:ascii="Times New Roman" w:hAnsi="Times New Roman" w:cs="Times New Roman"/>
          <w:b/>
          <w:bCs/>
        </w:rPr>
        <w:t xml:space="preserve"> and DAVID</w:t>
      </w:r>
      <w:r>
        <w:rPr>
          <w:rFonts w:ascii="Times New Roman" w:hAnsi="Times New Roman" w:cs="Times New Roman"/>
          <w:b/>
          <w:bCs/>
        </w:rPr>
        <w:t xml:space="preserve">. </w:t>
      </w:r>
      <w:r w:rsidRPr="00C9777E">
        <w:rPr>
          <w:rFonts w:ascii="Times New Roman" w:hAnsi="Times New Roman" w:cs="Times New Roman"/>
          <w:b/>
          <w:bCs/>
        </w:rPr>
        <w:t>A</w:t>
      </w:r>
      <w:r w:rsidRPr="00C9777E">
        <w:rPr>
          <w:rFonts w:ascii="Times New Roman" w:hAnsi="Times New Roman" w:cs="Times New Roman"/>
        </w:rPr>
        <w:t xml:space="preserve"> </w:t>
      </w:r>
      <w:proofErr w:type="gramStart"/>
      <w:r w:rsidRPr="00C9777E">
        <w:rPr>
          <w:rFonts w:ascii="Times New Roman" w:hAnsi="Times New Roman" w:cs="Times New Roman"/>
        </w:rPr>
        <w:t>GO pathways</w:t>
      </w:r>
      <w:proofErr w:type="gramEnd"/>
      <w:r w:rsidRPr="00C9777E">
        <w:rPr>
          <w:rFonts w:ascii="Times New Roman" w:hAnsi="Times New Roman" w:cs="Times New Roman"/>
        </w:rPr>
        <w:t xml:space="preserve"> associated with ER status in TCGA breast cancer.</w:t>
      </w:r>
      <w:r>
        <w:rPr>
          <w:rFonts w:ascii="Times New Roman" w:hAnsi="Times New Roman" w:cs="Times New Roman"/>
        </w:rPr>
        <w:t xml:space="preserve"> </w:t>
      </w:r>
      <w:r w:rsidRPr="00C9777E">
        <w:rPr>
          <w:rFonts w:ascii="Times New Roman" w:hAnsi="Times New Roman" w:cs="Times New Roman"/>
          <w:b/>
          <w:bCs/>
        </w:rPr>
        <w:t>B</w:t>
      </w:r>
      <w:r w:rsidRPr="00C9777E">
        <w:rPr>
          <w:rFonts w:ascii="Times New Roman" w:hAnsi="Times New Roman" w:cs="Times New Roman"/>
        </w:rPr>
        <w:t xml:space="preserve"> KEGG pathways associated with ER status in TCGA breast cancer.</w:t>
      </w:r>
      <w:r>
        <w:rPr>
          <w:rFonts w:ascii="Times New Roman" w:hAnsi="Times New Roman" w:cs="Times New Roman"/>
        </w:rPr>
        <w:t xml:space="preserve"> </w:t>
      </w:r>
      <w:r w:rsidRPr="00C9777E">
        <w:rPr>
          <w:rFonts w:ascii="Times New Roman" w:hAnsi="Times New Roman" w:cs="Times New Roman"/>
          <w:b/>
          <w:bCs/>
        </w:rPr>
        <w:t>C</w:t>
      </w:r>
      <w:r w:rsidRPr="00C9777E">
        <w:rPr>
          <w:rFonts w:ascii="Times New Roman" w:hAnsi="Times New Roman" w:cs="Times New Roman"/>
        </w:rPr>
        <w:t xml:space="preserve"> GO pathways associated with histological subtype (LUAD vs LUSC) in TCGA lung cancer.</w:t>
      </w:r>
      <w:r>
        <w:rPr>
          <w:rFonts w:ascii="Times New Roman" w:hAnsi="Times New Roman" w:cs="Times New Roman"/>
        </w:rPr>
        <w:t xml:space="preserve"> </w:t>
      </w:r>
      <w:r w:rsidRPr="00C9777E">
        <w:rPr>
          <w:rFonts w:ascii="Times New Roman" w:hAnsi="Times New Roman" w:cs="Times New Roman"/>
          <w:b/>
          <w:bCs/>
        </w:rPr>
        <w:t>D</w:t>
      </w:r>
      <w:r w:rsidRPr="00C9777E">
        <w:rPr>
          <w:rFonts w:ascii="Times New Roman" w:hAnsi="Times New Roman" w:cs="Times New Roman"/>
        </w:rPr>
        <w:t xml:space="preserve"> KEGG pathways associated with histological subtype (LUAD vs LUSC) in TCGA lung cancer.</w:t>
      </w:r>
    </w:p>
    <w:p w14:paraId="3E223AE3" w14:textId="77777777" w:rsidR="00C9777E" w:rsidRDefault="00C9777E" w:rsidP="00504BB8">
      <w:pPr>
        <w:jc w:val="both"/>
        <w:rPr>
          <w:rFonts w:ascii="Times New Roman" w:hAnsi="Times New Roman" w:cs="Times New Roman"/>
        </w:rPr>
      </w:pPr>
    </w:p>
    <w:p w14:paraId="29AC2AEB" w14:textId="4927F3F1" w:rsidR="000E7407" w:rsidRDefault="006F412F" w:rsidP="000E7407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AC5E6B0" wp14:editId="236ABE28">
            <wp:extent cx="5943600" cy="5652135"/>
            <wp:effectExtent l="0" t="0" r="0" b="0"/>
            <wp:docPr id="597675142" name="Picture 13" descr="A collage of diagr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675142" name="Picture 13" descr="A collage of diagram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7468C" w14:textId="5A9C3A23" w:rsidR="000E7407" w:rsidRDefault="000E7407" w:rsidP="000E7407">
      <w:pPr>
        <w:jc w:val="both"/>
        <w:rPr>
          <w:rFonts w:ascii="Times New Roman" w:hAnsi="Times New Roman" w:cs="Times New Roman"/>
          <w:b/>
          <w:bCs/>
        </w:rPr>
      </w:pPr>
      <w:r w:rsidRPr="00287D10">
        <w:rPr>
          <w:rFonts w:ascii="Times New Roman" w:hAnsi="Times New Roman" w:cs="Times New Roman"/>
          <w:b/>
          <w:bCs/>
        </w:rPr>
        <w:t xml:space="preserve">Fig. </w:t>
      </w:r>
      <w:r>
        <w:rPr>
          <w:rFonts w:ascii="Times New Roman" w:hAnsi="Times New Roman" w:cs="Times New Roman"/>
          <w:b/>
          <w:bCs/>
        </w:rPr>
        <w:t>S</w:t>
      </w:r>
      <w:r w:rsidR="00DF46B1">
        <w:rPr>
          <w:rFonts w:ascii="Times New Roman" w:hAnsi="Times New Roman" w:cs="Times New Roman"/>
          <w:b/>
          <w:bCs/>
        </w:rPr>
        <w:t>1</w:t>
      </w:r>
      <w:r w:rsidR="007F7F6F">
        <w:rPr>
          <w:rFonts w:ascii="Times New Roman" w:hAnsi="Times New Roman" w:cs="Times New Roman"/>
          <w:b/>
          <w:bCs/>
        </w:rPr>
        <w:t>8</w:t>
      </w:r>
      <w:r w:rsidRPr="00287D10">
        <w:rPr>
          <w:rFonts w:ascii="Times New Roman" w:hAnsi="Times New Roman" w:cs="Times New Roman"/>
          <w:b/>
          <w:bCs/>
        </w:rPr>
        <w:t xml:space="preserve">: </w:t>
      </w:r>
      <w:r w:rsidRPr="00FF511A">
        <w:rPr>
          <w:rFonts w:ascii="Times New Roman" w:hAnsi="Times New Roman" w:cs="Times New Roman"/>
          <w:b/>
          <w:bCs/>
        </w:rPr>
        <w:t xml:space="preserve">Concordance of </w:t>
      </w:r>
      <w:r>
        <w:rPr>
          <w:rFonts w:ascii="Times New Roman" w:hAnsi="Times New Roman" w:cs="Times New Roman"/>
          <w:b/>
          <w:bCs/>
        </w:rPr>
        <w:t xml:space="preserve">the </w:t>
      </w:r>
      <w:proofErr w:type="spellStart"/>
      <w:r>
        <w:rPr>
          <w:rFonts w:ascii="Times New Roman" w:hAnsi="Times New Roman" w:cs="Times New Roman"/>
          <w:b/>
          <w:bCs/>
        </w:rPr>
        <w:t>CanSys</w:t>
      </w:r>
      <w:proofErr w:type="spellEnd"/>
      <w:r>
        <w:rPr>
          <w:rFonts w:ascii="Times New Roman" w:hAnsi="Times New Roman" w:cs="Times New Roman"/>
          <w:b/>
          <w:bCs/>
        </w:rPr>
        <w:t xml:space="preserve"> results</w:t>
      </w:r>
      <w:r w:rsidRPr="00FF511A">
        <w:rPr>
          <w:rFonts w:ascii="Times New Roman" w:hAnsi="Times New Roman" w:cs="Times New Roman"/>
          <w:b/>
          <w:bCs/>
        </w:rPr>
        <w:t xml:space="preserve"> between the TCGA-</w:t>
      </w:r>
      <w:r>
        <w:rPr>
          <w:rFonts w:ascii="Times New Roman" w:hAnsi="Times New Roman" w:cs="Times New Roman"/>
          <w:b/>
          <w:bCs/>
        </w:rPr>
        <w:t>LUAD</w:t>
      </w:r>
      <w:r w:rsidRPr="00FF511A">
        <w:rPr>
          <w:rFonts w:ascii="Times New Roman" w:hAnsi="Times New Roman" w:cs="Times New Roman"/>
          <w:b/>
          <w:bCs/>
        </w:rPr>
        <w:t xml:space="preserve"> and </w:t>
      </w:r>
      <w:r>
        <w:rPr>
          <w:rFonts w:ascii="Times New Roman" w:hAnsi="Times New Roman" w:cs="Times New Roman"/>
          <w:b/>
          <w:bCs/>
        </w:rPr>
        <w:t xml:space="preserve">EAS-LUAD lung </w:t>
      </w:r>
      <w:r w:rsidRPr="002F12C1">
        <w:rPr>
          <w:rFonts w:ascii="Times New Roman" w:hAnsi="Times New Roman" w:cs="Times New Roman"/>
          <w:b/>
          <w:bCs/>
        </w:rPr>
        <w:t>adenocarcinoma</w:t>
      </w:r>
      <w:r>
        <w:rPr>
          <w:rFonts w:ascii="Times New Roman" w:hAnsi="Times New Roman" w:cs="Times New Roman"/>
          <w:b/>
          <w:bCs/>
        </w:rPr>
        <w:t xml:space="preserve"> </w:t>
      </w:r>
      <w:r w:rsidRPr="00FF511A">
        <w:rPr>
          <w:rFonts w:ascii="Times New Roman" w:hAnsi="Times New Roman" w:cs="Times New Roman"/>
          <w:b/>
          <w:bCs/>
        </w:rPr>
        <w:t>cohorts</w:t>
      </w:r>
      <w:r w:rsidRPr="00287D10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A-D</w:t>
      </w:r>
      <w:r w:rsidRPr="00287D10">
        <w:rPr>
          <w:rFonts w:ascii="Times New Roman" w:hAnsi="Times New Roman" w:cs="Times New Roman"/>
        </w:rPr>
        <w:t xml:space="preserve"> </w:t>
      </w:r>
      <w:r w:rsidRPr="00AD5FA7">
        <w:rPr>
          <w:rFonts w:ascii="Times New Roman" w:hAnsi="Times New Roman" w:cs="Times New Roman"/>
        </w:rPr>
        <w:t>Comparisons of the percentage of samples in which each pathway is significantly affected</w:t>
      </w:r>
      <w:r>
        <w:rPr>
          <w:rFonts w:ascii="Times New Roman" w:hAnsi="Times New Roman" w:cs="Times New Roman"/>
        </w:rPr>
        <w:t xml:space="preserve"> (</w:t>
      </w:r>
      <w:r w:rsidRPr="001F3622">
        <w:rPr>
          <w:rFonts w:ascii="Times New Roman" w:hAnsi="Times New Roman" w:cs="Times New Roman"/>
        </w:rPr>
        <w:t>BH</w:t>
      </w:r>
      <w:r w:rsidR="00AC682C">
        <w:rPr>
          <w:rFonts w:ascii="Times New Roman" w:hAnsi="Times New Roman" w:cs="Times New Roman"/>
        </w:rPr>
        <w:t xml:space="preserve"> </w:t>
      </w:r>
      <w:r w:rsidRPr="001F3622">
        <w:rPr>
          <w:rFonts w:ascii="Times New Roman" w:hAnsi="Times New Roman" w:cs="Times New Roman"/>
        </w:rPr>
        <w:t xml:space="preserve">adjusted </w:t>
      </w:r>
      <w:r w:rsidRPr="00AD5FA7">
        <w:rPr>
          <w:rFonts w:ascii="Times New Roman" w:hAnsi="Times New Roman" w:cs="Times New Roman"/>
          <w:i/>
          <w:iCs/>
        </w:rPr>
        <w:t>P</w:t>
      </w:r>
      <w:r w:rsidRPr="001F3622">
        <w:rPr>
          <w:rFonts w:ascii="Times New Roman" w:hAnsi="Times New Roman" w:cs="Times New Roman"/>
        </w:rPr>
        <w:t xml:space="preserve"> &lt; 0.25</w:t>
      </w:r>
      <w:r>
        <w:rPr>
          <w:rFonts w:ascii="Times New Roman" w:hAnsi="Times New Roman" w:cs="Times New Roman"/>
        </w:rPr>
        <w:t>)</w:t>
      </w:r>
      <w:r w:rsidRPr="00AD5FA7">
        <w:rPr>
          <w:rFonts w:ascii="Times New Roman" w:hAnsi="Times New Roman" w:cs="Times New Roman"/>
        </w:rPr>
        <w:t xml:space="preserve"> between the TCGA-</w:t>
      </w:r>
      <w:r>
        <w:rPr>
          <w:rFonts w:ascii="Times New Roman" w:hAnsi="Times New Roman" w:cs="Times New Roman"/>
        </w:rPr>
        <w:t>LUAD</w:t>
      </w:r>
      <w:r w:rsidRPr="00AD5FA7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>EAS-LUAD</w:t>
      </w:r>
      <w:r w:rsidRPr="00AD5FA7">
        <w:rPr>
          <w:rFonts w:ascii="Times New Roman" w:hAnsi="Times New Roman" w:cs="Times New Roman"/>
        </w:rPr>
        <w:t xml:space="preserve"> cohorts for somatic GO, somatic KEGG, germline GO, and germline KEGG analyses, respectively</w:t>
      </w:r>
      <w:r w:rsidRPr="00287D10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b/>
          <w:bCs/>
        </w:rPr>
        <w:t>E-H</w:t>
      </w:r>
      <w:r w:rsidRPr="00287D10">
        <w:rPr>
          <w:rFonts w:ascii="Times New Roman" w:hAnsi="Times New Roman" w:cs="Times New Roman"/>
        </w:rPr>
        <w:t xml:space="preserve"> </w:t>
      </w:r>
      <w:r w:rsidRPr="00AD5FA7">
        <w:rPr>
          <w:rFonts w:ascii="Times New Roman" w:hAnsi="Times New Roman" w:cs="Times New Roman"/>
        </w:rPr>
        <w:t xml:space="preserve">Comparisons </w:t>
      </w:r>
      <w:r>
        <w:rPr>
          <w:rFonts w:ascii="Times New Roman" w:hAnsi="Times New Roman" w:cs="Times New Roman"/>
        </w:rPr>
        <w:t xml:space="preserve">of average </w:t>
      </w:r>
      <w:proofErr w:type="spellStart"/>
      <w:r>
        <w:rPr>
          <w:rFonts w:ascii="Times New Roman" w:hAnsi="Times New Roman" w:cs="Times New Roman"/>
        </w:rPr>
        <w:t>CanSys</w:t>
      </w:r>
      <w:proofErr w:type="spellEnd"/>
      <w:r>
        <w:rPr>
          <w:rFonts w:ascii="Times New Roman" w:hAnsi="Times New Roman" w:cs="Times New Roman"/>
        </w:rPr>
        <w:t xml:space="preserve"> scores </w:t>
      </w:r>
      <w:r w:rsidRPr="00AD5FA7">
        <w:rPr>
          <w:rFonts w:ascii="Times New Roman" w:hAnsi="Times New Roman" w:cs="Times New Roman"/>
        </w:rPr>
        <w:t>between the TCGA-</w:t>
      </w:r>
      <w:r>
        <w:rPr>
          <w:rFonts w:ascii="Times New Roman" w:hAnsi="Times New Roman" w:cs="Times New Roman"/>
        </w:rPr>
        <w:t>LUAD</w:t>
      </w:r>
      <w:r w:rsidRPr="00AD5FA7"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</w:rPr>
        <w:t>EAS-LUAD</w:t>
      </w:r>
      <w:r w:rsidRPr="00AD5FA7">
        <w:rPr>
          <w:rFonts w:ascii="Times New Roman" w:hAnsi="Times New Roman" w:cs="Times New Roman"/>
        </w:rPr>
        <w:t xml:space="preserve"> cohorts for somatic GO, somatic KEGG, germline GO, and germline KEGG analyses, respectively</w:t>
      </w:r>
      <w:r w:rsidRPr="00287D10">
        <w:rPr>
          <w:rFonts w:ascii="Times New Roman" w:hAnsi="Times New Roman" w:cs="Times New Roman"/>
        </w:rPr>
        <w:t xml:space="preserve">. </w:t>
      </w:r>
      <w:r w:rsidR="00240C31">
        <w:rPr>
          <w:rFonts w:ascii="Times New Roman" w:hAnsi="Times New Roman" w:cs="Times New Roman"/>
        </w:rPr>
        <w:t xml:space="preserve">Germline </w:t>
      </w:r>
      <w:r w:rsidR="00240C31" w:rsidRPr="00056FD6">
        <w:rPr>
          <w:rFonts w:ascii="Times New Roman" w:hAnsi="Times New Roman" w:cs="Times New Roman"/>
        </w:rPr>
        <w:t xml:space="preserve">variants </w:t>
      </w:r>
      <w:r w:rsidR="00240C31">
        <w:rPr>
          <w:rFonts w:ascii="Times New Roman" w:hAnsi="Times New Roman" w:cs="Times New Roman" w:hint="eastAsia"/>
        </w:rPr>
        <w:t>were</w:t>
      </w:r>
      <w:r w:rsidR="00240C31">
        <w:rPr>
          <w:rFonts w:ascii="Times New Roman" w:hAnsi="Times New Roman" w:cs="Times New Roman"/>
        </w:rPr>
        <w:t xml:space="preserve"> excluded if they had a </w:t>
      </w:r>
      <w:proofErr w:type="spellStart"/>
      <w:r w:rsidR="00240C31">
        <w:rPr>
          <w:rFonts w:ascii="Times New Roman" w:hAnsi="Times New Roman" w:cs="Times New Roman"/>
        </w:rPr>
        <w:t>gnomAD</w:t>
      </w:r>
      <w:proofErr w:type="spellEnd"/>
      <w:r w:rsidR="00240C31">
        <w:rPr>
          <w:rFonts w:ascii="Times New Roman" w:hAnsi="Times New Roman" w:cs="Times New Roman"/>
        </w:rPr>
        <w:t xml:space="preserve"> population allele frequency &gt;</w:t>
      </w:r>
      <w:r w:rsidR="00AC682C">
        <w:rPr>
          <w:rFonts w:ascii="Times New Roman" w:hAnsi="Times New Roman" w:cs="Times New Roman"/>
        </w:rPr>
        <w:t xml:space="preserve"> </w:t>
      </w:r>
      <w:r w:rsidR="00240C31">
        <w:rPr>
          <w:rFonts w:ascii="Times New Roman" w:hAnsi="Times New Roman" w:cs="Times New Roman"/>
        </w:rPr>
        <w:t>0.001 or a CADD score &lt;</w:t>
      </w:r>
      <w:r w:rsidR="00AC682C">
        <w:rPr>
          <w:rFonts w:ascii="Times New Roman" w:hAnsi="Times New Roman" w:cs="Times New Roman"/>
        </w:rPr>
        <w:t xml:space="preserve"> </w:t>
      </w:r>
      <w:r w:rsidR="00240C31">
        <w:rPr>
          <w:rFonts w:ascii="Times New Roman" w:hAnsi="Times New Roman" w:cs="Times New Roman"/>
        </w:rPr>
        <w:t xml:space="preserve">15. </w:t>
      </w:r>
      <w:r w:rsidRPr="002140B3">
        <w:rPr>
          <w:rFonts w:ascii="Times New Roman" w:hAnsi="Times New Roman" w:cs="Times New Roman"/>
        </w:rPr>
        <w:t xml:space="preserve">R represents the Pearson correlation coefficient computed across </w:t>
      </w:r>
      <w:r>
        <w:rPr>
          <w:rFonts w:ascii="Times New Roman" w:hAnsi="Times New Roman" w:cs="Times New Roman" w:hint="eastAsia"/>
        </w:rPr>
        <w:t>pathways</w:t>
      </w:r>
      <w:r w:rsidRPr="002140B3">
        <w:rPr>
          <w:rFonts w:ascii="Times New Roman" w:hAnsi="Times New Roman" w:cs="Times New Roman"/>
        </w:rPr>
        <w:t xml:space="preserve">. </w:t>
      </w:r>
      <w:r w:rsidRPr="00AD5FA7">
        <w:rPr>
          <w:rFonts w:ascii="Times New Roman" w:hAnsi="Times New Roman" w:cs="Times New Roman"/>
        </w:rPr>
        <w:t>Annotated pathways represent the top ten most disturbed pathways in either cohort.</w:t>
      </w:r>
      <w:r>
        <w:rPr>
          <w:rFonts w:ascii="Times New Roman" w:hAnsi="Times New Roman" w:cs="Times New Roman"/>
        </w:rPr>
        <w:t xml:space="preserve"> </w:t>
      </w:r>
      <w:r w:rsidRPr="00990E14">
        <w:rPr>
          <w:rFonts w:ascii="Times New Roman" w:hAnsi="Times New Roman" w:cs="Times New Roman"/>
        </w:rPr>
        <w:t>BH</w:t>
      </w:r>
      <w:r>
        <w:rPr>
          <w:rFonts w:ascii="Times New Roman" w:hAnsi="Times New Roman" w:cs="Times New Roman"/>
        </w:rPr>
        <w:t xml:space="preserve">: </w:t>
      </w:r>
      <w:r w:rsidRPr="00E3181C">
        <w:rPr>
          <w:rFonts w:ascii="Times New Roman" w:hAnsi="Times New Roman" w:cs="Times New Roman"/>
        </w:rPr>
        <w:t>Benjamini-Hochberg</w:t>
      </w:r>
      <w:r>
        <w:rPr>
          <w:rFonts w:ascii="Times New Roman" w:hAnsi="Times New Roman" w:cs="Times New Roman"/>
        </w:rPr>
        <w:t xml:space="preserve"> procedure to adjust for multiple comparisons.</w:t>
      </w:r>
    </w:p>
    <w:p w14:paraId="08366422" w14:textId="77777777" w:rsidR="000E7407" w:rsidRPr="00D807BB" w:rsidRDefault="000E7407" w:rsidP="00504BB8">
      <w:pPr>
        <w:jc w:val="both"/>
        <w:rPr>
          <w:rFonts w:ascii="Times New Roman" w:hAnsi="Times New Roman" w:cs="Times New Roman"/>
        </w:rPr>
      </w:pPr>
    </w:p>
    <w:sectPr w:rsidR="000E7407" w:rsidRPr="00D807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192D"/>
    <w:rsid w:val="00011ABC"/>
    <w:rsid w:val="00013E77"/>
    <w:rsid w:val="000245C5"/>
    <w:rsid w:val="000449E1"/>
    <w:rsid w:val="00047B94"/>
    <w:rsid w:val="0006751D"/>
    <w:rsid w:val="00080319"/>
    <w:rsid w:val="00085D7E"/>
    <w:rsid w:val="000959B9"/>
    <w:rsid w:val="000A44CD"/>
    <w:rsid w:val="000A4C72"/>
    <w:rsid w:val="000A7710"/>
    <w:rsid w:val="000B53F9"/>
    <w:rsid w:val="000D2436"/>
    <w:rsid w:val="000E3C38"/>
    <w:rsid w:val="000E492F"/>
    <w:rsid w:val="000E7407"/>
    <w:rsid w:val="000F14A2"/>
    <w:rsid w:val="000F2F4D"/>
    <w:rsid w:val="00121314"/>
    <w:rsid w:val="00136653"/>
    <w:rsid w:val="001613A8"/>
    <w:rsid w:val="00174BF4"/>
    <w:rsid w:val="001B338F"/>
    <w:rsid w:val="001B4B27"/>
    <w:rsid w:val="001E098F"/>
    <w:rsid w:val="001E536D"/>
    <w:rsid w:val="001F3622"/>
    <w:rsid w:val="00203702"/>
    <w:rsid w:val="002140B3"/>
    <w:rsid w:val="00215225"/>
    <w:rsid w:val="00220A25"/>
    <w:rsid w:val="0023186F"/>
    <w:rsid w:val="00233C41"/>
    <w:rsid w:val="002352C8"/>
    <w:rsid w:val="00240C31"/>
    <w:rsid w:val="00252EBB"/>
    <w:rsid w:val="00284C5D"/>
    <w:rsid w:val="002850D1"/>
    <w:rsid w:val="00286ACB"/>
    <w:rsid w:val="00287D10"/>
    <w:rsid w:val="0029077D"/>
    <w:rsid w:val="002964F6"/>
    <w:rsid w:val="002A5EFE"/>
    <w:rsid w:val="002B32A8"/>
    <w:rsid w:val="002B4292"/>
    <w:rsid w:val="002C00CA"/>
    <w:rsid w:val="002C2FAE"/>
    <w:rsid w:val="002E1567"/>
    <w:rsid w:val="002E1C3F"/>
    <w:rsid w:val="002E2495"/>
    <w:rsid w:val="002E58E6"/>
    <w:rsid w:val="002E7DA2"/>
    <w:rsid w:val="002F0DFE"/>
    <w:rsid w:val="002F12C1"/>
    <w:rsid w:val="002F291E"/>
    <w:rsid w:val="002F4A0A"/>
    <w:rsid w:val="002F54DE"/>
    <w:rsid w:val="003240A6"/>
    <w:rsid w:val="0032711E"/>
    <w:rsid w:val="003404E8"/>
    <w:rsid w:val="00343723"/>
    <w:rsid w:val="00347A95"/>
    <w:rsid w:val="00352EF4"/>
    <w:rsid w:val="00370CD9"/>
    <w:rsid w:val="00377386"/>
    <w:rsid w:val="00382C33"/>
    <w:rsid w:val="00395A61"/>
    <w:rsid w:val="003A18F5"/>
    <w:rsid w:val="003A3A85"/>
    <w:rsid w:val="003B070A"/>
    <w:rsid w:val="003B46BB"/>
    <w:rsid w:val="003B7F08"/>
    <w:rsid w:val="003E1345"/>
    <w:rsid w:val="003E25B1"/>
    <w:rsid w:val="003E4226"/>
    <w:rsid w:val="003E69C1"/>
    <w:rsid w:val="00426DBE"/>
    <w:rsid w:val="00433929"/>
    <w:rsid w:val="00452E2D"/>
    <w:rsid w:val="004601A6"/>
    <w:rsid w:val="0047409E"/>
    <w:rsid w:val="00497985"/>
    <w:rsid w:val="004A16C3"/>
    <w:rsid w:val="004A6C0B"/>
    <w:rsid w:val="004B0F70"/>
    <w:rsid w:val="004D29F6"/>
    <w:rsid w:val="004E2933"/>
    <w:rsid w:val="004E4A7F"/>
    <w:rsid w:val="005043DC"/>
    <w:rsid w:val="00504BB8"/>
    <w:rsid w:val="00512930"/>
    <w:rsid w:val="005163ED"/>
    <w:rsid w:val="0052019C"/>
    <w:rsid w:val="00551C83"/>
    <w:rsid w:val="0056442F"/>
    <w:rsid w:val="0057385C"/>
    <w:rsid w:val="005812FD"/>
    <w:rsid w:val="00581D66"/>
    <w:rsid w:val="00582E6E"/>
    <w:rsid w:val="005831F2"/>
    <w:rsid w:val="00584CB0"/>
    <w:rsid w:val="005877AD"/>
    <w:rsid w:val="00595BDC"/>
    <w:rsid w:val="005A13EF"/>
    <w:rsid w:val="005A69BF"/>
    <w:rsid w:val="005C37A9"/>
    <w:rsid w:val="005E5A4E"/>
    <w:rsid w:val="005F54FA"/>
    <w:rsid w:val="00600C0A"/>
    <w:rsid w:val="00610A4F"/>
    <w:rsid w:val="00624DA8"/>
    <w:rsid w:val="00641754"/>
    <w:rsid w:val="006573C7"/>
    <w:rsid w:val="00663BB9"/>
    <w:rsid w:val="00667147"/>
    <w:rsid w:val="00674399"/>
    <w:rsid w:val="006831D4"/>
    <w:rsid w:val="006915D2"/>
    <w:rsid w:val="0069659B"/>
    <w:rsid w:val="006B41A7"/>
    <w:rsid w:val="006C77A3"/>
    <w:rsid w:val="006D4432"/>
    <w:rsid w:val="006E5C26"/>
    <w:rsid w:val="006E679C"/>
    <w:rsid w:val="006F15A4"/>
    <w:rsid w:val="006F412F"/>
    <w:rsid w:val="00703410"/>
    <w:rsid w:val="0071097B"/>
    <w:rsid w:val="00716BA2"/>
    <w:rsid w:val="00716DFC"/>
    <w:rsid w:val="00721597"/>
    <w:rsid w:val="00722D2E"/>
    <w:rsid w:val="00724EB1"/>
    <w:rsid w:val="007266D0"/>
    <w:rsid w:val="00727650"/>
    <w:rsid w:val="00752A2E"/>
    <w:rsid w:val="00753509"/>
    <w:rsid w:val="00765384"/>
    <w:rsid w:val="00780E60"/>
    <w:rsid w:val="007A1B8C"/>
    <w:rsid w:val="007A517E"/>
    <w:rsid w:val="007C192D"/>
    <w:rsid w:val="007E59F2"/>
    <w:rsid w:val="007E7389"/>
    <w:rsid w:val="007F7381"/>
    <w:rsid w:val="007F7F6F"/>
    <w:rsid w:val="00802693"/>
    <w:rsid w:val="00807161"/>
    <w:rsid w:val="00815CF2"/>
    <w:rsid w:val="00823886"/>
    <w:rsid w:val="0082587E"/>
    <w:rsid w:val="00825DFC"/>
    <w:rsid w:val="00831D2E"/>
    <w:rsid w:val="00844D9D"/>
    <w:rsid w:val="00846626"/>
    <w:rsid w:val="00857B7F"/>
    <w:rsid w:val="00863BFC"/>
    <w:rsid w:val="00873B47"/>
    <w:rsid w:val="00881F25"/>
    <w:rsid w:val="00890FAE"/>
    <w:rsid w:val="00896712"/>
    <w:rsid w:val="0089772D"/>
    <w:rsid w:val="008A66AD"/>
    <w:rsid w:val="008C0A40"/>
    <w:rsid w:val="008C3DEC"/>
    <w:rsid w:val="008D16D4"/>
    <w:rsid w:val="008E2EA6"/>
    <w:rsid w:val="009121DE"/>
    <w:rsid w:val="009124D5"/>
    <w:rsid w:val="00927D87"/>
    <w:rsid w:val="009320B7"/>
    <w:rsid w:val="00933D12"/>
    <w:rsid w:val="0095036E"/>
    <w:rsid w:val="00961C2C"/>
    <w:rsid w:val="009630A7"/>
    <w:rsid w:val="0099162D"/>
    <w:rsid w:val="00995791"/>
    <w:rsid w:val="00995CB4"/>
    <w:rsid w:val="00996574"/>
    <w:rsid w:val="009A15E2"/>
    <w:rsid w:val="009A254F"/>
    <w:rsid w:val="009B60E9"/>
    <w:rsid w:val="009C61FA"/>
    <w:rsid w:val="009D133C"/>
    <w:rsid w:val="009D346A"/>
    <w:rsid w:val="009D6DBF"/>
    <w:rsid w:val="00A051DB"/>
    <w:rsid w:val="00A0645E"/>
    <w:rsid w:val="00A07BD1"/>
    <w:rsid w:val="00A2249E"/>
    <w:rsid w:val="00A2378A"/>
    <w:rsid w:val="00A33DE3"/>
    <w:rsid w:val="00A3684E"/>
    <w:rsid w:val="00A61F71"/>
    <w:rsid w:val="00A71C3B"/>
    <w:rsid w:val="00A77498"/>
    <w:rsid w:val="00A81162"/>
    <w:rsid w:val="00A92672"/>
    <w:rsid w:val="00AA101E"/>
    <w:rsid w:val="00AB154C"/>
    <w:rsid w:val="00AB1A78"/>
    <w:rsid w:val="00AC682C"/>
    <w:rsid w:val="00AD187B"/>
    <w:rsid w:val="00AD25D1"/>
    <w:rsid w:val="00AD5FA7"/>
    <w:rsid w:val="00AF79F0"/>
    <w:rsid w:val="00B12CC1"/>
    <w:rsid w:val="00B258D1"/>
    <w:rsid w:val="00B35341"/>
    <w:rsid w:val="00B47BAB"/>
    <w:rsid w:val="00B64076"/>
    <w:rsid w:val="00B8715B"/>
    <w:rsid w:val="00B903F0"/>
    <w:rsid w:val="00BA4AD0"/>
    <w:rsid w:val="00BB021C"/>
    <w:rsid w:val="00BB2C1E"/>
    <w:rsid w:val="00BB5F4D"/>
    <w:rsid w:val="00BC5FAD"/>
    <w:rsid w:val="00BD165A"/>
    <w:rsid w:val="00BE5481"/>
    <w:rsid w:val="00BE5CC8"/>
    <w:rsid w:val="00BF48B4"/>
    <w:rsid w:val="00BF7DD4"/>
    <w:rsid w:val="00C01420"/>
    <w:rsid w:val="00C05D29"/>
    <w:rsid w:val="00C11203"/>
    <w:rsid w:val="00C11214"/>
    <w:rsid w:val="00C3168E"/>
    <w:rsid w:val="00C45C65"/>
    <w:rsid w:val="00C46367"/>
    <w:rsid w:val="00C55B10"/>
    <w:rsid w:val="00C56D86"/>
    <w:rsid w:val="00C72A21"/>
    <w:rsid w:val="00C9671A"/>
    <w:rsid w:val="00C9777E"/>
    <w:rsid w:val="00CA0500"/>
    <w:rsid w:val="00CA37C5"/>
    <w:rsid w:val="00CB57AF"/>
    <w:rsid w:val="00CC2D0E"/>
    <w:rsid w:val="00CE6266"/>
    <w:rsid w:val="00CE69E1"/>
    <w:rsid w:val="00D02486"/>
    <w:rsid w:val="00D079D6"/>
    <w:rsid w:val="00D3098C"/>
    <w:rsid w:val="00D42E73"/>
    <w:rsid w:val="00D44CBA"/>
    <w:rsid w:val="00D47845"/>
    <w:rsid w:val="00D51C58"/>
    <w:rsid w:val="00D544BE"/>
    <w:rsid w:val="00D55427"/>
    <w:rsid w:val="00D5638C"/>
    <w:rsid w:val="00D6346F"/>
    <w:rsid w:val="00D64FC9"/>
    <w:rsid w:val="00D6540A"/>
    <w:rsid w:val="00D70424"/>
    <w:rsid w:val="00D72088"/>
    <w:rsid w:val="00D775ED"/>
    <w:rsid w:val="00D807BB"/>
    <w:rsid w:val="00D82123"/>
    <w:rsid w:val="00D87C93"/>
    <w:rsid w:val="00DB00FD"/>
    <w:rsid w:val="00DB6105"/>
    <w:rsid w:val="00DC76DB"/>
    <w:rsid w:val="00DD4BDA"/>
    <w:rsid w:val="00DD609E"/>
    <w:rsid w:val="00DF206E"/>
    <w:rsid w:val="00DF46B1"/>
    <w:rsid w:val="00DF7300"/>
    <w:rsid w:val="00E0089F"/>
    <w:rsid w:val="00E01F0E"/>
    <w:rsid w:val="00E23BF2"/>
    <w:rsid w:val="00E449DC"/>
    <w:rsid w:val="00E50DED"/>
    <w:rsid w:val="00E63BFD"/>
    <w:rsid w:val="00E64E0C"/>
    <w:rsid w:val="00E678C2"/>
    <w:rsid w:val="00E76DC8"/>
    <w:rsid w:val="00E812A6"/>
    <w:rsid w:val="00E83C34"/>
    <w:rsid w:val="00E96016"/>
    <w:rsid w:val="00EA6519"/>
    <w:rsid w:val="00EB1590"/>
    <w:rsid w:val="00EC0300"/>
    <w:rsid w:val="00EF79A0"/>
    <w:rsid w:val="00F35BDD"/>
    <w:rsid w:val="00F371B8"/>
    <w:rsid w:val="00F45A9C"/>
    <w:rsid w:val="00F509C6"/>
    <w:rsid w:val="00F55062"/>
    <w:rsid w:val="00F55BC0"/>
    <w:rsid w:val="00F72E87"/>
    <w:rsid w:val="00F80283"/>
    <w:rsid w:val="00F809E2"/>
    <w:rsid w:val="00F86641"/>
    <w:rsid w:val="00FD1ACE"/>
    <w:rsid w:val="00FE4860"/>
    <w:rsid w:val="00FE653E"/>
    <w:rsid w:val="00FF33C4"/>
    <w:rsid w:val="00FF5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BAC68F"/>
  <w15:chartTrackingRefBased/>
  <w15:docId w15:val="{A407E052-868B-5846-A9F4-5F7DC7C69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Revision">
    <w:name w:val="Revision"/>
    <w:hidden/>
    <w:uiPriority w:val="99"/>
    <w:semiHidden/>
    <w:rsid w:val="001B4B27"/>
  </w:style>
  <w:style w:type="character" w:customStyle="1" w:styleId="s1">
    <w:name w:val="s1"/>
    <w:basedOn w:val="DefaultParagraphFont"/>
    <w:rsid w:val="007E7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3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9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023516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16648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059352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43404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86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683</TotalTime>
  <Pages>18</Pages>
  <Words>1871</Words>
  <Characters>10670</Characters>
  <Application>Microsoft Office Word</Application>
  <DocSecurity>0</DocSecurity>
  <Lines>88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Dai, Jiawei</dc:creator>
  <cp:keywords/>
  <dc:description/>
  <cp:lastModifiedBy>Dai, Jiawei</cp:lastModifiedBy>
  <cp:revision>240</cp:revision>
  <dcterms:created xsi:type="dcterms:W3CDTF">2024-10-03T15:15:00Z</dcterms:created>
  <dcterms:modified xsi:type="dcterms:W3CDTF">2026-03-24T21:48:00Z</dcterms:modified>
</cp:coreProperties>
</file>