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632C" w14:textId="00040732" w:rsidR="004F1E2F" w:rsidRPr="004F1E2F" w:rsidRDefault="004F1E2F" w:rsidP="004F1E2F">
      <w:pPr>
        <w:widowControl/>
        <w:spacing w:after="160" w:line="278" w:lineRule="auto"/>
        <w:rPr>
          <w:rFonts w:ascii="Times New Roman" w:hAnsi="Times New Roman" w:cs="Times New Roman"/>
        </w:rPr>
      </w:pPr>
      <w:r w:rsidRPr="004F1E2F">
        <w:rPr>
          <w:rFonts w:ascii="Times New Roman" w:hAnsi="Times New Roman" w:cs="Times New Roman"/>
          <w:b/>
          <w:bCs/>
        </w:rPr>
        <w:t xml:space="preserve">Supplementary Table. </w:t>
      </w:r>
      <w:r w:rsidRPr="004F1E2F">
        <w:rPr>
          <w:rStyle w:val="af5"/>
          <w:rFonts w:ascii="Times New Roman" w:hAnsi="Times New Roman" w:cs="Times New Roman"/>
          <w:b/>
          <w:bCs/>
          <w:i w:val="0"/>
          <w:iCs w:val="0"/>
        </w:rPr>
        <w:t xml:space="preserve">Cause-specific infant mortality within the first year of life among drug-exposed and unexposed groups. </w:t>
      </w:r>
      <w:r w:rsidRPr="004F1E2F">
        <w:rPr>
          <w:rFonts w:ascii="Times New Roman" w:hAnsi="Times New Roman" w:cs="Times New Roman"/>
        </w:rPr>
        <w:t>This table presents the distribution of cause of death, based on ICD-9-CM and ICD-10-CM codes, comparing infants born to mothers with illicit substance exposure versus matched unexposed controls. Each cause of death is categorized according to major diagnostic groups (e.g., congenital anomalies, perinatal conditions, accidental injuries, SIDS, pneumonia). For each group, the number of deaths (n) and corresponding percentage (%) are shown. P-values are derived from chi-square or Fisher’s exact tests comparing proportions between exposed and unexposed groups. Notably, deaths due to accidental injuries, sudden infant death syndrome (SIDS), pneumonia, and unspecified causes (e.g., R99) were significantly more common among the substance-exposed group. These findings underscore the increased risk of preventable and modifiable causes of mortality in infants prenatally exposed to illicit substances.</w:t>
      </w: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7"/>
        <w:gridCol w:w="1418"/>
        <w:gridCol w:w="1842"/>
        <w:gridCol w:w="2410"/>
        <w:gridCol w:w="2834"/>
        <w:gridCol w:w="850"/>
      </w:tblGrid>
      <w:tr w:rsidR="004F1E2F" w:rsidRPr="004F1E2F" w14:paraId="6B2C9B94" w14:textId="77777777" w:rsidTr="004F1E2F">
        <w:trPr>
          <w:trHeight w:val="1127"/>
          <w:jc w:val="center"/>
        </w:trPr>
        <w:tc>
          <w:tcPr>
            <w:tcW w:w="5387" w:type="dxa"/>
            <w:tcBorders>
              <w:top w:val="single" w:sz="4" w:space="0" w:color="auto"/>
              <w:left w:val="single" w:sz="4" w:space="0" w:color="auto"/>
              <w:right w:val="single" w:sz="4" w:space="0" w:color="auto"/>
            </w:tcBorders>
            <w:vAlign w:val="center"/>
            <w:hideMark/>
          </w:tcPr>
          <w:p w14:paraId="7858A475" w14:textId="7794C4CB" w:rsidR="004F1E2F" w:rsidRPr="004F1E2F" w:rsidRDefault="004F1E2F" w:rsidP="004F1E2F">
            <w:pPr>
              <w:rPr>
                <w:rFonts w:ascii="Times New Roman" w:hAnsi="Times New Roman" w:cs="Times New Roman"/>
                <w:b/>
                <w:bCs/>
              </w:rPr>
            </w:pPr>
            <w:bookmarkStart w:id="0" w:name="_Hlk196319116"/>
            <w:r w:rsidRPr="004F1E2F">
              <w:rPr>
                <w:rFonts w:ascii="Times New Roman" w:hAnsi="Times New Roman" w:cs="Times New Roman"/>
                <w:b/>
                <w:bCs/>
              </w:rPr>
              <w:t>Cause of death</w:t>
            </w:r>
          </w:p>
        </w:tc>
        <w:tc>
          <w:tcPr>
            <w:tcW w:w="1418" w:type="dxa"/>
            <w:tcBorders>
              <w:top w:val="single" w:sz="4" w:space="0" w:color="auto"/>
              <w:left w:val="single" w:sz="4" w:space="0" w:color="auto"/>
              <w:right w:val="single" w:sz="4" w:space="0" w:color="auto"/>
            </w:tcBorders>
          </w:tcPr>
          <w:p w14:paraId="4A4E7B9D" w14:textId="77777777" w:rsidR="004F1E2F" w:rsidRPr="004F1E2F" w:rsidRDefault="004F1E2F" w:rsidP="004F1E2F">
            <w:pPr>
              <w:jc w:val="center"/>
              <w:rPr>
                <w:rFonts w:ascii="Times New Roman" w:eastAsia="微軟正黑體" w:hAnsi="Times New Roman" w:cs="Times New Roman"/>
                <w:b/>
                <w:bCs/>
                <w:kern w:val="0"/>
                <w:szCs w:val="24"/>
              </w:rPr>
            </w:pPr>
          </w:p>
          <w:p w14:paraId="3501AB6F" w14:textId="27959414" w:rsidR="004F1E2F" w:rsidRPr="004F1E2F" w:rsidRDefault="004F1E2F" w:rsidP="004F1E2F">
            <w:pPr>
              <w:jc w:val="center"/>
              <w:rPr>
                <w:rFonts w:ascii="Times New Roman" w:hAnsi="Times New Roman" w:cs="Times New Roman"/>
              </w:rPr>
            </w:pPr>
            <w:r w:rsidRPr="004F1E2F">
              <w:rPr>
                <w:rFonts w:ascii="Times New Roman" w:eastAsia="微軟正黑體" w:hAnsi="Times New Roman" w:cs="Times New Roman"/>
                <w:b/>
                <w:bCs/>
                <w:kern w:val="0"/>
                <w:szCs w:val="24"/>
              </w:rPr>
              <w:t>ICD-9-CM</w:t>
            </w:r>
          </w:p>
        </w:tc>
        <w:tc>
          <w:tcPr>
            <w:tcW w:w="1842" w:type="dxa"/>
            <w:tcBorders>
              <w:top w:val="single" w:sz="4" w:space="0" w:color="auto"/>
              <w:left w:val="single" w:sz="4" w:space="0" w:color="auto"/>
              <w:right w:val="single" w:sz="4" w:space="0" w:color="auto"/>
            </w:tcBorders>
          </w:tcPr>
          <w:p w14:paraId="06971F11" w14:textId="77777777" w:rsidR="004F1E2F" w:rsidRPr="004F1E2F" w:rsidRDefault="004F1E2F" w:rsidP="004F1E2F">
            <w:pPr>
              <w:jc w:val="center"/>
              <w:rPr>
                <w:rFonts w:ascii="Times New Roman" w:eastAsia="微軟正黑體" w:hAnsi="Times New Roman" w:cs="Times New Roman"/>
                <w:b/>
                <w:bCs/>
                <w:kern w:val="0"/>
                <w:szCs w:val="24"/>
              </w:rPr>
            </w:pPr>
          </w:p>
          <w:p w14:paraId="1429899B" w14:textId="330B7E64" w:rsidR="004F1E2F" w:rsidRPr="004F1E2F" w:rsidRDefault="004F1E2F" w:rsidP="004F1E2F">
            <w:pPr>
              <w:jc w:val="center"/>
              <w:rPr>
                <w:rFonts w:ascii="Times New Roman" w:hAnsi="Times New Roman" w:cs="Times New Roman"/>
              </w:rPr>
            </w:pPr>
            <w:r w:rsidRPr="004F1E2F">
              <w:rPr>
                <w:rFonts w:ascii="Times New Roman" w:eastAsia="微軟正黑體" w:hAnsi="Times New Roman" w:cs="Times New Roman"/>
                <w:b/>
                <w:bCs/>
                <w:kern w:val="0"/>
                <w:szCs w:val="24"/>
              </w:rPr>
              <w:t>ICD-10-CM</w:t>
            </w:r>
          </w:p>
        </w:tc>
        <w:tc>
          <w:tcPr>
            <w:tcW w:w="2410" w:type="dxa"/>
            <w:tcBorders>
              <w:top w:val="single" w:sz="4" w:space="0" w:color="auto"/>
              <w:left w:val="single" w:sz="4" w:space="0" w:color="auto"/>
              <w:right w:val="single" w:sz="4" w:space="0" w:color="auto"/>
            </w:tcBorders>
            <w:vAlign w:val="center"/>
          </w:tcPr>
          <w:p w14:paraId="77530EEF" w14:textId="77777777" w:rsidR="004F1E2F" w:rsidRPr="004F1E2F" w:rsidRDefault="004F1E2F" w:rsidP="004F1E2F">
            <w:pPr>
              <w:rPr>
                <w:rFonts w:ascii="Times New Roman" w:hAnsi="Times New Roman" w:cs="Times New Roman"/>
                <w:b/>
                <w:bCs/>
              </w:rPr>
            </w:pPr>
            <w:r w:rsidRPr="004F1E2F">
              <w:rPr>
                <w:rFonts w:ascii="Times New Roman" w:hAnsi="Times New Roman" w:cs="Times New Roman"/>
                <w:b/>
                <w:bCs/>
              </w:rPr>
              <w:t xml:space="preserve">Drug exposed group </w:t>
            </w:r>
          </w:p>
          <w:p w14:paraId="170BF3A3" w14:textId="27074227" w:rsidR="004F1E2F" w:rsidRPr="004F1E2F" w:rsidRDefault="004F1E2F" w:rsidP="004F1E2F">
            <w:pPr>
              <w:rPr>
                <w:rFonts w:ascii="Times New Roman" w:hAnsi="Times New Roman" w:cs="Times New Roman"/>
                <w:b/>
                <w:bCs/>
              </w:rPr>
            </w:pPr>
            <w:r w:rsidRPr="004F1E2F">
              <w:rPr>
                <w:rFonts w:ascii="Times New Roman" w:hAnsi="Times New Roman" w:cs="Times New Roman"/>
                <w:b/>
                <w:bCs/>
              </w:rPr>
              <w:t>n (%)</w:t>
            </w:r>
          </w:p>
        </w:tc>
        <w:tc>
          <w:tcPr>
            <w:tcW w:w="2834" w:type="dxa"/>
            <w:tcBorders>
              <w:top w:val="single" w:sz="4" w:space="0" w:color="auto"/>
              <w:left w:val="single" w:sz="4" w:space="0" w:color="auto"/>
              <w:right w:val="single" w:sz="4" w:space="0" w:color="auto"/>
            </w:tcBorders>
            <w:noWrap/>
            <w:vAlign w:val="center"/>
            <w:hideMark/>
          </w:tcPr>
          <w:p w14:paraId="7BAA1D3A" w14:textId="45B68147" w:rsidR="004F1E2F" w:rsidRPr="004F1E2F" w:rsidRDefault="004F1E2F" w:rsidP="004F1E2F">
            <w:pPr>
              <w:rPr>
                <w:rFonts w:ascii="Times New Roman" w:hAnsi="Times New Roman" w:cs="Times New Roman"/>
                <w:b/>
                <w:bCs/>
              </w:rPr>
            </w:pPr>
            <w:r w:rsidRPr="004F1E2F">
              <w:rPr>
                <w:rFonts w:ascii="Times New Roman" w:hAnsi="Times New Roman" w:cs="Times New Roman"/>
                <w:b/>
                <w:bCs/>
              </w:rPr>
              <w:t xml:space="preserve">Matched unexposed group </w:t>
            </w:r>
          </w:p>
          <w:p w14:paraId="7D945D09" w14:textId="5D8CAEF3" w:rsidR="004F1E2F" w:rsidRPr="004F1E2F" w:rsidRDefault="004F1E2F" w:rsidP="004F1E2F">
            <w:pPr>
              <w:rPr>
                <w:rFonts w:ascii="Times New Roman" w:hAnsi="Times New Roman" w:cs="Times New Roman"/>
                <w:b/>
                <w:bCs/>
              </w:rPr>
            </w:pPr>
            <w:r w:rsidRPr="004F1E2F">
              <w:rPr>
                <w:rFonts w:ascii="Times New Roman" w:hAnsi="Times New Roman" w:cs="Times New Roman"/>
                <w:b/>
                <w:bCs/>
              </w:rPr>
              <w:t>n (%)</w:t>
            </w:r>
          </w:p>
        </w:tc>
        <w:tc>
          <w:tcPr>
            <w:tcW w:w="850" w:type="dxa"/>
            <w:tcBorders>
              <w:top w:val="single" w:sz="4" w:space="0" w:color="auto"/>
              <w:left w:val="single" w:sz="4" w:space="0" w:color="auto"/>
              <w:right w:val="single" w:sz="4" w:space="0" w:color="auto"/>
            </w:tcBorders>
            <w:noWrap/>
            <w:vAlign w:val="center"/>
            <w:hideMark/>
          </w:tcPr>
          <w:p w14:paraId="27D68157" w14:textId="77777777" w:rsidR="004F1E2F" w:rsidRPr="004F1E2F" w:rsidRDefault="004F1E2F" w:rsidP="004F1E2F">
            <w:pPr>
              <w:rPr>
                <w:rFonts w:ascii="Times New Roman" w:hAnsi="Times New Roman" w:cs="Times New Roman"/>
                <w:b/>
                <w:bCs/>
              </w:rPr>
            </w:pPr>
            <w:r w:rsidRPr="004F1E2F">
              <w:rPr>
                <w:rFonts w:ascii="Times New Roman" w:hAnsi="Times New Roman" w:cs="Times New Roman"/>
                <w:b/>
                <w:bCs/>
              </w:rPr>
              <w:t>P-value</w:t>
            </w:r>
          </w:p>
        </w:tc>
      </w:tr>
      <w:tr w:rsidR="004F1E2F" w:rsidRPr="004F1E2F" w14:paraId="4BA9E5FA" w14:textId="77777777" w:rsidTr="004F1E2F">
        <w:trPr>
          <w:trHeight w:val="336"/>
          <w:jc w:val="center"/>
        </w:trPr>
        <w:tc>
          <w:tcPr>
            <w:tcW w:w="5387" w:type="dxa"/>
            <w:tcBorders>
              <w:top w:val="single" w:sz="4" w:space="0" w:color="auto"/>
              <w:left w:val="single" w:sz="4" w:space="0" w:color="auto"/>
              <w:bottom w:val="single" w:sz="4" w:space="0" w:color="auto"/>
              <w:right w:val="single" w:sz="4" w:space="0" w:color="auto"/>
            </w:tcBorders>
            <w:vAlign w:val="center"/>
            <w:hideMark/>
          </w:tcPr>
          <w:p w14:paraId="3DAB5467" w14:textId="718F3F9F" w:rsidR="004F1E2F" w:rsidRPr="004F1E2F" w:rsidRDefault="004F1E2F" w:rsidP="004F1E2F">
            <w:pPr>
              <w:rPr>
                <w:rFonts w:ascii="Times New Roman" w:hAnsi="Times New Roman" w:cs="Times New Roman"/>
              </w:rPr>
            </w:pPr>
            <w:r w:rsidRPr="004F1E2F">
              <w:rPr>
                <w:rFonts w:ascii="Times New Roman" w:eastAsia="微軟正黑體" w:hAnsi="Times New Roman" w:cs="Times New Roman"/>
                <w:kern w:val="0"/>
                <w:szCs w:val="24"/>
              </w:rPr>
              <w:t>Congenital malformations, deformations, and chromosomal abnormalities</w:t>
            </w:r>
          </w:p>
        </w:tc>
        <w:tc>
          <w:tcPr>
            <w:tcW w:w="1418" w:type="dxa"/>
            <w:tcBorders>
              <w:top w:val="single" w:sz="4" w:space="0" w:color="auto"/>
              <w:left w:val="single" w:sz="4" w:space="0" w:color="auto"/>
              <w:bottom w:val="single" w:sz="4" w:space="0" w:color="auto"/>
              <w:right w:val="single" w:sz="4" w:space="0" w:color="auto"/>
            </w:tcBorders>
          </w:tcPr>
          <w:p w14:paraId="4C56A86F" w14:textId="0BBA9C1A" w:rsidR="004F1E2F" w:rsidRPr="004F1E2F" w:rsidRDefault="004F1E2F" w:rsidP="004F1E2F">
            <w:pPr>
              <w:rPr>
                <w:rFonts w:ascii="Times New Roman" w:hAnsi="Times New Roman" w:cs="Times New Roman"/>
              </w:rPr>
            </w:pPr>
            <w:r w:rsidRPr="004F1E2F">
              <w:rPr>
                <w:rFonts w:ascii="Times New Roman" w:hAnsi="Times New Roman" w:cs="Times New Roman"/>
              </w:rPr>
              <w:t>740-759</w:t>
            </w:r>
          </w:p>
        </w:tc>
        <w:tc>
          <w:tcPr>
            <w:tcW w:w="1842" w:type="dxa"/>
            <w:tcBorders>
              <w:top w:val="single" w:sz="4" w:space="0" w:color="auto"/>
              <w:left w:val="single" w:sz="4" w:space="0" w:color="auto"/>
              <w:bottom w:val="single" w:sz="4" w:space="0" w:color="auto"/>
              <w:right w:val="single" w:sz="4" w:space="0" w:color="auto"/>
            </w:tcBorders>
          </w:tcPr>
          <w:p w14:paraId="26D9A129" w14:textId="110346A6" w:rsidR="004F1E2F" w:rsidRPr="004F1E2F" w:rsidRDefault="004F1E2F" w:rsidP="004F1E2F">
            <w:pPr>
              <w:rPr>
                <w:rFonts w:ascii="Times New Roman" w:hAnsi="Times New Roman" w:cs="Times New Roman"/>
              </w:rPr>
            </w:pPr>
            <w:r w:rsidRPr="004F1E2F">
              <w:rPr>
                <w:rFonts w:ascii="Times New Roman" w:hAnsi="Times New Roman" w:cs="Times New Roman"/>
              </w:rPr>
              <w:t>Q00-Q99</w:t>
            </w:r>
          </w:p>
        </w:tc>
        <w:tc>
          <w:tcPr>
            <w:tcW w:w="2410" w:type="dxa"/>
            <w:tcBorders>
              <w:top w:val="single" w:sz="4" w:space="0" w:color="auto"/>
              <w:left w:val="single" w:sz="4" w:space="0" w:color="auto"/>
              <w:bottom w:val="single" w:sz="4" w:space="0" w:color="auto"/>
              <w:right w:val="single" w:sz="4" w:space="0" w:color="auto"/>
            </w:tcBorders>
            <w:vAlign w:val="center"/>
          </w:tcPr>
          <w:p w14:paraId="35E9F7E8" w14:textId="2BC0E74B" w:rsidR="004F1E2F" w:rsidRPr="004F1E2F" w:rsidRDefault="004F1E2F" w:rsidP="004F1E2F">
            <w:pPr>
              <w:rPr>
                <w:rFonts w:ascii="Times New Roman" w:hAnsi="Times New Roman" w:cs="Times New Roman"/>
              </w:rPr>
            </w:pPr>
            <w:r w:rsidRPr="004F1E2F">
              <w:rPr>
                <w:rFonts w:ascii="Times New Roman" w:hAnsi="Times New Roman" w:cs="Times New Roman"/>
              </w:rPr>
              <w:t>16 (0.12)</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70D1D7E5" w14:textId="25BB81EF" w:rsidR="004F1E2F" w:rsidRPr="004F1E2F" w:rsidRDefault="004F1E2F" w:rsidP="004F1E2F">
            <w:pPr>
              <w:rPr>
                <w:rFonts w:ascii="Times New Roman" w:hAnsi="Times New Roman" w:cs="Times New Roman"/>
              </w:rPr>
            </w:pPr>
            <w:r w:rsidRPr="004F1E2F">
              <w:rPr>
                <w:rFonts w:ascii="Times New Roman" w:hAnsi="Times New Roman" w:cs="Times New Roman"/>
              </w:rPr>
              <w:t>47 (0.09)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C5C4AAF" w14:textId="77777777" w:rsidR="004F1E2F" w:rsidRPr="004F1E2F" w:rsidRDefault="004F1E2F" w:rsidP="004F1E2F">
            <w:pPr>
              <w:rPr>
                <w:rFonts w:ascii="Times New Roman" w:hAnsi="Times New Roman" w:cs="Times New Roman"/>
              </w:rPr>
            </w:pPr>
            <w:r w:rsidRPr="004F1E2F">
              <w:rPr>
                <w:rFonts w:ascii="Times New Roman" w:hAnsi="Times New Roman" w:cs="Times New Roman"/>
              </w:rPr>
              <w:t>0.284</w:t>
            </w:r>
          </w:p>
        </w:tc>
      </w:tr>
      <w:tr w:rsidR="004F1E2F" w:rsidRPr="004F1E2F" w14:paraId="14317FC8" w14:textId="77777777" w:rsidTr="004F1E2F">
        <w:trPr>
          <w:trHeight w:val="360"/>
          <w:jc w:val="center"/>
        </w:trPr>
        <w:tc>
          <w:tcPr>
            <w:tcW w:w="5387" w:type="dxa"/>
            <w:tcBorders>
              <w:top w:val="single" w:sz="4" w:space="0" w:color="auto"/>
              <w:left w:val="single" w:sz="4" w:space="0" w:color="auto"/>
              <w:bottom w:val="single" w:sz="4" w:space="0" w:color="auto"/>
              <w:right w:val="single" w:sz="4" w:space="0" w:color="auto"/>
            </w:tcBorders>
            <w:vAlign w:val="center"/>
            <w:hideMark/>
          </w:tcPr>
          <w:p w14:paraId="4FE88FD2" w14:textId="4C0E55C9" w:rsidR="004F1E2F" w:rsidRPr="004F1E2F" w:rsidRDefault="004F1E2F" w:rsidP="004F1E2F">
            <w:pPr>
              <w:rPr>
                <w:rFonts w:ascii="Times New Roman" w:hAnsi="Times New Roman" w:cs="Times New Roman"/>
              </w:rPr>
            </w:pPr>
            <w:r w:rsidRPr="004F1E2F">
              <w:rPr>
                <w:rFonts w:ascii="Times New Roman" w:hAnsi="Times New Roman" w:cs="Times New Roman"/>
              </w:rPr>
              <w:t>Conditions originating in the perinatal period</w:t>
            </w:r>
          </w:p>
        </w:tc>
        <w:tc>
          <w:tcPr>
            <w:tcW w:w="1418" w:type="dxa"/>
            <w:tcBorders>
              <w:top w:val="single" w:sz="4" w:space="0" w:color="auto"/>
              <w:left w:val="single" w:sz="4" w:space="0" w:color="auto"/>
              <w:bottom w:val="single" w:sz="4" w:space="0" w:color="auto"/>
              <w:right w:val="single" w:sz="4" w:space="0" w:color="auto"/>
            </w:tcBorders>
          </w:tcPr>
          <w:p w14:paraId="17CD0ABA" w14:textId="45BA006F" w:rsidR="004F1E2F" w:rsidRPr="004F1E2F" w:rsidRDefault="004F1E2F" w:rsidP="004F1E2F">
            <w:pPr>
              <w:rPr>
                <w:rFonts w:ascii="Times New Roman" w:hAnsi="Times New Roman" w:cs="Times New Roman"/>
              </w:rPr>
            </w:pPr>
            <w:r w:rsidRPr="004F1E2F">
              <w:rPr>
                <w:rFonts w:ascii="Times New Roman" w:hAnsi="Times New Roman" w:cs="Times New Roman"/>
              </w:rPr>
              <w:t>760-779</w:t>
            </w:r>
          </w:p>
        </w:tc>
        <w:tc>
          <w:tcPr>
            <w:tcW w:w="1842" w:type="dxa"/>
            <w:tcBorders>
              <w:top w:val="single" w:sz="4" w:space="0" w:color="auto"/>
              <w:left w:val="single" w:sz="4" w:space="0" w:color="auto"/>
              <w:bottom w:val="single" w:sz="4" w:space="0" w:color="auto"/>
              <w:right w:val="single" w:sz="4" w:space="0" w:color="auto"/>
            </w:tcBorders>
          </w:tcPr>
          <w:p w14:paraId="0A8BDA7F" w14:textId="0BAF69A9" w:rsidR="004F1E2F" w:rsidRPr="004F1E2F" w:rsidRDefault="004F1E2F" w:rsidP="004F1E2F">
            <w:pPr>
              <w:rPr>
                <w:rFonts w:ascii="Times New Roman" w:hAnsi="Times New Roman" w:cs="Times New Roman"/>
              </w:rPr>
            </w:pPr>
            <w:r w:rsidRPr="004F1E2F">
              <w:rPr>
                <w:rFonts w:ascii="Times New Roman" w:hAnsi="Times New Roman" w:cs="Times New Roman"/>
              </w:rPr>
              <w:t>P00-P99</w:t>
            </w:r>
          </w:p>
        </w:tc>
        <w:tc>
          <w:tcPr>
            <w:tcW w:w="2410" w:type="dxa"/>
            <w:tcBorders>
              <w:top w:val="single" w:sz="4" w:space="0" w:color="auto"/>
              <w:left w:val="single" w:sz="4" w:space="0" w:color="auto"/>
              <w:bottom w:val="single" w:sz="4" w:space="0" w:color="auto"/>
              <w:right w:val="single" w:sz="4" w:space="0" w:color="auto"/>
            </w:tcBorders>
            <w:vAlign w:val="center"/>
          </w:tcPr>
          <w:p w14:paraId="671EDD94" w14:textId="2276059C" w:rsidR="004F1E2F" w:rsidRPr="004F1E2F" w:rsidRDefault="004F1E2F" w:rsidP="004F1E2F">
            <w:pPr>
              <w:rPr>
                <w:rFonts w:ascii="Times New Roman" w:hAnsi="Times New Roman" w:cs="Times New Roman"/>
              </w:rPr>
            </w:pPr>
            <w:r w:rsidRPr="004F1E2F">
              <w:rPr>
                <w:rFonts w:ascii="Times New Roman" w:hAnsi="Times New Roman" w:cs="Times New Roman"/>
              </w:rPr>
              <w:t>23 (0.18)</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27E249A0" w14:textId="7F40DC0F" w:rsidR="004F1E2F" w:rsidRPr="004F1E2F" w:rsidRDefault="004F1E2F" w:rsidP="004F1E2F">
            <w:pPr>
              <w:rPr>
                <w:rFonts w:ascii="Times New Roman" w:hAnsi="Times New Roman" w:cs="Times New Roman"/>
              </w:rPr>
            </w:pPr>
            <w:r w:rsidRPr="004F1E2F">
              <w:rPr>
                <w:rFonts w:ascii="Times New Roman" w:hAnsi="Times New Roman" w:cs="Times New Roman"/>
              </w:rPr>
              <w:t>74 (0.14)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FB02969" w14:textId="77777777" w:rsidR="004F1E2F" w:rsidRPr="004F1E2F" w:rsidRDefault="004F1E2F" w:rsidP="004F1E2F">
            <w:pPr>
              <w:rPr>
                <w:rFonts w:ascii="Times New Roman" w:hAnsi="Times New Roman" w:cs="Times New Roman"/>
              </w:rPr>
            </w:pPr>
            <w:r w:rsidRPr="004F1E2F">
              <w:rPr>
                <w:rFonts w:ascii="Times New Roman" w:hAnsi="Times New Roman" w:cs="Times New Roman"/>
              </w:rPr>
              <w:t>0.361</w:t>
            </w:r>
          </w:p>
        </w:tc>
      </w:tr>
      <w:tr w:rsidR="004F1E2F" w:rsidRPr="004F1E2F" w14:paraId="52B0D4BD" w14:textId="77777777" w:rsidTr="004F1E2F">
        <w:trPr>
          <w:trHeight w:val="360"/>
          <w:jc w:val="center"/>
        </w:trPr>
        <w:tc>
          <w:tcPr>
            <w:tcW w:w="5387" w:type="dxa"/>
            <w:tcBorders>
              <w:top w:val="single" w:sz="4" w:space="0" w:color="auto"/>
              <w:left w:val="single" w:sz="4" w:space="0" w:color="auto"/>
              <w:bottom w:val="single" w:sz="4" w:space="0" w:color="auto"/>
              <w:right w:val="single" w:sz="4" w:space="0" w:color="auto"/>
            </w:tcBorders>
            <w:vAlign w:val="center"/>
            <w:hideMark/>
          </w:tcPr>
          <w:p w14:paraId="49FFDEF1" w14:textId="401B0F0E" w:rsidR="004F1E2F" w:rsidRPr="004F1E2F" w:rsidRDefault="004F1E2F" w:rsidP="004F1E2F">
            <w:pPr>
              <w:rPr>
                <w:rFonts w:ascii="Times New Roman" w:hAnsi="Times New Roman" w:cs="Times New Roman"/>
              </w:rPr>
            </w:pPr>
            <w:r w:rsidRPr="004F1E2F">
              <w:rPr>
                <w:rFonts w:ascii="Times New Roman" w:hAnsi="Times New Roman" w:cs="Times New Roman"/>
              </w:rPr>
              <w:t>Accidental injuries</w:t>
            </w:r>
          </w:p>
        </w:tc>
        <w:tc>
          <w:tcPr>
            <w:tcW w:w="1418" w:type="dxa"/>
            <w:tcBorders>
              <w:top w:val="single" w:sz="4" w:space="0" w:color="auto"/>
              <w:left w:val="single" w:sz="4" w:space="0" w:color="auto"/>
              <w:bottom w:val="single" w:sz="4" w:space="0" w:color="auto"/>
              <w:right w:val="single" w:sz="4" w:space="0" w:color="auto"/>
            </w:tcBorders>
          </w:tcPr>
          <w:p w14:paraId="0405AA28" w14:textId="637528DF" w:rsidR="004F1E2F" w:rsidRPr="004F1E2F" w:rsidRDefault="004F1E2F" w:rsidP="004F1E2F">
            <w:pPr>
              <w:rPr>
                <w:rFonts w:ascii="Times New Roman" w:hAnsi="Times New Roman" w:cs="Times New Roman"/>
              </w:rPr>
            </w:pPr>
            <w:r w:rsidRPr="004F1E2F">
              <w:rPr>
                <w:rFonts w:ascii="Times New Roman" w:hAnsi="Times New Roman" w:cs="Times New Roman"/>
              </w:rPr>
              <w:t>800-949</w:t>
            </w:r>
          </w:p>
        </w:tc>
        <w:tc>
          <w:tcPr>
            <w:tcW w:w="1842" w:type="dxa"/>
            <w:tcBorders>
              <w:top w:val="single" w:sz="4" w:space="0" w:color="auto"/>
              <w:left w:val="single" w:sz="4" w:space="0" w:color="auto"/>
              <w:bottom w:val="single" w:sz="4" w:space="0" w:color="auto"/>
              <w:right w:val="single" w:sz="4" w:space="0" w:color="auto"/>
            </w:tcBorders>
          </w:tcPr>
          <w:p w14:paraId="58083EE6" w14:textId="20ADE0DC" w:rsidR="004F1E2F" w:rsidRPr="004F1E2F" w:rsidRDefault="004F1E2F" w:rsidP="004F1E2F">
            <w:pPr>
              <w:rPr>
                <w:rFonts w:ascii="Times New Roman" w:hAnsi="Times New Roman" w:cs="Times New Roman"/>
              </w:rPr>
            </w:pPr>
            <w:r w:rsidRPr="004F1E2F">
              <w:rPr>
                <w:rFonts w:ascii="Times New Roman" w:hAnsi="Times New Roman" w:cs="Times New Roman"/>
              </w:rPr>
              <w:t>V00-V99, W00-W99, X00-X59</w:t>
            </w:r>
          </w:p>
        </w:tc>
        <w:tc>
          <w:tcPr>
            <w:tcW w:w="2410" w:type="dxa"/>
            <w:tcBorders>
              <w:top w:val="single" w:sz="4" w:space="0" w:color="auto"/>
              <w:left w:val="single" w:sz="4" w:space="0" w:color="auto"/>
              <w:bottom w:val="single" w:sz="4" w:space="0" w:color="auto"/>
              <w:right w:val="single" w:sz="4" w:space="0" w:color="auto"/>
            </w:tcBorders>
            <w:vAlign w:val="center"/>
          </w:tcPr>
          <w:p w14:paraId="4DADD795" w14:textId="24C1F196" w:rsidR="004F1E2F" w:rsidRPr="004F1E2F" w:rsidRDefault="004F1E2F" w:rsidP="004F1E2F">
            <w:pPr>
              <w:rPr>
                <w:rFonts w:ascii="Times New Roman" w:hAnsi="Times New Roman" w:cs="Times New Roman"/>
              </w:rPr>
            </w:pPr>
            <w:r w:rsidRPr="004F1E2F">
              <w:rPr>
                <w:rFonts w:ascii="Times New Roman" w:hAnsi="Times New Roman" w:cs="Times New Roman"/>
              </w:rPr>
              <w:t>23 (0.18)</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7818A1BC" w14:textId="24CF86EB" w:rsidR="004F1E2F" w:rsidRPr="004F1E2F" w:rsidRDefault="004F1E2F" w:rsidP="004F1E2F">
            <w:pPr>
              <w:rPr>
                <w:rFonts w:ascii="Times New Roman" w:hAnsi="Times New Roman" w:cs="Times New Roman"/>
              </w:rPr>
            </w:pPr>
            <w:r w:rsidRPr="004F1E2F">
              <w:rPr>
                <w:rFonts w:ascii="Times New Roman" w:hAnsi="Times New Roman" w:cs="Times New Roman"/>
              </w:rPr>
              <w:t>33 (0.06)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549A51" w14:textId="77777777" w:rsidR="004F1E2F" w:rsidRPr="004F1E2F" w:rsidRDefault="004F1E2F" w:rsidP="004F1E2F">
            <w:pPr>
              <w:rPr>
                <w:rFonts w:ascii="Times New Roman" w:hAnsi="Times New Roman" w:cs="Times New Roman"/>
              </w:rPr>
            </w:pPr>
            <w:r w:rsidRPr="004F1E2F">
              <w:rPr>
                <w:rFonts w:ascii="Times New Roman" w:hAnsi="Times New Roman" w:cs="Times New Roman"/>
              </w:rPr>
              <w:t>&lt;0.001</w:t>
            </w:r>
          </w:p>
        </w:tc>
      </w:tr>
      <w:tr w:rsidR="004F1E2F" w:rsidRPr="004F1E2F" w14:paraId="4D23EF35" w14:textId="77777777" w:rsidTr="004F1E2F">
        <w:trPr>
          <w:trHeight w:val="408"/>
          <w:jc w:val="center"/>
        </w:trPr>
        <w:tc>
          <w:tcPr>
            <w:tcW w:w="5387" w:type="dxa"/>
            <w:tcBorders>
              <w:top w:val="single" w:sz="4" w:space="0" w:color="auto"/>
              <w:left w:val="single" w:sz="4" w:space="0" w:color="auto"/>
              <w:bottom w:val="single" w:sz="4" w:space="0" w:color="auto"/>
              <w:right w:val="single" w:sz="4" w:space="0" w:color="auto"/>
            </w:tcBorders>
            <w:vAlign w:val="center"/>
            <w:hideMark/>
          </w:tcPr>
          <w:p w14:paraId="64DE4328" w14:textId="158F017D" w:rsidR="004F1E2F" w:rsidRPr="004F1E2F" w:rsidRDefault="004F1E2F" w:rsidP="004F1E2F">
            <w:pPr>
              <w:rPr>
                <w:rFonts w:ascii="Times New Roman" w:hAnsi="Times New Roman" w:cs="Times New Roman"/>
              </w:rPr>
            </w:pPr>
            <w:r w:rsidRPr="004F1E2F">
              <w:rPr>
                <w:rFonts w:ascii="Times New Roman" w:hAnsi="Times New Roman" w:cs="Times New Roman"/>
              </w:rPr>
              <w:t>Malignant neoplasms or infantile cerebral palsy</w:t>
            </w:r>
          </w:p>
        </w:tc>
        <w:tc>
          <w:tcPr>
            <w:tcW w:w="1418" w:type="dxa"/>
            <w:tcBorders>
              <w:top w:val="single" w:sz="4" w:space="0" w:color="auto"/>
              <w:left w:val="single" w:sz="4" w:space="0" w:color="auto"/>
              <w:bottom w:val="single" w:sz="4" w:space="0" w:color="auto"/>
              <w:right w:val="single" w:sz="4" w:space="0" w:color="auto"/>
            </w:tcBorders>
          </w:tcPr>
          <w:p w14:paraId="6585B365" w14:textId="49981656" w:rsidR="004F1E2F" w:rsidRPr="004F1E2F" w:rsidRDefault="004F1E2F" w:rsidP="004F1E2F">
            <w:pPr>
              <w:rPr>
                <w:rFonts w:ascii="Times New Roman" w:hAnsi="Times New Roman" w:cs="Times New Roman"/>
              </w:rPr>
            </w:pPr>
            <w:r w:rsidRPr="004F1E2F">
              <w:rPr>
                <w:rFonts w:ascii="Times New Roman" w:hAnsi="Times New Roman" w:cs="Times New Roman"/>
              </w:rPr>
              <w:t>140-208, 343</w:t>
            </w:r>
          </w:p>
        </w:tc>
        <w:tc>
          <w:tcPr>
            <w:tcW w:w="1842" w:type="dxa"/>
            <w:tcBorders>
              <w:top w:val="single" w:sz="4" w:space="0" w:color="auto"/>
              <w:left w:val="single" w:sz="4" w:space="0" w:color="auto"/>
              <w:bottom w:val="single" w:sz="4" w:space="0" w:color="auto"/>
              <w:right w:val="single" w:sz="4" w:space="0" w:color="auto"/>
            </w:tcBorders>
          </w:tcPr>
          <w:p w14:paraId="774092FB" w14:textId="6A9DC6D8" w:rsidR="004F1E2F" w:rsidRPr="004F1E2F" w:rsidRDefault="004F1E2F" w:rsidP="004F1E2F">
            <w:pPr>
              <w:rPr>
                <w:rFonts w:ascii="Times New Roman" w:hAnsi="Times New Roman" w:cs="Times New Roman"/>
              </w:rPr>
            </w:pPr>
            <w:r w:rsidRPr="004F1E2F">
              <w:rPr>
                <w:rFonts w:ascii="Times New Roman" w:hAnsi="Times New Roman" w:cs="Times New Roman"/>
              </w:rPr>
              <w:t>C00-C97, G80</w:t>
            </w:r>
          </w:p>
        </w:tc>
        <w:tc>
          <w:tcPr>
            <w:tcW w:w="2410" w:type="dxa"/>
            <w:tcBorders>
              <w:top w:val="single" w:sz="4" w:space="0" w:color="auto"/>
              <w:left w:val="single" w:sz="4" w:space="0" w:color="auto"/>
              <w:bottom w:val="single" w:sz="4" w:space="0" w:color="auto"/>
              <w:right w:val="single" w:sz="4" w:space="0" w:color="auto"/>
            </w:tcBorders>
            <w:vAlign w:val="center"/>
          </w:tcPr>
          <w:p w14:paraId="6FCE8D85" w14:textId="3F5DDF02" w:rsidR="004F1E2F" w:rsidRPr="004F1E2F" w:rsidRDefault="004F1E2F" w:rsidP="004F1E2F">
            <w:pPr>
              <w:rPr>
                <w:rFonts w:ascii="Times New Roman" w:hAnsi="Times New Roman" w:cs="Times New Roman"/>
              </w:rPr>
            </w:pPr>
            <w:r w:rsidRPr="004F1E2F">
              <w:rPr>
                <w:rFonts w:ascii="Times New Roman" w:hAnsi="Times New Roman" w:cs="Times New Roman"/>
              </w:rPr>
              <w:t>3 (0.02)</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3DC32FF8" w14:textId="312F377C" w:rsidR="004F1E2F" w:rsidRPr="004F1E2F" w:rsidRDefault="004F1E2F" w:rsidP="004F1E2F">
            <w:pPr>
              <w:rPr>
                <w:rFonts w:ascii="Times New Roman" w:hAnsi="Times New Roman" w:cs="Times New Roman"/>
              </w:rPr>
            </w:pPr>
            <w:r w:rsidRPr="004F1E2F">
              <w:rPr>
                <w:rFonts w:ascii="Times New Roman" w:hAnsi="Times New Roman" w:cs="Times New Roman"/>
              </w:rPr>
              <w:t>15 (0.03)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AEE214" w14:textId="77777777" w:rsidR="004F1E2F" w:rsidRPr="004F1E2F" w:rsidRDefault="004F1E2F" w:rsidP="004F1E2F">
            <w:pPr>
              <w:rPr>
                <w:rFonts w:ascii="Times New Roman" w:hAnsi="Times New Roman" w:cs="Times New Roman"/>
              </w:rPr>
            </w:pPr>
            <w:r w:rsidRPr="004F1E2F">
              <w:rPr>
                <w:rFonts w:ascii="Times New Roman" w:hAnsi="Times New Roman" w:cs="Times New Roman"/>
              </w:rPr>
              <w:t>0.724</w:t>
            </w:r>
          </w:p>
        </w:tc>
      </w:tr>
      <w:tr w:rsidR="004F1E2F" w:rsidRPr="004F1E2F" w14:paraId="2C3E67F2" w14:textId="77777777" w:rsidTr="004F1E2F">
        <w:trPr>
          <w:trHeight w:val="360"/>
          <w:jc w:val="center"/>
        </w:trPr>
        <w:tc>
          <w:tcPr>
            <w:tcW w:w="5387" w:type="dxa"/>
            <w:tcBorders>
              <w:top w:val="single" w:sz="4" w:space="0" w:color="auto"/>
              <w:left w:val="single" w:sz="4" w:space="0" w:color="auto"/>
              <w:bottom w:val="single" w:sz="4" w:space="0" w:color="auto"/>
              <w:right w:val="single" w:sz="4" w:space="0" w:color="auto"/>
            </w:tcBorders>
            <w:vAlign w:val="center"/>
            <w:hideMark/>
          </w:tcPr>
          <w:p w14:paraId="769CAB34" w14:textId="6C784B65" w:rsidR="004F1E2F" w:rsidRPr="004F1E2F" w:rsidRDefault="004F1E2F" w:rsidP="004F1E2F">
            <w:pPr>
              <w:rPr>
                <w:rFonts w:ascii="Times New Roman" w:hAnsi="Times New Roman" w:cs="Times New Roman"/>
              </w:rPr>
            </w:pPr>
            <w:r w:rsidRPr="004F1E2F">
              <w:rPr>
                <w:rFonts w:ascii="Times New Roman" w:hAnsi="Times New Roman" w:cs="Times New Roman"/>
              </w:rPr>
              <w:t>Sudden infant death syndrome (SIDS)</w:t>
            </w:r>
          </w:p>
        </w:tc>
        <w:tc>
          <w:tcPr>
            <w:tcW w:w="1418" w:type="dxa"/>
            <w:tcBorders>
              <w:top w:val="single" w:sz="4" w:space="0" w:color="auto"/>
              <w:left w:val="single" w:sz="4" w:space="0" w:color="auto"/>
              <w:bottom w:val="single" w:sz="4" w:space="0" w:color="auto"/>
              <w:right w:val="single" w:sz="4" w:space="0" w:color="auto"/>
            </w:tcBorders>
          </w:tcPr>
          <w:p w14:paraId="16DC672A" w14:textId="41E231FF" w:rsidR="004F1E2F" w:rsidRPr="004F1E2F" w:rsidRDefault="004F1E2F" w:rsidP="004F1E2F">
            <w:pPr>
              <w:rPr>
                <w:rFonts w:ascii="Times New Roman" w:hAnsi="Times New Roman" w:cs="Times New Roman"/>
              </w:rPr>
            </w:pPr>
            <w:r w:rsidRPr="004F1E2F">
              <w:rPr>
                <w:rFonts w:ascii="Times New Roman" w:hAnsi="Times New Roman" w:cs="Times New Roman"/>
              </w:rPr>
              <w:t>7980</w:t>
            </w:r>
          </w:p>
        </w:tc>
        <w:tc>
          <w:tcPr>
            <w:tcW w:w="1842" w:type="dxa"/>
            <w:tcBorders>
              <w:top w:val="single" w:sz="4" w:space="0" w:color="auto"/>
              <w:left w:val="single" w:sz="4" w:space="0" w:color="auto"/>
              <w:bottom w:val="single" w:sz="4" w:space="0" w:color="auto"/>
              <w:right w:val="single" w:sz="4" w:space="0" w:color="auto"/>
            </w:tcBorders>
          </w:tcPr>
          <w:p w14:paraId="3B4392F9" w14:textId="1DA4E233" w:rsidR="004F1E2F" w:rsidRPr="004F1E2F" w:rsidRDefault="004F1E2F" w:rsidP="004F1E2F">
            <w:pPr>
              <w:rPr>
                <w:rFonts w:ascii="Times New Roman" w:hAnsi="Times New Roman" w:cs="Times New Roman"/>
              </w:rPr>
            </w:pPr>
            <w:r w:rsidRPr="004F1E2F">
              <w:rPr>
                <w:rFonts w:ascii="Times New Roman" w:hAnsi="Times New Roman" w:cs="Times New Roman"/>
              </w:rPr>
              <w:t>R95</w:t>
            </w:r>
          </w:p>
        </w:tc>
        <w:tc>
          <w:tcPr>
            <w:tcW w:w="2410" w:type="dxa"/>
            <w:tcBorders>
              <w:top w:val="single" w:sz="4" w:space="0" w:color="auto"/>
              <w:left w:val="single" w:sz="4" w:space="0" w:color="auto"/>
              <w:bottom w:val="single" w:sz="4" w:space="0" w:color="auto"/>
              <w:right w:val="single" w:sz="4" w:space="0" w:color="auto"/>
            </w:tcBorders>
            <w:vAlign w:val="center"/>
          </w:tcPr>
          <w:p w14:paraId="50E24B65" w14:textId="0F412F90" w:rsidR="004F1E2F" w:rsidRPr="004F1E2F" w:rsidRDefault="004F1E2F" w:rsidP="004F1E2F">
            <w:pPr>
              <w:rPr>
                <w:rFonts w:ascii="Times New Roman" w:hAnsi="Times New Roman" w:cs="Times New Roman"/>
              </w:rPr>
            </w:pPr>
            <w:r w:rsidRPr="004F1E2F">
              <w:rPr>
                <w:rFonts w:ascii="Times New Roman" w:hAnsi="Times New Roman" w:cs="Times New Roman"/>
              </w:rPr>
              <w:t>14 (0.11)</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7360D9C1" w14:textId="21D783EF" w:rsidR="004F1E2F" w:rsidRPr="004F1E2F" w:rsidRDefault="004F1E2F" w:rsidP="004F1E2F">
            <w:pPr>
              <w:rPr>
                <w:rFonts w:ascii="Times New Roman" w:hAnsi="Times New Roman" w:cs="Times New Roman"/>
              </w:rPr>
            </w:pPr>
            <w:r w:rsidRPr="004F1E2F">
              <w:rPr>
                <w:rFonts w:ascii="Times New Roman" w:hAnsi="Times New Roman" w:cs="Times New Roman"/>
              </w:rPr>
              <w:t>15 (0.03)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F098BA0" w14:textId="77777777" w:rsidR="004F1E2F" w:rsidRPr="004F1E2F" w:rsidRDefault="004F1E2F" w:rsidP="004F1E2F">
            <w:pPr>
              <w:rPr>
                <w:rFonts w:ascii="Times New Roman" w:hAnsi="Times New Roman" w:cs="Times New Roman"/>
              </w:rPr>
            </w:pPr>
            <w:r w:rsidRPr="004F1E2F">
              <w:rPr>
                <w:rFonts w:ascii="Times New Roman" w:hAnsi="Times New Roman" w:cs="Times New Roman"/>
              </w:rPr>
              <w:t>&lt;0.001</w:t>
            </w:r>
          </w:p>
        </w:tc>
      </w:tr>
      <w:tr w:rsidR="004F1E2F" w:rsidRPr="004F1E2F" w14:paraId="6B9C4AD1" w14:textId="77777777" w:rsidTr="004F1E2F">
        <w:trPr>
          <w:trHeight w:val="360"/>
          <w:jc w:val="center"/>
        </w:trPr>
        <w:tc>
          <w:tcPr>
            <w:tcW w:w="5387" w:type="dxa"/>
            <w:tcBorders>
              <w:top w:val="single" w:sz="4" w:space="0" w:color="auto"/>
              <w:left w:val="single" w:sz="4" w:space="0" w:color="auto"/>
              <w:bottom w:val="single" w:sz="4" w:space="0" w:color="auto"/>
              <w:right w:val="single" w:sz="4" w:space="0" w:color="auto"/>
            </w:tcBorders>
            <w:vAlign w:val="center"/>
            <w:hideMark/>
          </w:tcPr>
          <w:p w14:paraId="71267B43" w14:textId="7B9AE2A4" w:rsidR="004F1E2F" w:rsidRPr="004F1E2F" w:rsidRDefault="004F1E2F" w:rsidP="004F1E2F">
            <w:pPr>
              <w:rPr>
                <w:rFonts w:ascii="Times New Roman" w:hAnsi="Times New Roman" w:cs="Times New Roman"/>
              </w:rPr>
            </w:pPr>
            <w:r w:rsidRPr="004F1E2F">
              <w:rPr>
                <w:rFonts w:ascii="Times New Roman" w:hAnsi="Times New Roman" w:cs="Times New Roman"/>
              </w:rPr>
              <w:t>Pneumonia</w:t>
            </w:r>
          </w:p>
        </w:tc>
        <w:tc>
          <w:tcPr>
            <w:tcW w:w="1418" w:type="dxa"/>
            <w:tcBorders>
              <w:top w:val="single" w:sz="4" w:space="0" w:color="auto"/>
              <w:left w:val="single" w:sz="4" w:space="0" w:color="auto"/>
              <w:bottom w:val="single" w:sz="4" w:space="0" w:color="auto"/>
              <w:right w:val="single" w:sz="4" w:space="0" w:color="auto"/>
            </w:tcBorders>
          </w:tcPr>
          <w:p w14:paraId="46C42401" w14:textId="59867AD8" w:rsidR="004F1E2F" w:rsidRPr="004F1E2F" w:rsidRDefault="004F1E2F" w:rsidP="004F1E2F">
            <w:pPr>
              <w:rPr>
                <w:rFonts w:ascii="Times New Roman" w:hAnsi="Times New Roman" w:cs="Times New Roman"/>
              </w:rPr>
            </w:pPr>
            <w:r w:rsidRPr="004F1E2F">
              <w:rPr>
                <w:rFonts w:ascii="Times New Roman" w:hAnsi="Times New Roman" w:cs="Times New Roman"/>
              </w:rPr>
              <w:t>480-486</w:t>
            </w:r>
          </w:p>
        </w:tc>
        <w:tc>
          <w:tcPr>
            <w:tcW w:w="1842" w:type="dxa"/>
            <w:tcBorders>
              <w:top w:val="single" w:sz="4" w:space="0" w:color="auto"/>
              <w:left w:val="single" w:sz="4" w:space="0" w:color="auto"/>
              <w:bottom w:val="single" w:sz="4" w:space="0" w:color="auto"/>
              <w:right w:val="single" w:sz="4" w:space="0" w:color="auto"/>
            </w:tcBorders>
          </w:tcPr>
          <w:p w14:paraId="43DBB906" w14:textId="172392C7" w:rsidR="004F1E2F" w:rsidRPr="004F1E2F" w:rsidRDefault="004F1E2F" w:rsidP="004F1E2F">
            <w:pPr>
              <w:rPr>
                <w:rFonts w:ascii="Times New Roman" w:hAnsi="Times New Roman" w:cs="Times New Roman"/>
              </w:rPr>
            </w:pPr>
            <w:r w:rsidRPr="004F1E2F">
              <w:rPr>
                <w:rFonts w:ascii="Times New Roman" w:hAnsi="Times New Roman" w:cs="Times New Roman"/>
              </w:rPr>
              <w:t>J12-J18</w:t>
            </w:r>
          </w:p>
        </w:tc>
        <w:tc>
          <w:tcPr>
            <w:tcW w:w="2410" w:type="dxa"/>
            <w:tcBorders>
              <w:top w:val="single" w:sz="4" w:space="0" w:color="auto"/>
              <w:left w:val="single" w:sz="4" w:space="0" w:color="auto"/>
              <w:bottom w:val="single" w:sz="4" w:space="0" w:color="auto"/>
              <w:right w:val="single" w:sz="4" w:space="0" w:color="auto"/>
            </w:tcBorders>
            <w:vAlign w:val="center"/>
          </w:tcPr>
          <w:p w14:paraId="23E50066" w14:textId="52CA6700" w:rsidR="004F1E2F" w:rsidRPr="004F1E2F" w:rsidRDefault="004F1E2F" w:rsidP="004F1E2F">
            <w:pPr>
              <w:rPr>
                <w:rFonts w:ascii="Times New Roman" w:hAnsi="Times New Roman" w:cs="Times New Roman"/>
              </w:rPr>
            </w:pPr>
            <w:r w:rsidRPr="004F1E2F">
              <w:rPr>
                <w:rFonts w:ascii="Times New Roman" w:hAnsi="Times New Roman" w:cs="Times New Roman"/>
              </w:rPr>
              <w:t>5 (0.04)</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6C53BD10" w14:textId="1BEC5740" w:rsidR="004F1E2F" w:rsidRPr="004F1E2F" w:rsidRDefault="004F1E2F" w:rsidP="004F1E2F">
            <w:pPr>
              <w:rPr>
                <w:rFonts w:ascii="Times New Roman" w:hAnsi="Times New Roman" w:cs="Times New Roman"/>
              </w:rPr>
            </w:pPr>
            <w:r w:rsidRPr="004F1E2F">
              <w:rPr>
                <w:rFonts w:ascii="Times New Roman" w:hAnsi="Times New Roman" w:cs="Times New Roman"/>
              </w:rPr>
              <w:t>6 (0.01)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E7E07F" w14:textId="77777777" w:rsidR="004F1E2F" w:rsidRPr="004F1E2F" w:rsidRDefault="004F1E2F" w:rsidP="004F1E2F">
            <w:pPr>
              <w:rPr>
                <w:rFonts w:ascii="Times New Roman" w:hAnsi="Times New Roman" w:cs="Times New Roman"/>
              </w:rPr>
            </w:pPr>
            <w:r w:rsidRPr="004F1E2F">
              <w:rPr>
                <w:rFonts w:ascii="Times New Roman" w:hAnsi="Times New Roman" w:cs="Times New Roman"/>
              </w:rPr>
              <w:t>0.035</w:t>
            </w:r>
          </w:p>
        </w:tc>
      </w:tr>
      <w:tr w:rsidR="004F1E2F" w:rsidRPr="004F1E2F" w14:paraId="5E232BE2" w14:textId="77777777" w:rsidTr="004F1E2F">
        <w:trPr>
          <w:trHeight w:val="360"/>
          <w:jc w:val="center"/>
        </w:trPr>
        <w:tc>
          <w:tcPr>
            <w:tcW w:w="5387" w:type="dxa"/>
            <w:tcBorders>
              <w:top w:val="single" w:sz="4" w:space="0" w:color="auto"/>
              <w:left w:val="single" w:sz="4" w:space="0" w:color="auto"/>
              <w:bottom w:val="single" w:sz="4" w:space="0" w:color="auto"/>
              <w:right w:val="single" w:sz="4" w:space="0" w:color="auto"/>
            </w:tcBorders>
            <w:vAlign w:val="center"/>
            <w:hideMark/>
          </w:tcPr>
          <w:p w14:paraId="65EF163B" w14:textId="667E5AA5" w:rsidR="004F1E2F" w:rsidRPr="004F1E2F" w:rsidRDefault="004F1E2F" w:rsidP="004F1E2F">
            <w:pPr>
              <w:rPr>
                <w:rFonts w:ascii="Times New Roman" w:hAnsi="Times New Roman" w:cs="Times New Roman"/>
              </w:rPr>
            </w:pPr>
            <w:r w:rsidRPr="004F1E2F">
              <w:rPr>
                <w:rFonts w:ascii="Times New Roman" w:hAnsi="Times New Roman" w:cs="Times New Roman"/>
              </w:rPr>
              <w:t>Unknown or unspecified</w:t>
            </w:r>
          </w:p>
        </w:tc>
        <w:tc>
          <w:tcPr>
            <w:tcW w:w="1418" w:type="dxa"/>
            <w:tcBorders>
              <w:top w:val="single" w:sz="4" w:space="0" w:color="auto"/>
              <w:left w:val="single" w:sz="4" w:space="0" w:color="auto"/>
              <w:bottom w:val="single" w:sz="4" w:space="0" w:color="auto"/>
              <w:right w:val="single" w:sz="4" w:space="0" w:color="auto"/>
            </w:tcBorders>
          </w:tcPr>
          <w:p w14:paraId="1681AAA7" w14:textId="4AC29BC2" w:rsidR="004F1E2F" w:rsidRPr="004F1E2F" w:rsidRDefault="004F1E2F" w:rsidP="004F1E2F">
            <w:pPr>
              <w:rPr>
                <w:rFonts w:ascii="Times New Roman" w:hAnsi="Times New Roman" w:cs="Times New Roman"/>
              </w:rPr>
            </w:pPr>
            <w:r w:rsidRPr="004F1E2F">
              <w:rPr>
                <w:rFonts w:ascii="Times New Roman" w:hAnsi="Times New Roman" w:cs="Times New Roman"/>
              </w:rPr>
              <w:t>798.1, 798.2, 799.9</w:t>
            </w:r>
          </w:p>
        </w:tc>
        <w:tc>
          <w:tcPr>
            <w:tcW w:w="1842" w:type="dxa"/>
            <w:tcBorders>
              <w:top w:val="single" w:sz="4" w:space="0" w:color="auto"/>
              <w:left w:val="single" w:sz="4" w:space="0" w:color="auto"/>
              <w:bottom w:val="single" w:sz="4" w:space="0" w:color="auto"/>
              <w:right w:val="single" w:sz="4" w:space="0" w:color="auto"/>
            </w:tcBorders>
          </w:tcPr>
          <w:p w14:paraId="7D49EDA5" w14:textId="26DE358C" w:rsidR="004F1E2F" w:rsidRPr="004F1E2F" w:rsidRDefault="004F1E2F" w:rsidP="004F1E2F">
            <w:pPr>
              <w:rPr>
                <w:rFonts w:ascii="Times New Roman" w:hAnsi="Times New Roman" w:cs="Times New Roman"/>
              </w:rPr>
            </w:pPr>
            <w:r w:rsidRPr="004F1E2F">
              <w:rPr>
                <w:rFonts w:ascii="Times New Roman" w:hAnsi="Times New Roman" w:cs="Times New Roman"/>
              </w:rPr>
              <w:t>R99</w:t>
            </w:r>
          </w:p>
        </w:tc>
        <w:tc>
          <w:tcPr>
            <w:tcW w:w="2410" w:type="dxa"/>
            <w:tcBorders>
              <w:top w:val="single" w:sz="4" w:space="0" w:color="auto"/>
              <w:left w:val="single" w:sz="4" w:space="0" w:color="auto"/>
              <w:bottom w:val="single" w:sz="4" w:space="0" w:color="auto"/>
              <w:right w:val="single" w:sz="4" w:space="0" w:color="auto"/>
            </w:tcBorders>
            <w:vAlign w:val="center"/>
          </w:tcPr>
          <w:p w14:paraId="5EE7B7E4" w14:textId="39DE53FA" w:rsidR="004F1E2F" w:rsidRPr="004F1E2F" w:rsidRDefault="004F1E2F" w:rsidP="004F1E2F">
            <w:pPr>
              <w:rPr>
                <w:rFonts w:ascii="Times New Roman" w:hAnsi="Times New Roman" w:cs="Times New Roman"/>
              </w:rPr>
            </w:pPr>
            <w:r w:rsidRPr="004F1E2F">
              <w:rPr>
                <w:rFonts w:ascii="Times New Roman" w:hAnsi="Times New Roman" w:cs="Times New Roman"/>
              </w:rPr>
              <w:t>8 (0.06)</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2034BB43" w14:textId="1250EA86" w:rsidR="004F1E2F" w:rsidRPr="004F1E2F" w:rsidRDefault="004F1E2F" w:rsidP="004F1E2F">
            <w:pPr>
              <w:rPr>
                <w:rFonts w:ascii="Times New Roman" w:hAnsi="Times New Roman" w:cs="Times New Roman"/>
              </w:rPr>
            </w:pPr>
            <w:r w:rsidRPr="004F1E2F">
              <w:rPr>
                <w:rFonts w:ascii="Times New Roman" w:hAnsi="Times New Roman" w:cs="Times New Roman"/>
              </w:rPr>
              <w:t>5 (0.01)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E877868" w14:textId="77777777" w:rsidR="004F1E2F" w:rsidRPr="004F1E2F" w:rsidRDefault="004F1E2F" w:rsidP="004F1E2F">
            <w:pPr>
              <w:rPr>
                <w:rFonts w:ascii="Times New Roman" w:hAnsi="Times New Roman" w:cs="Times New Roman"/>
              </w:rPr>
            </w:pPr>
            <w:r w:rsidRPr="004F1E2F">
              <w:rPr>
                <w:rFonts w:ascii="Times New Roman" w:hAnsi="Times New Roman" w:cs="Times New Roman"/>
              </w:rPr>
              <w:t>&lt;0.001</w:t>
            </w:r>
          </w:p>
        </w:tc>
      </w:tr>
      <w:bookmarkEnd w:id="0"/>
    </w:tbl>
    <w:p w14:paraId="354A74A0" w14:textId="77777777" w:rsidR="00AD5E6F" w:rsidRPr="004F1E2F" w:rsidRDefault="00AD5E6F" w:rsidP="00E50427">
      <w:pPr>
        <w:rPr>
          <w:rFonts w:ascii="Times New Roman" w:hAnsi="Times New Roman" w:cs="Times New Roman"/>
        </w:rPr>
      </w:pPr>
    </w:p>
    <w:sectPr w:rsidR="00AD5E6F" w:rsidRPr="004F1E2F" w:rsidSect="004F1E2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7028" w14:textId="77777777" w:rsidR="001B3652" w:rsidRDefault="001B3652" w:rsidP="009C6A0E">
      <w:r>
        <w:separator/>
      </w:r>
    </w:p>
  </w:endnote>
  <w:endnote w:type="continuationSeparator" w:id="0">
    <w:p w14:paraId="6F04FBEE" w14:textId="77777777" w:rsidR="001B3652" w:rsidRDefault="001B3652" w:rsidP="009C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EFEC" w14:textId="77777777" w:rsidR="001B3652" w:rsidRDefault="001B3652" w:rsidP="009C6A0E">
      <w:r>
        <w:separator/>
      </w:r>
    </w:p>
  </w:footnote>
  <w:footnote w:type="continuationSeparator" w:id="0">
    <w:p w14:paraId="0CDEA061" w14:textId="77777777" w:rsidR="001B3652" w:rsidRDefault="001B3652" w:rsidP="009C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27"/>
    <w:rsid w:val="001B3652"/>
    <w:rsid w:val="001B415A"/>
    <w:rsid w:val="001D7411"/>
    <w:rsid w:val="003241D6"/>
    <w:rsid w:val="003C45C1"/>
    <w:rsid w:val="003D60D6"/>
    <w:rsid w:val="003E64C8"/>
    <w:rsid w:val="00465153"/>
    <w:rsid w:val="004F1E2F"/>
    <w:rsid w:val="00596B1C"/>
    <w:rsid w:val="00597AAF"/>
    <w:rsid w:val="006C3C0E"/>
    <w:rsid w:val="009552DC"/>
    <w:rsid w:val="00962202"/>
    <w:rsid w:val="009C6A0E"/>
    <w:rsid w:val="009C6D9B"/>
    <w:rsid w:val="00AD5E6F"/>
    <w:rsid w:val="00D84C04"/>
    <w:rsid w:val="00DE05D2"/>
    <w:rsid w:val="00E50427"/>
    <w:rsid w:val="00E94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4BA7"/>
  <w15:chartTrackingRefBased/>
  <w15:docId w15:val="{5CE32451-2FCE-48E0-8150-51D68743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427"/>
    <w:pPr>
      <w:widowControl w:val="0"/>
      <w:spacing w:after="0" w:line="240" w:lineRule="auto"/>
    </w:pPr>
    <w:rPr>
      <w:szCs w:val="22"/>
      <w14:ligatures w14:val="none"/>
    </w:rPr>
  </w:style>
  <w:style w:type="paragraph" w:styleId="1">
    <w:name w:val="heading 1"/>
    <w:basedOn w:val="a"/>
    <w:next w:val="a"/>
    <w:link w:val="10"/>
    <w:uiPriority w:val="9"/>
    <w:qFormat/>
    <w:rsid w:val="00E5042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E5042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E50427"/>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E50427"/>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E5042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E5042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5042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042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5042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50427"/>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E50427"/>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E50427"/>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E50427"/>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E50427"/>
    <w:rPr>
      <w:rFonts w:eastAsiaTheme="majorEastAsia" w:cstheme="majorBidi"/>
      <w:color w:val="365F91" w:themeColor="accent1" w:themeShade="BF"/>
    </w:rPr>
  </w:style>
  <w:style w:type="character" w:customStyle="1" w:styleId="60">
    <w:name w:val="標題 6 字元"/>
    <w:basedOn w:val="a0"/>
    <w:link w:val="6"/>
    <w:uiPriority w:val="9"/>
    <w:semiHidden/>
    <w:rsid w:val="00E50427"/>
    <w:rPr>
      <w:rFonts w:eastAsiaTheme="majorEastAsia" w:cstheme="majorBidi"/>
      <w:color w:val="595959" w:themeColor="text1" w:themeTint="A6"/>
    </w:rPr>
  </w:style>
  <w:style w:type="character" w:customStyle="1" w:styleId="70">
    <w:name w:val="標題 7 字元"/>
    <w:basedOn w:val="a0"/>
    <w:link w:val="7"/>
    <w:uiPriority w:val="9"/>
    <w:semiHidden/>
    <w:rsid w:val="00E50427"/>
    <w:rPr>
      <w:rFonts w:eastAsiaTheme="majorEastAsia" w:cstheme="majorBidi"/>
      <w:color w:val="595959" w:themeColor="text1" w:themeTint="A6"/>
    </w:rPr>
  </w:style>
  <w:style w:type="character" w:customStyle="1" w:styleId="80">
    <w:name w:val="標題 8 字元"/>
    <w:basedOn w:val="a0"/>
    <w:link w:val="8"/>
    <w:uiPriority w:val="9"/>
    <w:semiHidden/>
    <w:rsid w:val="00E50427"/>
    <w:rPr>
      <w:rFonts w:eastAsiaTheme="majorEastAsia" w:cstheme="majorBidi"/>
      <w:color w:val="272727" w:themeColor="text1" w:themeTint="D8"/>
    </w:rPr>
  </w:style>
  <w:style w:type="character" w:customStyle="1" w:styleId="90">
    <w:name w:val="標題 9 字元"/>
    <w:basedOn w:val="a0"/>
    <w:link w:val="9"/>
    <w:uiPriority w:val="9"/>
    <w:semiHidden/>
    <w:rsid w:val="00E50427"/>
    <w:rPr>
      <w:rFonts w:eastAsiaTheme="majorEastAsia" w:cstheme="majorBidi"/>
      <w:color w:val="272727" w:themeColor="text1" w:themeTint="D8"/>
    </w:rPr>
  </w:style>
  <w:style w:type="paragraph" w:styleId="a3">
    <w:name w:val="Title"/>
    <w:basedOn w:val="a"/>
    <w:next w:val="a"/>
    <w:link w:val="a4"/>
    <w:uiPriority w:val="10"/>
    <w:qFormat/>
    <w:rsid w:val="00E504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504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4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504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427"/>
    <w:pPr>
      <w:spacing w:before="160"/>
      <w:jc w:val="center"/>
    </w:pPr>
    <w:rPr>
      <w:i/>
      <w:iCs/>
      <w:color w:val="404040" w:themeColor="text1" w:themeTint="BF"/>
    </w:rPr>
  </w:style>
  <w:style w:type="character" w:customStyle="1" w:styleId="a8">
    <w:name w:val="引文 字元"/>
    <w:basedOn w:val="a0"/>
    <w:link w:val="a7"/>
    <w:uiPriority w:val="29"/>
    <w:rsid w:val="00E50427"/>
    <w:rPr>
      <w:i/>
      <w:iCs/>
      <w:color w:val="404040" w:themeColor="text1" w:themeTint="BF"/>
    </w:rPr>
  </w:style>
  <w:style w:type="paragraph" w:styleId="a9">
    <w:name w:val="List Paragraph"/>
    <w:basedOn w:val="a"/>
    <w:uiPriority w:val="34"/>
    <w:qFormat/>
    <w:rsid w:val="00E50427"/>
    <w:pPr>
      <w:ind w:left="720"/>
      <w:contextualSpacing/>
    </w:pPr>
  </w:style>
  <w:style w:type="character" w:styleId="aa">
    <w:name w:val="Intense Emphasis"/>
    <w:basedOn w:val="a0"/>
    <w:uiPriority w:val="21"/>
    <w:qFormat/>
    <w:rsid w:val="00E50427"/>
    <w:rPr>
      <w:i/>
      <w:iCs/>
      <w:color w:val="365F91" w:themeColor="accent1" w:themeShade="BF"/>
    </w:rPr>
  </w:style>
  <w:style w:type="paragraph" w:styleId="ab">
    <w:name w:val="Intense Quote"/>
    <w:basedOn w:val="a"/>
    <w:next w:val="a"/>
    <w:link w:val="ac"/>
    <w:uiPriority w:val="30"/>
    <w:qFormat/>
    <w:rsid w:val="00E504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E50427"/>
    <w:rPr>
      <w:i/>
      <w:iCs/>
      <w:color w:val="365F91" w:themeColor="accent1" w:themeShade="BF"/>
    </w:rPr>
  </w:style>
  <w:style w:type="character" w:styleId="ad">
    <w:name w:val="Intense Reference"/>
    <w:basedOn w:val="a0"/>
    <w:uiPriority w:val="32"/>
    <w:qFormat/>
    <w:rsid w:val="00E50427"/>
    <w:rPr>
      <w:b/>
      <w:bCs/>
      <w:smallCaps/>
      <w:color w:val="365F91" w:themeColor="accent1" w:themeShade="BF"/>
      <w:spacing w:val="5"/>
    </w:rPr>
  </w:style>
  <w:style w:type="character" w:styleId="ae">
    <w:name w:val="Hyperlink"/>
    <w:basedOn w:val="a0"/>
    <w:uiPriority w:val="99"/>
    <w:unhideWhenUsed/>
    <w:rsid w:val="00E50427"/>
    <w:rPr>
      <w:color w:val="0000FF" w:themeColor="hyperlink"/>
      <w:u w:val="single"/>
    </w:rPr>
  </w:style>
  <w:style w:type="character" w:styleId="af">
    <w:name w:val="Unresolved Mention"/>
    <w:basedOn w:val="a0"/>
    <w:uiPriority w:val="99"/>
    <w:semiHidden/>
    <w:unhideWhenUsed/>
    <w:rsid w:val="00E50427"/>
    <w:rPr>
      <w:color w:val="605E5C"/>
      <w:shd w:val="clear" w:color="auto" w:fill="E1DFDD"/>
    </w:rPr>
  </w:style>
  <w:style w:type="paragraph" w:styleId="af0">
    <w:name w:val="header"/>
    <w:basedOn w:val="a"/>
    <w:link w:val="af1"/>
    <w:uiPriority w:val="99"/>
    <w:unhideWhenUsed/>
    <w:rsid w:val="009C6A0E"/>
    <w:pPr>
      <w:tabs>
        <w:tab w:val="center" w:pos="4153"/>
        <w:tab w:val="right" w:pos="8306"/>
      </w:tabs>
      <w:snapToGrid w:val="0"/>
    </w:pPr>
    <w:rPr>
      <w:sz w:val="20"/>
      <w:szCs w:val="20"/>
    </w:rPr>
  </w:style>
  <w:style w:type="character" w:customStyle="1" w:styleId="af1">
    <w:name w:val="頁首 字元"/>
    <w:basedOn w:val="a0"/>
    <w:link w:val="af0"/>
    <w:uiPriority w:val="99"/>
    <w:rsid w:val="009C6A0E"/>
    <w:rPr>
      <w:sz w:val="20"/>
      <w:szCs w:val="20"/>
      <w14:ligatures w14:val="none"/>
    </w:rPr>
  </w:style>
  <w:style w:type="paragraph" w:styleId="af2">
    <w:name w:val="footer"/>
    <w:basedOn w:val="a"/>
    <w:link w:val="af3"/>
    <w:uiPriority w:val="99"/>
    <w:unhideWhenUsed/>
    <w:rsid w:val="009C6A0E"/>
    <w:pPr>
      <w:tabs>
        <w:tab w:val="center" w:pos="4153"/>
        <w:tab w:val="right" w:pos="8306"/>
      </w:tabs>
      <w:snapToGrid w:val="0"/>
    </w:pPr>
    <w:rPr>
      <w:sz w:val="20"/>
      <w:szCs w:val="20"/>
    </w:rPr>
  </w:style>
  <w:style w:type="character" w:customStyle="1" w:styleId="af3">
    <w:name w:val="頁尾 字元"/>
    <w:basedOn w:val="a0"/>
    <w:link w:val="af2"/>
    <w:uiPriority w:val="99"/>
    <w:rsid w:val="009C6A0E"/>
    <w:rPr>
      <w:sz w:val="20"/>
      <w:szCs w:val="20"/>
      <w14:ligatures w14:val="none"/>
    </w:rPr>
  </w:style>
  <w:style w:type="paragraph" w:styleId="Web">
    <w:name w:val="Normal (Web)"/>
    <w:basedOn w:val="a"/>
    <w:uiPriority w:val="99"/>
    <w:semiHidden/>
    <w:unhideWhenUsed/>
    <w:rsid w:val="004F1E2F"/>
    <w:pPr>
      <w:widowControl/>
      <w:spacing w:before="100" w:beforeAutospacing="1" w:after="100" w:afterAutospacing="1"/>
    </w:pPr>
    <w:rPr>
      <w:rFonts w:ascii="新細明體" w:eastAsia="新細明體" w:hAnsi="新細明體" w:cs="新細明體"/>
      <w:kern w:val="0"/>
      <w:szCs w:val="24"/>
    </w:rPr>
  </w:style>
  <w:style w:type="character" w:styleId="af4">
    <w:name w:val="Strong"/>
    <w:basedOn w:val="a0"/>
    <w:uiPriority w:val="22"/>
    <w:qFormat/>
    <w:rsid w:val="004F1E2F"/>
    <w:rPr>
      <w:b/>
      <w:bCs/>
    </w:rPr>
  </w:style>
  <w:style w:type="character" w:styleId="af5">
    <w:name w:val="Emphasis"/>
    <w:basedOn w:val="a0"/>
    <w:uiPriority w:val="20"/>
    <w:qFormat/>
    <w:rsid w:val="004F1E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01473">
      <w:bodyDiv w:val="1"/>
      <w:marLeft w:val="0"/>
      <w:marRight w:val="0"/>
      <w:marTop w:val="0"/>
      <w:marBottom w:val="0"/>
      <w:divBdr>
        <w:top w:val="none" w:sz="0" w:space="0" w:color="auto"/>
        <w:left w:val="none" w:sz="0" w:space="0" w:color="auto"/>
        <w:bottom w:val="none" w:sz="0" w:space="0" w:color="auto"/>
        <w:right w:val="none" w:sz="0" w:space="0" w:color="auto"/>
      </w:divBdr>
    </w:div>
    <w:div w:id="1214151910">
      <w:bodyDiv w:val="1"/>
      <w:marLeft w:val="0"/>
      <w:marRight w:val="0"/>
      <w:marTop w:val="0"/>
      <w:marBottom w:val="0"/>
      <w:divBdr>
        <w:top w:val="none" w:sz="0" w:space="0" w:color="auto"/>
        <w:left w:val="none" w:sz="0" w:space="0" w:color="auto"/>
        <w:bottom w:val="none" w:sz="0" w:space="0" w:color="auto"/>
        <w:right w:val="none" w:sz="0" w:space="0" w:color="auto"/>
      </w:divBdr>
    </w:div>
    <w:div w:id="1317106248">
      <w:bodyDiv w:val="1"/>
      <w:marLeft w:val="0"/>
      <w:marRight w:val="0"/>
      <w:marTop w:val="0"/>
      <w:marBottom w:val="0"/>
      <w:divBdr>
        <w:top w:val="none" w:sz="0" w:space="0" w:color="auto"/>
        <w:left w:val="none" w:sz="0" w:space="0" w:color="auto"/>
        <w:bottom w:val="none" w:sz="0" w:space="0" w:color="auto"/>
        <w:right w:val="none" w:sz="0" w:space="0" w:color="auto"/>
      </w:divBdr>
    </w:div>
    <w:div w:id="1334453991">
      <w:bodyDiv w:val="1"/>
      <w:marLeft w:val="0"/>
      <w:marRight w:val="0"/>
      <w:marTop w:val="0"/>
      <w:marBottom w:val="0"/>
      <w:divBdr>
        <w:top w:val="none" w:sz="0" w:space="0" w:color="auto"/>
        <w:left w:val="none" w:sz="0" w:space="0" w:color="auto"/>
        <w:bottom w:val="none" w:sz="0" w:space="0" w:color="auto"/>
        <w:right w:val="none" w:sz="0" w:space="0" w:color="auto"/>
      </w:divBdr>
    </w:div>
    <w:div w:id="1466852751">
      <w:bodyDiv w:val="1"/>
      <w:marLeft w:val="0"/>
      <w:marRight w:val="0"/>
      <w:marTop w:val="0"/>
      <w:marBottom w:val="0"/>
      <w:divBdr>
        <w:top w:val="none" w:sz="0" w:space="0" w:color="auto"/>
        <w:left w:val="none" w:sz="0" w:space="0" w:color="auto"/>
        <w:bottom w:val="none" w:sz="0" w:space="0" w:color="auto"/>
        <w:right w:val="none" w:sz="0" w:space="0" w:color="auto"/>
      </w:divBdr>
    </w:div>
    <w:div w:id="1538663400">
      <w:bodyDiv w:val="1"/>
      <w:marLeft w:val="0"/>
      <w:marRight w:val="0"/>
      <w:marTop w:val="0"/>
      <w:marBottom w:val="0"/>
      <w:divBdr>
        <w:top w:val="none" w:sz="0" w:space="0" w:color="auto"/>
        <w:left w:val="none" w:sz="0" w:space="0" w:color="auto"/>
        <w:bottom w:val="none" w:sz="0" w:space="0" w:color="auto"/>
        <w:right w:val="none" w:sz="0" w:space="0" w:color="auto"/>
      </w:divBdr>
    </w:div>
    <w:div w:id="19655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9719-AE94-45D7-83AF-28300F8C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255</Words>
  <Characters>1459</Characters>
  <Application>Microsoft Office Word</Application>
  <DocSecurity>0</DocSecurity>
  <Lines>12</Lines>
  <Paragraphs>3</Paragraphs>
  <ScaleCrop>false</ScaleCrop>
  <Company>Hewlett-Packard Company</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Weiszu Lin</dc:creator>
  <cp:keywords/>
  <dc:description/>
  <cp:lastModifiedBy>林煜軒</cp:lastModifiedBy>
  <cp:revision>5</cp:revision>
  <dcterms:created xsi:type="dcterms:W3CDTF">2025-06-16T05:10:00Z</dcterms:created>
  <dcterms:modified xsi:type="dcterms:W3CDTF">2025-06-23T00:13:00Z</dcterms:modified>
</cp:coreProperties>
</file>