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5B4" w:rsidRDefault="004175B4" w:rsidP="004175B4">
      <w:pPr>
        <w:rPr>
          <w:b/>
        </w:rPr>
      </w:pPr>
    </w:p>
    <w:p w:rsidR="008A0755" w:rsidRPr="00E83D06" w:rsidRDefault="000B4515" w:rsidP="004175B4">
      <w:pPr>
        <w:rPr>
          <w:rFonts w:eastAsia="Cambria" w:cs="Cambria"/>
          <w:b/>
          <w:u w:color="000000"/>
          <w:lang w:eastAsia="es-ES"/>
        </w:rPr>
      </w:pPr>
      <w:r w:rsidRPr="00E83D06">
        <w:rPr>
          <w:b/>
        </w:rPr>
        <w:t>Supplemental information</w:t>
      </w:r>
    </w:p>
    <w:p w:rsidR="008A0755" w:rsidRPr="00E83D06" w:rsidRDefault="008A0755" w:rsidP="008A0755">
      <w:pPr>
        <w:pStyle w:val="Cuerpo"/>
        <w:spacing w:line="360" w:lineRule="auto"/>
        <w:jc w:val="both"/>
        <w:rPr>
          <w:rFonts w:ascii="Times New Roman" w:hAnsi="Times New Roman"/>
          <w:color w:val="auto"/>
          <w:lang w:val="en-US"/>
        </w:rPr>
      </w:pPr>
    </w:p>
    <w:p w:rsidR="00E83C7D" w:rsidRPr="00E83D06" w:rsidRDefault="00F371FD" w:rsidP="00E83C7D">
      <w:pPr>
        <w:pStyle w:val="Cuerpo"/>
        <w:spacing w:line="360" w:lineRule="auto"/>
        <w:jc w:val="both"/>
        <w:rPr>
          <w:rFonts w:ascii="Times New Roman" w:eastAsia="Helvetica" w:hAnsi="Times New Roman" w:cs="Helvetica"/>
          <w:color w:val="auto"/>
          <w:lang w:val="en-US"/>
        </w:rPr>
      </w:pPr>
      <w:r w:rsidRPr="00E83D06">
        <w:rPr>
          <w:rFonts w:ascii="Times New Roman" w:eastAsia="Helvetica" w:hAnsi="Times New Roman" w:cs="Helvetica"/>
          <w:b/>
          <w:bCs/>
          <w:color w:val="auto"/>
          <w:lang w:val="en-US"/>
        </w:rPr>
        <w:t xml:space="preserve">Title: </w:t>
      </w:r>
      <w:r w:rsidR="00E83C7D" w:rsidRPr="00E83D06">
        <w:rPr>
          <w:rFonts w:ascii="Times New Roman" w:eastAsia="Helvetica" w:hAnsi="Times New Roman" w:cs="Helvetica"/>
          <w:bCs/>
          <w:color w:val="auto"/>
          <w:lang w:val="en-US"/>
        </w:rPr>
        <w:t xml:space="preserve">The </w:t>
      </w:r>
      <w:proofErr w:type="spellStart"/>
      <w:r w:rsidR="00E83C7D" w:rsidRPr="00E83D06">
        <w:rPr>
          <w:rFonts w:ascii="Times New Roman" w:eastAsia="Helvetica" w:hAnsi="Times New Roman" w:cs="Helvetica"/>
          <w:bCs/>
          <w:color w:val="auto"/>
          <w:lang w:val="en-US"/>
        </w:rPr>
        <w:t>cannabinoid</w:t>
      </w:r>
      <w:proofErr w:type="spellEnd"/>
      <w:r w:rsidR="00E83C7D" w:rsidRPr="00E83D06">
        <w:rPr>
          <w:rFonts w:ascii="Times New Roman" w:eastAsia="Helvetica" w:hAnsi="Times New Roman" w:cs="Helvetica"/>
          <w:bCs/>
          <w:color w:val="auto"/>
          <w:lang w:val="en-US"/>
        </w:rPr>
        <w:t xml:space="preserve"> </w:t>
      </w:r>
      <w:proofErr w:type="spellStart"/>
      <w:r w:rsidR="00E83C7D" w:rsidRPr="00E83D06">
        <w:rPr>
          <w:rFonts w:ascii="Times New Roman" w:eastAsia="Helvetica" w:hAnsi="Times New Roman" w:cs="Helvetica"/>
          <w:bCs/>
          <w:color w:val="auto"/>
          <w:lang w:val="en-US"/>
        </w:rPr>
        <w:t>quinol</w:t>
      </w:r>
      <w:proofErr w:type="spellEnd"/>
      <w:r w:rsidR="00E83C7D" w:rsidRPr="00E83D06">
        <w:rPr>
          <w:rFonts w:ascii="Times New Roman" w:eastAsia="Helvetica" w:hAnsi="Times New Roman" w:cs="Helvetica"/>
          <w:bCs/>
          <w:color w:val="auto"/>
          <w:lang w:val="en-US"/>
        </w:rPr>
        <w:t xml:space="preserve"> </w:t>
      </w:r>
      <w:r w:rsidR="00E83C7D" w:rsidRPr="00E83D06">
        <w:rPr>
          <w:rFonts w:ascii="Times New Roman" w:eastAsia="Helvetica" w:hAnsi="Times New Roman" w:cs="Helvetica"/>
          <w:color w:val="auto"/>
          <w:u w:color="FF0000"/>
          <w:lang w:val="en-US"/>
        </w:rPr>
        <w:t xml:space="preserve">VCE-004.8 alleviates </w:t>
      </w:r>
      <w:proofErr w:type="spellStart"/>
      <w:r w:rsidR="00E83C7D" w:rsidRPr="00E83D06">
        <w:rPr>
          <w:rFonts w:ascii="Times New Roman" w:eastAsia="Helvetica" w:hAnsi="Times New Roman" w:cs="Helvetica"/>
          <w:color w:val="auto"/>
          <w:u w:color="FF0000"/>
          <w:lang w:val="en-US"/>
        </w:rPr>
        <w:t>bleomycin</w:t>
      </w:r>
      <w:proofErr w:type="spellEnd"/>
      <w:r w:rsidR="00E83C7D" w:rsidRPr="00E83D06">
        <w:rPr>
          <w:rFonts w:ascii="Times New Roman" w:eastAsia="Helvetica" w:hAnsi="Times New Roman" w:cs="Helvetica"/>
          <w:color w:val="auto"/>
          <w:u w:color="FF0000"/>
          <w:lang w:val="en-US"/>
        </w:rPr>
        <w:t xml:space="preserve">-induced scleroderma and exerts potent </w:t>
      </w:r>
      <w:proofErr w:type="spellStart"/>
      <w:r w:rsidR="00E83C7D" w:rsidRPr="00E83D06">
        <w:rPr>
          <w:rFonts w:ascii="Times New Roman" w:eastAsia="Helvetica" w:hAnsi="Times New Roman" w:cs="Helvetica"/>
          <w:color w:val="auto"/>
          <w:u w:color="FF0000"/>
          <w:lang w:val="en-US"/>
        </w:rPr>
        <w:t>antifibrotic</w:t>
      </w:r>
      <w:proofErr w:type="spellEnd"/>
      <w:r w:rsidR="00E83C7D" w:rsidRPr="00E83D06">
        <w:rPr>
          <w:rFonts w:ascii="Times New Roman" w:eastAsia="Helvetica" w:hAnsi="Times New Roman" w:cs="Helvetica"/>
          <w:color w:val="auto"/>
          <w:u w:color="FF0000"/>
          <w:lang w:val="en-US"/>
        </w:rPr>
        <w:t xml:space="preserve"> effects through </w:t>
      </w:r>
      <w:proofErr w:type="spellStart"/>
      <w:r w:rsidR="00E83C7D" w:rsidRPr="00E83D06">
        <w:rPr>
          <w:rFonts w:ascii="Times New Roman" w:eastAsia="Helvetica" w:hAnsi="Times New Roman" w:cs="Helvetica"/>
          <w:color w:val="auto"/>
          <w:u w:color="FF0000"/>
          <w:lang w:val="en-US"/>
        </w:rPr>
        <w:t>peroxisome</w:t>
      </w:r>
      <w:proofErr w:type="spellEnd"/>
      <w:r w:rsidR="00E83C7D" w:rsidRPr="00E83D06">
        <w:rPr>
          <w:rFonts w:ascii="Times New Roman" w:eastAsia="Helvetica" w:hAnsi="Times New Roman" w:cs="Helvetica"/>
          <w:color w:val="auto"/>
          <w:u w:color="FF0000"/>
          <w:lang w:val="en-US"/>
        </w:rPr>
        <w:t xml:space="preserve"> </w:t>
      </w:r>
      <w:proofErr w:type="spellStart"/>
      <w:r w:rsidR="00E83C7D" w:rsidRPr="00E83D06">
        <w:rPr>
          <w:rFonts w:ascii="Times New Roman" w:eastAsia="Helvetica" w:hAnsi="Times New Roman" w:cs="Helvetica"/>
          <w:color w:val="auto"/>
          <w:u w:color="FF0000"/>
          <w:lang w:val="en-US"/>
        </w:rPr>
        <w:t>proliferator</w:t>
      </w:r>
      <w:proofErr w:type="spellEnd"/>
      <w:r w:rsidR="00E83C7D" w:rsidRPr="00E83D06">
        <w:rPr>
          <w:rFonts w:ascii="Times New Roman" w:eastAsia="Helvetica" w:hAnsi="Times New Roman" w:cs="Helvetica"/>
          <w:color w:val="auto"/>
          <w:u w:color="FF0000"/>
          <w:lang w:val="en-US"/>
        </w:rPr>
        <w:t>-activated receptor-</w:t>
      </w:r>
      <w:r w:rsidR="00E83C7D" w:rsidRPr="00E83D06">
        <w:rPr>
          <w:rFonts w:ascii="Times New Roman" w:eastAsia="Helvetica" w:hAnsi="Times New Roman" w:cs="Helvetica"/>
          <w:color w:val="auto"/>
          <w:u w:color="FF0000"/>
          <w:lang w:val="en-US"/>
        </w:rPr>
        <w:sym w:font="Symbol" w:char="F067"/>
      </w:r>
      <w:r w:rsidR="00E83C7D" w:rsidRPr="00E83D06">
        <w:rPr>
          <w:rFonts w:ascii="Times New Roman" w:eastAsia="Helvetica" w:hAnsi="Times New Roman" w:cs="Helvetica"/>
          <w:color w:val="auto"/>
          <w:u w:color="FF0000"/>
          <w:lang w:val="en-US"/>
        </w:rPr>
        <w:t xml:space="preserve"> and CB2 pathways.</w:t>
      </w:r>
    </w:p>
    <w:p w:rsidR="00F371FD" w:rsidRPr="00E83D06" w:rsidRDefault="00F371FD" w:rsidP="00F371FD">
      <w:pPr>
        <w:pStyle w:val="Cuerpo"/>
        <w:spacing w:line="360" w:lineRule="auto"/>
        <w:jc w:val="both"/>
        <w:rPr>
          <w:rFonts w:ascii="Times New Roman" w:eastAsia="Helvetica" w:hAnsi="Times New Roman" w:cs="Helvetica"/>
          <w:color w:val="auto"/>
          <w:vertAlign w:val="superscript"/>
          <w:lang w:val="es-ES"/>
        </w:rPr>
      </w:pPr>
      <w:r w:rsidRPr="00E83D06">
        <w:rPr>
          <w:rFonts w:ascii="Times New Roman" w:eastAsia="Helvetica" w:hAnsi="Times New Roman" w:cs="Helvetica"/>
          <w:b/>
          <w:bCs/>
          <w:color w:val="auto"/>
          <w:lang w:val="es-ES"/>
        </w:rPr>
        <w:t>Authors:</w:t>
      </w:r>
      <w:r w:rsidRPr="00E83D06">
        <w:rPr>
          <w:rFonts w:ascii="Times New Roman" w:eastAsia="Helvetica" w:hAnsi="Times New Roman" w:cs="Helvetica"/>
          <w:color w:val="auto"/>
          <w:lang w:val="es-ES"/>
        </w:rPr>
        <w:t xml:space="preserve"> Carmen del Rio</w:t>
      </w:r>
      <w:r w:rsidRPr="00E83D06">
        <w:rPr>
          <w:rFonts w:ascii="Times New Roman" w:eastAsia="Helvetica" w:hAnsi="Times New Roman" w:cs="Helvetica"/>
          <w:color w:val="auto"/>
          <w:vertAlign w:val="superscript"/>
          <w:lang w:val="es-ES"/>
        </w:rPr>
        <w:t>1</w:t>
      </w:r>
      <w:r w:rsidRPr="00E83D06">
        <w:rPr>
          <w:rFonts w:ascii="Times New Roman" w:eastAsia="Helvetica" w:hAnsi="Times New Roman" w:cs="Helvetica"/>
          <w:color w:val="auto"/>
          <w:lang w:val="es-ES"/>
        </w:rPr>
        <w:t>, Carmen Navarrete</w:t>
      </w:r>
      <w:r w:rsidRPr="00E83D06">
        <w:rPr>
          <w:rFonts w:ascii="Times New Roman" w:eastAsia="Helvetica" w:hAnsi="Times New Roman" w:cs="Helvetica"/>
          <w:color w:val="auto"/>
          <w:vertAlign w:val="superscript"/>
          <w:lang w:val="es-ES"/>
        </w:rPr>
        <w:t>2</w:t>
      </w:r>
      <w:r w:rsidRPr="00E83D06">
        <w:rPr>
          <w:rFonts w:ascii="Times New Roman" w:eastAsia="Helvetica" w:hAnsi="Times New Roman" w:cs="Helvetica"/>
          <w:color w:val="auto"/>
          <w:lang w:val="es-ES"/>
        </w:rPr>
        <w:t>, Juan A. Collado</w:t>
      </w:r>
      <w:r w:rsidRPr="00E83D06">
        <w:rPr>
          <w:rFonts w:ascii="Times New Roman" w:eastAsia="Helvetica" w:hAnsi="Times New Roman" w:cs="Helvetica"/>
          <w:color w:val="auto"/>
          <w:vertAlign w:val="superscript"/>
          <w:lang w:val="es-ES"/>
        </w:rPr>
        <w:t>2</w:t>
      </w:r>
      <w:r w:rsidRPr="00E83D06">
        <w:rPr>
          <w:rFonts w:ascii="Times New Roman" w:eastAsia="Helvetica" w:hAnsi="Times New Roman" w:cs="Helvetica"/>
          <w:color w:val="auto"/>
          <w:lang w:val="es-ES"/>
        </w:rPr>
        <w:t>, M. Luz Bellido</w:t>
      </w:r>
      <w:r w:rsidRPr="00E83D06">
        <w:rPr>
          <w:rFonts w:ascii="Times New Roman" w:eastAsia="Helvetica" w:hAnsi="Times New Roman" w:cs="Helvetica"/>
          <w:color w:val="auto"/>
          <w:vertAlign w:val="superscript"/>
          <w:lang w:val="es-ES"/>
        </w:rPr>
        <w:t>2</w:t>
      </w:r>
      <w:r w:rsidRPr="00E83D06">
        <w:rPr>
          <w:rFonts w:ascii="Times New Roman" w:eastAsia="Helvetica" w:hAnsi="Times New Roman" w:cs="Helvetica"/>
          <w:color w:val="auto"/>
          <w:lang w:val="es-ES"/>
        </w:rPr>
        <w:t>, Maria Gómez-Cañas</w:t>
      </w:r>
      <w:r w:rsidRPr="00E83D06">
        <w:rPr>
          <w:rFonts w:ascii="Times New Roman" w:eastAsia="Helvetica" w:hAnsi="Times New Roman" w:cs="Helvetica"/>
          <w:color w:val="auto"/>
          <w:vertAlign w:val="superscript"/>
          <w:lang w:val="es-ES"/>
        </w:rPr>
        <w:t>3-5</w:t>
      </w:r>
      <w:r w:rsidRPr="00E83D06">
        <w:rPr>
          <w:rFonts w:ascii="Times New Roman" w:eastAsia="Helvetica" w:hAnsi="Times New Roman" w:cs="Helvetica"/>
          <w:color w:val="auto"/>
          <w:lang w:val="es-ES"/>
        </w:rPr>
        <w:t>, M. Ruth Pazos</w:t>
      </w:r>
      <w:r w:rsidRPr="00E83D06">
        <w:rPr>
          <w:rFonts w:ascii="Times New Roman" w:eastAsia="Helvetica" w:hAnsi="Times New Roman" w:cs="Helvetica"/>
          <w:color w:val="auto"/>
          <w:vertAlign w:val="superscript"/>
          <w:lang w:val="es-ES"/>
        </w:rPr>
        <w:t>3-5</w:t>
      </w:r>
      <w:r w:rsidRPr="00E83D06">
        <w:rPr>
          <w:rFonts w:ascii="Times New Roman" w:eastAsia="Helvetica" w:hAnsi="Times New Roman" w:cs="Helvetica"/>
          <w:color w:val="auto"/>
          <w:lang w:val="es-ES"/>
        </w:rPr>
        <w:t>, Javier Fernández-Ruiz</w:t>
      </w:r>
      <w:r w:rsidRPr="00E83D06">
        <w:rPr>
          <w:rFonts w:ascii="Times New Roman" w:eastAsia="Helvetica" w:hAnsi="Times New Roman" w:cs="Helvetica"/>
          <w:color w:val="auto"/>
          <w:vertAlign w:val="superscript"/>
          <w:lang w:val="es-ES"/>
        </w:rPr>
        <w:t>3-5</w:t>
      </w:r>
      <w:r w:rsidR="00E83C7D" w:rsidRPr="00E83D06">
        <w:rPr>
          <w:rFonts w:ascii="Times New Roman" w:eastAsia="Helvetica" w:hAnsi="Times New Roman" w:cs="Helvetica"/>
          <w:color w:val="auto"/>
          <w:lang w:val="es-ES"/>
        </w:rPr>
        <w:t>, F</w:t>
      </w:r>
      <w:r w:rsidRPr="00E83D06">
        <w:rPr>
          <w:rFonts w:ascii="Times New Roman" w:eastAsia="Helvetica" w:hAnsi="Times New Roman" w:cs="Helvetica"/>
          <w:color w:val="auto"/>
          <w:lang w:val="es-ES"/>
        </w:rPr>
        <w:t>ederica Pollastro</w:t>
      </w:r>
      <w:r w:rsidRPr="00E83D06">
        <w:rPr>
          <w:rFonts w:ascii="Times New Roman" w:eastAsia="Helvetica" w:hAnsi="Times New Roman" w:cs="Helvetica"/>
          <w:color w:val="auto"/>
          <w:vertAlign w:val="superscript"/>
          <w:lang w:val="es-ES"/>
        </w:rPr>
        <w:t>6</w:t>
      </w:r>
      <w:r w:rsidRPr="00E83D06">
        <w:rPr>
          <w:rFonts w:ascii="Times New Roman" w:eastAsia="Helvetica" w:hAnsi="Times New Roman" w:cs="Helvetica"/>
          <w:color w:val="auto"/>
          <w:lang w:val="es-ES"/>
        </w:rPr>
        <w:t>, Giovanni Appendino</w:t>
      </w:r>
      <w:r w:rsidRPr="00E83D06">
        <w:rPr>
          <w:rFonts w:ascii="Times New Roman" w:eastAsia="Helvetica" w:hAnsi="Times New Roman" w:cs="Helvetica"/>
          <w:color w:val="auto"/>
          <w:vertAlign w:val="superscript"/>
          <w:lang w:val="es-ES"/>
        </w:rPr>
        <w:t>6</w:t>
      </w:r>
      <w:r w:rsidRPr="00E83D06">
        <w:rPr>
          <w:rFonts w:ascii="Times New Roman" w:eastAsia="Helvetica" w:hAnsi="Times New Roman" w:cs="Helvetica"/>
          <w:color w:val="auto"/>
          <w:lang w:val="es-ES"/>
        </w:rPr>
        <w:t>, Marco A. Calzado</w:t>
      </w:r>
      <w:r w:rsidRPr="00E83D06">
        <w:rPr>
          <w:rFonts w:ascii="Times New Roman" w:eastAsia="Helvetica" w:hAnsi="Times New Roman" w:cs="Helvetica"/>
          <w:color w:val="auto"/>
          <w:vertAlign w:val="superscript"/>
          <w:lang w:val="es-ES"/>
        </w:rPr>
        <w:t>1</w:t>
      </w:r>
      <w:r w:rsidRPr="00E83D06">
        <w:rPr>
          <w:rFonts w:ascii="Times New Roman" w:eastAsia="Helvetica" w:hAnsi="Times New Roman" w:cs="Helvetica"/>
          <w:color w:val="auto"/>
          <w:lang w:val="es-ES"/>
        </w:rPr>
        <w:t>, Irene Cantarero</w:t>
      </w:r>
      <w:r w:rsidRPr="00E83D06">
        <w:rPr>
          <w:rFonts w:ascii="Times New Roman" w:eastAsia="Helvetica" w:hAnsi="Times New Roman" w:cs="Helvetica"/>
          <w:color w:val="auto"/>
          <w:vertAlign w:val="superscript"/>
          <w:lang w:val="es-ES"/>
        </w:rPr>
        <w:t>1*</w:t>
      </w:r>
      <w:r w:rsidRPr="00E83D06">
        <w:rPr>
          <w:rFonts w:ascii="Times New Roman" w:eastAsia="Helvetica" w:hAnsi="Times New Roman" w:cs="Helvetica"/>
          <w:color w:val="auto"/>
          <w:lang w:val="es-ES"/>
        </w:rPr>
        <w:t xml:space="preserve"> and Eduardo Muñoz</w:t>
      </w:r>
      <w:r w:rsidRPr="00E83D06">
        <w:rPr>
          <w:rFonts w:ascii="Times New Roman" w:eastAsia="Helvetica" w:hAnsi="Times New Roman" w:cs="Helvetica"/>
          <w:color w:val="auto"/>
          <w:vertAlign w:val="superscript"/>
          <w:lang w:val="es-ES"/>
        </w:rPr>
        <w:t>1*</w:t>
      </w:r>
    </w:p>
    <w:p w:rsidR="00E83D06" w:rsidRDefault="00E83D06" w:rsidP="00AA6806">
      <w:pPr>
        <w:spacing w:line="360" w:lineRule="auto"/>
        <w:jc w:val="both"/>
        <w:rPr>
          <w:rFonts w:eastAsia="Cambria" w:cs="Cambria"/>
          <w:u w:color="000000"/>
          <w:lang w:val="es-ES" w:eastAsia="es-ES"/>
        </w:rPr>
      </w:pPr>
    </w:p>
    <w:p w:rsidR="00AA6806" w:rsidRPr="00E83D06" w:rsidRDefault="000B4515" w:rsidP="00E83D06">
      <w:pPr>
        <w:spacing w:line="360" w:lineRule="auto"/>
        <w:jc w:val="both"/>
        <w:rPr>
          <w:b/>
        </w:rPr>
      </w:pPr>
      <w:r w:rsidRPr="00E83D06">
        <w:rPr>
          <w:b/>
        </w:rPr>
        <w:t>VCE-004.8 synthesis.</w:t>
      </w:r>
      <w:r w:rsidR="00AA6806" w:rsidRPr="00E83D06">
        <w:t xml:space="preserve"> </w:t>
      </w:r>
      <w:proofErr w:type="spellStart"/>
      <w:r w:rsidR="00AA6806" w:rsidRPr="00E83D06">
        <w:rPr>
          <w:szCs w:val="22"/>
        </w:rPr>
        <w:t>Benzylamine</w:t>
      </w:r>
      <w:proofErr w:type="spellEnd"/>
      <w:r w:rsidR="00AA6806" w:rsidRPr="00E83D06">
        <w:rPr>
          <w:szCs w:val="22"/>
        </w:rPr>
        <w:t xml:space="preserve"> (1.3 </w:t>
      </w:r>
      <w:proofErr w:type="spellStart"/>
      <w:r w:rsidR="00AA6806" w:rsidRPr="00E83D06">
        <w:rPr>
          <w:szCs w:val="22"/>
        </w:rPr>
        <w:t>mL</w:t>
      </w:r>
      <w:proofErr w:type="spellEnd"/>
      <w:r w:rsidR="00AA6806" w:rsidRPr="00E83D06">
        <w:rPr>
          <w:szCs w:val="22"/>
        </w:rPr>
        <w:t xml:space="preserve">, 11.913 </w:t>
      </w:r>
      <w:proofErr w:type="spellStart"/>
      <w:r w:rsidR="00AA6806" w:rsidRPr="00E83D06">
        <w:rPr>
          <w:szCs w:val="22"/>
        </w:rPr>
        <w:t>mmol</w:t>
      </w:r>
      <w:proofErr w:type="spellEnd"/>
      <w:r w:rsidR="00AA6806" w:rsidRPr="00E83D06">
        <w:rPr>
          <w:szCs w:val="22"/>
        </w:rPr>
        <w:t xml:space="preserve">) was added to a solution of HU-331 (117 mg, 0.303 </w:t>
      </w:r>
      <w:proofErr w:type="spellStart"/>
      <w:r w:rsidR="00AA6806" w:rsidRPr="00E83D06">
        <w:rPr>
          <w:szCs w:val="22"/>
        </w:rPr>
        <w:t>mmol</w:t>
      </w:r>
      <w:proofErr w:type="spellEnd"/>
      <w:r w:rsidR="00AA6806" w:rsidRPr="00E83D06">
        <w:rPr>
          <w:szCs w:val="22"/>
        </w:rPr>
        <w:t xml:space="preserve">) in </w:t>
      </w:r>
      <w:proofErr w:type="spellStart"/>
      <w:r w:rsidR="00AA6806" w:rsidRPr="00E83D06">
        <w:rPr>
          <w:szCs w:val="22"/>
        </w:rPr>
        <w:t>EtOH</w:t>
      </w:r>
      <w:proofErr w:type="spellEnd"/>
      <w:r w:rsidR="00AA6806" w:rsidRPr="00E83D06">
        <w:rPr>
          <w:szCs w:val="22"/>
        </w:rPr>
        <w:t xml:space="preserve"> (13 </w:t>
      </w:r>
      <w:proofErr w:type="spellStart"/>
      <w:r w:rsidR="00AA6806" w:rsidRPr="00E83D06">
        <w:rPr>
          <w:szCs w:val="22"/>
        </w:rPr>
        <w:t>mL</w:t>
      </w:r>
      <w:proofErr w:type="spellEnd"/>
      <w:r w:rsidR="00AA6806" w:rsidRPr="00E83D06">
        <w:rPr>
          <w:szCs w:val="22"/>
        </w:rPr>
        <w:t xml:space="preserve">). The reaction mixture was stirred at </w:t>
      </w:r>
      <w:proofErr w:type="spellStart"/>
      <w:r w:rsidR="00AA6806" w:rsidRPr="00E83D06">
        <w:rPr>
          <w:szCs w:val="22"/>
        </w:rPr>
        <w:t>r.t</w:t>
      </w:r>
      <w:proofErr w:type="spellEnd"/>
      <w:r w:rsidR="00AA6806" w:rsidRPr="00E83D06">
        <w:rPr>
          <w:szCs w:val="22"/>
        </w:rPr>
        <w:t>. for 18 h. It was poured into H</w:t>
      </w:r>
      <w:r w:rsidR="00AA6806" w:rsidRPr="00E83D06">
        <w:rPr>
          <w:szCs w:val="22"/>
          <w:vertAlign w:val="subscript"/>
        </w:rPr>
        <w:t>2</w:t>
      </w:r>
      <w:r w:rsidR="00AA6806" w:rsidRPr="00E83D06">
        <w:rPr>
          <w:szCs w:val="22"/>
        </w:rPr>
        <w:t xml:space="preserve">O (50 </w:t>
      </w:r>
      <w:proofErr w:type="spellStart"/>
      <w:r w:rsidR="00AA6806" w:rsidRPr="00E83D06">
        <w:rPr>
          <w:szCs w:val="22"/>
        </w:rPr>
        <w:t>mL</w:t>
      </w:r>
      <w:proofErr w:type="spellEnd"/>
      <w:r w:rsidR="00AA6806" w:rsidRPr="00E83D06">
        <w:rPr>
          <w:szCs w:val="22"/>
        </w:rPr>
        <w:t xml:space="preserve">), taken up to pH=2 with </w:t>
      </w:r>
      <w:proofErr w:type="spellStart"/>
      <w:r w:rsidR="00AA6806" w:rsidRPr="00E83D06">
        <w:rPr>
          <w:szCs w:val="22"/>
        </w:rPr>
        <w:t>HCl</w:t>
      </w:r>
      <w:proofErr w:type="spellEnd"/>
      <w:r w:rsidR="00AA6806" w:rsidRPr="00E83D06">
        <w:rPr>
          <w:szCs w:val="22"/>
        </w:rPr>
        <w:t xml:space="preserve"> (10% aqueous solution) and extracted with CH</w:t>
      </w:r>
      <w:r w:rsidR="00AA6806" w:rsidRPr="00E83D06">
        <w:rPr>
          <w:szCs w:val="22"/>
          <w:vertAlign w:val="subscript"/>
        </w:rPr>
        <w:t>2</w:t>
      </w:r>
      <w:r w:rsidR="00AA6806" w:rsidRPr="00E83D06">
        <w:rPr>
          <w:szCs w:val="22"/>
        </w:rPr>
        <w:t>Cl</w:t>
      </w:r>
      <w:r w:rsidR="00AA6806" w:rsidRPr="00E83D06">
        <w:rPr>
          <w:szCs w:val="22"/>
          <w:vertAlign w:val="subscript"/>
        </w:rPr>
        <w:t>2</w:t>
      </w:r>
      <w:r w:rsidR="00AA6806" w:rsidRPr="00E83D06">
        <w:rPr>
          <w:szCs w:val="22"/>
        </w:rPr>
        <w:t xml:space="preserve"> (30 </w:t>
      </w:r>
      <w:proofErr w:type="spellStart"/>
      <w:r w:rsidR="00AA6806" w:rsidRPr="00E83D06">
        <w:rPr>
          <w:szCs w:val="22"/>
        </w:rPr>
        <w:t>mL</w:t>
      </w:r>
      <w:proofErr w:type="spellEnd"/>
      <w:r w:rsidR="00AA6806" w:rsidRPr="00E83D06">
        <w:rPr>
          <w:szCs w:val="22"/>
        </w:rPr>
        <w:t>). The organic layer was dried over Na</w:t>
      </w:r>
      <w:r w:rsidR="00AA6806" w:rsidRPr="00E83D06">
        <w:rPr>
          <w:szCs w:val="22"/>
          <w:vertAlign w:val="subscript"/>
        </w:rPr>
        <w:t>2</w:t>
      </w:r>
      <w:r w:rsidR="00AA6806" w:rsidRPr="00E83D06">
        <w:rPr>
          <w:szCs w:val="22"/>
        </w:rPr>
        <w:t>SO</w:t>
      </w:r>
      <w:r w:rsidR="00AA6806" w:rsidRPr="00E83D06">
        <w:rPr>
          <w:szCs w:val="22"/>
          <w:vertAlign w:val="subscript"/>
        </w:rPr>
        <w:t>4</w:t>
      </w:r>
      <w:r w:rsidR="00AA6806" w:rsidRPr="00E83D06">
        <w:rPr>
          <w:szCs w:val="22"/>
        </w:rPr>
        <w:t xml:space="preserve"> (anhydrous), filtered and concentrated. </w:t>
      </w:r>
      <w:r w:rsidR="00AA6806" w:rsidRPr="00E83D06">
        <w:t xml:space="preserve">Crude residue was purified by reverse phase chromatography (30/70% </w:t>
      </w:r>
      <w:proofErr w:type="spellStart"/>
      <w:r w:rsidR="00AA6806" w:rsidRPr="00E83D06">
        <w:t>vol</w:t>
      </w:r>
      <w:proofErr w:type="spellEnd"/>
      <w:r w:rsidR="00AA6806" w:rsidRPr="00E83D06">
        <w:t>/</w:t>
      </w:r>
      <w:proofErr w:type="spellStart"/>
      <w:r w:rsidR="00AA6806" w:rsidRPr="00E83D06">
        <w:t>vol</w:t>
      </w:r>
      <w:proofErr w:type="spellEnd"/>
      <w:r w:rsidR="00AA6806" w:rsidRPr="00E83D06">
        <w:t xml:space="preserve"> CH</w:t>
      </w:r>
      <w:r w:rsidR="00AA6806" w:rsidRPr="00E83D06">
        <w:rPr>
          <w:vertAlign w:val="subscript"/>
        </w:rPr>
        <w:t>3</w:t>
      </w:r>
      <w:r w:rsidR="00AA6806" w:rsidRPr="00E83D06">
        <w:t>CN/H</w:t>
      </w:r>
      <w:r w:rsidR="00AA6806" w:rsidRPr="00E83D06">
        <w:rPr>
          <w:vertAlign w:val="subscript"/>
        </w:rPr>
        <w:t>2</w:t>
      </w:r>
      <w:r w:rsidR="00AA6806" w:rsidRPr="00E83D06">
        <w:t>O) to give 87 mg of (1'R, 6’R)-3-(benzylamino)-6-hydroxy-3'-methyl-4-pentyl-6'-(prop-1-en-2-yl)-[1,1'bi(cyclohexane)]- 2',3,6-triene-2,5-dione</w:t>
      </w:r>
      <w:r w:rsidR="00AA6806" w:rsidRPr="00E83D06">
        <w:rPr>
          <w:szCs w:val="22"/>
        </w:rPr>
        <w:t xml:space="preserve"> [purple-colored solid, yield: 66%].</w:t>
      </w:r>
    </w:p>
    <w:p w:rsidR="00AA6806" w:rsidRPr="00E83D06" w:rsidRDefault="00AA6806" w:rsidP="00E83D06">
      <w:pPr>
        <w:spacing w:line="360" w:lineRule="auto"/>
        <w:jc w:val="both"/>
        <w:rPr>
          <w:szCs w:val="22"/>
        </w:rPr>
      </w:pPr>
      <w:r w:rsidRPr="00E83D06">
        <w:rPr>
          <w:b/>
          <w:szCs w:val="22"/>
          <w:vertAlign w:val="superscript"/>
        </w:rPr>
        <w:t>1</w:t>
      </w:r>
      <w:r w:rsidRPr="00E83D06">
        <w:rPr>
          <w:b/>
          <w:szCs w:val="22"/>
        </w:rPr>
        <w:t>H NMR</w:t>
      </w:r>
      <w:r w:rsidRPr="00E83D06">
        <w:rPr>
          <w:szCs w:val="22"/>
        </w:rPr>
        <w:t xml:space="preserve"> (CDCl</w:t>
      </w:r>
      <w:r w:rsidRPr="00E83D06">
        <w:rPr>
          <w:szCs w:val="22"/>
          <w:vertAlign w:val="subscript"/>
        </w:rPr>
        <w:t>3</w:t>
      </w:r>
      <w:r w:rsidRPr="00E83D06">
        <w:rPr>
          <w:szCs w:val="22"/>
        </w:rPr>
        <w:t xml:space="preserve">, 300 MHz) </w:t>
      </w:r>
      <w:r w:rsidRPr="00E83D06">
        <w:rPr>
          <w:szCs w:val="22"/>
          <w:lang w:val="en-GB"/>
        </w:rPr>
        <w:t>d</w:t>
      </w:r>
      <w:r w:rsidRPr="00E83D06">
        <w:rPr>
          <w:szCs w:val="22"/>
        </w:rPr>
        <w:t xml:space="preserve"> </w:t>
      </w:r>
      <w:proofErr w:type="spellStart"/>
      <w:r w:rsidRPr="00E83D06">
        <w:rPr>
          <w:szCs w:val="22"/>
        </w:rPr>
        <w:t>ppm</w:t>
      </w:r>
      <w:proofErr w:type="spellEnd"/>
      <w:r w:rsidRPr="00E83D06">
        <w:rPr>
          <w:szCs w:val="22"/>
        </w:rPr>
        <w:t>: 8.30 (</w:t>
      </w:r>
      <w:proofErr w:type="spellStart"/>
      <w:r w:rsidRPr="00E83D06">
        <w:rPr>
          <w:szCs w:val="22"/>
        </w:rPr>
        <w:t>bs</w:t>
      </w:r>
      <w:proofErr w:type="spellEnd"/>
      <w:r w:rsidRPr="00E83D06">
        <w:rPr>
          <w:szCs w:val="22"/>
        </w:rPr>
        <w:t xml:space="preserve">, 1H), 7.44-7.26 (m, 5H), 6.64 (m, 1H), 5.15 (s, 1H), 4.65 (d, </w:t>
      </w:r>
      <w:r w:rsidRPr="00E83D06">
        <w:rPr>
          <w:i/>
          <w:szCs w:val="22"/>
        </w:rPr>
        <w:t>J</w:t>
      </w:r>
      <w:r w:rsidRPr="00E83D06">
        <w:rPr>
          <w:szCs w:val="22"/>
        </w:rPr>
        <w:t xml:space="preserve"> = 6.0 Hz, 2H), 4.59 (m, 2H), 3.64 (m, 1H), 2.73 (m, 1H), 2.47 (t, </w:t>
      </w:r>
      <w:r w:rsidRPr="00E83D06">
        <w:rPr>
          <w:i/>
          <w:szCs w:val="22"/>
        </w:rPr>
        <w:t>J</w:t>
      </w:r>
      <w:r w:rsidRPr="00E83D06">
        <w:rPr>
          <w:szCs w:val="22"/>
        </w:rPr>
        <w:t xml:space="preserve"> = 7.7 Hz, 2H), 2.30-1.76 (m, 4H), 1.68 (s, 3H), 1.64 (s, 3H), 1.54-1.23 (m, 6H), 0.88 (m, 3H)</w:t>
      </w:r>
    </w:p>
    <w:p w:rsidR="00E83D06" w:rsidRDefault="00E83D06" w:rsidP="00E83D06">
      <w:pPr>
        <w:pStyle w:val="Cuerpo"/>
        <w:spacing w:after="0" w:line="360" w:lineRule="auto"/>
        <w:jc w:val="both"/>
        <w:rPr>
          <w:rFonts w:ascii="Times New Roman" w:hAnsi="Times New Roman"/>
          <w:b/>
          <w:color w:val="auto"/>
          <w:lang w:val="en-US"/>
        </w:rPr>
      </w:pPr>
    </w:p>
    <w:p w:rsidR="00E83D06" w:rsidRDefault="000B4515" w:rsidP="00E83D06">
      <w:pPr>
        <w:pStyle w:val="Cuerpo"/>
        <w:spacing w:after="0" w:line="360" w:lineRule="auto"/>
        <w:jc w:val="both"/>
        <w:rPr>
          <w:rFonts w:ascii="Times New Roman" w:hAnsi="Times New Roman"/>
          <w:lang w:val="en-US"/>
        </w:rPr>
      </w:pPr>
      <w:proofErr w:type="spellStart"/>
      <w:proofErr w:type="gramStart"/>
      <w:r w:rsidRPr="00E83D06">
        <w:rPr>
          <w:rFonts w:ascii="Times New Roman" w:hAnsi="Times New Roman"/>
          <w:b/>
          <w:color w:val="auto"/>
          <w:lang w:val="en-US"/>
        </w:rPr>
        <w:t>Cysteine</w:t>
      </w:r>
      <w:proofErr w:type="spellEnd"/>
      <w:r w:rsidRPr="00E83D06">
        <w:rPr>
          <w:rFonts w:ascii="Times New Roman" w:hAnsi="Times New Roman"/>
          <w:b/>
          <w:color w:val="auto"/>
          <w:lang w:val="en-US"/>
        </w:rPr>
        <w:t xml:space="preserve"> recovery assay</w:t>
      </w:r>
      <w:r w:rsidRPr="00E83D06">
        <w:rPr>
          <w:rFonts w:ascii="Times New Roman" w:eastAsia="Helvetica" w:hAnsi="Times New Roman" w:cs="Helvetica"/>
          <w:b/>
          <w:bCs/>
          <w:color w:val="auto"/>
          <w:lang w:val="en-US"/>
        </w:rPr>
        <w:t>.</w:t>
      </w:r>
      <w:proofErr w:type="gramEnd"/>
      <w:r w:rsidRPr="00E83D06">
        <w:rPr>
          <w:rFonts w:ascii="Times New Roman" w:eastAsia="Helvetica" w:hAnsi="Times New Roman" w:cs="Helvetica"/>
          <w:b/>
          <w:bCs/>
          <w:color w:val="auto"/>
          <w:lang w:val="en-US"/>
        </w:rPr>
        <w:t xml:space="preserve"> </w:t>
      </w:r>
      <w:r w:rsidRPr="00E83D06">
        <w:rPr>
          <w:rFonts w:ascii="Times New Roman" w:eastAsia="Helvetica" w:hAnsi="Times New Roman" w:cs="Helvetica"/>
          <w:bCs/>
          <w:color w:val="auto"/>
          <w:lang w:val="en-US"/>
        </w:rPr>
        <w:t>10</w:t>
      </w:r>
      <w:r w:rsidRPr="00E83D06">
        <w:rPr>
          <w:rFonts w:ascii="Times New Roman" w:hAnsi="Times New Roman"/>
          <w:lang w:val="en-US"/>
        </w:rPr>
        <w:t xml:space="preserve"> mg of HU-331 and a molar equivalent amount of VCE-004.8</w:t>
      </w:r>
      <w:r w:rsidRPr="00E83D06">
        <w:rPr>
          <w:rFonts w:ascii="Times New Roman" w:hAnsi="Times New Roman"/>
          <w:b/>
          <w:lang w:val="en-US"/>
        </w:rPr>
        <w:t xml:space="preserve"> </w:t>
      </w:r>
      <w:r w:rsidRPr="00E83D06">
        <w:rPr>
          <w:rFonts w:ascii="Times New Roman" w:hAnsi="Times New Roman"/>
          <w:lang w:val="en-US"/>
        </w:rPr>
        <w:t xml:space="preserve">were independently dissolved in 1 </w:t>
      </w:r>
      <w:proofErr w:type="spellStart"/>
      <w:r w:rsidRPr="00E83D06">
        <w:rPr>
          <w:rFonts w:ascii="Times New Roman" w:hAnsi="Times New Roman"/>
          <w:lang w:val="en-US"/>
        </w:rPr>
        <w:t>mL</w:t>
      </w:r>
      <w:proofErr w:type="spellEnd"/>
      <w:r w:rsidRPr="00E83D06">
        <w:rPr>
          <w:rFonts w:ascii="Times New Roman" w:hAnsi="Times New Roman"/>
          <w:lang w:val="en-US"/>
        </w:rPr>
        <w:t xml:space="preserve"> DMSO, and each solution was next treated with an excess (4 mol. equivalents) of </w:t>
      </w:r>
      <w:proofErr w:type="spellStart"/>
      <w:r w:rsidRPr="00E83D06">
        <w:rPr>
          <w:rFonts w:ascii="Times New Roman" w:hAnsi="Times New Roman"/>
          <w:lang w:val="en-US"/>
        </w:rPr>
        <w:t>cysteamine</w:t>
      </w:r>
      <w:proofErr w:type="spellEnd"/>
      <w:r w:rsidRPr="00E83D06">
        <w:rPr>
          <w:rFonts w:ascii="Times New Roman" w:hAnsi="Times New Roman"/>
          <w:lang w:val="en-US"/>
        </w:rPr>
        <w:t xml:space="preserve">. After stirring at room temperature for 1 h, the solutions were diluted with water (2 </w:t>
      </w:r>
      <w:proofErr w:type="spellStart"/>
      <w:r w:rsidRPr="00E83D06">
        <w:rPr>
          <w:rFonts w:ascii="Times New Roman" w:hAnsi="Times New Roman"/>
          <w:lang w:val="en-US"/>
        </w:rPr>
        <w:t>mL</w:t>
      </w:r>
      <w:proofErr w:type="spellEnd"/>
      <w:r w:rsidRPr="00E83D06">
        <w:rPr>
          <w:rFonts w:ascii="Times New Roman" w:hAnsi="Times New Roman"/>
          <w:lang w:val="en-US"/>
        </w:rPr>
        <w:t>) and extracted with hexane- ether 9:1. After evaporation, the solution was taken up in CDCl</w:t>
      </w:r>
      <w:r w:rsidRPr="00E83D06">
        <w:rPr>
          <w:rFonts w:ascii="Times New Roman" w:hAnsi="Times New Roman"/>
          <w:vertAlign w:val="subscript"/>
          <w:lang w:val="en-US"/>
        </w:rPr>
        <w:t>3</w:t>
      </w:r>
      <w:r w:rsidRPr="00E83D06">
        <w:rPr>
          <w:rFonts w:ascii="Times New Roman" w:hAnsi="Times New Roman"/>
          <w:lang w:val="en-US"/>
        </w:rPr>
        <w:t xml:space="preserve"> and analyzed by </w:t>
      </w:r>
      <w:r w:rsidRPr="00E83D06">
        <w:rPr>
          <w:rFonts w:ascii="Times New Roman" w:hAnsi="Times New Roman"/>
          <w:vertAlign w:val="superscript"/>
          <w:lang w:val="en-US"/>
        </w:rPr>
        <w:t>1</w:t>
      </w:r>
      <w:r w:rsidRPr="00E83D06">
        <w:rPr>
          <w:rFonts w:ascii="Times New Roman" w:hAnsi="Times New Roman"/>
          <w:lang w:val="en-US"/>
        </w:rPr>
        <w:t xml:space="preserve">H-NMR. While compound VCE-004.8 could be recovered unscathed in an essential quantitative way, HU-331 was undetectable in the residue, indicating that it had irreversibly reactive with </w:t>
      </w:r>
      <w:proofErr w:type="spellStart"/>
      <w:r w:rsidRPr="00E83D06">
        <w:rPr>
          <w:rFonts w:ascii="Times New Roman" w:hAnsi="Times New Roman"/>
          <w:lang w:val="en-US"/>
        </w:rPr>
        <w:t>cysteamine</w:t>
      </w:r>
      <w:proofErr w:type="spellEnd"/>
      <w:r w:rsidRPr="00E83D06">
        <w:rPr>
          <w:rFonts w:ascii="Times New Roman" w:hAnsi="Times New Roman"/>
          <w:lang w:val="en-US"/>
        </w:rPr>
        <w:t xml:space="preserve"> to form polar and not extractable adducts.</w:t>
      </w:r>
    </w:p>
    <w:p w:rsidR="00E83D06" w:rsidRDefault="00E83D06" w:rsidP="00E83D06">
      <w:pPr>
        <w:pStyle w:val="Cuerpo"/>
        <w:spacing w:after="0" w:line="360" w:lineRule="auto"/>
        <w:jc w:val="both"/>
        <w:rPr>
          <w:rFonts w:ascii="Times New Roman" w:hAnsi="Times New Roman"/>
          <w:b/>
          <w:color w:val="auto"/>
          <w:lang w:val="en-US"/>
        </w:rPr>
      </w:pPr>
    </w:p>
    <w:p w:rsidR="00E83D06" w:rsidRDefault="00E83D06" w:rsidP="00E83D06">
      <w:pPr>
        <w:pStyle w:val="Cuerpo"/>
        <w:spacing w:after="0" w:line="360" w:lineRule="auto"/>
        <w:jc w:val="both"/>
        <w:rPr>
          <w:rFonts w:ascii="Times New Roman" w:hAnsi="Times New Roman"/>
          <w:b/>
          <w:color w:val="auto"/>
          <w:lang w:val="en-US"/>
        </w:rPr>
      </w:pPr>
    </w:p>
    <w:p w:rsidR="00A64974" w:rsidRPr="00E83D06" w:rsidRDefault="004F422C" w:rsidP="00E83D06">
      <w:pPr>
        <w:pStyle w:val="Cuerpo"/>
        <w:spacing w:after="0" w:line="360" w:lineRule="auto"/>
        <w:jc w:val="both"/>
        <w:rPr>
          <w:rFonts w:ascii="Times New Roman" w:hAnsi="Times New Roman"/>
          <w:lang w:val="en-US"/>
        </w:rPr>
      </w:pPr>
      <w:proofErr w:type="gramStart"/>
      <w:r w:rsidRPr="00E83D06">
        <w:rPr>
          <w:rFonts w:ascii="Times New Roman" w:hAnsi="Times New Roman"/>
          <w:b/>
          <w:color w:val="auto"/>
          <w:lang w:val="en-US"/>
        </w:rPr>
        <w:lastRenderedPageBreak/>
        <w:t>Determination of RO</w:t>
      </w:r>
      <w:r w:rsidR="00E83D06" w:rsidRPr="00E83D06">
        <w:rPr>
          <w:rFonts w:ascii="Times New Roman" w:hAnsi="Times New Roman"/>
          <w:b/>
          <w:color w:val="auto"/>
          <w:lang w:val="en-US"/>
        </w:rPr>
        <w:t>S.</w:t>
      </w:r>
      <w:proofErr w:type="gramEnd"/>
      <w:r w:rsidR="00E83D06" w:rsidRPr="00E83D06">
        <w:rPr>
          <w:rFonts w:ascii="Times New Roman" w:hAnsi="Times New Roman"/>
          <w:b/>
          <w:color w:val="auto"/>
          <w:lang w:val="en-US"/>
        </w:rPr>
        <w:t xml:space="preserve"> </w:t>
      </w:r>
      <w:proofErr w:type="spellStart"/>
      <w:r w:rsidR="00D14A02" w:rsidRPr="00E83D06">
        <w:rPr>
          <w:rFonts w:ascii="Times New Roman" w:eastAsia="Times New Roman" w:hAnsi="Times New Roman"/>
          <w:lang w:val="en-US"/>
        </w:rPr>
        <w:t>Jurkat</w:t>
      </w:r>
      <w:proofErr w:type="spellEnd"/>
      <w:r w:rsidR="00D14A02" w:rsidRPr="00E83D06">
        <w:rPr>
          <w:rFonts w:ascii="Times New Roman" w:eastAsia="Times New Roman" w:hAnsi="Times New Roman"/>
          <w:lang w:val="en-US"/>
        </w:rPr>
        <w:t xml:space="preserve"> cells were seeded at 10</w:t>
      </w:r>
      <w:r w:rsidR="00D14A02" w:rsidRPr="00E83D06">
        <w:rPr>
          <w:rFonts w:ascii="Times New Roman" w:eastAsia="Times New Roman" w:hAnsi="Times New Roman"/>
          <w:vertAlign w:val="superscript"/>
          <w:lang w:val="en-US"/>
        </w:rPr>
        <w:t>6</w:t>
      </w:r>
      <w:r w:rsidR="00D14A02" w:rsidRPr="00E83D06">
        <w:rPr>
          <w:rFonts w:ascii="Times New Roman" w:eastAsia="Times New Roman" w:hAnsi="Times New Roman"/>
          <w:lang w:val="en-US"/>
        </w:rPr>
        <w:t xml:space="preserve"> cells/ml in 24-well plates</w:t>
      </w:r>
      <w:r w:rsidR="00E83D06">
        <w:rPr>
          <w:rFonts w:ascii="Times New Roman" w:eastAsia="Times New Roman" w:hAnsi="Times New Roman"/>
          <w:lang w:val="en-US"/>
        </w:rPr>
        <w:t xml:space="preserve"> and</w:t>
      </w:r>
      <w:r w:rsidR="00D14A02" w:rsidRPr="00E83D06">
        <w:rPr>
          <w:rFonts w:ascii="Times New Roman" w:eastAsia="Times New Roman" w:hAnsi="Times New Roman"/>
          <w:lang w:val="en-US"/>
        </w:rPr>
        <w:t xml:space="preserve"> treated with VCE004.8 for 6 hours. Then</w:t>
      </w:r>
      <w:r w:rsidR="00E83D06" w:rsidRPr="00E83D06">
        <w:rPr>
          <w:rFonts w:ascii="Times New Roman" w:eastAsia="Times New Roman" w:hAnsi="Times New Roman"/>
          <w:lang w:val="en-US"/>
        </w:rPr>
        <w:t>,</w:t>
      </w:r>
      <w:r w:rsidR="00D14A02" w:rsidRPr="00E83D06">
        <w:rPr>
          <w:rFonts w:ascii="Times New Roman" w:eastAsia="Times New Roman" w:hAnsi="Times New Roman"/>
          <w:lang w:val="en-US"/>
        </w:rPr>
        <w:t xml:space="preserve"> the cells were stained with 5-(and-6)-chloromethyl-2</w:t>
      </w:r>
      <w:r w:rsidR="00D14A02" w:rsidRPr="00E83D06">
        <w:rPr>
          <w:rFonts w:ascii="Times New Roman" w:eastAsia="Times New Roman" w:hAnsi="Times New Roman" w:cs="Times New Roman"/>
          <w:lang w:val="en-US"/>
        </w:rPr>
        <w:t>′</w:t>
      </w:r>
      <w:proofErr w:type="gramStart"/>
      <w:r w:rsidR="00D14A02" w:rsidRPr="00E83D06">
        <w:rPr>
          <w:rFonts w:ascii="Times New Roman" w:eastAsia="Times New Roman" w:hAnsi="Times New Roman"/>
          <w:lang w:val="en-US"/>
        </w:rPr>
        <w:t>,7</w:t>
      </w:r>
      <w:proofErr w:type="gramEnd"/>
      <w:r w:rsidR="00D14A02" w:rsidRPr="00E83D06">
        <w:rPr>
          <w:rFonts w:ascii="Times New Roman" w:eastAsia="Times New Roman" w:hAnsi="Times New Roman" w:cs="Times New Roman"/>
          <w:lang w:val="en-US"/>
        </w:rPr>
        <w:t>′</w:t>
      </w:r>
      <w:r w:rsidR="00D14A02" w:rsidRPr="00E83D06">
        <w:rPr>
          <w:rFonts w:ascii="Times New Roman" w:eastAsia="Times New Roman" w:hAnsi="Times New Roman"/>
          <w:lang w:val="en-US"/>
        </w:rPr>
        <w:t xml:space="preserve">-dichlorodihydrofluorescein </w:t>
      </w:r>
      <w:proofErr w:type="spellStart"/>
      <w:r w:rsidR="00D14A02" w:rsidRPr="00E83D06">
        <w:rPr>
          <w:rFonts w:ascii="Times New Roman" w:eastAsia="Times New Roman" w:hAnsi="Times New Roman"/>
          <w:lang w:val="en-US"/>
        </w:rPr>
        <w:t>diacetate</w:t>
      </w:r>
      <w:proofErr w:type="spellEnd"/>
      <w:r w:rsidR="00D14A02" w:rsidRPr="00E83D06">
        <w:rPr>
          <w:rFonts w:ascii="Times New Roman" w:eastAsia="Times New Roman" w:hAnsi="Times New Roman"/>
          <w:lang w:val="en-US"/>
        </w:rPr>
        <w:t xml:space="preserve"> acetyl ester (CM-H</w:t>
      </w:r>
      <w:r w:rsidR="00D14A02" w:rsidRPr="00E83D06">
        <w:rPr>
          <w:rFonts w:ascii="Times New Roman" w:eastAsia="Times New Roman" w:hAnsi="Times New Roman"/>
          <w:vertAlign w:val="subscript"/>
          <w:lang w:val="en-US"/>
        </w:rPr>
        <w:t>2</w:t>
      </w:r>
      <w:r w:rsidR="00D14A02" w:rsidRPr="00E83D06">
        <w:rPr>
          <w:rFonts w:ascii="Times New Roman" w:eastAsia="Times New Roman" w:hAnsi="Times New Roman"/>
          <w:lang w:val="en-US"/>
        </w:rPr>
        <w:t xml:space="preserve">DCFDA; </w:t>
      </w:r>
      <w:proofErr w:type="spellStart"/>
      <w:r w:rsidR="00D14A02" w:rsidRPr="00E83D06">
        <w:rPr>
          <w:rFonts w:ascii="Times New Roman" w:eastAsia="Times New Roman" w:hAnsi="Times New Roman"/>
          <w:lang w:val="en-US"/>
        </w:rPr>
        <w:t>Invitrogen</w:t>
      </w:r>
      <w:proofErr w:type="spellEnd"/>
      <w:r w:rsidR="00D14A02" w:rsidRPr="00E83D06">
        <w:rPr>
          <w:rFonts w:ascii="Times New Roman" w:eastAsia="Times New Roman" w:hAnsi="Times New Roman"/>
          <w:lang w:val="en-US"/>
        </w:rPr>
        <w:t xml:space="preserve">) at 1 </w:t>
      </w:r>
      <w:proofErr w:type="spellStart"/>
      <w:r w:rsidR="00D14A02" w:rsidRPr="00E83D06">
        <w:rPr>
          <w:rFonts w:ascii="Times New Roman" w:eastAsia="Times New Roman" w:hAnsi="Times New Roman"/>
          <w:iCs/>
          <w:lang w:val="en-US"/>
        </w:rPr>
        <w:t>μ</w:t>
      </w:r>
      <w:r w:rsidR="00D14A02" w:rsidRPr="00E83D06">
        <w:rPr>
          <w:rFonts w:ascii="Times New Roman" w:eastAsia="Times New Roman" w:hAnsi="Times New Roman"/>
          <w:lang w:val="en-US"/>
        </w:rPr>
        <w:t>M</w:t>
      </w:r>
      <w:proofErr w:type="spellEnd"/>
      <w:r w:rsidR="00D14A02" w:rsidRPr="00E83D06">
        <w:rPr>
          <w:rFonts w:ascii="Times New Roman" w:eastAsia="Times New Roman" w:hAnsi="Times New Roman"/>
          <w:lang w:val="en-US"/>
        </w:rPr>
        <w:t xml:space="preserve"> for 20 minutes </w:t>
      </w:r>
      <w:r w:rsidR="00E83D06">
        <w:rPr>
          <w:rFonts w:ascii="Times New Roman" w:eastAsia="Times New Roman" w:hAnsi="Times New Roman"/>
          <w:lang w:val="en-US"/>
        </w:rPr>
        <w:t xml:space="preserve">at </w:t>
      </w:r>
      <w:r w:rsidR="00D14A02" w:rsidRPr="00E83D06">
        <w:rPr>
          <w:rFonts w:ascii="Times New Roman" w:eastAsia="Times New Roman" w:hAnsi="Times New Roman"/>
          <w:lang w:val="en-US"/>
        </w:rPr>
        <w:t>37°</w:t>
      </w:r>
      <w:r w:rsidR="00E83D06">
        <w:rPr>
          <w:rFonts w:ascii="Times New Roman" w:eastAsia="Times New Roman" w:hAnsi="Times New Roman"/>
          <w:lang w:val="en-US"/>
        </w:rPr>
        <w:t>C,</w:t>
      </w:r>
      <w:r w:rsidR="00D14A02" w:rsidRPr="00E83D06">
        <w:rPr>
          <w:rFonts w:ascii="Times New Roman" w:eastAsia="Times New Roman" w:hAnsi="Times New Roman"/>
          <w:lang w:val="en-US"/>
        </w:rPr>
        <w:t>. Later</w:t>
      </w:r>
      <w:r w:rsidR="00D14A02" w:rsidRPr="00E83D06">
        <w:rPr>
          <w:rFonts w:ascii="Times New Roman" w:hAnsi="Times New Roman" w:cstheme="minorHAnsi"/>
          <w:lang w:val="en-US"/>
        </w:rPr>
        <w:t>,</w:t>
      </w:r>
      <w:r w:rsidR="00E83D06">
        <w:rPr>
          <w:rFonts w:ascii="Times New Roman" w:hAnsi="Times New Roman" w:cstheme="minorHAnsi"/>
          <w:lang w:val="en-US"/>
        </w:rPr>
        <w:t xml:space="preserve"> </w:t>
      </w:r>
      <w:r w:rsidR="00D14A02" w:rsidRPr="00E83D06">
        <w:rPr>
          <w:rFonts w:ascii="Times New Roman" w:hAnsi="Times New Roman" w:cstheme="minorHAnsi"/>
          <w:lang w:val="en-US"/>
        </w:rPr>
        <w:t xml:space="preserve">washed twice with cold-PBS and maintained on ice until analysis. </w:t>
      </w:r>
      <w:r w:rsidR="00D14A02" w:rsidRPr="00E83D06">
        <w:rPr>
          <w:rFonts w:ascii="Times New Roman" w:eastAsia="Times New Roman" w:hAnsi="Times New Roman"/>
          <w:lang w:val="en-US"/>
        </w:rPr>
        <w:t xml:space="preserve">Cells exposed to pro-oxidant </w:t>
      </w:r>
      <w:proofErr w:type="spellStart"/>
      <w:r w:rsidR="00D14A02" w:rsidRPr="00E83D06">
        <w:rPr>
          <w:rStyle w:val="st"/>
          <w:rFonts w:ascii="Times New Roman" w:hAnsi="Times New Roman"/>
          <w:lang w:val="en-US"/>
        </w:rPr>
        <w:t>tert</w:t>
      </w:r>
      <w:proofErr w:type="spellEnd"/>
      <w:r w:rsidR="00D14A02" w:rsidRPr="00E83D06">
        <w:rPr>
          <w:rStyle w:val="st"/>
          <w:rFonts w:ascii="Times New Roman" w:hAnsi="Times New Roman"/>
          <w:lang w:val="en-US"/>
        </w:rPr>
        <w:t xml:space="preserve">-Butyl </w:t>
      </w:r>
      <w:proofErr w:type="spellStart"/>
      <w:r w:rsidR="00D14A02" w:rsidRPr="00E83D06">
        <w:rPr>
          <w:rStyle w:val="st"/>
          <w:rFonts w:ascii="Times New Roman" w:hAnsi="Times New Roman"/>
          <w:lang w:val="en-US"/>
        </w:rPr>
        <w:t>hydroperoxide</w:t>
      </w:r>
      <w:proofErr w:type="spellEnd"/>
      <w:r w:rsidR="00D14A02" w:rsidRPr="00E83D06">
        <w:rPr>
          <w:rFonts w:ascii="Times New Roman" w:eastAsia="Times New Roman" w:hAnsi="Times New Roman"/>
          <w:lang w:val="en-US"/>
        </w:rPr>
        <w:t xml:space="preserve"> (TBHP) were used as positive control. Oxidation of H</w:t>
      </w:r>
      <w:r w:rsidR="00D14A02" w:rsidRPr="00E83D06">
        <w:rPr>
          <w:rFonts w:ascii="Times New Roman" w:eastAsia="Times New Roman" w:hAnsi="Times New Roman"/>
          <w:vertAlign w:val="subscript"/>
          <w:lang w:val="en-US"/>
        </w:rPr>
        <w:t>2</w:t>
      </w:r>
      <w:r w:rsidR="00D14A02" w:rsidRPr="00E83D06">
        <w:rPr>
          <w:rFonts w:ascii="Times New Roman" w:eastAsia="Times New Roman" w:hAnsi="Times New Roman"/>
          <w:lang w:val="en-US"/>
        </w:rPr>
        <w:t>DCFDA was detected b</w:t>
      </w:r>
      <w:r w:rsidR="00E83D06">
        <w:rPr>
          <w:rFonts w:ascii="Times New Roman" w:eastAsia="Times New Roman" w:hAnsi="Times New Roman"/>
          <w:lang w:val="en-US"/>
        </w:rPr>
        <w:t xml:space="preserve">y flow </w:t>
      </w:r>
      <w:proofErr w:type="spellStart"/>
      <w:r w:rsidR="00E83D06">
        <w:rPr>
          <w:rFonts w:ascii="Times New Roman" w:eastAsia="Times New Roman" w:hAnsi="Times New Roman"/>
          <w:lang w:val="en-US"/>
        </w:rPr>
        <w:t>cytometry</w:t>
      </w:r>
      <w:proofErr w:type="spellEnd"/>
      <w:r w:rsidR="00E83D06">
        <w:rPr>
          <w:rFonts w:ascii="Times New Roman" w:eastAsia="Times New Roman" w:hAnsi="Times New Roman"/>
          <w:lang w:val="en-US"/>
        </w:rPr>
        <w:t xml:space="preserve"> using</w:t>
      </w:r>
      <w:r w:rsidR="00D14A02" w:rsidRPr="00E83D06">
        <w:rPr>
          <w:rFonts w:ascii="Times New Roman" w:eastAsia="Times New Roman" w:hAnsi="Times New Roman"/>
          <w:lang w:val="en-US"/>
        </w:rPr>
        <w:t xml:space="preserve"> </w:t>
      </w:r>
      <w:r w:rsidR="00E83D06">
        <w:rPr>
          <w:rFonts w:ascii="Times New Roman" w:eastAsia="Times New Roman" w:hAnsi="Times New Roman"/>
          <w:lang w:val="en-US"/>
        </w:rPr>
        <w:t xml:space="preserve">a </w:t>
      </w:r>
      <w:r w:rsidR="002D25AF" w:rsidRPr="00E83D06">
        <w:rPr>
          <w:rFonts w:ascii="Times New Roman" w:eastAsia="Times New Roman" w:hAnsi="Times New Roman"/>
          <w:lang w:val="en-US"/>
        </w:rPr>
        <w:t xml:space="preserve">BD </w:t>
      </w:r>
      <w:proofErr w:type="spellStart"/>
      <w:r w:rsidR="002D25AF" w:rsidRPr="00E83D06">
        <w:rPr>
          <w:rFonts w:ascii="Times New Roman" w:eastAsia="Times New Roman" w:hAnsi="Times New Roman"/>
          <w:lang w:val="en-US"/>
        </w:rPr>
        <w:t>FACSCanto</w:t>
      </w:r>
      <w:r w:rsidR="002D25AF" w:rsidRPr="00E83D06">
        <w:rPr>
          <w:rFonts w:ascii="Times New Roman" w:eastAsia="Times New Roman" w:hAnsi="Times New Roman"/>
          <w:vertAlign w:val="superscript"/>
          <w:lang w:val="en-US"/>
        </w:rPr>
        <w:t>TM</w:t>
      </w:r>
      <w:proofErr w:type="spellEnd"/>
      <w:r w:rsidR="002D25AF" w:rsidRPr="00E83D06">
        <w:rPr>
          <w:rFonts w:ascii="Times New Roman" w:eastAsia="Times New Roman" w:hAnsi="Times New Roman"/>
          <w:lang w:val="en-US"/>
        </w:rPr>
        <w:t xml:space="preserve"> </w:t>
      </w:r>
      <w:r w:rsidR="00E83D06" w:rsidRPr="00E83D06">
        <w:rPr>
          <w:rFonts w:ascii="Times New Roman" w:eastAsia="Times New Roman" w:hAnsi="Times New Roman"/>
          <w:lang w:val="en-US"/>
        </w:rPr>
        <w:t>(BD Bioscience, CA, USA)</w:t>
      </w:r>
      <w:r w:rsidR="00E83D06">
        <w:rPr>
          <w:rFonts w:ascii="Times New Roman" w:eastAsia="Times New Roman" w:hAnsi="Times New Roman"/>
          <w:lang w:val="en-US"/>
        </w:rPr>
        <w:t xml:space="preserve">. </w:t>
      </w:r>
    </w:p>
    <w:p w:rsidR="00E83D06" w:rsidRDefault="00E83D06" w:rsidP="00E83D06">
      <w:pPr>
        <w:pStyle w:val="Cuerpo"/>
        <w:spacing w:after="0" w:line="360" w:lineRule="auto"/>
        <w:jc w:val="both"/>
        <w:rPr>
          <w:rFonts w:ascii="Times New Roman" w:hAnsi="Times New Roman"/>
          <w:b/>
          <w:color w:val="auto"/>
          <w:lang w:val="en-US"/>
        </w:rPr>
      </w:pPr>
    </w:p>
    <w:p w:rsidR="00A64974" w:rsidRPr="00E83D06" w:rsidRDefault="004F422C" w:rsidP="00E83D06">
      <w:pPr>
        <w:pStyle w:val="Cuerpo"/>
        <w:spacing w:after="0" w:line="360" w:lineRule="auto"/>
        <w:jc w:val="both"/>
        <w:rPr>
          <w:rFonts w:ascii="Times New Roman" w:hAnsi="Times New Roman"/>
          <w:b/>
          <w:color w:val="auto"/>
          <w:lang w:val="en-US"/>
        </w:rPr>
      </w:pPr>
      <w:proofErr w:type="gramStart"/>
      <w:r w:rsidRPr="00E83D06">
        <w:rPr>
          <w:rFonts w:ascii="Times New Roman" w:hAnsi="Times New Roman"/>
          <w:b/>
          <w:color w:val="auto"/>
          <w:lang w:val="en-US"/>
        </w:rPr>
        <w:t xml:space="preserve">Determination of mitochondria </w:t>
      </w:r>
      <w:proofErr w:type="spellStart"/>
      <w:r w:rsidRPr="00E83D06">
        <w:rPr>
          <w:rFonts w:ascii="Times New Roman" w:hAnsi="Times New Roman"/>
          <w:b/>
          <w:color w:val="auto"/>
          <w:lang w:val="en-US"/>
        </w:rPr>
        <w:t>transmembrane</w:t>
      </w:r>
      <w:proofErr w:type="spellEnd"/>
      <w:r w:rsidRPr="00E83D06">
        <w:rPr>
          <w:rFonts w:ascii="Times New Roman" w:hAnsi="Times New Roman"/>
          <w:b/>
          <w:color w:val="auto"/>
          <w:lang w:val="en-US"/>
        </w:rPr>
        <w:t xml:space="preserve"> potential</w:t>
      </w:r>
      <w:r w:rsidR="00E83D06">
        <w:rPr>
          <w:rFonts w:ascii="Times New Roman" w:hAnsi="Times New Roman"/>
          <w:b/>
          <w:color w:val="auto"/>
          <w:lang w:val="en-US"/>
        </w:rPr>
        <w:t>.</w:t>
      </w:r>
      <w:proofErr w:type="gramEnd"/>
      <w:r w:rsidR="00E83D06">
        <w:rPr>
          <w:rFonts w:ascii="Times New Roman" w:hAnsi="Times New Roman"/>
          <w:b/>
          <w:color w:val="auto"/>
          <w:lang w:val="en-US"/>
        </w:rPr>
        <w:t xml:space="preserve"> </w:t>
      </w:r>
      <w:proofErr w:type="spellStart"/>
      <w:r w:rsidR="00D14A02" w:rsidRPr="00E83D06">
        <w:rPr>
          <w:rFonts w:ascii="Times New Roman" w:eastAsia="Times New Roman" w:hAnsi="Times New Roman"/>
          <w:color w:val="auto"/>
          <w:lang w:val="en-US"/>
        </w:rPr>
        <w:t>Jurkat</w:t>
      </w:r>
      <w:proofErr w:type="spellEnd"/>
      <w:r w:rsidR="00D14A02" w:rsidRPr="00E83D06">
        <w:rPr>
          <w:rFonts w:ascii="Times New Roman" w:eastAsia="Times New Roman" w:hAnsi="Times New Roman"/>
          <w:color w:val="auto"/>
          <w:lang w:val="en-US"/>
        </w:rPr>
        <w:t xml:space="preserve"> cells were seeded at 10</w:t>
      </w:r>
      <w:r w:rsidR="00D14A02" w:rsidRPr="00E83D06">
        <w:rPr>
          <w:rFonts w:ascii="Times New Roman" w:eastAsia="Times New Roman" w:hAnsi="Times New Roman"/>
          <w:color w:val="auto"/>
          <w:vertAlign w:val="superscript"/>
          <w:lang w:val="en-US"/>
        </w:rPr>
        <w:t>6</w:t>
      </w:r>
      <w:r w:rsidR="00D14A02" w:rsidRPr="00E83D06">
        <w:rPr>
          <w:rFonts w:ascii="Times New Roman" w:eastAsia="Times New Roman" w:hAnsi="Times New Roman"/>
          <w:color w:val="auto"/>
          <w:lang w:val="en-US"/>
        </w:rPr>
        <w:t xml:space="preserve"> cells/</w:t>
      </w:r>
      <w:r w:rsidR="00D14A02" w:rsidRPr="00E83D06">
        <w:rPr>
          <w:rFonts w:ascii="Times New Roman" w:hAnsi="Times New Roman"/>
          <w:color w:val="auto"/>
          <w:lang w:val="en-US"/>
        </w:rPr>
        <w:t xml:space="preserve">ml </w:t>
      </w:r>
      <w:r w:rsidR="00D14A02" w:rsidRPr="00E83D06">
        <w:rPr>
          <w:rFonts w:ascii="Times New Roman" w:eastAsia="Times New Roman" w:hAnsi="Times New Roman"/>
          <w:color w:val="auto"/>
          <w:lang w:val="en-US"/>
        </w:rPr>
        <w:t>in 24-well plates</w:t>
      </w:r>
      <w:r w:rsidR="00D14A02" w:rsidRPr="00E83D06">
        <w:rPr>
          <w:rFonts w:ascii="Times New Roman" w:hAnsi="Times New Roman"/>
          <w:color w:val="auto"/>
          <w:lang w:val="en-US"/>
        </w:rPr>
        <w:t xml:space="preserve"> and incubated for 2 hour with VCE004.8, HU331 or </w:t>
      </w:r>
      <w:proofErr w:type="spellStart"/>
      <w:r w:rsidR="00D14A02" w:rsidRPr="00E83D06">
        <w:rPr>
          <w:rFonts w:ascii="Times New Roman" w:hAnsi="Times New Roman"/>
          <w:i/>
          <w:iCs/>
          <w:color w:val="auto"/>
          <w:lang w:val="en-US"/>
        </w:rPr>
        <w:t>tert</w:t>
      </w:r>
      <w:proofErr w:type="spellEnd"/>
      <w:r w:rsidR="00D14A02" w:rsidRPr="00E83D06">
        <w:rPr>
          <w:rFonts w:ascii="Times New Roman" w:hAnsi="Times New Roman"/>
          <w:color w:val="auto"/>
          <w:lang w:val="en-US"/>
        </w:rPr>
        <w:t xml:space="preserve">-Butyl </w:t>
      </w:r>
      <w:proofErr w:type="spellStart"/>
      <w:r w:rsidR="00D14A02" w:rsidRPr="00E83D06">
        <w:rPr>
          <w:rFonts w:ascii="Times New Roman" w:hAnsi="Times New Roman"/>
          <w:color w:val="auto"/>
          <w:lang w:val="en-US"/>
        </w:rPr>
        <w:t>hydroperoxide</w:t>
      </w:r>
      <w:proofErr w:type="spellEnd"/>
      <w:r w:rsidR="00D14A02" w:rsidRPr="00E83D06">
        <w:rPr>
          <w:rFonts w:ascii="Times New Roman" w:hAnsi="Times New Roman"/>
          <w:color w:val="auto"/>
          <w:lang w:val="en-US"/>
        </w:rPr>
        <w:t xml:space="preserve"> (TBHP) as a positive control for loss of mitochondrial membrane potential.  After </w:t>
      </w:r>
      <w:r w:rsidR="00E83D06">
        <w:rPr>
          <w:rFonts w:ascii="Times New Roman" w:hAnsi="Times New Roman"/>
          <w:color w:val="auto"/>
          <w:lang w:val="en-US"/>
        </w:rPr>
        <w:t>that the</w:t>
      </w:r>
      <w:r w:rsidR="00D14A02" w:rsidRPr="00E83D06">
        <w:rPr>
          <w:rFonts w:ascii="Times New Roman" w:hAnsi="Times New Roman"/>
          <w:color w:val="auto"/>
          <w:lang w:val="en-US"/>
        </w:rPr>
        <w:t xml:space="preserve"> cells were </w:t>
      </w:r>
      <w:r w:rsidR="00E83D06">
        <w:rPr>
          <w:rFonts w:ascii="Times New Roman" w:hAnsi="Times New Roman"/>
          <w:color w:val="auto"/>
          <w:lang w:val="en-US"/>
        </w:rPr>
        <w:t>washed twice with cold PSB and</w:t>
      </w:r>
      <w:r w:rsidR="00D14A02" w:rsidRPr="00E83D06">
        <w:rPr>
          <w:rFonts w:ascii="Times New Roman" w:hAnsi="Times New Roman"/>
          <w:color w:val="auto"/>
          <w:lang w:val="en-US"/>
        </w:rPr>
        <w:t xml:space="preserve"> stained with </w:t>
      </w:r>
      <w:proofErr w:type="spellStart"/>
      <w:r w:rsidR="00D14A02" w:rsidRPr="00E83D06">
        <w:rPr>
          <w:rFonts w:ascii="Times New Roman" w:hAnsi="Times New Roman"/>
          <w:color w:val="auto"/>
          <w:lang w:val="en-US"/>
        </w:rPr>
        <w:t>MitoTracker</w:t>
      </w:r>
      <w:proofErr w:type="spellEnd"/>
      <w:r w:rsidR="00D14A02" w:rsidRPr="00E83D06">
        <w:rPr>
          <w:rFonts w:ascii="Times New Roman" w:hAnsi="Times New Roman"/>
          <w:color w:val="auto"/>
          <w:lang w:val="en-US"/>
        </w:rPr>
        <w:t xml:space="preserve">® Red </w:t>
      </w:r>
      <w:proofErr w:type="spellStart"/>
      <w:r w:rsidR="00D14A02" w:rsidRPr="00E83D06">
        <w:rPr>
          <w:rFonts w:ascii="Times New Roman" w:hAnsi="Times New Roman"/>
          <w:color w:val="auto"/>
          <w:lang w:val="en-US"/>
        </w:rPr>
        <w:t>CMXRos</w:t>
      </w:r>
      <w:proofErr w:type="spellEnd"/>
      <w:r w:rsidR="00D14A02" w:rsidRPr="00E83D06">
        <w:rPr>
          <w:rFonts w:ascii="Times New Roman" w:hAnsi="Times New Roman"/>
          <w:color w:val="auto"/>
          <w:lang w:val="en-US"/>
        </w:rPr>
        <w:t xml:space="preserve"> (Life technologies) for 20 min at 37ºC </w:t>
      </w:r>
      <w:r w:rsidR="00E83D06" w:rsidRPr="00E83D06">
        <w:rPr>
          <w:rFonts w:ascii="Times New Roman" w:hAnsi="Times New Roman"/>
          <w:color w:val="auto"/>
          <w:lang w:val="en-US"/>
        </w:rPr>
        <w:t xml:space="preserve">in </w:t>
      </w:r>
      <w:r w:rsidR="00E83D06">
        <w:rPr>
          <w:rFonts w:ascii="Times New Roman" w:hAnsi="Times New Roman"/>
          <w:color w:val="auto"/>
          <w:lang w:val="en-US"/>
        </w:rPr>
        <w:t xml:space="preserve">the </w:t>
      </w:r>
      <w:r w:rsidR="00D14A02" w:rsidRPr="00E83D06">
        <w:rPr>
          <w:rFonts w:ascii="Times New Roman" w:hAnsi="Times New Roman"/>
          <w:color w:val="auto"/>
          <w:lang w:val="en-US"/>
        </w:rPr>
        <w:t xml:space="preserve">darkness. </w:t>
      </w:r>
      <w:r w:rsidR="00E83D06">
        <w:rPr>
          <w:rFonts w:ascii="Times New Roman" w:hAnsi="Times New Roman"/>
          <w:color w:val="auto"/>
          <w:lang w:val="en-US"/>
        </w:rPr>
        <w:t>After washing with PBS the cells were</w:t>
      </w:r>
      <w:r w:rsidR="00D14A02" w:rsidRPr="00E83D06">
        <w:rPr>
          <w:rFonts w:ascii="Times New Roman" w:hAnsi="Times New Roman"/>
          <w:color w:val="auto"/>
          <w:lang w:val="en-US"/>
        </w:rPr>
        <w:t xml:space="preserve"> analyzed by </w:t>
      </w:r>
      <w:r w:rsidR="00D14A02" w:rsidRPr="00E83D06">
        <w:rPr>
          <w:rFonts w:ascii="Times New Roman" w:eastAsia="Times New Roman" w:hAnsi="Times New Roman"/>
          <w:color w:val="auto"/>
          <w:lang w:val="en-US"/>
        </w:rPr>
        <w:t xml:space="preserve">flow </w:t>
      </w:r>
      <w:proofErr w:type="spellStart"/>
      <w:r w:rsidR="00D14A02" w:rsidRPr="00E83D06">
        <w:rPr>
          <w:rFonts w:ascii="Times New Roman" w:eastAsia="Times New Roman" w:hAnsi="Times New Roman"/>
          <w:color w:val="auto"/>
          <w:lang w:val="en-US"/>
        </w:rPr>
        <w:t>cytometry</w:t>
      </w:r>
      <w:proofErr w:type="spellEnd"/>
    </w:p>
    <w:p w:rsidR="00E83D06" w:rsidRDefault="00E83D06" w:rsidP="00E83D06">
      <w:pPr>
        <w:pStyle w:val="Cuerpo"/>
        <w:spacing w:after="0" w:line="360" w:lineRule="auto"/>
        <w:jc w:val="both"/>
        <w:rPr>
          <w:rFonts w:ascii="Times New Roman" w:hAnsi="Times New Roman"/>
          <w:b/>
          <w:color w:val="auto"/>
          <w:lang w:val="en-US"/>
        </w:rPr>
      </w:pPr>
    </w:p>
    <w:p w:rsidR="00376256" w:rsidRPr="00E83D06" w:rsidRDefault="004F422C" w:rsidP="00E83D06">
      <w:pPr>
        <w:pStyle w:val="Cuerpo"/>
        <w:spacing w:after="0" w:line="360" w:lineRule="auto"/>
        <w:jc w:val="both"/>
        <w:rPr>
          <w:rFonts w:ascii="Times New Roman" w:hAnsi="Times New Roman"/>
          <w:b/>
          <w:color w:val="auto"/>
          <w:lang w:val="en-US"/>
        </w:rPr>
      </w:pPr>
      <w:proofErr w:type="gramStart"/>
      <w:r w:rsidRPr="00E83D06">
        <w:rPr>
          <w:rFonts w:ascii="Times New Roman" w:hAnsi="Times New Roman"/>
          <w:b/>
          <w:color w:val="auto"/>
          <w:lang w:val="en-US"/>
        </w:rPr>
        <w:t>Activation of the Nrf2 pathway</w:t>
      </w:r>
      <w:r w:rsidR="00E83D06">
        <w:rPr>
          <w:rFonts w:ascii="Times New Roman" w:hAnsi="Times New Roman"/>
          <w:b/>
          <w:color w:val="auto"/>
          <w:lang w:val="en-US"/>
        </w:rPr>
        <w:t>.</w:t>
      </w:r>
      <w:proofErr w:type="gramEnd"/>
      <w:r w:rsidR="00E83D06">
        <w:rPr>
          <w:rFonts w:ascii="Times New Roman" w:hAnsi="Times New Roman"/>
          <w:b/>
          <w:color w:val="auto"/>
          <w:lang w:val="en-US"/>
        </w:rPr>
        <w:t xml:space="preserve"> </w:t>
      </w:r>
      <w:proofErr w:type="spellStart"/>
      <w:r w:rsidR="00A64974" w:rsidRPr="00E83D06">
        <w:rPr>
          <w:rFonts w:ascii="Times New Roman" w:hAnsi="Times New Roman"/>
          <w:color w:val="auto"/>
          <w:lang w:val="en-US"/>
        </w:rPr>
        <w:t>HaCaT</w:t>
      </w:r>
      <w:proofErr w:type="spellEnd"/>
      <w:r w:rsidR="00A64974" w:rsidRPr="00E83D06">
        <w:rPr>
          <w:rFonts w:ascii="Times New Roman" w:hAnsi="Times New Roman"/>
          <w:color w:val="auto"/>
          <w:lang w:val="en-US"/>
        </w:rPr>
        <w:t xml:space="preserve"> </w:t>
      </w:r>
      <w:r w:rsidR="00376256" w:rsidRPr="00E83D06">
        <w:rPr>
          <w:rFonts w:ascii="Times New Roman" w:hAnsi="Times New Roman"/>
          <w:color w:val="auto"/>
          <w:lang w:val="en-US"/>
        </w:rPr>
        <w:t>cells stably expressing A</w:t>
      </w:r>
      <w:r w:rsidR="00E83D06">
        <w:rPr>
          <w:rFonts w:ascii="Times New Roman" w:hAnsi="Times New Roman"/>
          <w:color w:val="auto"/>
          <w:lang w:val="en-US"/>
        </w:rPr>
        <w:t>RE-Luc reporter were seeded at 5</w:t>
      </w:r>
      <w:r w:rsidR="00E83D06">
        <w:rPr>
          <w:rFonts w:ascii="Times New Roman" w:eastAsia="Times New Roman" w:hAnsi="Times New Roman" w:cs="Times New Roman"/>
          <w:color w:val="auto"/>
          <w:lang w:val="en-US"/>
        </w:rPr>
        <w:t>x</w:t>
      </w:r>
      <w:r w:rsidR="00880D56" w:rsidRPr="00E83D06">
        <w:rPr>
          <w:rFonts w:ascii="Times New Roman" w:eastAsia="Times New Roman" w:hAnsi="Times New Roman" w:cs="Times New Roman"/>
          <w:color w:val="auto"/>
          <w:lang w:val="en-US"/>
        </w:rPr>
        <w:t>10</w:t>
      </w:r>
      <w:r w:rsidR="00880D56" w:rsidRPr="00E83D06">
        <w:rPr>
          <w:rFonts w:ascii="Times New Roman" w:eastAsia="Times New Roman" w:hAnsi="Times New Roman" w:cs="Times New Roman"/>
          <w:color w:val="auto"/>
          <w:vertAlign w:val="superscript"/>
          <w:lang w:val="en-US"/>
        </w:rPr>
        <w:t>3</w:t>
      </w:r>
      <w:r w:rsidR="00880D56" w:rsidRPr="00E83D06">
        <w:rPr>
          <w:rFonts w:ascii="Times New Roman" w:eastAsia="Times New Roman" w:hAnsi="Times New Roman" w:cs="Times New Roman"/>
          <w:color w:val="auto"/>
          <w:lang w:val="en-US"/>
        </w:rPr>
        <w:t xml:space="preserve"> cells/</w:t>
      </w:r>
      <w:r w:rsidR="00880D56" w:rsidRPr="00E83D06">
        <w:rPr>
          <w:rFonts w:ascii="Times New Roman" w:hAnsi="Times New Roman" w:cs="Times New Roman"/>
          <w:color w:val="auto"/>
          <w:lang w:val="en-US"/>
        </w:rPr>
        <w:t>well</w:t>
      </w:r>
      <w:r w:rsidR="00880D56" w:rsidRPr="00E83D06">
        <w:rPr>
          <w:rFonts w:ascii="Times New Roman" w:eastAsia="Times New Roman" w:hAnsi="Times New Roman" w:cs="Times New Roman"/>
          <w:color w:val="auto"/>
          <w:lang w:val="en-US"/>
        </w:rPr>
        <w:t xml:space="preserve"> in 96-well plates. Then, cells were </w:t>
      </w:r>
      <w:r w:rsidR="00880D56" w:rsidRPr="00E83D06">
        <w:rPr>
          <w:rFonts w:ascii="Times New Roman" w:hAnsi="Times New Roman" w:cs="Times New Roman"/>
          <w:color w:val="auto"/>
          <w:lang w:val="en-US"/>
        </w:rPr>
        <w:t xml:space="preserve">treated </w:t>
      </w:r>
      <w:r w:rsidR="00880D56" w:rsidRPr="00E83D06">
        <w:rPr>
          <w:rFonts w:ascii="Times New Roman" w:eastAsia="Times New Roman" w:hAnsi="Times New Roman" w:cs="Times New Roman"/>
          <w:color w:val="auto"/>
          <w:lang w:val="en-US"/>
        </w:rPr>
        <w:t xml:space="preserve">with increasing concentrations of </w:t>
      </w:r>
      <w:r w:rsidR="00880D56" w:rsidRPr="00E83D06">
        <w:rPr>
          <w:rFonts w:ascii="Times New Roman" w:hAnsi="Times New Roman" w:cs="Times New Roman"/>
          <w:color w:val="auto"/>
          <w:lang w:val="en-US"/>
        </w:rPr>
        <w:t xml:space="preserve">VCE-004.8 or </w:t>
      </w:r>
      <w:proofErr w:type="spellStart"/>
      <w:r w:rsidR="00880D56" w:rsidRPr="00E83D06">
        <w:rPr>
          <w:rFonts w:ascii="Times New Roman" w:hAnsi="Times New Roman"/>
          <w:i/>
          <w:iCs/>
          <w:color w:val="auto"/>
          <w:lang w:val="en-US"/>
        </w:rPr>
        <w:t>tert</w:t>
      </w:r>
      <w:proofErr w:type="spellEnd"/>
      <w:r w:rsidR="00880D56" w:rsidRPr="00E83D06">
        <w:rPr>
          <w:rFonts w:ascii="Times New Roman" w:hAnsi="Times New Roman"/>
          <w:color w:val="auto"/>
          <w:lang w:val="en-US"/>
        </w:rPr>
        <w:t>-Butyl hydroquinone (</w:t>
      </w:r>
      <w:r w:rsidR="00880D56" w:rsidRPr="00E83D06">
        <w:rPr>
          <w:rFonts w:ascii="Times New Roman" w:hAnsi="Times New Roman" w:cs="Times New Roman"/>
          <w:color w:val="auto"/>
          <w:lang w:val="en-US"/>
        </w:rPr>
        <w:t>TBHQ)</w:t>
      </w:r>
      <w:r w:rsidR="001640C0" w:rsidRPr="00E83D06">
        <w:rPr>
          <w:rFonts w:ascii="Times New Roman" w:hAnsi="Times New Roman" w:cs="Times New Roman"/>
          <w:color w:val="auto"/>
          <w:lang w:val="en-US"/>
        </w:rPr>
        <w:t xml:space="preserve"> as positive control</w:t>
      </w:r>
      <w:r w:rsidR="00880D56" w:rsidRPr="00E83D06">
        <w:rPr>
          <w:rFonts w:ascii="Times New Roman" w:hAnsi="Times New Roman" w:cs="Times New Roman"/>
          <w:color w:val="auto"/>
          <w:lang w:val="en-US"/>
        </w:rPr>
        <w:t xml:space="preserve"> </w:t>
      </w:r>
      <w:r w:rsidR="00880D56" w:rsidRPr="00E83D06">
        <w:rPr>
          <w:rFonts w:ascii="Times New Roman" w:eastAsia="Times New Roman" w:hAnsi="Times New Roman" w:cs="Times New Roman"/>
          <w:color w:val="auto"/>
          <w:lang w:val="en-US"/>
        </w:rPr>
        <w:t>for 24 h</w:t>
      </w:r>
      <w:r w:rsidR="00880D56" w:rsidRPr="00E83D06">
        <w:rPr>
          <w:rFonts w:ascii="Times New Roman" w:hAnsi="Times New Roman" w:cs="Times New Roman"/>
          <w:color w:val="auto"/>
          <w:lang w:val="en-US"/>
        </w:rPr>
        <w:t>ours</w:t>
      </w:r>
      <w:r w:rsidR="00880D56" w:rsidRPr="00E83D06">
        <w:rPr>
          <w:rFonts w:ascii="Times New Roman" w:eastAsia="Times New Roman" w:hAnsi="Times New Roman" w:cs="Times New Roman"/>
          <w:color w:val="auto"/>
          <w:lang w:val="en-US"/>
        </w:rPr>
        <w:t>.</w:t>
      </w:r>
      <w:r w:rsidR="00376256" w:rsidRPr="00E83D06">
        <w:rPr>
          <w:rFonts w:ascii="Times New Roman" w:hAnsi="Times New Roman"/>
          <w:color w:val="auto"/>
          <w:lang w:val="en-US"/>
        </w:rPr>
        <w:t xml:space="preserve"> After stimulation the </w:t>
      </w:r>
      <w:proofErr w:type="spellStart"/>
      <w:r w:rsidR="00376256" w:rsidRPr="00E83D06">
        <w:rPr>
          <w:rFonts w:ascii="Times New Roman" w:hAnsi="Times New Roman"/>
          <w:color w:val="auto"/>
          <w:lang w:val="en-US"/>
        </w:rPr>
        <w:t>luciferase</w:t>
      </w:r>
      <w:proofErr w:type="spellEnd"/>
      <w:r w:rsidR="00376256" w:rsidRPr="00E83D06">
        <w:rPr>
          <w:rFonts w:ascii="Times New Roman" w:hAnsi="Times New Roman"/>
          <w:color w:val="auto"/>
          <w:lang w:val="en-US"/>
        </w:rPr>
        <w:t xml:space="preserve"> activities were quantif</w:t>
      </w:r>
      <w:r w:rsidR="00E83D06">
        <w:rPr>
          <w:rFonts w:ascii="Times New Roman" w:hAnsi="Times New Roman"/>
          <w:color w:val="auto"/>
          <w:lang w:val="en-US"/>
        </w:rPr>
        <w:t>ied using Dual-</w:t>
      </w:r>
      <w:proofErr w:type="spellStart"/>
      <w:r w:rsidR="00E83D06">
        <w:rPr>
          <w:rFonts w:ascii="Times New Roman" w:hAnsi="Times New Roman"/>
          <w:color w:val="auto"/>
          <w:lang w:val="en-US"/>
        </w:rPr>
        <w:t>Luciferase</w:t>
      </w:r>
      <w:proofErr w:type="spellEnd"/>
      <w:r w:rsidR="00E83D06">
        <w:rPr>
          <w:rFonts w:ascii="Times New Roman" w:hAnsi="Times New Roman"/>
          <w:color w:val="auto"/>
          <w:lang w:val="en-US"/>
        </w:rPr>
        <w:t xml:space="preserve"> Assay.</w:t>
      </w:r>
    </w:p>
    <w:p w:rsidR="00AA3DDE" w:rsidRPr="00B861BB" w:rsidRDefault="00AA3DDE" w:rsidP="00AA3DDE">
      <w:pPr>
        <w:pStyle w:val="Cuerpo"/>
        <w:spacing w:line="360" w:lineRule="auto"/>
        <w:jc w:val="both"/>
        <w:rPr>
          <w:rFonts w:ascii="Times New Roman" w:hAnsi="Times New Roman"/>
          <w:color w:val="auto"/>
          <w:lang w:val="en-US"/>
        </w:rPr>
      </w:pPr>
    </w:p>
    <w:p w:rsidR="00A64974" w:rsidRDefault="00A64974" w:rsidP="00422971">
      <w:pPr>
        <w:pStyle w:val="Cuerpo"/>
        <w:spacing w:after="0" w:line="360" w:lineRule="auto"/>
        <w:jc w:val="both"/>
        <w:rPr>
          <w:rFonts w:ascii="Times New Roman" w:hAnsi="Times New Roman"/>
          <w:color w:val="auto"/>
          <w:lang w:val="en-US"/>
        </w:rPr>
      </w:pPr>
    </w:p>
    <w:p w:rsidR="00A64974" w:rsidRDefault="00952529" w:rsidP="00422971">
      <w:pPr>
        <w:pStyle w:val="Cuerpo"/>
        <w:spacing w:after="0" w:line="360" w:lineRule="auto"/>
        <w:jc w:val="both"/>
        <w:rPr>
          <w:rFonts w:ascii="Times New Roman" w:hAnsi="Times New Roman"/>
          <w:color w:val="auto"/>
          <w:lang w:val="en-US"/>
        </w:rPr>
      </w:pPr>
      <w:r>
        <w:rPr>
          <w:rFonts w:ascii="Times New Roman" w:hAnsi="Times New Roman"/>
          <w:noProof/>
          <w:color w:val="auto"/>
          <w:lang w:val="es-ES"/>
        </w:rPr>
        <w:lastRenderedPageBreak/>
        <w:drawing>
          <wp:inline distT="0" distB="0" distL="0" distR="0">
            <wp:extent cx="5396230" cy="5280660"/>
            <wp:effectExtent l="0" t="0" r="0" b="0"/>
            <wp:docPr id="4" name="3 Imagen" descr="Imag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7D" w:rsidRDefault="00E83C7D" w:rsidP="00422971">
      <w:pPr>
        <w:pStyle w:val="Cuerpo"/>
        <w:spacing w:after="0" w:line="360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E83C7D" w:rsidRDefault="00516913" w:rsidP="00422971">
      <w:pPr>
        <w:pStyle w:val="Cuerpo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 xml:space="preserve">Supplementary </w:t>
      </w:r>
      <w:r w:rsidR="00E83C7D" w:rsidRPr="00E83C7D">
        <w:rPr>
          <w:rFonts w:ascii="Times New Roman" w:hAnsi="Times New Roman" w:cs="Times New Roman"/>
          <w:b/>
          <w:lang w:val="en-US"/>
        </w:rPr>
        <w:t>Figure S1</w:t>
      </w:r>
      <w:r w:rsidR="00883EA3">
        <w:rPr>
          <w:rFonts w:ascii="Times New Roman" w:hAnsi="Times New Roman" w:cs="Times New Roman"/>
          <w:b/>
          <w:lang w:val="en-US"/>
        </w:rPr>
        <w:t>.</w:t>
      </w:r>
      <w:proofErr w:type="gramEnd"/>
      <w:r w:rsidR="00883EA3">
        <w:rPr>
          <w:rFonts w:ascii="Times New Roman" w:hAnsi="Times New Roman" w:cs="Times New Roman"/>
          <w:b/>
          <w:lang w:val="en-US"/>
        </w:rPr>
        <w:t xml:space="preserve"> VCE-004.8 is a non-</w:t>
      </w:r>
      <w:proofErr w:type="spellStart"/>
      <w:r w:rsidR="00883EA3">
        <w:rPr>
          <w:rFonts w:ascii="Times New Roman" w:hAnsi="Times New Roman" w:cs="Times New Roman"/>
          <w:b/>
          <w:lang w:val="en-US"/>
        </w:rPr>
        <w:t>electrophilic</w:t>
      </w:r>
      <w:proofErr w:type="spellEnd"/>
      <w:r w:rsidR="00883EA3">
        <w:rPr>
          <w:rFonts w:ascii="Times New Roman" w:hAnsi="Times New Roman" w:cs="Times New Roman"/>
          <w:b/>
          <w:lang w:val="en-US"/>
        </w:rPr>
        <w:t xml:space="preserve"> compound. </w:t>
      </w:r>
      <w:r w:rsidR="00E83C7D" w:rsidRPr="00E83C7D">
        <w:rPr>
          <w:rFonts w:ascii="Times New Roman" w:hAnsi="Times New Roman" w:cs="Times New Roman"/>
          <w:b/>
          <w:lang w:val="en-US"/>
        </w:rPr>
        <w:t>(</w:t>
      </w:r>
      <w:r w:rsidR="00F56C28">
        <w:rPr>
          <w:rFonts w:ascii="Times New Roman" w:hAnsi="Times New Roman" w:cs="Times New Roman"/>
          <w:b/>
          <w:lang w:val="en-US"/>
        </w:rPr>
        <w:t>a</w:t>
      </w:r>
      <w:r w:rsidR="00E83C7D" w:rsidRPr="00E83C7D">
        <w:rPr>
          <w:rFonts w:ascii="Times New Roman" w:hAnsi="Times New Roman" w:cs="Times New Roman"/>
          <w:b/>
          <w:lang w:val="en-US"/>
        </w:rPr>
        <w:t>)</w:t>
      </w:r>
      <w:r w:rsidR="00E83C7D" w:rsidRPr="00BF0340">
        <w:rPr>
          <w:rFonts w:ascii="Times New Roman" w:hAnsi="Times New Roman" w:cs="Times New Roman"/>
          <w:b/>
          <w:lang w:val="en-US"/>
        </w:rPr>
        <w:t xml:space="preserve"> </w:t>
      </w:r>
      <w:r w:rsidR="00E83C7D" w:rsidRPr="00BF0340">
        <w:rPr>
          <w:rFonts w:ascii="Times New Roman" w:eastAsia="Times New Roman" w:hAnsi="Times New Roman" w:cs="Times New Roman"/>
          <w:bCs/>
          <w:color w:val="auto"/>
          <w:lang w:val="en-US"/>
        </w:rPr>
        <w:t>Reactive oxygen species production</w:t>
      </w:r>
      <w:r w:rsidR="00E83C7D" w:rsidRPr="00BF0340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E83C7D" w:rsidRPr="00BF0340">
        <w:rPr>
          <w:rFonts w:ascii="Times New Roman" w:eastAsia="Times New Roman" w:hAnsi="Times New Roman" w:cs="Times New Roman"/>
          <w:color w:val="auto"/>
          <w:lang w:val="en-US"/>
        </w:rPr>
        <w:t>Jurkat</w:t>
      </w:r>
      <w:proofErr w:type="spellEnd"/>
      <w:r w:rsidR="00E83C7D" w:rsidRPr="00BF0340">
        <w:rPr>
          <w:rFonts w:ascii="Times New Roman" w:eastAsia="Times New Roman" w:hAnsi="Times New Roman" w:cs="Times New Roman"/>
          <w:color w:val="auto"/>
          <w:lang w:val="en-US"/>
        </w:rPr>
        <w:t xml:space="preserve"> cells were treated with VCE004.8 or HU-331 for 6 hours. Then, cells were stained with CM-H</w:t>
      </w:r>
      <w:r w:rsidR="00E83C7D" w:rsidRPr="00BF0340">
        <w:rPr>
          <w:rFonts w:ascii="Times New Roman" w:eastAsia="Times New Roman" w:hAnsi="Times New Roman" w:cs="Times New Roman"/>
          <w:color w:val="auto"/>
          <w:vertAlign w:val="subscript"/>
          <w:lang w:val="en-US"/>
        </w:rPr>
        <w:t>2</w:t>
      </w:r>
      <w:r w:rsidR="00E83C7D" w:rsidRPr="00BF0340">
        <w:rPr>
          <w:rFonts w:ascii="Times New Roman" w:eastAsia="Times New Roman" w:hAnsi="Times New Roman" w:cs="Times New Roman"/>
          <w:color w:val="auto"/>
          <w:lang w:val="en-US"/>
        </w:rPr>
        <w:t xml:space="preserve">DCFDA and measured by flow </w:t>
      </w:r>
      <w:proofErr w:type="spellStart"/>
      <w:r w:rsidR="00E83C7D" w:rsidRPr="00BF0340">
        <w:rPr>
          <w:rFonts w:ascii="Times New Roman" w:eastAsia="Times New Roman" w:hAnsi="Times New Roman" w:cs="Times New Roman"/>
          <w:color w:val="auto"/>
          <w:lang w:val="en-US"/>
        </w:rPr>
        <w:t>cytometry</w:t>
      </w:r>
      <w:proofErr w:type="spellEnd"/>
      <w:r w:rsidR="00E83C7D" w:rsidRPr="00BF0340">
        <w:rPr>
          <w:rFonts w:ascii="Times New Roman" w:eastAsia="Times New Roman" w:hAnsi="Times New Roman" w:cs="Times New Roman"/>
          <w:color w:val="auto"/>
          <w:lang w:val="en-US"/>
        </w:rPr>
        <w:t>.</w:t>
      </w:r>
      <w:r w:rsidR="00E83C7D" w:rsidRPr="00BF0340">
        <w:rPr>
          <w:rFonts w:ascii="Times New Roman" w:hAnsi="Times New Roman" w:cs="Times New Roman"/>
          <w:lang w:val="en-US"/>
        </w:rPr>
        <w:t xml:space="preserve"> Results are expressed as mean percentage of ROS positive cells ± S.D.</w:t>
      </w:r>
      <w:r w:rsidR="00E83C7D" w:rsidRPr="00BF0340">
        <w:rPr>
          <w:rFonts w:ascii="Times New Roman" w:eastAsia="Times New Roman" w:hAnsi="Times New Roman" w:cs="Times New Roman"/>
          <w:color w:val="auto"/>
          <w:lang w:val="en-US"/>
        </w:rPr>
        <w:t xml:space="preserve"> </w:t>
      </w:r>
      <w:r w:rsidR="00E83C7D" w:rsidRPr="00F56C28">
        <w:rPr>
          <w:rFonts w:ascii="Times New Roman" w:eastAsia="Times New Roman" w:hAnsi="Times New Roman" w:cs="Times New Roman"/>
          <w:b/>
          <w:color w:val="auto"/>
          <w:lang w:val="en-US"/>
        </w:rPr>
        <w:t>(</w:t>
      </w:r>
      <w:r w:rsidR="00F56C28" w:rsidRPr="00F56C28">
        <w:rPr>
          <w:rFonts w:ascii="Times New Roman" w:eastAsia="Times New Roman" w:hAnsi="Times New Roman" w:cs="Times New Roman"/>
          <w:b/>
          <w:color w:val="auto"/>
          <w:lang w:val="en-US"/>
        </w:rPr>
        <w:t>b</w:t>
      </w:r>
      <w:r w:rsidR="00E83C7D" w:rsidRPr="00F56C28">
        <w:rPr>
          <w:rFonts w:ascii="Times New Roman" w:eastAsia="Times New Roman" w:hAnsi="Times New Roman" w:cs="Times New Roman"/>
          <w:b/>
          <w:color w:val="auto"/>
          <w:lang w:val="en-US"/>
        </w:rPr>
        <w:t>)</w:t>
      </w:r>
      <w:r w:rsidR="00E83C7D" w:rsidRPr="00BF0340">
        <w:rPr>
          <w:rFonts w:ascii="Times New Roman" w:eastAsia="Times New Roman" w:hAnsi="Times New Roman" w:cs="Times New Roman"/>
          <w:color w:val="auto"/>
          <w:lang w:val="en-US"/>
        </w:rPr>
        <w:t xml:space="preserve"> Effect on m</w:t>
      </w:r>
      <w:r w:rsidR="00E83C7D" w:rsidRPr="00BF0340">
        <w:rPr>
          <w:rFonts w:ascii="Times New Roman" w:eastAsia="Arial Unicode MS" w:hAnsi="Times New Roman" w:cs="Times New Roman"/>
          <w:shd w:val="clear" w:color="auto" w:fill="FFFFFF"/>
          <w:lang w:val="en-US"/>
        </w:rPr>
        <w:t xml:space="preserve">itochondrial membrane potential. </w:t>
      </w:r>
      <w:proofErr w:type="spellStart"/>
      <w:r w:rsidR="00E83C7D" w:rsidRPr="00BF0340">
        <w:rPr>
          <w:rFonts w:ascii="Times New Roman" w:eastAsia="Times New Roman" w:hAnsi="Times New Roman" w:cs="Times New Roman"/>
          <w:color w:val="auto"/>
          <w:lang w:val="en-US"/>
        </w:rPr>
        <w:t>Jurkat</w:t>
      </w:r>
      <w:proofErr w:type="spellEnd"/>
      <w:r w:rsidR="00E83C7D" w:rsidRPr="00BF0340">
        <w:rPr>
          <w:rFonts w:ascii="Times New Roman" w:eastAsia="Times New Roman" w:hAnsi="Times New Roman" w:cs="Times New Roman"/>
          <w:color w:val="auto"/>
          <w:lang w:val="en-US"/>
        </w:rPr>
        <w:t xml:space="preserve"> cells were treated with VCE004.8 or HU-331 for 2 hours. Then, cells were stained with</w:t>
      </w:r>
      <w:r w:rsidR="00E83C7D" w:rsidRPr="00BF0340">
        <w:rPr>
          <w:rFonts w:ascii="Times New Roman" w:hAnsi="Times New Roman" w:cs="Times New Roman"/>
          <w:color w:val="auto"/>
          <w:lang w:val="en-US"/>
        </w:rPr>
        <w:t xml:space="preserve"> </w:t>
      </w:r>
      <w:proofErr w:type="spellStart"/>
      <w:r w:rsidR="00E83C7D" w:rsidRPr="00BF0340">
        <w:rPr>
          <w:rFonts w:ascii="Times New Roman" w:hAnsi="Times New Roman" w:cs="Times New Roman"/>
          <w:color w:val="auto"/>
          <w:lang w:val="en-US"/>
        </w:rPr>
        <w:t>MitoTracker</w:t>
      </w:r>
      <w:proofErr w:type="spellEnd"/>
      <w:r w:rsidR="00E83C7D" w:rsidRPr="00BF0340">
        <w:rPr>
          <w:rFonts w:ascii="Times New Roman" w:hAnsi="Times New Roman" w:cs="Times New Roman"/>
          <w:color w:val="auto"/>
          <w:lang w:val="en-US"/>
        </w:rPr>
        <w:t xml:space="preserve">® Red </w:t>
      </w:r>
      <w:proofErr w:type="spellStart"/>
      <w:r w:rsidR="00E83C7D" w:rsidRPr="00BF0340">
        <w:rPr>
          <w:rFonts w:ascii="Times New Roman" w:hAnsi="Times New Roman" w:cs="Times New Roman"/>
          <w:color w:val="auto"/>
          <w:lang w:val="en-US"/>
        </w:rPr>
        <w:t>CMXRos</w:t>
      </w:r>
      <w:proofErr w:type="spellEnd"/>
      <w:r w:rsidR="00E83C7D" w:rsidRPr="00BF0340">
        <w:rPr>
          <w:rFonts w:ascii="Times New Roman" w:hAnsi="Times New Roman" w:cs="Times New Roman"/>
          <w:color w:val="auto"/>
          <w:lang w:val="en-US"/>
        </w:rPr>
        <w:t xml:space="preserve"> </w:t>
      </w:r>
      <w:r w:rsidR="00E83C7D" w:rsidRPr="00BF0340">
        <w:rPr>
          <w:rFonts w:ascii="Times New Roman" w:eastAsia="Times New Roman" w:hAnsi="Times New Roman" w:cs="Times New Roman"/>
          <w:color w:val="auto"/>
          <w:lang w:val="en-US"/>
        </w:rPr>
        <w:t xml:space="preserve">and measured by flow </w:t>
      </w:r>
      <w:proofErr w:type="spellStart"/>
      <w:r w:rsidR="00E83C7D" w:rsidRPr="00BF0340">
        <w:rPr>
          <w:rFonts w:ascii="Times New Roman" w:eastAsia="Times New Roman" w:hAnsi="Times New Roman" w:cs="Times New Roman"/>
          <w:color w:val="auto"/>
          <w:lang w:val="en-US"/>
        </w:rPr>
        <w:t>cytometry</w:t>
      </w:r>
      <w:proofErr w:type="spellEnd"/>
      <w:r w:rsidR="00E83C7D" w:rsidRPr="00BF0340">
        <w:rPr>
          <w:rFonts w:ascii="Times New Roman" w:eastAsia="Times New Roman" w:hAnsi="Times New Roman" w:cs="Times New Roman"/>
          <w:color w:val="auto"/>
          <w:lang w:val="en-US"/>
        </w:rPr>
        <w:t xml:space="preserve">. </w:t>
      </w:r>
      <w:r w:rsidR="00E83C7D" w:rsidRPr="00BF0340">
        <w:rPr>
          <w:rFonts w:ascii="Times New Roman" w:hAnsi="Times New Roman" w:cs="Times New Roman"/>
          <w:lang w:val="en-US"/>
        </w:rPr>
        <w:t>Results are expressed as mean percentage ± S.D</w:t>
      </w:r>
      <w:r w:rsidR="00E83C7D" w:rsidRPr="00BF0340">
        <w:rPr>
          <w:rFonts w:ascii="Times New Roman" w:hAnsi="Times New Roman" w:cs="Times New Roman"/>
          <w:b/>
          <w:lang w:val="en-US"/>
        </w:rPr>
        <w:t xml:space="preserve">. </w:t>
      </w:r>
      <w:r w:rsidR="00E83C7D">
        <w:rPr>
          <w:rFonts w:ascii="Times New Roman" w:hAnsi="Times New Roman" w:cs="Times New Roman"/>
          <w:b/>
          <w:lang w:val="en-US"/>
        </w:rPr>
        <w:t>(</w:t>
      </w:r>
      <w:r w:rsidR="00F56C28">
        <w:rPr>
          <w:rFonts w:ascii="Times New Roman" w:hAnsi="Times New Roman" w:cs="Times New Roman"/>
          <w:b/>
          <w:lang w:val="en-US"/>
        </w:rPr>
        <w:t>c</w:t>
      </w:r>
      <w:r w:rsidR="00E83C7D">
        <w:rPr>
          <w:rFonts w:ascii="Times New Roman" w:hAnsi="Times New Roman" w:cs="Times New Roman"/>
          <w:b/>
          <w:lang w:val="en-US"/>
        </w:rPr>
        <w:t>)</w:t>
      </w:r>
      <w:r w:rsidR="00E83C7D" w:rsidRPr="00BF0340">
        <w:rPr>
          <w:rFonts w:ascii="Times New Roman" w:hAnsi="Times New Roman" w:cs="Times New Roman"/>
          <w:lang w:val="en-US"/>
        </w:rPr>
        <w:t xml:space="preserve"> Effects</w:t>
      </w:r>
      <w:r w:rsidR="00883EA3">
        <w:rPr>
          <w:rFonts w:ascii="Times New Roman" w:hAnsi="Times New Roman" w:cs="Times New Roman"/>
          <w:lang w:val="en-US"/>
        </w:rPr>
        <w:t xml:space="preserve"> </w:t>
      </w:r>
      <w:r w:rsidR="00E83C7D" w:rsidRPr="00BF0340">
        <w:rPr>
          <w:rFonts w:ascii="Times New Roman" w:hAnsi="Times New Roman" w:cs="Times New Roman"/>
          <w:lang w:val="en-US"/>
        </w:rPr>
        <w:t>on Nrf2 activation</w:t>
      </w:r>
      <w:r w:rsidR="00E83C7D" w:rsidRPr="00BF0340">
        <w:rPr>
          <w:rFonts w:ascii="Times New Roman" w:hAnsi="Times New Roman" w:cs="Times New Roman"/>
          <w:b/>
          <w:lang w:val="en-US"/>
        </w:rPr>
        <w:t xml:space="preserve">. </w:t>
      </w:r>
      <w:r w:rsidR="00E83C7D" w:rsidRPr="00BF0340">
        <w:rPr>
          <w:rFonts w:ascii="Times New Roman" w:hAnsi="Times New Roman" w:cs="Times New Roman"/>
          <w:lang w:val="en-US"/>
        </w:rPr>
        <w:t xml:space="preserve">ARE-Luc </w:t>
      </w:r>
      <w:proofErr w:type="spellStart"/>
      <w:r w:rsidR="00E83C7D" w:rsidRPr="00BF0340">
        <w:rPr>
          <w:rFonts w:ascii="Times New Roman" w:hAnsi="Times New Roman" w:cs="Times New Roman"/>
          <w:lang w:val="en-US"/>
        </w:rPr>
        <w:t>HaCat</w:t>
      </w:r>
      <w:proofErr w:type="spellEnd"/>
      <w:r w:rsidR="00E83C7D" w:rsidRPr="00BF0340">
        <w:rPr>
          <w:rFonts w:ascii="Times New Roman" w:hAnsi="Times New Roman" w:cs="Times New Roman"/>
          <w:lang w:val="en-US"/>
        </w:rPr>
        <w:t xml:space="preserve"> cells were incubated for 6 h with</w:t>
      </w:r>
      <w:r w:rsidR="00883EA3">
        <w:rPr>
          <w:rFonts w:ascii="Times New Roman" w:hAnsi="Times New Roman" w:cs="Times New Roman"/>
          <w:lang w:val="en-US"/>
        </w:rPr>
        <w:t xml:space="preserve"> </w:t>
      </w:r>
      <w:r w:rsidR="00883EA3" w:rsidRPr="00BF0340">
        <w:rPr>
          <w:rFonts w:ascii="Times New Roman" w:hAnsi="Times New Roman" w:cs="Times New Roman"/>
          <w:lang w:val="en-US"/>
        </w:rPr>
        <w:t xml:space="preserve">VCE-004.8 </w:t>
      </w:r>
      <w:r w:rsidR="00883EA3">
        <w:rPr>
          <w:rFonts w:ascii="Times New Roman" w:hAnsi="Times New Roman" w:cs="Times New Roman"/>
          <w:lang w:val="en-US"/>
        </w:rPr>
        <w:t>or</w:t>
      </w:r>
      <w:r w:rsidR="00883EA3" w:rsidRPr="00BF0340">
        <w:rPr>
          <w:rFonts w:ascii="Times New Roman" w:hAnsi="Times New Roman" w:cs="Times New Roman"/>
          <w:lang w:val="en-US"/>
        </w:rPr>
        <w:t xml:space="preserve"> HU-331 at</w:t>
      </w:r>
      <w:r w:rsidR="00E83C7D" w:rsidRPr="00BF0340">
        <w:rPr>
          <w:rFonts w:ascii="Times New Roman" w:hAnsi="Times New Roman" w:cs="Times New Roman"/>
          <w:lang w:val="en-US"/>
        </w:rPr>
        <w:t xml:space="preserve"> the indicated concentrations and </w:t>
      </w:r>
      <w:proofErr w:type="spellStart"/>
      <w:r w:rsidR="00E83C7D" w:rsidRPr="00BF0340">
        <w:rPr>
          <w:rFonts w:ascii="Times New Roman" w:hAnsi="Times New Roman" w:cs="Times New Roman"/>
          <w:lang w:val="en-US"/>
        </w:rPr>
        <w:t>lysed</w:t>
      </w:r>
      <w:proofErr w:type="spellEnd"/>
      <w:r w:rsidR="00E83C7D" w:rsidRPr="00BF0340">
        <w:rPr>
          <w:rFonts w:ascii="Times New Roman" w:hAnsi="Times New Roman" w:cs="Times New Roman"/>
          <w:lang w:val="en-US"/>
        </w:rPr>
        <w:t xml:space="preserve"> for </w:t>
      </w:r>
      <w:proofErr w:type="spellStart"/>
      <w:r w:rsidR="00E83C7D" w:rsidRPr="00BF0340">
        <w:rPr>
          <w:rFonts w:ascii="Times New Roman" w:hAnsi="Times New Roman" w:cs="Times New Roman"/>
          <w:lang w:val="en-US"/>
        </w:rPr>
        <w:t>luciferase</w:t>
      </w:r>
      <w:proofErr w:type="spellEnd"/>
      <w:r w:rsidR="00E83C7D" w:rsidRPr="00BF0340">
        <w:rPr>
          <w:rFonts w:ascii="Times New Roman" w:hAnsi="Times New Roman" w:cs="Times New Roman"/>
          <w:lang w:val="en-US"/>
        </w:rPr>
        <w:t xml:space="preserve"> activity. Results are expressed as mean fold </w:t>
      </w:r>
      <w:r w:rsidR="00E83C7D">
        <w:rPr>
          <w:rFonts w:ascii="Times New Roman" w:hAnsi="Times New Roman" w:cs="Times New Roman"/>
          <w:lang w:val="en-US"/>
        </w:rPr>
        <w:t>induction</w:t>
      </w:r>
      <w:r w:rsidR="00E83C7D" w:rsidRPr="00BF0340">
        <w:rPr>
          <w:rFonts w:ascii="Times New Roman" w:hAnsi="Times New Roman" w:cs="Times New Roman"/>
          <w:lang w:val="en-US"/>
        </w:rPr>
        <w:t xml:space="preserve"> ± S.D relative to control sample. All the results are representative of at least three independent experiments.</w:t>
      </w:r>
    </w:p>
    <w:p w:rsidR="00516913" w:rsidRDefault="00516913" w:rsidP="00422971">
      <w:pPr>
        <w:pStyle w:val="Cuerpo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516913" w:rsidRDefault="00516913" w:rsidP="0047652F">
      <w:pPr>
        <w:pStyle w:val="Cuerpo"/>
        <w:spacing w:after="0" w:line="360" w:lineRule="auto"/>
        <w:jc w:val="center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  <w:r>
        <w:rPr>
          <w:rFonts w:ascii="Times New Roman" w:eastAsia="Helvetica" w:hAnsi="Times New Roman" w:cs="Times New Roman"/>
          <w:noProof/>
          <w:color w:val="auto"/>
          <w:szCs w:val="22"/>
          <w:u w:color="FF0000"/>
          <w:lang w:val="es-ES"/>
        </w:rPr>
        <w:lastRenderedPageBreak/>
        <w:drawing>
          <wp:inline distT="0" distB="0" distL="0" distR="0">
            <wp:extent cx="3809685" cy="2816119"/>
            <wp:effectExtent l="0" t="0" r="0" b="0"/>
            <wp:docPr id="3" name="2 Imagen" descr="Imag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685" cy="281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13" w:rsidRPr="000662CD" w:rsidRDefault="00516913" w:rsidP="005169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</w:pPr>
      <w:proofErr w:type="gramStart"/>
      <w:r>
        <w:rPr>
          <w:b/>
        </w:rPr>
        <w:t xml:space="preserve">Supplementary </w:t>
      </w:r>
      <w:r w:rsidRPr="00E83C7D">
        <w:rPr>
          <w:b/>
        </w:rPr>
        <w:t>Figure S</w:t>
      </w:r>
      <w:r>
        <w:rPr>
          <w:b/>
        </w:rPr>
        <w:t>2.</w:t>
      </w:r>
      <w:proofErr w:type="gramEnd"/>
      <w:r>
        <w:rPr>
          <w:b/>
        </w:rPr>
        <w:t xml:space="preserve"> </w:t>
      </w:r>
      <w:r w:rsidRPr="000662CD">
        <w:t xml:space="preserve">Scratch assay </w:t>
      </w:r>
      <w:r w:rsidRPr="001C481A">
        <w:t>on NHDFs</w:t>
      </w:r>
      <w:r w:rsidRPr="000662CD">
        <w:t xml:space="preserve"> cells treated with </w:t>
      </w:r>
      <w:r>
        <w:t>rh</w:t>
      </w:r>
      <w:r w:rsidRPr="000662CD">
        <w:t xml:space="preserve">IL-4 in the absence or the presence of increasing concentrations of VCE-004.8. Results were plotted using the </w:t>
      </w:r>
      <w:proofErr w:type="spellStart"/>
      <w:r w:rsidRPr="000662CD">
        <w:t>Incucyte</w:t>
      </w:r>
      <w:r w:rsidRPr="000662CD">
        <w:rPr>
          <w:vertAlign w:val="superscript"/>
        </w:rPr>
        <w:t>FLR</w:t>
      </w:r>
      <w:proofErr w:type="spellEnd"/>
      <w:r w:rsidRPr="000662CD">
        <w:rPr>
          <w:vertAlign w:val="superscript"/>
        </w:rPr>
        <w:t xml:space="preserve"> </w:t>
      </w:r>
      <w:r w:rsidRPr="000662CD">
        <w:t>software in terms of</w:t>
      </w:r>
      <w:r>
        <w:t xml:space="preserve"> percentage of relative wound density </w:t>
      </w:r>
      <w:r w:rsidRPr="000662CD">
        <w:t>±</w:t>
      </w:r>
      <w:r>
        <w:t xml:space="preserve"> S.D.</w:t>
      </w:r>
      <w:r w:rsidRPr="000662CD">
        <w:t xml:space="preserve"> as a function of time and are representative of two independent experiments performed in triplicate wells.</w:t>
      </w:r>
      <w:r w:rsidRPr="00867F1C">
        <w:t xml:space="preserve"> </w:t>
      </w:r>
      <w:r w:rsidRPr="000662CD">
        <w:rPr>
          <w:vertAlign w:val="superscript"/>
        </w:rPr>
        <w:t>*</w:t>
      </w:r>
      <w:r>
        <w:t>p&lt;0.05</w:t>
      </w:r>
      <w:r w:rsidRPr="000662CD">
        <w:t xml:space="preserve"> </w:t>
      </w:r>
      <w:r w:rsidRPr="000662CD">
        <w:rPr>
          <w:vertAlign w:val="superscript"/>
        </w:rPr>
        <w:t>**</w:t>
      </w:r>
      <w:r>
        <w:rPr>
          <w:vertAlign w:val="superscript"/>
        </w:rPr>
        <w:t xml:space="preserve"> </w:t>
      </w:r>
      <w:r>
        <w:t xml:space="preserve">p&lt;0.01 versus control; </w:t>
      </w:r>
      <w:r>
        <w:rPr>
          <w:vertAlign w:val="superscript"/>
        </w:rPr>
        <w:t xml:space="preserve">## </w:t>
      </w:r>
      <w:r>
        <w:t>p&lt;0.01 versus rhIL4 treated cells.</w:t>
      </w:r>
    </w:p>
    <w:p w:rsidR="00516913" w:rsidRDefault="00516913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CD490F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</w:p>
    <w:p w:rsidR="00CD490F" w:rsidRDefault="007A733A" w:rsidP="00422971">
      <w:pPr>
        <w:pStyle w:val="Cuerpo"/>
        <w:spacing w:after="0" w:line="360" w:lineRule="auto"/>
        <w:jc w:val="both"/>
        <w:rPr>
          <w:rFonts w:ascii="Times New Roman" w:eastAsia="Helvetica" w:hAnsi="Times New Roman" w:cs="Times New Roman"/>
          <w:color w:val="auto"/>
          <w:szCs w:val="22"/>
          <w:u w:color="FF0000"/>
          <w:lang w:val="en-US"/>
        </w:rPr>
      </w:pPr>
      <w:r>
        <w:rPr>
          <w:rFonts w:ascii="Times New Roman" w:eastAsia="Helvetica" w:hAnsi="Times New Roman" w:cs="Times New Roman"/>
          <w:noProof/>
          <w:color w:val="auto"/>
          <w:szCs w:val="22"/>
          <w:u w:color="FF0000"/>
          <w:lang w:val="es-ES"/>
        </w:rPr>
        <w:lastRenderedPageBreak/>
        <w:drawing>
          <wp:inline distT="0" distB="0" distL="0" distR="0">
            <wp:extent cx="5396230" cy="6720840"/>
            <wp:effectExtent l="19050" t="0" r="0" b="0"/>
            <wp:docPr id="1" name="0 Imagen" descr="Imag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0F" w:rsidRPr="008742E7" w:rsidRDefault="00CD490F" w:rsidP="00CD49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eastAsia="Helvetica"/>
          <w:szCs w:val="22"/>
          <w:u w:color="FF0000"/>
        </w:rPr>
      </w:pPr>
      <w:proofErr w:type="gramStart"/>
      <w:r>
        <w:rPr>
          <w:b/>
        </w:rPr>
        <w:t xml:space="preserve">Supplementary </w:t>
      </w:r>
      <w:r w:rsidRPr="00E83C7D">
        <w:rPr>
          <w:b/>
        </w:rPr>
        <w:t>Figure S</w:t>
      </w:r>
      <w:r>
        <w:rPr>
          <w:b/>
        </w:rPr>
        <w:t>3.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 xml:space="preserve">Effect of </w:t>
      </w:r>
      <w:r w:rsidRPr="004D0CEA">
        <w:rPr>
          <w:b/>
        </w:rPr>
        <w:t xml:space="preserve">VCE-004.8 </w:t>
      </w:r>
      <w:r>
        <w:rPr>
          <w:b/>
        </w:rPr>
        <w:t xml:space="preserve">on SMAD2 </w:t>
      </w:r>
      <w:proofErr w:type="spellStart"/>
      <w:r>
        <w:rPr>
          <w:b/>
        </w:rPr>
        <w:t>phosphorylation</w:t>
      </w:r>
      <w:proofErr w:type="spellEnd"/>
      <w:r>
        <w:rPr>
          <w:b/>
        </w:rPr>
        <w:t xml:space="preserve"> </w:t>
      </w:r>
      <w:r w:rsidRPr="004D0CEA">
        <w:rPr>
          <w:b/>
        </w:rPr>
        <w:t>in the skin.</w:t>
      </w:r>
      <w:proofErr w:type="gramEnd"/>
      <w:r w:rsidRPr="004D0CEA">
        <w:rPr>
          <w:b/>
        </w:rPr>
        <w:t xml:space="preserve"> </w:t>
      </w:r>
      <w:r w:rsidRPr="004D0CEA">
        <w:rPr>
          <w:b/>
          <w:szCs w:val="22"/>
        </w:rPr>
        <w:t xml:space="preserve">(Upper panel) </w:t>
      </w:r>
      <w:r w:rsidRPr="004D0CEA">
        <w:rPr>
          <w:szCs w:val="22"/>
        </w:rPr>
        <w:t xml:space="preserve">Images show </w:t>
      </w:r>
      <w:proofErr w:type="spellStart"/>
      <w:r w:rsidRPr="004D0CEA">
        <w:rPr>
          <w:szCs w:val="22"/>
        </w:rPr>
        <w:t>immunostaining</w:t>
      </w:r>
      <w:proofErr w:type="spellEnd"/>
      <w:r w:rsidRPr="004D0CEA">
        <w:rPr>
          <w:szCs w:val="22"/>
        </w:rPr>
        <w:t xml:space="preserve"> of skin sections for </w:t>
      </w:r>
      <w:r>
        <w:rPr>
          <w:szCs w:val="22"/>
        </w:rPr>
        <w:t xml:space="preserve">p-SMAD2 </w:t>
      </w:r>
      <w:r w:rsidRPr="004D0CEA">
        <w:rPr>
          <w:szCs w:val="22"/>
        </w:rPr>
        <w:t>(indicated with arrows)</w:t>
      </w:r>
      <w:r w:rsidRPr="004D0CEA">
        <w:rPr>
          <w:b/>
          <w:szCs w:val="22"/>
        </w:rPr>
        <w:t>. (Bottom panel</w:t>
      </w:r>
      <w:r w:rsidRPr="004D0CEA">
        <w:rPr>
          <w:szCs w:val="22"/>
        </w:rPr>
        <w:t>)</w:t>
      </w:r>
      <w:r w:rsidRPr="004D0CEA">
        <w:rPr>
          <w:b/>
          <w:szCs w:val="22"/>
        </w:rPr>
        <w:t xml:space="preserve"> </w:t>
      </w:r>
      <w:r w:rsidRPr="004D0CEA">
        <w:rPr>
          <w:szCs w:val="22"/>
        </w:rPr>
        <w:t xml:space="preserve">Quantification of </w:t>
      </w:r>
      <w:r>
        <w:t>p-</w:t>
      </w:r>
      <w:proofErr w:type="gramStart"/>
      <w:r>
        <w:t>SMAD2</w:t>
      </w:r>
      <w:r w:rsidRPr="004D0CEA">
        <w:t>(</w:t>
      </w:r>
      <w:proofErr w:type="gramEnd"/>
      <w:r w:rsidRPr="004D0CEA">
        <w:t xml:space="preserve">+) </w:t>
      </w:r>
      <w:r w:rsidRPr="004D0CEA">
        <w:rPr>
          <w:szCs w:val="22"/>
        </w:rPr>
        <w:t xml:space="preserve">cells in skin. </w:t>
      </w:r>
      <w:r w:rsidRPr="004D0CEA">
        <w:rPr>
          <w:lang w:eastAsia="es-ES"/>
        </w:rPr>
        <w:t xml:space="preserve">Values are expressed as mean </w:t>
      </w:r>
      <w:r w:rsidRPr="004D0CEA">
        <w:t xml:space="preserve">± </w:t>
      </w:r>
      <w:r w:rsidRPr="004D0CEA">
        <w:rPr>
          <w:lang w:eastAsia="es-ES"/>
        </w:rPr>
        <w:t xml:space="preserve">SEM (n=8 animals </w:t>
      </w:r>
      <w:r w:rsidRPr="004D0CEA">
        <w:rPr>
          <w:i/>
          <w:iCs/>
          <w:lang w:eastAsia="es-ES"/>
        </w:rPr>
        <w:t xml:space="preserve">per </w:t>
      </w:r>
      <w:r w:rsidRPr="004D0CEA">
        <w:rPr>
          <w:lang w:eastAsia="es-ES"/>
        </w:rPr>
        <w:t xml:space="preserve">group). </w:t>
      </w:r>
      <w:proofErr w:type="gramStart"/>
      <w:r w:rsidRPr="004D0CEA">
        <w:rPr>
          <w:vertAlign w:val="superscript"/>
          <w:lang w:eastAsia="es-ES"/>
        </w:rPr>
        <w:t xml:space="preserve">* </w:t>
      </w:r>
      <w:r w:rsidRPr="004D0CEA">
        <w:rPr>
          <w:lang w:eastAsia="es-ES"/>
        </w:rPr>
        <w:t>p&lt;0.0</w:t>
      </w:r>
      <w:r>
        <w:rPr>
          <w:lang w:eastAsia="es-ES"/>
        </w:rPr>
        <w:t>5 versus control group.</w:t>
      </w:r>
      <w:proofErr w:type="gramEnd"/>
    </w:p>
    <w:sectPr w:rsidR="00CD490F" w:rsidRPr="008742E7" w:rsidSect="00985973">
      <w:headerReference w:type="default" r:id="rId10"/>
      <w:footerReference w:type="even" r:id="rId11"/>
      <w:footerReference w:type="default" r:id="rId12"/>
      <w:pgSz w:w="11900" w:h="16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C81" w:rsidRDefault="00223C81">
      <w:r>
        <w:separator/>
      </w:r>
    </w:p>
  </w:endnote>
  <w:endnote w:type="continuationSeparator" w:id="0">
    <w:p w:rsidR="00223C81" w:rsidRDefault="00223C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1FD" w:rsidRDefault="00C15583" w:rsidP="0002604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371F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371FD" w:rsidRDefault="00F371FD" w:rsidP="0003579F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1FD" w:rsidRPr="0003579F" w:rsidRDefault="00C15583" w:rsidP="0002604A">
    <w:pPr>
      <w:pStyle w:val="Piedepgina"/>
      <w:framePr w:wrap="around" w:vAnchor="text" w:hAnchor="margin" w:xAlign="right" w:y="1"/>
      <w:rPr>
        <w:rStyle w:val="Nmerodepgina"/>
      </w:rPr>
    </w:pPr>
    <w:r w:rsidRPr="0003579F">
      <w:rPr>
        <w:rStyle w:val="Nmerodepgina"/>
        <w:rFonts w:ascii="Helvetica" w:hAnsi="Helvetica"/>
        <w:sz w:val="22"/>
        <w:szCs w:val="22"/>
      </w:rPr>
      <w:fldChar w:fldCharType="begin"/>
    </w:r>
    <w:r w:rsidR="00F371FD">
      <w:rPr>
        <w:rStyle w:val="Nmerodepgina"/>
        <w:rFonts w:ascii="Helvetica" w:hAnsi="Helvetica"/>
        <w:sz w:val="22"/>
        <w:szCs w:val="22"/>
      </w:rPr>
      <w:instrText>PAGE</w:instrText>
    </w:r>
    <w:r w:rsidR="00F371FD" w:rsidRPr="0003579F">
      <w:rPr>
        <w:rStyle w:val="Nmerodepgina"/>
        <w:rFonts w:ascii="Helvetica" w:hAnsi="Helvetica"/>
        <w:sz w:val="22"/>
        <w:szCs w:val="22"/>
      </w:rPr>
      <w:instrText xml:space="preserve">  </w:instrText>
    </w:r>
    <w:r w:rsidRPr="0003579F">
      <w:rPr>
        <w:rStyle w:val="Nmerodepgina"/>
        <w:rFonts w:ascii="Helvetica" w:hAnsi="Helvetica"/>
        <w:sz w:val="22"/>
        <w:szCs w:val="22"/>
      </w:rPr>
      <w:fldChar w:fldCharType="separate"/>
    </w:r>
    <w:r w:rsidR="007A733A">
      <w:rPr>
        <w:rStyle w:val="Nmerodepgina"/>
        <w:rFonts w:ascii="Helvetica" w:hAnsi="Helvetica"/>
        <w:noProof/>
        <w:sz w:val="22"/>
        <w:szCs w:val="22"/>
      </w:rPr>
      <w:t>5</w:t>
    </w:r>
    <w:r w:rsidRPr="0003579F">
      <w:rPr>
        <w:rStyle w:val="Nmerodepgina"/>
        <w:rFonts w:ascii="Helvetica" w:hAnsi="Helvetica"/>
        <w:sz w:val="22"/>
        <w:szCs w:val="22"/>
      </w:rPr>
      <w:fldChar w:fldCharType="end"/>
    </w:r>
  </w:p>
  <w:p w:rsidR="00F371FD" w:rsidRDefault="00F371FD" w:rsidP="0003579F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C81" w:rsidRDefault="00223C81">
      <w:r>
        <w:separator/>
      </w:r>
    </w:p>
  </w:footnote>
  <w:footnote w:type="continuationSeparator" w:id="0">
    <w:p w:rsidR="00223C81" w:rsidRDefault="00223C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1FD" w:rsidRPr="00A551A8" w:rsidRDefault="00F371FD" w:rsidP="00CB37BD">
    <w:pPr>
      <w:pStyle w:val="Encabezado"/>
      <w:rPr>
        <w:i/>
      </w:rPr>
    </w:pPr>
    <w:r>
      <w:rPr>
        <w:rFonts w:eastAsia="Helvetica" w:cs="Helvetica"/>
        <w:i/>
        <w:color w:val="000000" w:themeColor="text1"/>
        <w:u w:color="FF0000"/>
      </w:rPr>
      <w:tab/>
      <w:t xml:space="preserve">                                                  </w:t>
    </w:r>
    <w:r w:rsidRPr="00A551A8">
      <w:rPr>
        <w:rFonts w:eastAsia="Helvetica" w:cs="Helvetica"/>
        <w:i/>
        <w:color w:val="000000" w:themeColor="text1"/>
        <w:u w:color="FF0000"/>
      </w:rPr>
      <w:t xml:space="preserve">VCE-004.8 alleviates </w:t>
    </w:r>
    <w:proofErr w:type="spellStart"/>
    <w:r w:rsidRPr="00A551A8">
      <w:rPr>
        <w:rFonts w:eastAsia="Helvetica" w:cs="Helvetica"/>
        <w:i/>
        <w:color w:val="000000" w:themeColor="text1"/>
        <w:u w:color="FF0000"/>
      </w:rPr>
      <w:t>bleomycin</w:t>
    </w:r>
    <w:proofErr w:type="spellEnd"/>
    <w:r w:rsidRPr="00A551A8">
      <w:rPr>
        <w:rFonts w:eastAsia="Helvetica" w:cs="Helvetica"/>
        <w:i/>
        <w:color w:val="000000" w:themeColor="text1"/>
        <w:u w:color="FF0000"/>
      </w:rPr>
      <w:t>-induced scleroderma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341CB"/>
    <w:multiLevelType w:val="multilevel"/>
    <w:tmpl w:val="B77C9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D8172F"/>
    <w:multiLevelType w:val="hybridMultilevel"/>
    <w:tmpl w:val="2D74122A"/>
    <w:lvl w:ilvl="0" w:tplc="B59E0ED4">
      <w:numFmt w:val="bullet"/>
      <w:lvlText w:val="-"/>
      <w:lvlJc w:val="left"/>
      <w:pPr>
        <w:ind w:left="720" w:hanging="360"/>
      </w:pPr>
      <w:rPr>
        <w:rFonts w:ascii="Times New Roman" w:eastAsia="Helvetica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161064"/>
    <w:multiLevelType w:val="multilevel"/>
    <w:tmpl w:val="E8C2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en-GB" w:vendorID="64" w:dllVersion="131078" w:nlCheck="1" w:checkStyle="1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Biochemical Pharmacolog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2vvewpxctzx5mev5f7xr2rizv2zzz99tt5v&quot;&gt;NAD&lt;record-ids&gt;&lt;item&gt;5&lt;/item&gt;&lt;item&gt;6&lt;/item&gt;&lt;item&gt;7&lt;/item&gt;&lt;item&gt;8&lt;/item&gt;&lt;item&gt;9&lt;/item&gt;&lt;item&gt;11&lt;/item&gt;&lt;item&gt;12&lt;/item&gt;&lt;item&gt;13&lt;/item&gt;&lt;item&gt;15&lt;/item&gt;&lt;item&gt;16&lt;/item&gt;&lt;item&gt;17&lt;/item&gt;&lt;item&gt;18&lt;/item&gt;&lt;item&gt;19&lt;/item&gt;&lt;item&gt;20&lt;/item&gt;&lt;item&gt;21&lt;/item&gt;&lt;item&gt;23&lt;/item&gt;&lt;item&gt;24&lt;/item&gt;&lt;item&gt;25&lt;/item&gt;&lt;item&gt;26&lt;/item&gt;&lt;item&gt;27&lt;/item&gt;&lt;item&gt;29&lt;/item&gt;&lt;item&gt;30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65&lt;/item&gt;&lt;item&gt;81&lt;/item&gt;&lt;item&gt;89&lt;/item&gt;&lt;item&gt;90&lt;/item&gt;&lt;item&gt;101&lt;/item&gt;&lt;item&gt;102&lt;/item&gt;&lt;item&gt;103&lt;/item&gt;&lt;item&gt;104&lt;/item&gt;&lt;item&gt;105&lt;/item&gt;&lt;item&gt;107&lt;/item&gt;&lt;item&gt;108&lt;/item&gt;&lt;item&gt;109&lt;/item&gt;&lt;item&gt;110&lt;/item&gt;&lt;item&gt;111&lt;/item&gt;&lt;item&gt;112&lt;/item&gt;&lt;item&gt;117&lt;/item&gt;&lt;item&gt;118&lt;/item&gt;&lt;item&gt;119&lt;/item&gt;&lt;item&gt;120&lt;/item&gt;&lt;item&gt;147&lt;/item&gt;&lt;item&gt;150&lt;/item&gt;&lt;item&gt;151&lt;/item&gt;&lt;item&gt;153&lt;/item&gt;&lt;item&gt;155&lt;/item&gt;&lt;item&gt;156&lt;/item&gt;&lt;item&gt;161&lt;/item&gt;&lt;item&gt;162&lt;/item&gt;&lt;/record-ids&gt;&lt;/item&gt;&lt;/Libraries&gt;"/>
  </w:docVars>
  <w:rsids>
    <w:rsidRoot w:val="00850FA9"/>
    <w:rsid w:val="000001F5"/>
    <w:rsid w:val="000043D9"/>
    <w:rsid w:val="000053C7"/>
    <w:rsid w:val="00006DF9"/>
    <w:rsid w:val="00010954"/>
    <w:rsid w:val="000208C5"/>
    <w:rsid w:val="00022579"/>
    <w:rsid w:val="00025DC8"/>
    <w:rsid w:val="0002604A"/>
    <w:rsid w:val="00027060"/>
    <w:rsid w:val="0003579F"/>
    <w:rsid w:val="000424CA"/>
    <w:rsid w:val="00042645"/>
    <w:rsid w:val="00045AB0"/>
    <w:rsid w:val="000468F0"/>
    <w:rsid w:val="000477DE"/>
    <w:rsid w:val="00047ECE"/>
    <w:rsid w:val="0005202F"/>
    <w:rsid w:val="00052155"/>
    <w:rsid w:val="00052640"/>
    <w:rsid w:val="00052E6D"/>
    <w:rsid w:val="0005392F"/>
    <w:rsid w:val="00060A7F"/>
    <w:rsid w:val="000621F8"/>
    <w:rsid w:val="00064ED8"/>
    <w:rsid w:val="00065F80"/>
    <w:rsid w:val="000662CD"/>
    <w:rsid w:val="00070E3B"/>
    <w:rsid w:val="00072BE8"/>
    <w:rsid w:val="00074572"/>
    <w:rsid w:val="00075EE8"/>
    <w:rsid w:val="00076D22"/>
    <w:rsid w:val="000840C0"/>
    <w:rsid w:val="000857C6"/>
    <w:rsid w:val="00085910"/>
    <w:rsid w:val="000865B2"/>
    <w:rsid w:val="000868C3"/>
    <w:rsid w:val="00086977"/>
    <w:rsid w:val="0009093E"/>
    <w:rsid w:val="000A33E8"/>
    <w:rsid w:val="000B33EB"/>
    <w:rsid w:val="000B3F73"/>
    <w:rsid w:val="000B4515"/>
    <w:rsid w:val="000B61C7"/>
    <w:rsid w:val="000B6E81"/>
    <w:rsid w:val="000C089B"/>
    <w:rsid w:val="000D23AA"/>
    <w:rsid w:val="000D4086"/>
    <w:rsid w:val="000D4A37"/>
    <w:rsid w:val="000D73FC"/>
    <w:rsid w:val="000E0538"/>
    <w:rsid w:val="000E4C06"/>
    <w:rsid w:val="000E77AB"/>
    <w:rsid w:val="000F1617"/>
    <w:rsid w:val="000F541D"/>
    <w:rsid w:val="000F6538"/>
    <w:rsid w:val="00101041"/>
    <w:rsid w:val="00101691"/>
    <w:rsid w:val="00102DDD"/>
    <w:rsid w:val="00105A48"/>
    <w:rsid w:val="00105C65"/>
    <w:rsid w:val="00111807"/>
    <w:rsid w:val="00111E15"/>
    <w:rsid w:val="00113AD5"/>
    <w:rsid w:val="001140E8"/>
    <w:rsid w:val="00116ADA"/>
    <w:rsid w:val="00121837"/>
    <w:rsid w:val="001234E8"/>
    <w:rsid w:val="00123C7E"/>
    <w:rsid w:val="00127757"/>
    <w:rsid w:val="00130E2F"/>
    <w:rsid w:val="00131317"/>
    <w:rsid w:val="00133B57"/>
    <w:rsid w:val="001346F4"/>
    <w:rsid w:val="00141872"/>
    <w:rsid w:val="00142969"/>
    <w:rsid w:val="0014358B"/>
    <w:rsid w:val="001470C1"/>
    <w:rsid w:val="00147857"/>
    <w:rsid w:val="001513FA"/>
    <w:rsid w:val="00151560"/>
    <w:rsid w:val="00151C5B"/>
    <w:rsid w:val="00153A0E"/>
    <w:rsid w:val="001546F6"/>
    <w:rsid w:val="00155284"/>
    <w:rsid w:val="0015558E"/>
    <w:rsid w:val="00157667"/>
    <w:rsid w:val="001640C0"/>
    <w:rsid w:val="00170122"/>
    <w:rsid w:val="001706E7"/>
    <w:rsid w:val="001721E9"/>
    <w:rsid w:val="00172C07"/>
    <w:rsid w:val="001800EA"/>
    <w:rsid w:val="00181744"/>
    <w:rsid w:val="00183CB9"/>
    <w:rsid w:val="0018444D"/>
    <w:rsid w:val="0019325D"/>
    <w:rsid w:val="00193423"/>
    <w:rsid w:val="001A23D5"/>
    <w:rsid w:val="001A271C"/>
    <w:rsid w:val="001A2746"/>
    <w:rsid w:val="001A2B14"/>
    <w:rsid w:val="001A2CE4"/>
    <w:rsid w:val="001A2F6A"/>
    <w:rsid w:val="001A3BE2"/>
    <w:rsid w:val="001B3807"/>
    <w:rsid w:val="001B4B36"/>
    <w:rsid w:val="001B5408"/>
    <w:rsid w:val="001B6858"/>
    <w:rsid w:val="001C4B22"/>
    <w:rsid w:val="001C6CC6"/>
    <w:rsid w:val="001C7EA7"/>
    <w:rsid w:val="001D164E"/>
    <w:rsid w:val="001D46F3"/>
    <w:rsid w:val="001D5F84"/>
    <w:rsid w:val="001E13AB"/>
    <w:rsid w:val="001E52B7"/>
    <w:rsid w:val="001F26C3"/>
    <w:rsid w:val="001F26D1"/>
    <w:rsid w:val="001F2BCC"/>
    <w:rsid w:val="001F2CF0"/>
    <w:rsid w:val="001F3B71"/>
    <w:rsid w:val="001F45D0"/>
    <w:rsid w:val="001F529A"/>
    <w:rsid w:val="00204989"/>
    <w:rsid w:val="00207453"/>
    <w:rsid w:val="00207C81"/>
    <w:rsid w:val="00210690"/>
    <w:rsid w:val="00210CF2"/>
    <w:rsid w:val="0021508E"/>
    <w:rsid w:val="0022275C"/>
    <w:rsid w:val="00223C81"/>
    <w:rsid w:val="00225711"/>
    <w:rsid w:val="002267CD"/>
    <w:rsid w:val="00230924"/>
    <w:rsid w:val="00234168"/>
    <w:rsid w:val="00243CC0"/>
    <w:rsid w:val="00246305"/>
    <w:rsid w:val="00246C14"/>
    <w:rsid w:val="00265E56"/>
    <w:rsid w:val="002663BD"/>
    <w:rsid w:val="0027144B"/>
    <w:rsid w:val="00272E0F"/>
    <w:rsid w:val="00273118"/>
    <w:rsid w:val="0027376D"/>
    <w:rsid w:val="0028070D"/>
    <w:rsid w:val="00281B8C"/>
    <w:rsid w:val="00284FF7"/>
    <w:rsid w:val="002865A4"/>
    <w:rsid w:val="00287DE2"/>
    <w:rsid w:val="00290D18"/>
    <w:rsid w:val="00293601"/>
    <w:rsid w:val="00294D54"/>
    <w:rsid w:val="00296B3E"/>
    <w:rsid w:val="002B4319"/>
    <w:rsid w:val="002B5199"/>
    <w:rsid w:val="002C3658"/>
    <w:rsid w:val="002D1078"/>
    <w:rsid w:val="002D2415"/>
    <w:rsid w:val="002D25AF"/>
    <w:rsid w:val="002D2F48"/>
    <w:rsid w:val="002D62E2"/>
    <w:rsid w:val="002D7DD8"/>
    <w:rsid w:val="002E360A"/>
    <w:rsid w:val="002F1A5D"/>
    <w:rsid w:val="002F496D"/>
    <w:rsid w:val="002F4F76"/>
    <w:rsid w:val="003001FC"/>
    <w:rsid w:val="00300DD2"/>
    <w:rsid w:val="003015E4"/>
    <w:rsid w:val="00301C8E"/>
    <w:rsid w:val="00304F33"/>
    <w:rsid w:val="00307A67"/>
    <w:rsid w:val="00312DBC"/>
    <w:rsid w:val="00317FFB"/>
    <w:rsid w:val="0032456E"/>
    <w:rsid w:val="00330F0F"/>
    <w:rsid w:val="00331027"/>
    <w:rsid w:val="00334786"/>
    <w:rsid w:val="00336EAB"/>
    <w:rsid w:val="003405ED"/>
    <w:rsid w:val="00340F9B"/>
    <w:rsid w:val="003422FE"/>
    <w:rsid w:val="00345068"/>
    <w:rsid w:val="00355C9B"/>
    <w:rsid w:val="00356768"/>
    <w:rsid w:val="00356E12"/>
    <w:rsid w:val="00364844"/>
    <w:rsid w:val="00365D7D"/>
    <w:rsid w:val="0037613D"/>
    <w:rsid w:val="00376256"/>
    <w:rsid w:val="00377949"/>
    <w:rsid w:val="00381368"/>
    <w:rsid w:val="00381396"/>
    <w:rsid w:val="003829E3"/>
    <w:rsid w:val="0039185D"/>
    <w:rsid w:val="00392420"/>
    <w:rsid w:val="0039373C"/>
    <w:rsid w:val="00393AD5"/>
    <w:rsid w:val="0039417F"/>
    <w:rsid w:val="003950BA"/>
    <w:rsid w:val="00395430"/>
    <w:rsid w:val="00396EEE"/>
    <w:rsid w:val="00397320"/>
    <w:rsid w:val="00397538"/>
    <w:rsid w:val="003A2781"/>
    <w:rsid w:val="003A34B0"/>
    <w:rsid w:val="003A3655"/>
    <w:rsid w:val="003A4808"/>
    <w:rsid w:val="003A7A03"/>
    <w:rsid w:val="003B05B3"/>
    <w:rsid w:val="003B2630"/>
    <w:rsid w:val="003B3F44"/>
    <w:rsid w:val="003B782E"/>
    <w:rsid w:val="003B7DCD"/>
    <w:rsid w:val="003C12E2"/>
    <w:rsid w:val="003C7469"/>
    <w:rsid w:val="003C75C1"/>
    <w:rsid w:val="003C7D90"/>
    <w:rsid w:val="003D3FA6"/>
    <w:rsid w:val="003D480B"/>
    <w:rsid w:val="003E04B1"/>
    <w:rsid w:val="003E0A83"/>
    <w:rsid w:val="003E584F"/>
    <w:rsid w:val="003E7A34"/>
    <w:rsid w:val="003F1609"/>
    <w:rsid w:val="003F1EAF"/>
    <w:rsid w:val="003F36B0"/>
    <w:rsid w:val="003F44DA"/>
    <w:rsid w:val="003F47F3"/>
    <w:rsid w:val="003F5218"/>
    <w:rsid w:val="003F6730"/>
    <w:rsid w:val="00400C8B"/>
    <w:rsid w:val="00403C27"/>
    <w:rsid w:val="00405BA3"/>
    <w:rsid w:val="004070E3"/>
    <w:rsid w:val="00407FFE"/>
    <w:rsid w:val="0041015C"/>
    <w:rsid w:val="00416874"/>
    <w:rsid w:val="004175B4"/>
    <w:rsid w:val="00422971"/>
    <w:rsid w:val="00427E04"/>
    <w:rsid w:val="004307C7"/>
    <w:rsid w:val="004363D5"/>
    <w:rsid w:val="004479C6"/>
    <w:rsid w:val="00452F72"/>
    <w:rsid w:val="00456205"/>
    <w:rsid w:val="00460BB8"/>
    <w:rsid w:val="0046138D"/>
    <w:rsid w:val="00461EC2"/>
    <w:rsid w:val="00462661"/>
    <w:rsid w:val="00464063"/>
    <w:rsid w:val="00464A67"/>
    <w:rsid w:val="004716AC"/>
    <w:rsid w:val="0047236D"/>
    <w:rsid w:val="004751D9"/>
    <w:rsid w:val="0047652F"/>
    <w:rsid w:val="00481FB3"/>
    <w:rsid w:val="004821EB"/>
    <w:rsid w:val="0048395E"/>
    <w:rsid w:val="00484203"/>
    <w:rsid w:val="0048577D"/>
    <w:rsid w:val="00487211"/>
    <w:rsid w:val="00492747"/>
    <w:rsid w:val="004A36B9"/>
    <w:rsid w:val="004A6333"/>
    <w:rsid w:val="004B6BC7"/>
    <w:rsid w:val="004C102E"/>
    <w:rsid w:val="004C4804"/>
    <w:rsid w:val="004C7CEB"/>
    <w:rsid w:val="004D1200"/>
    <w:rsid w:val="004D15A6"/>
    <w:rsid w:val="004D1870"/>
    <w:rsid w:val="004D3355"/>
    <w:rsid w:val="004E29E9"/>
    <w:rsid w:val="004E552D"/>
    <w:rsid w:val="004E5983"/>
    <w:rsid w:val="004F07B6"/>
    <w:rsid w:val="004F2489"/>
    <w:rsid w:val="004F2DB3"/>
    <w:rsid w:val="004F422C"/>
    <w:rsid w:val="004F7898"/>
    <w:rsid w:val="00501025"/>
    <w:rsid w:val="00505929"/>
    <w:rsid w:val="00511B7A"/>
    <w:rsid w:val="00516913"/>
    <w:rsid w:val="00520DDA"/>
    <w:rsid w:val="00522F54"/>
    <w:rsid w:val="00524B0F"/>
    <w:rsid w:val="005264E3"/>
    <w:rsid w:val="00530905"/>
    <w:rsid w:val="005377BE"/>
    <w:rsid w:val="005379C5"/>
    <w:rsid w:val="00542720"/>
    <w:rsid w:val="00544D8A"/>
    <w:rsid w:val="00552EFF"/>
    <w:rsid w:val="005551DC"/>
    <w:rsid w:val="00556369"/>
    <w:rsid w:val="00560DDF"/>
    <w:rsid w:val="00562130"/>
    <w:rsid w:val="00566945"/>
    <w:rsid w:val="00572296"/>
    <w:rsid w:val="00574B86"/>
    <w:rsid w:val="00584E17"/>
    <w:rsid w:val="00592643"/>
    <w:rsid w:val="005A599F"/>
    <w:rsid w:val="005A5A80"/>
    <w:rsid w:val="005B05F8"/>
    <w:rsid w:val="005B71B5"/>
    <w:rsid w:val="005B79DD"/>
    <w:rsid w:val="005C27B9"/>
    <w:rsid w:val="005C29DB"/>
    <w:rsid w:val="005C2ADD"/>
    <w:rsid w:val="005C38D5"/>
    <w:rsid w:val="005D2BBA"/>
    <w:rsid w:val="005D4038"/>
    <w:rsid w:val="005E104B"/>
    <w:rsid w:val="005E1D35"/>
    <w:rsid w:val="005E2C30"/>
    <w:rsid w:val="005E42A0"/>
    <w:rsid w:val="005E6F59"/>
    <w:rsid w:val="005E7526"/>
    <w:rsid w:val="005E7ACB"/>
    <w:rsid w:val="005F28EE"/>
    <w:rsid w:val="005F4F7C"/>
    <w:rsid w:val="006073A1"/>
    <w:rsid w:val="00610ABC"/>
    <w:rsid w:val="00610B9F"/>
    <w:rsid w:val="00612E3B"/>
    <w:rsid w:val="00614C45"/>
    <w:rsid w:val="00616CFF"/>
    <w:rsid w:val="00622C4B"/>
    <w:rsid w:val="00624287"/>
    <w:rsid w:val="00635031"/>
    <w:rsid w:val="00635795"/>
    <w:rsid w:val="006370E8"/>
    <w:rsid w:val="00640502"/>
    <w:rsid w:val="00644A59"/>
    <w:rsid w:val="00651406"/>
    <w:rsid w:val="00651F6D"/>
    <w:rsid w:val="00657991"/>
    <w:rsid w:val="006651D7"/>
    <w:rsid w:val="00666BA5"/>
    <w:rsid w:val="006719F4"/>
    <w:rsid w:val="006765D7"/>
    <w:rsid w:val="00684C53"/>
    <w:rsid w:val="00684CB4"/>
    <w:rsid w:val="006856C8"/>
    <w:rsid w:val="00694701"/>
    <w:rsid w:val="006A2CC4"/>
    <w:rsid w:val="006A37BC"/>
    <w:rsid w:val="006A3A34"/>
    <w:rsid w:val="006A77F4"/>
    <w:rsid w:val="006A7C23"/>
    <w:rsid w:val="006B0E21"/>
    <w:rsid w:val="006B4E82"/>
    <w:rsid w:val="006C236D"/>
    <w:rsid w:val="006C41D4"/>
    <w:rsid w:val="006C5D7B"/>
    <w:rsid w:val="006C6D57"/>
    <w:rsid w:val="006D4309"/>
    <w:rsid w:val="006E5E05"/>
    <w:rsid w:val="006E7341"/>
    <w:rsid w:val="006F0306"/>
    <w:rsid w:val="006F0DD7"/>
    <w:rsid w:val="006F74E1"/>
    <w:rsid w:val="006F7DBF"/>
    <w:rsid w:val="0070193A"/>
    <w:rsid w:val="00701D63"/>
    <w:rsid w:val="0070508F"/>
    <w:rsid w:val="00706C3E"/>
    <w:rsid w:val="00706CEA"/>
    <w:rsid w:val="007077A2"/>
    <w:rsid w:val="00711639"/>
    <w:rsid w:val="007117FD"/>
    <w:rsid w:val="0071238F"/>
    <w:rsid w:val="007126CA"/>
    <w:rsid w:val="00720226"/>
    <w:rsid w:val="00720DC1"/>
    <w:rsid w:val="0072330D"/>
    <w:rsid w:val="007265B3"/>
    <w:rsid w:val="007351B6"/>
    <w:rsid w:val="00735A54"/>
    <w:rsid w:val="00735DEF"/>
    <w:rsid w:val="00736096"/>
    <w:rsid w:val="00736FA5"/>
    <w:rsid w:val="00740E82"/>
    <w:rsid w:val="00741B3E"/>
    <w:rsid w:val="007420FB"/>
    <w:rsid w:val="007423A7"/>
    <w:rsid w:val="0074428B"/>
    <w:rsid w:val="007442C2"/>
    <w:rsid w:val="00750223"/>
    <w:rsid w:val="0075455D"/>
    <w:rsid w:val="00755CF9"/>
    <w:rsid w:val="00756A9A"/>
    <w:rsid w:val="00756CCF"/>
    <w:rsid w:val="00757EED"/>
    <w:rsid w:val="00761993"/>
    <w:rsid w:val="00762CF7"/>
    <w:rsid w:val="00771705"/>
    <w:rsid w:val="0077240E"/>
    <w:rsid w:val="007768F6"/>
    <w:rsid w:val="0078614B"/>
    <w:rsid w:val="0079011A"/>
    <w:rsid w:val="00790F3C"/>
    <w:rsid w:val="00791556"/>
    <w:rsid w:val="00795AED"/>
    <w:rsid w:val="007A733A"/>
    <w:rsid w:val="007B41E3"/>
    <w:rsid w:val="007B512A"/>
    <w:rsid w:val="007B51FB"/>
    <w:rsid w:val="007B639B"/>
    <w:rsid w:val="007B7C16"/>
    <w:rsid w:val="007C080B"/>
    <w:rsid w:val="007D134E"/>
    <w:rsid w:val="007D1682"/>
    <w:rsid w:val="007D1AD0"/>
    <w:rsid w:val="007D4B73"/>
    <w:rsid w:val="007D5295"/>
    <w:rsid w:val="007D7D81"/>
    <w:rsid w:val="007E2F3C"/>
    <w:rsid w:val="007E404B"/>
    <w:rsid w:val="007E568C"/>
    <w:rsid w:val="007E679E"/>
    <w:rsid w:val="007F2BC0"/>
    <w:rsid w:val="007F46DB"/>
    <w:rsid w:val="007F6434"/>
    <w:rsid w:val="0080026E"/>
    <w:rsid w:val="00801D14"/>
    <w:rsid w:val="00803F2A"/>
    <w:rsid w:val="00811319"/>
    <w:rsid w:val="00811F5C"/>
    <w:rsid w:val="00822E87"/>
    <w:rsid w:val="00823E3C"/>
    <w:rsid w:val="00833A36"/>
    <w:rsid w:val="00837DAB"/>
    <w:rsid w:val="00842A51"/>
    <w:rsid w:val="00843B78"/>
    <w:rsid w:val="008446CB"/>
    <w:rsid w:val="00850532"/>
    <w:rsid w:val="00850E94"/>
    <w:rsid w:val="00850FA9"/>
    <w:rsid w:val="008554C2"/>
    <w:rsid w:val="008575CF"/>
    <w:rsid w:val="00860110"/>
    <w:rsid w:val="008619F5"/>
    <w:rsid w:val="008631E2"/>
    <w:rsid w:val="0086365E"/>
    <w:rsid w:val="00866CCC"/>
    <w:rsid w:val="00870808"/>
    <w:rsid w:val="00871192"/>
    <w:rsid w:val="0087327E"/>
    <w:rsid w:val="008742E7"/>
    <w:rsid w:val="00876476"/>
    <w:rsid w:val="00876B4B"/>
    <w:rsid w:val="00880D56"/>
    <w:rsid w:val="00881B93"/>
    <w:rsid w:val="00882AC4"/>
    <w:rsid w:val="00883EA3"/>
    <w:rsid w:val="008863D6"/>
    <w:rsid w:val="00887CEE"/>
    <w:rsid w:val="008954F8"/>
    <w:rsid w:val="008A0755"/>
    <w:rsid w:val="008A5EAC"/>
    <w:rsid w:val="008A6105"/>
    <w:rsid w:val="008A6414"/>
    <w:rsid w:val="008B1955"/>
    <w:rsid w:val="008C209E"/>
    <w:rsid w:val="008C229C"/>
    <w:rsid w:val="008C5C2C"/>
    <w:rsid w:val="008C7B39"/>
    <w:rsid w:val="008D07B2"/>
    <w:rsid w:val="008D09D5"/>
    <w:rsid w:val="008D21D5"/>
    <w:rsid w:val="008D2546"/>
    <w:rsid w:val="008D3B0D"/>
    <w:rsid w:val="008D3B13"/>
    <w:rsid w:val="008D3BEF"/>
    <w:rsid w:val="008D3F4E"/>
    <w:rsid w:val="008D5DCE"/>
    <w:rsid w:val="008D73CB"/>
    <w:rsid w:val="008E04EC"/>
    <w:rsid w:val="008E66CD"/>
    <w:rsid w:val="008F0AAD"/>
    <w:rsid w:val="008F3A03"/>
    <w:rsid w:val="008F4EAE"/>
    <w:rsid w:val="008F5D4E"/>
    <w:rsid w:val="00903364"/>
    <w:rsid w:val="00903462"/>
    <w:rsid w:val="00904002"/>
    <w:rsid w:val="00906CAF"/>
    <w:rsid w:val="00911633"/>
    <w:rsid w:val="0091203F"/>
    <w:rsid w:val="00913280"/>
    <w:rsid w:val="0091606E"/>
    <w:rsid w:val="00916249"/>
    <w:rsid w:val="00916F24"/>
    <w:rsid w:val="00921560"/>
    <w:rsid w:val="00924726"/>
    <w:rsid w:val="00924FCD"/>
    <w:rsid w:val="00925AA4"/>
    <w:rsid w:val="00926FBD"/>
    <w:rsid w:val="00927200"/>
    <w:rsid w:val="00927E4B"/>
    <w:rsid w:val="009336E7"/>
    <w:rsid w:val="009358D4"/>
    <w:rsid w:val="009364DB"/>
    <w:rsid w:val="00937752"/>
    <w:rsid w:val="00941974"/>
    <w:rsid w:val="00942E4C"/>
    <w:rsid w:val="009437D2"/>
    <w:rsid w:val="00944C5A"/>
    <w:rsid w:val="00945798"/>
    <w:rsid w:val="00945CB4"/>
    <w:rsid w:val="00947203"/>
    <w:rsid w:val="00952529"/>
    <w:rsid w:val="0095476D"/>
    <w:rsid w:val="00954D21"/>
    <w:rsid w:val="009556CE"/>
    <w:rsid w:val="00957BED"/>
    <w:rsid w:val="00960442"/>
    <w:rsid w:val="009624C6"/>
    <w:rsid w:val="00964041"/>
    <w:rsid w:val="0096414A"/>
    <w:rsid w:val="009642CB"/>
    <w:rsid w:val="009663A5"/>
    <w:rsid w:val="009664C8"/>
    <w:rsid w:val="0096653C"/>
    <w:rsid w:val="00973CE3"/>
    <w:rsid w:val="00975FB0"/>
    <w:rsid w:val="0097676A"/>
    <w:rsid w:val="0098172F"/>
    <w:rsid w:val="00984D92"/>
    <w:rsid w:val="00985973"/>
    <w:rsid w:val="00986D8C"/>
    <w:rsid w:val="009911B6"/>
    <w:rsid w:val="009934EE"/>
    <w:rsid w:val="00994A66"/>
    <w:rsid w:val="009A08F6"/>
    <w:rsid w:val="009A11F2"/>
    <w:rsid w:val="009A6D02"/>
    <w:rsid w:val="009B0E4D"/>
    <w:rsid w:val="009B5737"/>
    <w:rsid w:val="009B6370"/>
    <w:rsid w:val="009B66DA"/>
    <w:rsid w:val="009C3E58"/>
    <w:rsid w:val="009C65DE"/>
    <w:rsid w:val="009D0332"/>
    <w:rsid w:val="009D07EB"/>
    <w:rsid w:val="009D1D15"/>
    <w:rsid w:val="009D2C57"/>
    <w:rsid w:val="009D365B"/>
    <w:rsid w:val="009D3EA1"/>
    <w:rsid w:val="009E0185"/>
    <w:rsid w:val="009E1E14"/>
    <w:rsid w:val="009E4B2E"/>
    <w:rsid w:val="009E4F5D"/>
    <w:rsid w:val="009E5A11"/>
    <w:rsid w:val="009E6C8E"/>
    <w:rsid w:val="009E7625"/>
    <w:rsid w:val="009F03A3"/>
    <w:rsid w:val="009F0DC8"/>
    <w:rsid w:val="009F1270"/>
    <w:rsid w:val="009F3F48"/>
    <w:rsid w:val="009F6368"/>
    <w:rsid w:val="00A0213C"/>
    <w:rsid w:val="00A02A3F"/>
    <w:rsid w:val="00A060DC"/>
    <w:rsid w:val="00A061C1"/>
    <w:rsid w:val="00A06D30"/>
    <w:rsid w:val="00A13DCB"/>
    <w:rsid w:val="00A16AA8"/>
    <w:rsid w:val="00A17C81"/>
    <w:rsid w:val="00A20621"/>
    <w:rsid w:val="00A27A0D"/>
    <w:rsid w:val="00A31AB4"/>
    <w:rsid w:val="00A31C02"/>
    <w:rsid w:val="00A3340B"/>
    <w:rsid w:val="00A33E70"/>
    <w:rsid w:val="00A4145C"/>
    <w:rsid w:val="00A42C5E"/>
    <w:rsid w:val="00A441A2"/>
    <w:rsid w:val="00A5104B"/>
    <w:rsid w:val="00A51A33"/>
    <w:rsid w:val="00A551A8"/>
    <w:rsid w:val="00A552FC"/>
    <w:rsid w:val="00A56899"/>
    <w:rsid w:val="00A60113"/>
    <w:rsid w:val="00A636DF"/>
    <w:rsid w:val="00A64974"/>
    <w:rsid w:val="00A64A65"/>
    <w:rsid w:val="00A6655A"/>
    <w:rsid w:val="00A66A19"/>
    <w:rsid w:val="00A72517"/>
    <w:rsid w:val="00A72B37"/>
    <w:rsid w:val="00A74308"/>
    <w:rsid w:val="00A749D5"/>
    <w:rsid w:val="00A761F5"/>
    <w:rsid w:val="00A843B0"/>
    <w:rsid w:val="00A858BD"/>
    <w:rsid w:val="00A90B73"/>
    <w:rsid w:val="00A948DC"/>
    <w:rsid w:val="00A96D8E"/>
    <w:rsid w:val="00AA0A9B"/>
    <w:rsid w:val="00AA125A"/>
    <w:rsid w:val="00AA3313"/>
    <w:rsid w:val="00AA3DDE"/>
    <w:rsid w:val="00AA46BF"/>
    <w:rsid w:val="00AA4991"/>
    <w:rsid w:val="00AA6806"/>
    <w:rsid w:val="00AB015F"/>
    <w:rsid w:val="00AC0529"/>
    <w:rsid w:val="00AC1113"/>
    <w:rsid w:val="00AC4240"/>
    <w:rsid w:val="00AD05F9"/>
    <w:rsid w:val="00AD3DF3"/>
    <w:rsid w:val="00AD4753"/>
    <w:rsid w:val="00AD483A"/>
    <w:rsid w:val="00AD52E3"/>
    <w:rsid w:val="00AE36ED"/>
    <w:rsid w:val="00AE77FE"/>
    <w:rsid w:val="00AF24C8"/>
    <w:rsid w:val="00AF2668"/>
    <w:rsid w:val="00B00203"/>
    <w:rsid w:val="00B00EEB"/>
    <w:rsid w:val="00B033B6"/>
    <w:rsid w:val="00B03492"/>
    <w:rsid w:val="00B07AA6"/>
    <w:rsid w:val="00B11FA0"/>
    <w:rsid w:val="00B136DC"/>
    <w:rsid w:val="00B13A30"/>
    <w:rsid w:val="00B15D73"/>
    <w:rsid w:val="00B20FA6"/>
    <w:rsid w:val="00B21218"/>
    <w:rsid w:val="00B21357"/>
    <w:rsid w:val="00B245A9"/>
    <w:rsid w:val="00B24691"/>
    <w:rsid w:val="00B32508"/>
    <w:rsid w:val="00B32C00"/>
    <w:rsid w:val="00B430C7"/>
    <w:rsid w:val="00B4408A"/>
    <w:rsid w:val="00B4633C"/>
    <w:rsid w:val="00B508D6"/>
    <w:rsid w:val="00B519EF"/>
    <w:rsid w:val="00B54D54"/>
    <w:rsid w:val="00B55358"/>
    <w:rsid w:val="00B600DF"/>
    <w:rsid w:val="00B60438"/>
    <w:rsid w:val="00B6141B"/>
    <w:rsid w:val="00B619B8"/>
    <w:rsid w:val="00B63484"/>
    <w:rsid w:val="00B645D0"/>
    <w:rsid w:val="00B662C0"/>
    <w:rsid w:val="00B67117"/>
    <w:rsid w:val="00B75274"/>
    <w:rsid w:val="00B77B39"/>
    <w:rsid w:val="00B80DA7"/>
    <w:rsid w:val="00B810B8"/>
    <w:rsid w:val="00B81413"/>
    <w:rsid w:val="00B820BA"/>
    <w:rsid w:val="00B8497A"/>
    <w:rsid w:val="00B852A1"/>
    <w:rsid w:val="00B861BB"/>
    <w:rsid w:val="00B91D53"/>
    <w:rsid w:val="00B92350"/>
    <w:rsid w:val="00B93F12"/>
    <w:rsid w:val="00B95D86"/>
    <w:rsid w:val="00B95FC1"/>
    <w:rsid w:val="00BA1AB5"/>
    <w:rsid w:val="00BA3ED1"/>
    <w:rsid w:val="00BA7D35"/>
    <w:rsid w:val="00BB3404"/>
    <w:rsid w:val="00BC19C4"/>
    <w:rsid w:val="00BC211A"/>
    <w:rsid w:val="00BC22E3"/>
    <w:rsid w:val="00BC32E8"/>
    <w:rsid w:val="00BC402A"/>
    <w:rsid w:val="00BC781F"/>
    <w:rsid w:val="00BE0D4B"/>
    <w:rsid w:val="00BE0F1B"/>
    <w:rsid w:val="00BE139C"/>
    <w:rsid w:val="00BE5199"/>
    <w:rsid w:val="00BF0340"/>
    <w:rsid w:val="00BF1320"/>
    <w:rsid w:val="00BF1432"/>
    <w:rsid w:val="00BF2CC8"/>
    <w:rsid w:val="00BF30B5"/>
    <w:rsid w:val="00C01C80"/>
    <w:rsid w:val="00C02003"/>
    <w:rsid w:val="00C1020E"/>
    <w:rsid w:val="00C1102B"/>
    <w:rsid w:val="00C13294"/>
    <w:rsid w:val="00C14F44"/>
    <w:rsid w:val="00C15583"/>
    <w:rsid w:val="00C2431B"/>
    <w:rsid w:val="00C24800"/>
    <w:rsid w:val="00C33033"/>
    <w:rsid w:val="00C332D9"/>
    <w:rsid w:val="00C33FCF"/>
    <w:rsid w:val="00C41598"/>
    <w:rsid w:val="00C4206B"/>
    <w:rsid w:val="00C43F01"/>
    <w:rsid w:val="00C440FB"/>
    <w:rsid w:val="00C51CA1"/>
    <w:rsid w:val="00C54DB0"/>
    <w:rsid w:val="00C54E74"/>
    <w:rsid w:val="00C57729"/>
    <w:rsid w:val="00C60FF8"/>
    <w:rsid w:val="00C61E60"/>
    <w:rsid w:val="00C6233D"/>
    <w:rsid w:val="00C659DC"/>
    <w:rsid w:val="00C67AE4"/>
    <w:rsid w:val="00C801EE"/>
    <w:rsid w:val="00C80F3F"/>
    <w:rsid w:val="00C81BE4"/>
    <w:rsid w:val="00C82B1B"/>
    <w:rsid w:val="00C93C1D"/>
    <w:rsid w:val="00C9500C"/>
    <w:rsid w:val="00CA0849"/>
    <w:rsid w:val="00CA1F7F"/>
    <w:rsid w:val="00CA1FE9"/>
    <w:rsid w:val="00CA6894"/>
    <w:rsid w:val="00CA7150"/>
    <w:rsid w:val="00CB05A2"/>
    <w:rsid w:val="00CB1401"/>
    <w:rsid w:val="00CB37BD"/>
    <w:rsid w:val="00CB442A"/>
    <w:rsid w:val="00CC0C64"/>
    <w:rsid w:val="00CC3B60"/>
    <w:rsid w:val="00CC45CE"/>
    <w:rsid w:val="00CC4DC7"/>
    <w:rsid w:val="00CC7951"/>
    <w:rsid w:val="00CD490F"/>
    <w:rsid w:val="00CE10CD"/>
    <w:rsid w:val="00CE19BD"/>
    <w:rsid w:val="00CE3D0C"/>
    <w:rsid w:val="00CE3F1D"/>
    <w:rsid w:val="00CF3F2F"/>
    <w:rsid w:val="00CF7934"/>
    <w:rsid w:val="00D008EE"/>
    <w:rsid w:val="00D00D7A"/>
    <w:rsid w:val="00D071EF"/>
    <w:rsid w:val="00D12677"/>
    <w:rsid w:val="00D1319A"/>
    <w:rsid w:val="00D13746"/>
    <w:rsid w:val="00D14A02"/>
    <w:rsid w:val="00D1529C"/>
    <w:rsid w:val="00D2270D"/>
    <w:rsid w:val="00D24C3A"/>
    <w:rsid w:val="00D31AAE"/>
    <w:rsid w:val="00D32ACD"/>
    <w:rsid w:val="00D33BB6"/>
    <w:rsid w:val="00D3567C"/>
    <w:rsid w:val="00D4503C"/>
    <w:rsid w:val="00D508E3"/>
    <w:rsid w:val="00D50DC4"/>
    <w:rsid w:val="00D51ACD"/>
    <w:rsid w:val="00D51B02"/>
    <w:rsid w:val="00D524A1"/>
    <w:rsid w:val="00D554BC"/>
    <w:rsid w:val="00D56A59"/>
    <w:rsid w:val="00D632BC"/>
    <w:rsid w:val="00D64292"/>
    <w:rsid w:val="00D64452"/>
    <w:rsid w:val="00D65424"/>
    <w:rsid w:val="00D6598F"/>
    <w:rsid w:val="00D705E6"/>
    <w:rsid w:val="00D70D56"/>
    <w:rsid w:val="00D71A8E"/>
    <w:rsid w:val="00D7355C"/>
    <w:rsid w:val="00D74582"/>
    <w:rsid w:val="00D75165"/>
    <w:rsid w:val="00D7613E"/>
    <w:rsid w:val="00D773F0"/>
    <w:rsid w:val="00D846F7"/>
    <w:rsid w:val="00D855D7"/>
    <w:rsid w:val="00D87154"/>
    <w:rsid w:val="00D92F64"/>
    <w:rsid w:val="00D93758"/>
    <w:rsid w:val="00D95F28"/>
    <w:rsid w:val="00DA4B2C"/>
    <w:rsid w:val="00DA7B0A"/>
    <w:rsid w:val="00DB028A"/>
    <w:rsid w:val="00DB067F"/>
    <w:rsid w:val="00DB0C32"/>
    <w:rsid w:val="00DB1E21"/>
    <w:rsid w:val="00DB2EAD"/>
    <w:rsid w:val="00DB665C"/>
    <w:rsid w:val="00DC0102"/>
    <w:rsid w:val="00DC0A5B"/>
    <w:rsid w:val="00DC1390"/>
    <w:rsid w:val="00DC430C"/>
    <w:rsid w:val="00DC68EB"/>
    <w:rsid w:val="00DC6DFC"/>
    <w:rsid w:val="00DC707C"/>
    <w:rsid w:val="00DD385F"/>
    <w:rsid w:val="00DD4B01"/>
    <w:rsid w:val="00DE013D"/>
    <w:rsid w:val="00DE0526"/>
    <w:rsid w:val="00DE54DB"/>
    <w:rsid w:val="00DE6C89"/>
    <w:rsid w:val="00DF1920"/>
    <w:rsid w:val="00DF6C0F"/>
    <w:rsid w:val="00E05F1D"/>
    <w:rsid w:val="00E10ADE"/>
    <w:rsid w:val="00E11640"/>
    <w:rsid w:val="00E1176E"/>
    <w:rsid w:val="00E2338A"/>
    <w:rsid w:val="00E33116"/>
    <w:rsid w:val="00E36668"/>
    <w:rsid w:val="00E377C3"/>
    <w:rsid w:val="00E37F12"/>
    <w:rsid w:val="00E429C2"/>
    <w:rsid w:val="00E43163"/>
    <w:rsid w:val="00E46DAE"/>
    <w:rsid w:val="00E53A0C"/>
    <w:rsid w:val="00E55C8C"/>
    <w:rsid w:val="00E56B82"/>
    <w:rsid w:val="00E575EB"/>
    <w:rsid w:val="00E609A5"/>
    <w:rsid w:val="00E60D0B"/>
    <w:rsid w:val="00E60EC4"/>
    <w:rsid w:val="00E63AC4"/>
    <w:rsid w:val="00E64E66"/>
    <w:rsid w:val="00E6781D"/>
    <w:rsid w:val="00E728C0"/>
    <w:rsid w:val="00E73147"/>
    <w:rsid w:val="00E74DAB"/>
    <w:rsid w:val="00E77CEC"/>
    <w:rsid w:val="00E805AC"/>
    <w:rsid w:val="00E81255"/>
    <w:rsid w:val="00E82498"/>
    <w:rsid w:val="00E83C7D"/>
    <w:rsid w:val="00E83D06"/>
    <w:rsid w:val="00E86CAE"/>
    <w:rsid w:val="00EB1B7E"/>
    <w:rsid w:val="00EB54B1"/>
    <w:rsid w:val="00EC1E76"/>
    <w:rsid w:val="00EC5781"/>
    <w:rsid w:val="00EC6E02"/>
    <w:rsid w:val="00EC78C6"/>
    <w:rsid w:val="00ED0210"/>
    <w:rsid w:val="00ED1EC1"/>
    <w:rsid w:val="00EE12AF"/>
    <w:rsid w:val="00EE3038"/>
    <w:rsid w:val="00EE3D57"/>
    <w:rsid w:val="00EE6E3F"/>
    <w:rsid w:val="00EF09BE"/>
    <w:rsid w:val="00EF2E25"/>
    <w:rsid w:val="00EF2F06"/>
    <w:rsid w:val="00EF36ED"/>
    <w:rsid w:val="00EF55CA"/>
    <w:rsid w:val="00EF5713"/>
    <w:rsid w:val="00F07027"/>
    <w:rsid w:val="00F075D3"/>
    <w:rsid w:val="00F07FD5"/>
    <w:rsid w:val="00F146B6"/>
    <w:rsid w:val="00F22970"/>
    <w:rsid w:val="00F22A0D"/>
    <w:rsid w:val="00F25BE7"/>
    <w:rsid w:val="00F31CB4"/>
    <w:rsid w:val="00F371FD"/>
    <w:rsid w:val="00F37227"/>
    <w:rsid w:val="00F374AE"/>
    <w:rsid w:val="00F376B5"/>
    <w:rsid w:val="00F42C52"/>
    <w:rsid w:val="00F51028"/>
    <w:rsid w:val="00F541F8"/>
    <w:rsid w:val="00F560DE"/>
    <w:rsid w:val="00F56C28"/>
    <w:rsid w:val="00F60BEC"/>
    <w:rsid w:val="00F61088"/>
    <w:rsid w:val="00F618AB"/>
    <w:rsid w:val="00F644BA"/>
    <w:rsid w:val="00F71C04"/>
    <w:rsid w:val="00F71FD8"/>
    <w:rsid w:val="00F72C6A"/>
    <w:rsid w:val="00F73187"/>
    <w:rsid w:val="00F73C8F"/>
    <w:rsid w:val="00F818B0"/>
    <w:rsid w:val="00F839E8"/>
    <w:rsid w:val="00F84294"/>
    <w:rsid w:val="00F86D6B"/>
    <w:rsid w:val="00F93D95"/>
    <w:rsid w:val="00F9527D"/>
    <w:rsid w:val="00F9604F"/>
    <w:rsid w:val="00FA2997"/>
    <w:rsid w:val="00FA3650"/>
    <w:rsid w:val="00FA4706"/>
    <w:rsid w:val="00FA564F"/>
    <w:rsid w:val="00FA67AC"/>
    <w:rsid w:val="00FB2BB3"/>
    <w:rsid w:val="00FB7D26"/>
    <w:rsid w:val="00FC0015"/>
    <w:rsid w:val="00FC1710"/>
    <w:rsid w:val="00FC4F6F"/>
    <w:rsid w:val="00FC751D"/>
    <w:rsid w:val="00FD22A4"/>
    <w:rsid w:val="00FD7898"/>
    <w:rsid w:val="00FE1278"/>
    <w:rsid w:val="00FE24F5"/>
    <w:rsid w:val="00FE2716"/>
    <w:rsid w:val="00FE3CDE"/>
    <w:rsid w:val="00FE792E"/>
    <w:rsid w:val="00FF10FD"/>
    <w:rsid w:val="00FF2136"/>
    <w:rsid w:val="00FF3B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s-ES_tradnl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985973"/>
    <w:rPr>
      <w:lang w:val="en-US" w:eastAsia="en-US"/>
    </w:rPr>
  </w:style>
  <w:style w:type="paragraph" w:styleId="Ttulo1">
    <w:name w:val="heading 1"/>
    <w:basedOn w:val="Normal"/>
    <w:next w:val="Normal"/>
    <w:link w:val="Ttulo1Car"/>
    <w:rsid w:val="00A743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3">
    <w:name w:val="heading 3"/>
    <w:basedOn w:val="Normal"/>
    <w:link w:val="Ttulo3Car"/>
    <w:uiPriority w:val="9"/>
    <w:rsid w:val="000621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Lines="1" w:afterLines="1"/>
      <w:outlineLvl w:val="2"/>
    </w:pPr>
    <w:rPr>
      <w:rFonts w:ascii="Times" w:hAnsi="Times"/>
      <w:b/>
      <w:sz w:val="27"/>
      <w:szCs w:val="20"/>
      <w:bdr w:val="none" w:sz="0" w:space="0" w:color="auto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985973"/>
    <w:rPr>
      <w:u w:val="single"/>
    </w:rPr>
  </w:style>
  <w:style w:type="table" w:customStyle="1" w:styleId="TableNormal">
    <w:name w:val="Table Normal"/>
    <w:rsid w:val="009859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rsid w:val="00985973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Cuerpo">
    <w:name w:val="Cuerpo"/>
    <w:link w:val="CuerpoCar"/>
    <w:rsid w:val="00985973"/>
    <w:pPr>
      <w:spacing w:after="200"/>
    </w:pPr>
    <w:rPr>
      <w:rFonts w:ascii="Cambria" w:eastAsia="Cambria" w:hAnsi="Cambria" w:cs="Cambria"/>
      <w:color w:val="000000"/>
      <w:u w:color="000000"/>
    </w:rPr>
  </w:style>
  <w:style w:type="character" w:customStyle="1" w:styleId="Enlace">
    <w:name w:val="Enlace"/>
    <w:rsid w:val="00985973"/>
    <w:rPr>
      <w:color w:val="0000FF"/>
      <w:u w:val="single" w:color="0000FF"/>
    </w:rPr>
  </w:style>
  <w:style w:type="character" w:customStyle="1" w:styleId="Hyperlink0">
    <w:name w:val="Hyperlink.0"/>
    <w:basedOn w:val="Enlace"/>
    <w:rsid w:val="00985973"/>
    <w:rPr>
      <w:rFonts w:ascii="Helvetica" w:eastAsia="Helvetica" w:hAnsi="Helvetica" w:cs="Helvetica"/>
      <w:color w:val="0000FF"/>
      <w:sz w:val="22"/>
      <w:szCs w:val="22"/>
      <w:u w:val="single" w:color="0000FF"/>
      <w:lang w:val="en-US"/>
    </w:rPr>
  </w:style>
  <w:style w:type="paragraph" w:customStyle="1" w:styleId="Body1">
    <w:name w:val="Body 1"/>
    <w:rsid w:val="00985973"/>
    <w:pPr>
      <w:spacing w:after="200"/>
      <w:outlineLvl w:val="0"/>
    </w:pPr>
    <w:rPr>
      <w:rFonts w:ascii="Helvetica" w:eastAsia="Helvetica" w:hAnsi="Helvetica" w:cs="Helvetica"/>
      <w:color w:val="000000"/>
      <w:u w:color="000000"/>
    </w:rPr>
  </w:style>
  <w:style w:type="character" w:styleId="Hipervnculovisitado">
    <w:name w:val="FollowedHyperlink"/>
    <w:basedOn w:val="Fuentedeprrafopredeter"/>
    <w:rsid w:val="00B07AA6"/>
    <w:rPr>
      <w:color w:val="800080" w:themeColor="followedHyperlink"/>
      <w:u w:val="single"/>
    </w:rPr>
  </w:style>
  <w:style w:type="character" w:customStyle="1" w:styleId="highlight">
    <w:name w:val="highlight"/>
    <w:basedOn w:val="Fuentedeprrafopredeter"/>
    <w:rsid w:val="00356768"/>
  </w:style>
  <w:style w:type="character" w:customStyle="1" w:styleId="hps">
    <w:name w:val="hps"/>
    <w:basedOn w:val="Fuentedeprrafopredeter"/>
    <w:rsid w:val="00DC6DFC"/>
  </w:style>
  <w:style w:type="character" w:styleId="Refdecomentario">
    <w:name w:val="annotation reference"/>
    <w:basedOn w:val="Fuentedeprrafopredeter"/>
    <w:rsid w:val="00C33FCF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C33FCF"/>
  </w:style>
  <w:style w:type="character" w:customStyle="1" w:styleId="TextocomentarioCar">
    <w:name w:val="Texto comentario Car"/>
    <w:basedOn w:val="Fuentedeprrafopredeter"/>
    <w:link w:val="Textocomentario"/>
    <w:rsid w:val="00C33FCF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33FCF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rsid w:val="00C33FCF"/>
    <w:rPr>
      <w:b/>
      <w:bCs/>
      <w:sz w:val="20"/>
      <w:szCs w:val="20"/>
      <w:lang w:val="en-US" w:eastAsia="en-US"/>
    </w:rPr>
  </w:style>
  <w:style w:type="paragraph" w:styleId="Textodeglobo">
    <w:name w:val="Balloon Text"/>
    <w:basedOn w:val="Normal"/>
    <w:link w:val="TextodegloboCar"/>
    <w:rsid w:val="00C33FC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C33FCF"/>
    <w:rPr>
      <w:rFonts w:ascii="Lucida Grande" w:hAnsi="Lucida Grande" w:cs="Lucida Grande"/>
      <w:sz w:val="18"/>
      <w:szCs w:val="18"/>
      <w:lang w:val="en-US" w:eastAsia="en-US"/>
    </w:rPr>
  </w:style>
  <w:style w:type="paragraph" w:styleId="Encabezado">
    <w:name w:val="header"/>
    <w:basedOn w:val="Normal"/>
    <w:link w:val="EncabezadoCar"/>
    <w:uiPriority w:val="99"/>
    <w:rsid w:val="00E728C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28C0"/>
    <w:rPr>
      <w:lang w:val="en-US" w:eastAsia="en-US"/>
    </w:rPr>
  </w:style>
  <w:style w:type="paragraph" w:styleId="Piedepgina">
    <w:name w:val="footer"/>
    <w:basedOn w:val="Normal"/>
    <w:link w:val="PiedepginaCar"/>
    <w:rsid w:val="00E728C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728C0"/>
    <w:rPr>
      <w:lang w:val="en-US" w:eastAsia="en-US"/>
    </w:rPr>
  </w:style>
  <w:style w:type="character" w:styleId="Nmerodepgina">
    <w:name w:val="page number"/>
    <w:basedOn w:val="Fuentedeprrafopredeter"/>
    <w:rsid w:val="0003579F"/>
  </w:style>
  <w:style w:type="character" w:styleId="nfasis">
    <w:name w:val="Emphasis"/>
    <w:basedOn w:val="Fuentedeprrafopredeter"/>
    <w:uiPriority w:val="20"/>
    <w:qFormat/>
    <w:rsid w:val="00422971"/>
    <w:rPr>
      <w:i/>
    </w:rPr>
  </w:style>
  <w:style w:type="paragraph" w:styleId="NormalWeb">
    <w:name w:val="Normal (Web)"/>
    <w:basedOn w:val="Normal"/>
    <w:uiPriority w:val="99"/>
    <w:rsid w:val="0042297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Lines="1" w:afterLines="1"/>
    </w:pPr>
    <w:rPr>
      <w:rFonts w:ascii="Times" w:hAnsi="Times"/>
      <w:sz w:val="20"/>
      <w:szCs w:val="20"/>
      <w:bdr w:val="none" w:sz="0" w:space="0" w:color="auto"/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7B7C16"/>
    <w:rPr>
      <w:b/>
    </w:rPr>
  </w:style>
  <w:style w:type="character" w:customStyle="1" w:styleId="st">
    <w:name w:val="st"/>
    <w:basedOn w:val="Fuentedeprrafopredeter"/>
    <w:rsid w:val="001F45D0"/>
  </w:style>
  <w:style w:type="character" w:customStyle="1" w:styleId="search-term-highlight">
    <w:name w:val="search-term-highlight"/>
    <w:basedOn w:val="Fuentedeprrafopredeter"/>
    <w:rsid w:val="00246305"/>
  </w:style>
  <w:style w:type="character" w:customStyle="1" w:styleId="Ttulo3Car">
    <w:name w:val="Título 3 Car"/>
    <w:basedOn w:val="Fuentedeprrafopredeter"/>
    <w:link w:val="Ttulo3"/>
    <w:uiPriority w:val="9"/>
    <w:rsid w:val="000621F8"/>
    <w:rPr>
      <w:rFonts w:ascii="Times" w:hAnsi="Times"/>
      <w:b/>
      <w:sz w:val="27"/>
      <w:szCs w:val="20"/>
      <w:bdr w:val="none" w:sz="0" w:space="0" w:color="auto"/>
      <w:lang w:eastAsia="es-ES_tradnl"/>
    </w:rPr>
  </w:style>
  <w:style w:type="character" w:customStyle="1" w:styleId="Ttulo1Car">
    <w:name w:val="Título 1 Car"/>
    <w:basedOn w:val="Fuentedeprrafopredeter"/>
    <w:link w:val="Ttulo1"/>
    <w:rsid w:val="00A7430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 w:eastAsia="en-US"/>
    </w:rPr>
  </w:style>
  <w:style w:type="paragraph" w:customStyle="1" w:styleId="SI">
    <w:name w:val="SI"/>
    <w:basedOn w:val="Normal"/>
    <w:rsid w:val="009624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180" w:lineRule="exact"/>
      <w:ind w:left="425" w:hanging="425"/>
    </w:pPr>
    <w:rPr>
      <w:rFonts w:eastAsia="MS Mincho"/>
      <w:sz w:val="16"/>
      <w:szCs w:val="14"/>
      <w:bdr w:val="none" w:sz="0" w:space="0" w:color="auto"/>
      <w:lang w:val="en-GB" w:eastAsia="ja-JP"/>
    </w:rPr>
  </w:style>
  <w:style w:type="paragraph" w:customStyle="1" w:styleId="Texto10">
    <w:name w:val="Texto 10"/>
    <w:basedOn w:val="Normal"/>
    <w:rsid w:val="0014785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Tahoma" w:eastAsia="Times New Roman" w:hAnsi="Tahoma"/>
      <w:sz w:val="20"/>
      <w:bdr w:val="none" w:sz="0" w:space="0" w:color="auto"/>
      <w:lang w:val="es-ES" w:eastAsia="es-ES"/>
    </w:rPr>
  </w:style>
  <w:style w:type="character" w:customStyle="1" w:styleId="apple-converted-space">
    <w:name w:val="apple-converted-space"/>
    <w:basedOn w:val="Fuentedeprrafopredeter"/>
    <w:rsid w:val="00BC402A"/>
  </w:style>
  <w:style w:type="paragraph" w:customStyle="1" w:styleId="p">
    <w:name w:val="p"/>
    <w:basedOn w:val="Normal"/>
    <w:rsid w:val="00D7516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es-ES" w:eastAsia="es-ES"/>
    </w:rPr>
  </w:style>
  <w:style w:type="character" w:customStyle="1" w:styleId="xbekno-fv">
    <w:name w:val="_xbe kno-fv"/>
    <w:basedOn w:val="Fuentedeprrafopredeter"/>
    <w:rsid w:val="001800EA"/>
  </w:style>
  <w:style w:type="character" w:customStyle="1" w:styleId="cit-auth">
    <w:name w:val="cit-auth"/>
    <w:basedOn w:val="Fuentedeprrafopredeter"/>
    <w:rsid w:val="00151560"/>
  </w:style>
  <w:style w:type="character" w:customStyle="1" w:styleId="cit-name-surname">
    <w:name w:val="cit-name-surname"/>
    <w:basedOn w:val="Fuentedeprrafopredeter"/>
    <w:rsid w:val="00151560"/>
  </w:style>
  <w:style w:type="character" w:customStyle="1" w:styleId="cit-name-given-names">
    <w:name w:val="cit-name-given-names"/>
    <w:basedOn w:val="Fuentedeprrafopredeter"/>
    <w:rsid w:val="00151560"/>
  </w:style>
  <w:style w:type="character" w:styleId="CitaHTML">
    <w:name w:val="HTML Cite"/>
    <w:basedOn w:val="Fuentedeprrafopredeter"/>
    <w:uiPriority w:val="99"/>
    <w:rsid w:val="00151560"/>
    <w:rPr>
      <w:i/>
    </w:rPr>
  </w:style>
  <w:style w:type="character" w:customStyle="1" w:styleId="cit-pub-date">
    <w:name w:val="cit-pub-date"/>
    <w:basedOn w:val="Fuentedeprrafopredeter"/>
    <w:rsid w:val="00151560"/>
  </w:style>
  <w:style w:type="character" w:customStyle="1" w:styleId="cit-vol">
    <w:name w:val="cit-vol"/>
    <w:basedOn w:val="Fuentedeprrafopredeter"/>
    <w:rsid w:val="00151560"/>
  </w:style>
  <w:style w:type="character" w:customStyle="1" w:styleId="cit-fpage">
    <w:name w:val="cit-fpage"/>
    <w:basedOn w:val="Fuentedeprrafopredeter"/>
    <w:rsid w:val="00151560"/>
  </w:style>
  <w:style w:type="character" w:customStyle="1" w:styleId="cit-lpage">
    <w:name w:val="cit-lpage"/>
    <w:basedOn w:val="Fuentedeprrafopredeter"/>
    <w:rsid w:val="00151560"/>
  </w:style>
  <w:style w:type="character" w:customStyle="1" w:styleId="mb">
    <w:name w:val="mb"/>
    <w:basedOn w:val="Fuentedeprrafopredeter"/>
    <w:rsid w:val="0097676A"/>
  </w:style>
  <w:style w:type="paragraph" w:customStyle="1" w:styleId="Default">
    <w:name w:val="Default"/>
    <w:rsid w:val="008631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="Cambria" w:hAnsi="Arial" w:cs="Arial"/>
      <w:color w:val="000000"/>
      <w:bdr w:val="none" w:sz="0" w:space="0" w:color="auto"/>
      <w:lang w:val="es-ES" w:eastAsia="en-US"/>
    </w:rPr>
  </w:style>
  <w:style w:type="paragraph" w:customStyle="1" w:styleId="GraficoTabla">
    <w:name w:val="Grafico/Tabla"/>
    <w:basedOn w:val="Normal"/>
    <w:link w:val="GraficoTablaCar"/>
    <w:rsid w:val="00AA68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center"/>
    </w:pPr>
    <w:rPr>
      <w:rFonts w:ascii="Century Gothic" w:eastAsia="Times New Roman" w:hAnsi="Century Gothic"/>
      <w:sz w:val="20"/>
      <w:bdr w:val="none" w:sz="0" w:space="0" w:color="auto"/>
      <w:lang w:val="es-ES" w:eastAsia="es-ES"/>
    </w:rPr>
  </w:style>
  <w:style w:type="character" w:customStyle="1" w:styleId="GraficoTablaCar">
    <w:name w:val="Grafico/Tabla Car"/>
    <w:basedOn w:val="Fuentedeprrafopredeter"/>
    <w:link w:val="GraficoTabla"/>
    <w:rsid w:val="00AA6806"/>
    <w:rPr>
      <w:rFonts w:ascii="Century Gothic" w:eastAsia="Times New Roman" w:hAnsi="Century Gothic"/>
      <w:sz w:val="20"/>
      <w:bdr w:val="none" w:sz="0" w:space="0" w:color="auto"/>
      <w:lang w:val="es-ES"/>
    </w:rPr>
  </w:style>
  <w:style w:type="character" w:customStyle="1" w:styleId="CuerpoCar">
    <w:name w:val="Cuerpo Car"/>
    <w:basedOn w:val="Fuentedeprrafopredeter"/>
    <w:link w:val="Cuerpo"/>
    <w:rsid w:val="00E83C7D"/>
    <w:rPr>
      <w:rFonts w:ascii="Cambria" w:eastAsia="Cambria" w:hAnsi="Cambria" w:cs="Cambria"/>
      <w:color w:val="000000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4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81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1091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7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3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27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1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782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Facultad de Medicina</Company>
  <LinksUpToDate>false</LinksUpToDate>
  <CharactersWithSpaces>5076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ORDENADOR</dc:creator>
  <cp:lastModifiedBy>Rocío Del Río</cp:lastModifiedBy>
  <cp:revision>9</cp:revision>
  <cp:lastPrinted>2013-12-08T19:11:00Z</cp:lastPrinted>
  <dcterms:created xsi:type="dcterms:W3CDTF">2015-09-15T07:59:00Z</dcterms:created>
  <dcterms:modified xsi:type="dcterms:W3CDTF">2015-12-03T11:46:00Z</dcterms:modified>
</cp:coreProperties>
</file>