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0A1261" w14:textId="77777777" w:rsidR="00521F5D" w:rsidRDefault="00521F5D" w:rsidP="00521F5D">
      <w:pPr>
        <w:jc w:val="center"/>
        <w:rPr>
          <w:rFonts w:ascii="Times New Roman" w:eastAsia="Times New Roman" w:hAnsi="Times New Roman" w:cs="Times New Roman"/>
          <w:b/>
          <w:bCs/>
          <w:kern w:val="0"/>
          <w:sz w:val="24"/>
          <w:szCs w:val="24"/>
          <w14:ligatures w14:val="none"/>
        </w:rPr>
      </w:pPr>
      <w:r w:rsidRPr="00351446">
        <w:rPr>
          <w:rFonts w:ascii="Times New Roman" w:eastAsia="Times New Roman" w:hAnsi="Times New Roman" w:cs="Times New Roman"/>
          <w:b/>
          <w:bCs/>
          <w:kern w:val="0"/>
          <w:sz w:val="24"/>
          <w:szCs w:val="24"/>
          <w14:ligatures w14:val="none"/>
        </w:rPr>
        <w:t>SUPPLEMENTARY</w:t>
      </w:r>
    </w:p>
    <w:p w14:paraId="2434D43C" w14:textId="77777777" w:rsidR="00521F5D" w:rsidRPr="00485608" w:rsidRDefault="00521F5D" w:rsidP="00521F5D">
      <w:pPr>
        <w:jc w:val="both"/>
        <w:rPr>
          <w:rFonts w:ascii="Times New Roman" w:eastAsia="Times New Roman" w:hAnsi="Times New Roman" w:cs="Times New Roman"/>
          <w:b/>
          <w:kern w:val="0"/>
          <w:sz w:val="32"/>
          <w:szCs w:val="32"/>
          <w14:ligatures w14:val="none"/>
        </w:rPr>
      </w:pPr>
      <w:r w:rsidRPr="00485608">
        <w:rPr>
          <w:rFonts w:ascii="Times New Roman" w:eastAsia="Times New Roman" w:hAnsi="Times New Roman" w:cs="Times New Roman"/>
          <w:b/>
          <w:kern w:val="0"/>
          <w:sz w:val="32"/>
          <w:szCs w:val="32"/>
          <w14:ligatures w14:val="none"/>
        </w:rPr>
        <w:t xml:space="preserve">Optimizing the Thermal and Mechanical Performance of </w:t>
      </w:r>
      <w:bookmarkStart w:id="0" w:name="_Hlk161931311"/>
      <w:r w:rsidRPr="00485608">
        <w:rPr>
          <w:rFonts w:ascii="Times New Roman" w:eastAsia="Times New Roman" w:hAnsi="Times New Roman" w:cs="Times New Roman"/>
          <w:b/>
          <w:kern w:val="0"/>
          <w:sz w:val="32"/>
          <w:szCs w:val="32"/>
          <w14:ligatures w14:val="none"/>
        </w:rPr>
        <w:t xml:space="preserve">PLA Reinforced with Surface-Treated HEMP </w:t>
      </w:r>
      <w:proofErr w:type="spellStart"/>
      <w:r>
        <w:rPr>
          <w:rFonts w:ascii="Times New Roman" w:eastAsia="Times New Roman" w:hAnsi="Times New Roman" w:cs="Times New Roman"/>
          <w:b/>
          <w:kern w:val="0"/>
          <w:sz w:val="32"/>
          <w:szCs w:val="32"/>
          <w14:ligatures w14:val="none"/>
        </w:rPr>
        <w:t>Biocomposite</w:t>
      </w:r>
      <w:bookmarkEnd w:id="0"/>
      <w:proofErr w:type="spellEnd"/>
      <w:r w:rsidRPr="00485608">
        <w:rPr>
          <w:rFonts w:ascii="Times New Roman" w:eastAsia="Times New Roman" w:hAnsi="Times New Roman" w:cs="Times New Roman"/>
          <w:b/>
          <w:kern w:val="0"/>
          <w:sz w:val="32"/>
          <w:szCs w:val="32"/>
          <w14:ligatures w14:val="none"/>
        </w:rPr>
        <w:t xml:space="preserve"> for Automotive Applications</w:t>
      </w:r>
    </w:p>
    <w:p w14:paraId="168E602D" w14:textId="77777777" w:rsidR="009546CF" w:rsidRPr="009546CF" w:rsidRDefault="009546CF" w:rsidP="009E1843">
      <w:pPr>
        <w:jc w:val="both"/>
        <w:rPr>
          <w:rFonts w:ascii="Times New Roman" w:eastAsia="Times New Roman" w:hAnsi="Times New Roman" w:cs="Times New Roman"/>
          <w:kern w:val="0"/>
          <w:sz w:val="24"/>
          <w:szCs w:val="24"/>
          <w:vertAlign w:val="superscript"/>
          <w:lang w:val="en-ZA"/>
          <w14:ligatures w14:val="none"/>
        </w:rPr>
      </w:pPr>
      <w:r w:rsidRPr="009546CF">
        <w:rPr>
          <w:rFonts w:ascii="Times New Roman" w:eastAsia="Times New Roman" w:hAnsi="Times New Roman" w:cs="Times New Roman"/>
          <w:kern w:val="0"/>
          <w:sz w:val="24"/>
          <w:szCs w:val="24"/>
          <w:lang w:val="en-ZA"/>
          <w14:ligatures w14:val="none"/>
        </w:rPr>
        <w:t>Sifiso John Skosana</w:t>
      </w:r>
      <w:r w:rsidRPr="009546CF">
        <w:rPr>
          <w:rFonts w:ascii="Times New Roman" w:eastAsia="Times New Roman" w:hAnsi="Times New Roman" w:cs="Times New Roman"/>
          <w:kern w:val="0"/>
          <w:sz w:val="24"/>
          <w:szCs w:val="24"/>
          <w:vertAlign w:val="superscript"/>
          <w:lang w:val="en-ZA"/>
          <w14:ligatures w14:val="none"/>
        </w:rPr>
        <w:t>1</w:t>
      </w:r>
      <w:r w:rsidRPr="009546CF">
        <w:rPr>
          <w:rFonts w:ascii="Times New Roman" w:eastAsia="Times New Roman" w:hAnsi="Times New Roman" w:cs="Times New Roman"/>
          <w:kern w:val="0"/>
          <w:sz w:val="24"/>
          <w:szCs w:val="24"/>
          <w:lang w:val="en-ZA"/>
          <w14:ligatures w14:val="none"/>
        </w:rPr>
        <w:t>. Caroline Khoathane</w:t>
      </w:r>
      <w:r w:rsidRPr="009546CF">
        <w:rPr>
          <w:rFonts w:ascii="Times New Roman" w:eastAsia="Times New Roman" w:hAnsi="Times New Roman" w:cs="Times New Roman"/>
          <w:kern w:val="0"/>
          <w:sz w:val="24"/>
          <w:szCs w:val="24"/>
          <w:vertAlign w:val="superscript"/>
          <w:lang w:val="en-ZA"/>
          <w14:ligatures w14:val="none"/>
        </w:rPr>
        <w:t>1</w:t>
      </w:r>
      <w:r w:rsidRPr="009546CF">
        <w:rPr>
          <w:rFonts w:ascii="Times New Roman" w:eastAsia="Times New Roman" w:hAnsi="Times New Roman" w:cs="Times New Roman"/>
          <w:kern w:val="0"/>
          <w:sz w:val="24"/>
          <w:szCs w:val="24"/>
          <w:lang w:val="en-ZA"/>
          <w14:ligatures w14:val="none"/>
        </w:rPr>
        <w:t>. Thomas Malwela</w:t>
      </w:r>
      <w:r w:rsidRPr="009546CF">
        <w:rPr>
          <w:rFonts w:ascii="Times New Roman" w:eastAsia="Times New Roman" w:hAnsi="Times New Roman" w:cs="Times New Roman"/>
          <w:kern w:val="0"/>
          <w:sz w:val="24"/>
          <w:szCs w:val="24"/>
          <w:vertAlign w:val="superscript"/>
          <w:lang w:val="en-ZA"/>
          <w14:ligatures w14:val="none"/>
        </w:rPr>
        <w:t>2</w:t>
      </w:r>
      <w:r w:rsidRPr="009546CF">
        <w:rPr>
          <w:rFonts w:ascii="Times New Roman" w:eastAsia="Times New Roman" w:hAnsi="Times New Roman" w:cs="Times New Roman"/>
          <w:kern w:val="0"/>
          <w:sz w:val="24"/>
          <w:szCs w:val="24"/>
          <w:lang w:val="en-ZA"/>
          <w14:ligatures w14:val="none"/>
        </w:rPr>
        <w:t>. Wilson Webo</w:t>
      </w:r>
      <w:r w:rsidRPr="009546CF">
        <w:rPr>
          <w:rFonts w:ascii="Times New Roman" w:eastAsia="Times New Roman" w:hAnsi="Times New Roman" w:cs="Times New Roman"/>
          <w:kern w:val="0"/>
          <w:sz w:val="24"/>
          <w:szCs w:val="24"/>
          <w:vertAlign w:val="superscript"/>
          <w:lang w:val="en-ZA"/>
          <w14:ligatures w14:val="none"/>
        </w:rPr>
        <w:t>1</w:t>
      </w:r>
    </w:p>
    <w:p w14:paraId="6F0C4B3A" w14:textId="77777777" w:rsidR="009546CF" w:rsidRPr="009546CF" w:rsidRDefault="009546CF" w:rsidP="009E1843">
      <w:pPr>
        <w:jc w:val="both"/>
        <w:rPr>
          <w:rFonts w:ascii="Times New Roman" w:eastAsia="Times New Roman" w:hAnsi="Times New Roman" w:cs="Times New Roman"/>
          <w:kern w:val="0"/>
          <w:sz w:val="24"/>
          <w:szCs w:val="24"/>
          <w:lang w:val="en-ZA"/>
          <w14:ligatures w14:val="none"/>
        </w:rPr>
      </w:pPr>
      <w:r w:rsidRPr="009546CF">
        <w:rPr>
          <w:rFonts w:ascii="Times New Roman" w:eastAsia="Times New Roman" w:hAnsi="Times New Roman" w:cs="Times New Roman"/>
          <w:kern w:val="0"/>
          <w:sz w:val="24"/>
          <w:szCs w:val="24"/>
          <w:vertAlign w:val="superscript"/>
          <w:lang w:val="en-ZA"/>
          <w14:ligatures w14:val="none"/>
        </w:rPr>
        <w:t>1</w:t>
      </w:r>
      <w:r w:rsidRPr="009546CF">
        <w:rPr>
          <w:rFonts w:ascii="Times New Roman" w:eastAsia="Times New Roman" w:hAnsi="Times New Roman" w:cs="Times New Roman"/>
          <w:kern w:val="0"/>
          <w:sz w:val="24"/>
          <w:szCs w:val="24"/>
          <w:lang w:val="en-ZA"/>
          <w14:ligatures w14:val="none"/>
        </w:rPr>
        <w:t>Department of Chemical, Metallurgical and Materials Engineering, Faculty of Engineering and the Built Environment, Tshwane University of Technology, Pretoria 0001, South Africa</w:t>
      </w:r>
    </w:p>
    <w:p w14:paraId="45AEE8B4" w14:textId="77777777" w:rsidR="009546CF" w:rsidRPr="009546CF" w:rsidRDefault="009546CF" w:rsidP="009E1843">
      <w:pPr>
        <w:jc w:val="both"/>
        <w:rPr>
          <w:rFonts w:ascii="Times New Roman" w:eastAsia="Times New Roman" w:hAnsi="Times New Roman" w:cs="Times New Roman"/>
          <w:kern w:val="0"/>
          <w:sz w:val="24"/>
          <w:szCs w:val="24"/>
          <w:lang w:val="en-ZA"/>
          <w14:ligatures w14:val="none"/>
        </w:rPr>
      </w:pPr>
      <w:r w:rsidRPr="009546CF">
        <w:rPr>
          <w:rFonts w:ascii="Times New Roman" w:eastAsia="Times New Roman" w:hAnsi="Times New Roman" w:cs="Times New Roman"/>
          <w:kern w:val="0"/>
          <w:sz w:val="24"/>
          <w:szCs w:val="24"/>
          <w:lang w:val="en-ZA"/>
          <w14:ligatures w14:val="none"/>
        </w:rPr>
        <w:softHyphen/>
      </w:r>
      <w:r w:rsidRPr="009546CF">
        <w:rPr>
          <w:rFonts w:ascii="Times New Roman" w:eastAsia="Times New Roman" w:hAnsi="Times New Roman" w:cs="Times New Roman"/>
          <w:kern w:val="0"/>
          <w:sz w:val="24"/>
          <w:szCs w:val="24"/>
          <w:vertAlign w:val="superscript"/>
          <w:lang w:val="en-ZA"/>
          <w14:ligatures w14:val="none"/>
        </w:rPr>
        <w:t>2</w:t>
      </w:r>
      <w:r w:rsidRPr="009546CF">
        <w:rPr>
          <w:rFonts w:ascii="Times New Roman" w:eastAsia="Times New Roman" w:hAnsi="Times New Roman" w:cs="Times New Roman"/>
          <w:kern w:val="0"/>
          <w:sz w:val="24"/>
          <w:szCs w:val="24"/>
          <w:lang w:val="en-ZA"/>
          <w14:ligatures w14:val="none"/>
        </w:rPr>
        <w:t xml:space="preserve">Departmet of Physics, University of Limpopo, Private Bag X1106, </w:t>
      </w:r>
      <w:proofErr w:type="spellStart"/>
      <w:r w:rsidRPr="009546CF">
        <w:rPr>
          <w:rFonts w:ascii="Times New Roman" w:eastAsia="Times New Roman" w:hAnsi="Times New Roman" w:cs="Times New Roman"/>
          <w:kern w:val="0"/>
          <w:sz w:val="24"/>
          <w:szCs w:val="24"/>
          <w:lang w:val="en-ZA"/>
          <w14:ligatures w14:val="none"/>
        </w:rPr>
        <w:t>Sovenga</w:t>
      </w:r>
      <w:proofErr w:type="spellEnd"/>
      <w:r w:rsidRPr="009546CF">
        <w:rPr>
          <w:rFonts w:ascii="Times New Roman" w:eastAsia="Times New Roman" w:hAnsi="Times New Roman" w:cs="Times New Roman"/>
          <w:kern w:val="0"/>
          <w:sz w:val="24"/>
          <w:szCs w:val="24"/>
          <w:lang w:val="en-ZA"/>
          <w14:ligatures w14:val="none"/>
        </w:rPr>
        <w:t xml:space="preserve"> 0727, South Africa</w:t>
      </w:r>
    </w:p>
    <w:p w14:paraId="5CB1B2DE" w14:textId="2E5B151C" w:rsidR="009E1843" w:rsidRPr="009546CF" w:rsidRDefault="009546CF" w:rsidP="00F76800">
      <w:pPr>
        <w:jc w:val="both"/>
        <w:rPr>
          <w:rFonts w:ascii="Times New Roman" w:eastAsia="Times New Roman" w:hAnsi="Times New Roman" w:cs="Times New Roman"/>
          <w:kern w:val="0"/>
          <w:sz w:val="24"/>
          <w:szCs w:val="24"/>
          <w14:ligatures w14:val="none"/>
        </w:rPr>
      </w:pPr>
      <w:r w:rsidRPr="009546CF">
        <w:rPr>
          <w:rFonts w:ascii="Times New Roman" w:eastAsia="Times New Roman" w:hAnsi="Times New Roman" w:cs="Times New Roman"/>
          <w:kern w:val="0"/>
          <w:sz w:val="24"/>
          <w:szCs w:val="24"/>
          <w:lang w:val="en-ZA"/>
          <w14:ligatures w14:val="none"/>
        </w:rPr>
        <w:t xml:space="preserve">Corresponding Author. Emails: </w:t>
      </w:r>
      <w:r w:rsidR="009E1843" w:rsidRPr="009546CF">
        <w:rPr>
          <w:rFonts w:ascii="Times New Roman" w:eastAsia="Times New Roman" w:hAnsi="Times New Roman" w:cs="Times New Roman"/>
          <w:kern w:val="0"/>
          <w:sz w:val="24"/>
          <w:szCs w:val="24"/>
          <w14:ligatures w14:val="none"/>
        </w:rPr>
        <w:t>thomas.malwela@ul.ac.za</w:t>
      </w:r>
    </w:p>
    <w:p w14:paraId="12977EA7" w14:textId="77777777" w:rsidR="00521F5D" w:rsidRDefault="00521F5D" w:rsidP="00521F5D">
      <w:pPr>
        <w:jc w:val="center"/>
        <w:rPr>
          <w:rFonts w:ascii="Times New Roman" w:eastAsia="Times New Roman" w:hAnsi="Times New Roman" w:cs="Times New Roman"/>
          <w:b/>
          <w:bCs/>
          <w:kern w:val="0"/>
          <w:sz w:val="24"/>
          <w:szCs w:val="24"/>
          <w14:ligatures w14:val="none"/>
        </w:rPr>
      </w:pPr>
    </w:p>
    <w:p w14:paraId="706FFF35" w14:textId="77777777" w:rsidR="00521F5D" w:rsidRPr="00351446" w:rsidRDefault="00521F5D" w:rsidP="00521F5D">
      <w:pPr>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Table S1</w:t>
      </w:r>
      <w:r w:rsidRPr="00351446">
        <w:rPr>
          <w:rFonts w:ascii="Times New Roman" w:eastAsia="Times New Roman" w:hAnsi="Times New Roman" w:cs="Times New Roman"/>
          <w:kern w:val="0"/>
          <w:sz w:val="24"/>
          <w:szCs w:val="24"/>
          <w14:ligatures w14:val="none"/>
        </w:rPr>
        <w:t xml:space="preserve">: </w:t>
      </w:r>
      <w:r w:rsidRPr="008E0152">
        <w:rPr>
          <w:rFonts w:ascii="Times New Roman" w:eastAsia="Times New Roman" w:hAnsi="Times New Roman" w:cs="Times New Roman"/>
          <w:kern w:val="0"/>
          <w:sz w:val="24"/>
          <w:szCs w:val="24"/>
          <w14:ligatures w14:val="none"/>
        </w:rPr>
        <w:t xml:space="preserve">Parameters and </w:t>
      </w:r>
      <w:r>
        <w:rPr>
          <w:rFonts w:ascii="Times New Roman" w:eastAsia="Times New Roman" w:hAnsi="Times New Roman" w:cs="Times New Roman"/>
          <w:kern w:val="0"/>
          <w:sz w:val="24"/>
          <w:szCs w:val="24"/>
          <w14:ligatures w14:val="none"/>
        </w:rPr>
        <w:t>c</w:t>
      </w:r>
      <w:r w:rsidRPr="008E0152">
        <w:rPr>
          <w:rFonts w:ascii="Times New Roman" w:eastAsia="Times New Roman" w:hAnsi="Times New Roman" w:cs="Times New Roman"/>
          <w:kern w:val="0"/>
          <w:sz w:val="24"/>
          <w:szCs w:val="24"/>
          <w14:ligatures w14:val="none"/>
        </w:rPr>
        <w:t>haracteristics of the</w:t>
      </w:r>
      <w:r>
        <w:rPr>
          <w:rFonts w:ascii="Times New Roman" w:eastAsia="Times New Roman" w:hAnsi="Times New Roman" w:cs="Times New Roman"/>
          <w:kern w:val="0"/>
          <w:sz w:val="24"/>
          <w:szCs w:val="24"/>
          <w14:ligatures w14:val="none"/>
        </w:rPr>
        <w:t xml:space="preserve"> Factors for the p</w:t>
      </w:r>
      <w:r w:rsidRPr="008E0152">
        <w:rPr>
          <w:rFonts w:ascii="Times New Roman" w:eastAsia="Times New Roman" w:hAnsi="Times New Roman" w:cs="Times New Roman"/>
          <w:kern w:val="0"/>
          <w:sz w:val="24"/>
          <w:szCs w:val="24"/>
          <w14:ligatures w14:val="none"/>
        </w:rPr>
        <w:t xml:space="preserve">rinting </w:t>
      </w:r>
      <w:r>
        <w:rPr>
          <w:rFonts w:ascii="Times New Roman" w:eastAsia="Times New Roman" w:hAnsi="Times New Roman" w:cs="Times New Roman"/>
          <w:kern w:val="0"/>
          <w:sz w:val="24"/>
          <w:szCs w:val="24"/>
          <w14:ligatures w14:val="none"/>
        </w:rPr>
        <w:t>p</w:t>
      </w:r>
      <w:r w:rsidRPr="008E0152">
        <w:rPr>
          <w:rFonts w:ascii="Times New Roman" w:eastAsia="Times New Roman" w:hAnsi="Times New Roman" w:cs="Times New Roman"/>
          <w:kern w:val="0"/>
          <w:sz w:val="24"/>
          <w:szCs w:val="24"/>
          <w14:ligatures w14:val="none"/>
        </w:rPr>
        <w:t>rocess</w:t>
      </w:r>
    </w:p>
    <w:tbl>
      <w:tblPr>
        <w:tblStyle w:val="TableGrid"/>
        <w:tblW w:w="10544" w:type="dxa"/>
        <w:tblLayout w:type="fixed"/>
        <w:tblLook w:val="04A0" w:firstRow="1" w:lastRow="0" w:firstColumn="1" w:lastColumn="0" w:noHBand="0" w:noVBand="1"/>
      </w:tblPr>
      <w:tblGrid>
        <w:gridCol w:w="985"/>
        <w:gridCol w:w="1170"/>
        <w:gridCol w:w="810"/>
        <w:gridCol w:w="1170"/>
        <w:gridCol w:w="1350"/>
        <w:gridCol w:w="810"/>
        <w:gridCol w:w="810"/>
        <w:gridCol w:w="900"/>
        <w:gridCol w:w="900"/>
        <w:gridCol w:w="990"/>
        <w:gridCol w:w="649"/>
      </w:tblGrid>
      <w:tr w:rsidR="00521F5D" w:rsidRPr="00845C3C" w14:paraId="072D3507" w14:textId="77777777" w:rsidTr="007F2B79">
        <w:trPr>
          <w:trHeight w:val="577"/>
        </w:trPr>
        <w:tc>
          <w:tcPr>
            <w:tcW w:w="985" w:type="dxa"/>
            <w:hideMark/>
          </w:tcPr>
          <w:p w14:paraId="139E8AB8"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Factor</w:t>
            </w:r>
          </w:p>
        </w:tc>
        <w:tc>
          <w:tcPr>
            <w:tcW w:w="1170" w:type="dxa"/>
            <w:hideMark/>
          </w:tcPr>
          <w:p w14:paraId="443C6F10"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Name</w:t>
            </w:r>
          </w:p>
        </w:tc>
        <w:tc>
          <w:tcPr>
            <w:tcW w:w="810" w:type="dxa"/>
            <w:hideMark/>
          </w:tcPr>
          <w:p w14:paraId="5D7D97D2"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Units</w:t>
            </w:r>
          </w:p>
        </w:tc>
        <w:tc>
          <w:tcPr>
            <w:tcW w:w="1170" w:type="dxa"/>
            <w:hideMark/>
          </w:tcPr>
          <w:p w14:paraId="3636396B"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Type</w:t>
            </w:r>
          </w:p>
        </w:tc>
        <w:tc>
          <w:tcPr>
            <w:tcW w:w="1350" w:type="dxa"/>
            <w:hideMark/>
          </w:tcPr>
          <w:p w14:paraId="59458773"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proofErr w:type="spellStart"/>
            <w:r w:rsidRPr="00845C3C">
              <w:rPr>
                <w:rFonts w:ascii="Times New Roman" w:eastAsia="Times New Roman" w:hAnsi="Times New Roman" w:cs="Times New Roman"/>
                <w:b/>
                <w:bCs/>
                <w:color w:val="000000"/>
                <w:sz w:val="24"/>
                <w:szCs w:val="24"/>
              </w:rPr>
              <w:t>SubType</w:t>
            </w:r>
            <w:proofErr w:type="spellEnd"/>
          </w:p>
        </w:tc>
        <w:tc>
          <w:tcPr>
            <w:tcW w:w="810" w:type="dxa"/>
            <w:hideMark/>
          </w:tcPr>
          <w:p w14:paraId="5B6A2EDA"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Minimum</w:t>
            </w:r>
          </w:p>
        </w:tc>
        <w:tc>
          <w:tcPr>
            <w:tcW w:w="810" w:type="dxa"/>
            <w:hideMark/>
          </w:tcPr>
          <w:p w14:paraId="13944680"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Maximum</w:t>
            </w:r>
          </w:p>
        </w:tc>
        <w:tc>
          <w:tcPr>
            <w:tcW w:w="900" w:type="dxa"/>
            <w:hideMark/>
          </w:tcPr>
          <w:p w14:paraId="3A616628"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Coded Low</w:t>
            </w:r>
          </w:p>
        </w:tc>
        <w:tc>
          <w:tcPr>
            <w:tcW w:w="900" w:type="dxa"/>
            <w:hideMark/>
          </w:tcPr>
          <w:p w14:paraId="4598D536"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Coded High</w:t>
            </w:r>
          </w:p>
        </w:tc>
        <w:tc>
          <w:tcPr>
            <w:tcW w:w="990" w:type="dxa"/>
            <w:hideMark/>
          </w:tcPr>
          <w:p w14:paraId="133859CD"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Mean</w:t>
            </w:r>
          </w:p>
        </w:tc>
        <w:tc>
          <w:tcPr>
            <w:tcW w:w="649" w:type="dxa"/>
            <w:hideMark/>
          </w:tcPr>
          <w:p w14:paraId="73D9D780"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Std. Dev.</w:t>
            </w:r>
          </w:p>
        </w:tc>
      </w:tr>
      <w:tr w:rsidR="00521F5D" w:rsidRPr="00845C3C" w14:paraId="5DB74147" w14:textId="77777777" w:rsidTr="007F2B79">
        <w:trPr>
          <w:trHeight w:val="589"/>
        </w:trPr>
        <w:tc>
          <w:tcPr>
            <w:tcW w:w="985" w:type="dxa"/>
            <w:hideMark/>
          </w:tcPr>
          <w:p w14:paraId="6C57F3D4"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A</w:t>
            </w:r>
          </w:p>
        </w:tc>
        <w:tc>
          <w:tcPr>
            <w:tcW w:w="1170" w:type="dxa"/>
            <w:hideMark/>
          </w:tcPr>
          <w:p w14:paraId="05320541"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Volume Fraction</w:t>
            </w:r>
          </w:p>
        </w:tc>
        <w:tc>
          <w:tcPr>
            <w:tcW w:w="810" w:type="dxa"/>
            <w:hideMark/>
          </w:tcPr>
          <w:p w14:paraId="6B003E31"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w:t>
            </w:r>
          </w:p>
        </w:tc>
        <w:tc>
          <w:tcPr>
            <w:tcW w:w="1170" w:type="dxa"/>
            <w:hideMark/>
          </w:tcPr>
          <w:p w14:paraId="035EC4C2"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Numeric</w:t>
            </w:r>
          </w:p>
        </w:tc>
        <w:tc>
          <w:tcPr>
            <w:tcW w:w="1350" w:type="dxa"/>
            <w:hideMark/>
          </w:tcPr>
          <w:p w14:paraId="65AEE9C4"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Continuous</w:t>
            </w:r>
          </w:p>
        </w:tc>
        <w:tc>
          <w:tcPr>
            <w:tcW w:w="810" w:type="dxa"/>
            <w:hideMark/>
          </w:tcPr>
          <w:p w14:paraId="024AF340"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1.00</w:t>
            </w:r>
          </w:p>
        </w:tc>
        <w:tc>
          <w:tcPr>
            <w:tcW w:w="810" w:type="dxa"/>
            <w:hideMark/>
          </w:tcPr>
          <w:p w14:paraId="10629912"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20.00</w:t>
            </w:r>
          </w:p>
        </w:tc>
        <w:tc>
          <w:tcPr>
            <w:tcW w:w="900" w:type="dxa"/>
            <w:hideMark/>
          </w:tcPr>
          <w:p w14:paraId="31971192"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 ↔ 1.00</w:t>
            </w:r>
          </w:p>
        </w:tc>
        <w:tc>
          <w:tcPr>
            <w:tcW w:w="900" w:type="dxa"/>
            <w:hideMark/>
          </w:tcPr>
          <w:p w14:paraId="0B89EA34"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 ↔ 20.00</w:t>
            </w:r>
          </w:p>
        </w:tc>
        <w:tc>
          <w:tcPr>
            <w:tcW w:w="990" w:type="dxa"/>
            <w:hideMark/>
          </w:tcPr>
          <w:p w14:paraId="44EA9067"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11.01</w:t>
            </w:r>
          </w:p>
        </w:tc>
        <w:tc>
          <w:tcPr>
            <w:tcW w:w="649" w:type="dxa"/>
            <w:hideMark/>
          </w:tcPr>
          <w:p w14:paraId="75B28C24"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7.47</w:t>
            </w:r>
          </w:p>
        </w:tc>
      </w:tr>
      <w:tr w:rsidR="00521F5D" w:rsidRPr="00845C3C" w14:paraId="16C0A719" w14:textId="77777777" w:rsidTr="007F2B79">
        <w:trPr>
          <w:trHeight w:val="577"/>
        </w:trPr>
        <w:tc>
          <w:tcPr>
            <w:tcW w:w="985" w:type="dxa"/>
            <w:hideMark/>
          </w:tcPr>
          <w:p w14:paraId="5A5038E7"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B</w:t>
            </w:r>
          </w:p>
        </w:tc>
        <w:tc>
          <w:tcPr>
            <w:tcW w:w="1170" w:type="dxa"/>
            <w:hideMark/>
          </w:tcPr>
          <w:p w14:paraId="52A3D646"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Print Velocity</w:t>
            </w:r>
          </w:p>
        </w:tc>
        <w:tc>
          <w:tcPr>
            <w:tcW w:w="810" w:type="dxa"/>
            <w:hideMark/>
          </w:tcPr>
          <w:p w14:paraId="72602BE5"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mm/s</w:t>
            </w:r>
          </w:p>
        </w:tc>
        <w:tc>
          <w:tcPr>
            <w:tcW w:w="1170" w:type="dxa"/>
            <w:hideMark/>
          </w:tcPr>
          <w:p w14:paraId="6E80E2AE"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Numeric</w:t>
            </w:r>
          </w:p>
        </w:tc>
        <w:tc>
          <w:tcPr>
            <w:tcW w:w="1350" w:type="dxa"/>
            <w:hideMark/>
          </w:tcPr>
          <w:p w14:paraId="61851C07"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Continuous</w:t>
            </w:r>
          </w:p>
        </w:tc>
        <w:tc>
          <w:tcPr>
            <w:tcW w:w="810" w:type="dxa"/>
            <w:hideMark/>
          </w:tcPr>
          <w:p w14:paraId="4A912B42"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40.00</w:t>
            </w:r>
          </w:p>
        </w:tc>
        <w:tc>
          <w:tcPr>
            <w:tcW w:w="810" w:type="dxa"/>
            <w:hideMark/>
          </w:tcPr>
          <w:p w14:paraId="3E356056"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60.00</w:t>
            </w:r>
          </w:p>
        </w:tc>
        <w:tc>
          <w:tcPr>
            <w:tcW w:w="900" w:type="dxa"/>
            <w:hideMark/>
          </w:tcPr>
          <w:p w14:paraId="20BDA986"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 ↔ 40.00</w:t>
            </w:r>
          </w:p>
        </w:tc>
        <w:tc>
          <w:tcPr>
            <w:tcW w:w="900" w:type="dxa"/>
            <w:hideMark/>
          </w:tcPr>
          <w:p w14:paraId="271D2AD6"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 ↔ 60.00</w:t>
            </w:r>
          </w:p>
        </w:tc>
        <w:tc>
          <w:tcPr>
            <w:tcW w:w="990" w:type="dxa"/>
            <w:hideMark/>
          </w:tcPr>
          <w:p w14:paraId="25010D37"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49.55</w:t>
            </w:r>
          </w:p>
        </w:tc>
        <w:tc>
          <w:tcPr>
            <w:tcW w:w="649" w:type="dxa"/>
            <w:hideMark/>
          </w:tcPr>
          <w:p w14:paraId="3464B6AC"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7.55</w:t>
            </w:r>
          </w:p>
        </w:tc>
      </w:tr>
      <w:tr w:rsidR="00521F5D" w:rsidRPr="00845C3C" w14:paraId="5D556561" w14:textId="77777777" w:rsidTr="007F2B79">
        <w:trPr>
          <w:trHeight w:val="589"/>
        </w:trPr>
        <w:tc>
          <w:tcPr>
            <w:tcW w:w="985" w:type="dxa"/>
            <w:hideMark/>
          </w:tcPr>
          <w:p w14:paraId="77D72FEA"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C</w:t>
            </w:r>
          </w:p>
        </w:tc>
        <w:tc>
          <w:tcPr>
            <w:tcW w:w="1170" w:type="dxa"/>
            <w:hideMark/>
          </w:tcPr>
          <w:p w14:paraId="155608F0"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Nozzle Diameter</w:t>
            </w:r>
          </w:p>
        </w:tc>
        <w:tc>
          <w:tcPr>
            <w:tcW w:w="810" w:type="dxa"/>
            <w:hideMark/>
          </w:tcPr>
          <w:p w14:paraId="20A1AC71"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mm</w:t>
            </w:r>
          </w:p>
        </w:tc>
        <w:tc>
          <w:tcPr>
            <w:tcW w:w="1170" w:type="dxa"/>
            <w:hideMark/>
          </w:tcPr>
          <w:p w14:paraId="756128F0"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Categoric</w:t>
            </w:r>
          </w:p>
        </w:tc>
        <w:tc>
          <w:tcPr>
            <w:tcW w:w="1350" w:type="dxa"/>
            <w:hideMark/>
          </w:tcPr>
          <w:p w14:paraId="2B6C80BD"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Nominal</w:t>
            </w:r>
          </w:p>
        </w:tc>
        <w:tc>
          <w:tcPr>
            <w:tcW w:w="810" w:type="dxa"/>
            <w:hideMark/>
          </w:tcPr>
          <w:p w14:paraId="7C93AEBE"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0.4</w:t>
            </w:r>
          </w:p>
        </w:tc>
        <w:tc>
          <w:tcPr>
            <w:tcW w:w="810" w:type="dxa"/>
            <w:hideMark/>
          </w:tcPr>
          <w:p w14:paraId="48A3B84B"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2</w:t>
            </w:r>
          </w:p>
        </w:tc>
        <w:tc>
          <w:tcPr>
            <w:tcW w:w="900" w:type="dxa"/>
            <w:hideMark/>
          </w:tcPr>
          <w:p w14:paraId="4BE1E618"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p>
        </w:tc>
        <w:tc>
          <w:tcPr>
            <w:tcW w:w="900" w:type="dxa"/>
            <w:hideMark/>
          </w:tcPr>
          <w:p w14:paraId="3445002F" w14:textId="77777777" w:rsidR="00521F5D" w:rsidRPr="00845C3C" w:rsidRDefault="00521F5D" w:rsidP="007F2B79">
            <w:pPr>
              <w:spacing w:line="240" w:lineRule="auto"/>
              <w:rPr>
                <w:rFonts w:ascii="Times New Roman" w:eastAsia="Times New Roman" w:hAnsi="Times New Roman" w:cs="Times New Roman"/>
                <w:sz w:val="20"/>
                <w:szCs w:val="20"/>
              </w:rPr>
            </w:pPr>
          </w:p>
        </w:tc>
        <w:tc>
          <w:tcPr>
            <w:tcW w:w="990" w:type="dxa"/>
            <w:hideMark/>
          </w:tcPr>
          <w:p w14:paraId="5624E044" w14:textId="77777777" w:rsidR="00521F5D" w:rsidRPr="00845C3C" w:rsidRDefault="00521F5D" w:rsidP="007F2B79">
            <w:pPr>
              <w:spacing w:line="240" w:lineRule="auto"/>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Levels:</w:t>
            </w:r>
          </w:p>
        </w:tc>
        <w:tc>
          <w:tcPr>
            <w:tcW w:w="649" w:type="dxa"/>
            <w:hideMark/>
          </w:tcPr>
          <w:p w14:paraId="5FBC7EB2"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3.00</w:t>
            </w:r>
          </w:p>
        </w:tc>
      </w:tr>
      <w:tr w:rsidR="00521F5D" w:rsidRPr="00845C3C" w14:paraId="4BCAA427" w14:textId="77777777" w:rsidTr="007F2B79">
        <w:trPr>
          <w:trHeight w:val="577"/>
        </w:trPr>
        <w:tc>
          <w:tcPr>
            <w:tcW w:w="985" w:type="dxa"/>
            <w:hideMark/>
          </w:tcPr>
          <w:p w14:paraId="301F179A"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D</w:t>
            </w:r>
          </w:p>
        </w:tc>
        <w:tc>
          <w:tcPr>
            <w:tcW w:w="1170" w:type="dxa"/>
            <w:hideMark/>
          </w:tcPr>
          <w:p w14:paraId="33D92EDC"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Printing Direction</w:t>
            </w:r>
          </w:p>
        </w:tc>
        <w:tc>
          <w:tcPr>
            <w:tcW w:w="810" w:type="dxa"/>
            <w:hideMark/>
          </w:tcPr>
          <w:p w14:paraId="2DE78571"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 xml:space="preserve">° </w:t>
            </w:r>
          </w:p>
        </w:tc>
        <w:tc>
          <w:tcPr>
            <w:tcW w:w="1170" w:type="dxa"/>
            <w:hideMark/>
          </w:tcPr>
          <w:p w14:paraId="25F6F986"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Categoric</w:t>
            </w:r>
          </w:p>
        </w:tc>
        <w:tc>
          <w:tcPr>
            <w:tcW w:w="1350" w:type="dxa"/>
            <w:hideMark/>
          </w:tcPr>
          <w:p w14:paraId="0ECF495F"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Nominal</w:t>
            </w:r>
          </w:p>
        </w:tc>
        <w:tc>
          <w:tcPr>
            <w:tcW w:w="810" w:type="dxa"/>
            <w:hideMark/>
          </w:tcPr>
          <w:p w14:paraId="413E8420"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0</w:t>
            </w:r>
          </w:p>
        </w:tc>
        <w:tc>
          <w:tcPr>
            <w:tcW w:w="810" w:type="dxa"/>
            <w:hideMark/>
          </w:tcPr>
          <w:p w14:paraId="165F8576"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90</w:t>
            </w:r>
          </w:p>
        </w:tc>
        <w:tc>
          <w:tcPr>
            <w:tcW w:w="900" w:type="dxa"/>
            <w:hideMark/>
          </w:tcPr>
          <w:p w14:paraId="698FBE6E"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p>
        </w:tc>
        <w:tc>
          <w:tcPr>
            <w:tcW w:w="900" w:type="dxa"/>
            <w:hideMark/>
          </w:tcPr>
          <w:p w14:paraId="4A897580" w14:textId="77777777" w:rsidR="00521F5D" w:rsidRPr="00845C3C" w:rsidRDefault="00521F5D" w:rsidP="007F2B79">
            <w:pPr>
              <w:spacing w:line="240" w:lineRule="auto"/>
              <w:rPr>
                <w:rFonts w:ascii="Times New Roman" w:eastAsia="Times New Roman" w:hAnsi="Times New Roman" w:cs="Times New Roman"/>
                <w:sz w:val="20"/>
                <w:szCs w:val="20"/>
              </w:rPr>
            </w:pPr>
          </w:p>
        </w:tc>
        <w:tc>
          <w:tcPr>
            <w:tcW w:w="990" w:type="dxa"/>
            <w:hideMark/>
          </w:tcPr>
          <w:p w14:paraId="166D8CCA" w14:textId="77777777" w:rsidR="00521F5D" w:rsidRPr="00845C3C" w:rsidRDefault="00521F5D" w:rsidP="007F2B79">
            <w:pPr>
              <w:spacing w:line="240" w:lineRule="auto"/>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Levels:</w:t>
            </w:r>
          </w:p>
        </w:tc>
        <w:tc>
          <w:tcPr>
            <w:tcW w:w="649" w:type="dxa"/>
            <w:hideMark/>
          </w:tcPr>
          <w:p w14:paraId="03BEDA55"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3.00</w:t>
            </w:r>
          </w:p>
        </w:tc>
      </w:tr>
    </w:tbl>
    <w:p w14:paraId="38084BA1" w14:textId="77777777" w:rsidR="00521F5D" w:rsidRDefault="00521F5D" w:rsidP="00521F5D">
      <w:pPr>
        <w:spacing w:line="360" w:lineRule="auto"/>
        <w:rPr>
          <w:rFonts w:ascii="Times New Roman" w:hAnsi="Times New Roman" w:cs="Times New Roman"/>
          <w:sz w:val="24"/>
          <w:szCs w:val="24"/>
        </w:rPr>
      </w:pPr>
    </w:p>
    <w:p w14:paraId="314A22B3" w14:textId="77777777" w:rsidR="00521F5D" w:rsidRDefault="00521F5D" w:rsidP="00521F5D">
      <w:pPr>
        <w:spacing w:line="360" w:lineRule="auto"/>
        <w:rPr>
          <w:rFonts w:ascii="Times New Roman" w:hAnsi="Times New Roman" w:cs="Times New Roman"/>
          <w:sz w:val="24"/>
          <w:szCs w:val="24"/>
        </w:rPr>
      </w:pPr>
      <w:r w:rsidRPr="00351446">
        <w:rPr>
          <w:rFonts w:ascii="Times New Roman" w:hAnsi="Times New Roman" w:cs="Times New Roman"/>
          <w:b/>
          <w:bCs/>
          <w:sz w:val="24"/>
          <w:szCs w:val="24"/>
        </w:rPr>
        <w:t>Table</w:t>
      </w:r>
      <w:r>
        <w:rPr>
          <w:rFonts w:ascii="Times New Roman" w:hAnsi="Times New Roman" w:cs="Times New Roman"/>
          <w:sz w:val="24"/>
          <w:szCs w:val="24"/>
        </w:rPr>
        <w:t xml:space="preserve"> S2: </w:t>
      </w:r>
      <w:r w:rsidRPr="008E0152">
        <w:rPr>
          <w:rFonts w:ascii="Times New Roman" w:eastAsia="Times New Roman" w:hAnsi="Times New Roman" w:cs="Times New Roman"/>
          <w:kern w:val="0"/>
          <w:sz w:val="24"/>
          <w:szCs w:val="24"/>
          <w14:ligatures w14:val="none"/>
        </w:rPr>
        <w:t xml:space="preserve">Parameters and </w:t>
      </w:r>
      <w:r>
        <w:rPr>
          <w:rFonts w:ascii="Times New Roman" w:eastAsia="Times New Roman" w:hAnsi="Times New Roman" w:cs="Times New Roman"/>
          <w:kern w:val="0"/>
          <w:sz w:val="24"/>
          <w:szCs w:val="24"/>
          <w14:ligatures w14:val="none"/>
        </w:rPr>
        <w:t>c</w:t>
      </w:r>
      <w:r w:rsidRPr="008E0152">
        <w:rPr>
          <w:rFonts w:ascii="Times New Roman" w:eastAsia="Times New Roman" w:hAnsi="Times New Roman" w:cs="Times New Roman"/>
          <w:kern w:val="0"/>
          <w:sz w:val="24"/>
          <w:szCs w:val="24"/>
          <w14:ligatures w14:val="none"/>
        </w:rPr>
        <w:t>haracteristics of the</w:t>
      </w:r>
      <w:r>
        <w:rPr>
          <w:rFonts w:ascii="Times New Roman" w:eastAsia="Times New Roman" w:hAnsi="Times New Roman" w:cs="Times New Roman"/>
          <w:kern w:val="0"/>
          <w:sz w:val="24"/>
          <w:szCs w:val="24"/>
          <w14:ligatures w14:val="none"/>
        </w:rPr>
        <w:t xml:space="preserve"> Reponses for the p</w:t>
      </w:r>
      <w:r w:rsidRPr="008E0152">
        <w:rPr>
          <w:rFonts w:ascii="Times New Roman" w:eastAsia="Times New Roman" w:hAnsi="Times New Roman" w:cs="Times New Roman"/>
          <w:kern w:val="0"/>
          <w:sz w:val="24"/>
          <w:szCs w:val="24"/>
          <w14:ligatures w14:val="none"/>
        </w:rPr>
        <w:t xml:space="preserve">rinting </w:t>
      </w:r>
      <w:r>
        <w:rPr>
          <w:rFonts w:ascii="Times New Roman" w:eastAsia="Times New Roman" w:hAnsi="Times New Roman" w:cs="Times New Roman"/>
          <w:kern w:val="0"/>
          <w:sz w:val="24"/>
          <w:szCs w:val="24"/>
          <w14:ligatures w14:val="none"/>
        </w:rPr>
        <w:t>p</w:t>
      </w:r>
      <w:r w:rsidRPr="008E0152">
        <w:rPr>
          <w:rFonts w:ascii="Times New Roman" w:eastAsia="Times New Roman" w:hAnsi="Times New Roman" w:cs="Times New Roman"/>
          <w:kern w:val="0"/>
          <w:sz w:val="24"/>
          <w:szCs w:val="24"/>
          <w14:ligatures w14:val="none"/>
        </w:rPr>
        <w:t>rocess</w:t>
      </w:r>
    </w:p>
    <w:tbl>
      <w:tblPr>
        <w:tblStyle w:val="TableGrid"/>
        <w:tblW w:w="9445" w:type="dxa"/>
        <w:tblLayout w:type="fixed"/>
        <w:tblLook w:val="04A0" w:firstRow="1" w:lastRow="0" w:firstColumn="1" w:lastColumn="0" w:noHBand="0" w:noVBand="1"/>
      </w:tblPr>
      <w:tblGrid>
        <w:gridCol w:w="1177"/>
        <w:gridCol w:w="1838"/>
        <w:gridCol w:w="763"/>
        <w:gridCol w:w="1077"/>
        <w:gridCol w:w="900"/>
        <w:gridCol w:w="900"/>
        <w:gridCol w:w="1080"/>
        <w:gridCol w:w="900"/>
        <w:gridCol w:w="810"/>
      </w:tblGrid>
      <w:tr w:rsidR="00521F5D" w:rsidRPr="00845C3C" w14:paraId="5FCC8A6F" w14:textId="77777777" w:rsidTr="007F2B79">
        <w:trPr>
          <w:trHeight w:val="560"/>
        </w:trPr>
        <w:tc>
          <w:tcPr>
            <w:tcW w:w="1177" w:type="dxa"/>
            <w:hideMark/>
          </w:tcPr>
          <w:p w14:paraId="0422043F"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Response</w:t>
            </w:r>
          </w:p>
        </w:tc>
        <w:tc>
          <w:tcPr>
            <w:tcW w:w="1838" w:type="dxa"/>
            <w:hideMark/>
          </w:tcPr>
          <w:p w14:paraId="2809A8D9"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Name</w:t>
            </w:r>
          </w:p>
        </w:tc>
        <w:tc>
          <w:tcPr>
            <w:tcW w:w="763" w:type="dxa"/>
            <w:hideMark/>
          </w:tcPr>
          <w:p w14:paraId="159F5D02"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Units</w:t>
            </w:r>
          </w:p>
        </w:tc>
        <w:tc>
          <w:tcPr>
            <w:tcW w:w="1077" w:type="dxa"/>
            <w:hideMark/>
          </w:tcPr>
          <w:p w14:paraId="1DBFD6D7"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Observations</w:t>
            </w:r>
          </w:p>
        </w:tc>
        <w:tc>
          <w:tcPr>
            <w:tcW w:w="900" w:type="dxa"/>
            <w:hideMark/>
          </w:tcPr>
          <w:p w14:paraId="63A1CA06"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Minimum</w:t>
            </w:r>
          </w:p>
        </w:tc>
        <w:tc>
          <w:tcPr>
            <w:tcW w:w="900" w:type="dxa"/>
            <w:hideMark/>
          </w:tcPr>
          <w:p w14:paraId="50D032CD"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Maximum</w:t>
            </w:r>
          </w:p>
        </w:tc>
        <w:tc>
          <w:tcPr>
            <w:tcW w:w="1080" w:type="dxa"/>
            <w:hideMark/>
          </w:tcPr>
          <w:p w14:paraId="5E39CE85"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Mean</w:t>
            </w:r>
          </w:p>
        </w:tc>
        <w:tc>
          <w:tcPr>
            <w:tcW w:w="900" w:type="dxa"/>
            <w:hideMark/>
          </w:tcPr>
          <w:p w14:paraId="6AB49B4E"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Std. Dev.</w:t>
            </w:r>
          </w:p>
        </w:tc>
        <w:tc>
          <w:tcPr>
            <w:tcW w:w="810" w:type="dxa"/>
            <w:hideMark/>
          </w:tcPr>
          <w:p w14:paraId="2DB6FB1E" w14:textId="77777777" w:rsidR="00521F5D" w:rsidRPr="00845C3C" w:rsidRDefault="00521F5D" w:rsidP="007F2B79">
            <w:pPr>
              <w:spacing w:line="240" w:lineRule="auto"/>
              <w:jc w:val="center"/>
              <w:rPr>
                <w:rFonts w:ascii="Times New Roman" w:eastAsia="Times New Roman" w:hAnsi="Times New Roman" w:cs="Times New Roman"/>
                <w:b/>
                <w:bCs/>
                <w:color w:val="000000"/>
                <w:sz w:val="24"/>
                <w:szCs w:val="24"/>
              </w:rPr>
            </w:pPr>
            <w:r w:rsidRPr="00845C3C">
              <w:rPr>
                <w:rFonts w:ascii="Times New Roman" w:eastAsia="Times New Roman" w:hAnsi="Times New Roman" w:cs="Times New Roman"/>
                <w:b/>
                <w:bCs/>
                <w:color w:val="000000"/>
                <w:sz w:val="24"/>
                <w:szCs w:val="24"/>
              </w:rPr>
              <w:t>Ratio</w:t>
            </w:r>
          </w:p>
        </w:tc>
      </w:tr>
      <w:tr w:rsidR="00521F5D" w:rsidRPr="00845C3C" w14:paraId="02CFE295" w14:textId="77777777" w:rsidTr="007F2B79">
        <w:trPr>
          <w:trHeight w:val="290"/>
        </w:trPr>
        <w:tc>
          <w:tcPr>
            <w:tcW w:w="1177" w:type="dxa"/>
            <w:hideMark/>
          </w:tcPr>
          <w:p w14:paraId="44E7AAAD"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R1</w:t>
            </w:r>
          </w:p>
        </w:tc>
        <w:tc>
          <w:tcPr>
            <w:tcW w:w="1838" w:type="dxa"/>
            <w:hideMark/>
          </w:tcPr>
          <w:p w14:paraId="068B8D56"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Elastic Modulus</w:t>
            </w:r>
          </w:p>
        </w:tc>
        <w:tc>
          <w:tcPr>
            <w:tcW w:w="763" w:type="dxa"/>
            <w:hideMark/>
          </w:tcPr>
          <w:p w14:paraId="32B9D198"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MPa</w:t>
            </w:r>
          </w:p>
        </w:tc>
        <w:tc>
          <w:tcPr>
            <w:tcW w:w="1077" w:type="dxa"/>
            <w:hideMark/>
          </w:tcPr>
          <w:p w14:paraId="1DAA7449"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32.00</w:t>
            </w:r>
          </w:p>
        </w:tc>
        <w:tc>
          <w:tcPr>
            <w:tcW w:w="900" w:type="dxa"/>
            <w:hideMark/>
          </w:tcPr>
          <w:p w14:paraId="2F3BD39C"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1485.5</w:t>
            </w:r>
          </w:p>
        </w:tc>
        <w:tc>
          <w:tcPr>
            <w:tcW w:w="900" w:type="dxa"/>
            <w:hideMark/>
          </w:tcPr>
          <w:p w14:paraId="2531DF44"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3275.3</w:t>
            </w:r>
          </w:p>
        </w:tc>
        <w:tc>
          <w:tcPr>
            <w:tcW w:w="1080" w:type="dxa"/>
            <w:hideMark/>
          </w:tcPr>
          <w:p w14:paraId="054EF425"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2192.85</w:t>
            </w:r>
          </w:p>
        </w:tc>
        <w:tc>
          <w:tcPr>
            <w:tcW w:w="900" w:type="dxa"/>
            <w:hideMark/>
          </w:tcPr>
          <w:p w14:paraId="40F8EB02"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371.54</w:t>
            </w:r>
          </w:p>
        </w:tc>
        <w:tc>
          <w:tcPr>
            <w:tcW w:w="810" w:type="dxa"/>
            <w:hideMark/>
          </w:tcPr>
          <w:p w14:paraId="285C9514"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2.20</w:t>
            </w:r>
          </w:p>
        </w:tc>
      </w:tr>
      <w:tr w:rsidR="00521F5D" w:rsidRPr="00845C3C" w14:paraId="2892C4BC" w14:textId="77777777" w:rsidTr="007F2B79">
        <w:trPr>
          <w:trHeight w:val="280"/>
        </w:trPr>
        <w:tc>
          <w:tcPr>
            <w:tcW w:w="1177" w:type="dxa"/>
            <w:hideMark/>
          </w:tcPr>
          <w:p w14:paraId="7C341816"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R2</w:t>
            </w:r>
          </w:p>
        </w:tc>
        <w:tc>
          <w:tcPr>
            <w:tcW w:w="1838" w:type="dxa"/>
            <w:hideMark/>
          </w:tcPr>
          <w:p w14:paraId="758CF967"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Impact Strength</w:t>
            </w:r>
          </w:p>
        </w:tc>
        <w:tc>
          <w:tcPr>
            <w:tcW w:w="763" w:type="dxa"/>
            <w:hideMark/>
          </w:tcPr>
          <w:p w14:paraId="3C48ED76"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MPa</w:t>
            </w:r>
          </w:p>
        </w:tc>
        <w:tc>
          <w:tcPr>
            <w:tcW w:w="1077" w:type="dxa"/>
            <w:hideMark/>
          </w:tcPr>
          <w:p w14:paraId="54CAAA3F"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32.00</w:t>
            </w:r>
          </w:p>
        </w:tc>
        <w:tc>
          <w:tcPr>
            <w:tcW w:w="900" w:type="dxa"/>
            <w:hideMark/>
          </w:tcPr>
          <w:p w14:paraId="7DF21FAE"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5.12</w:t>
            </w:r>
          </w:p>
        </w:tc>
        <w:tc>
          <w:tcPr>
            <w:tcW w:w="900" w:type="dxa"/>
            <w:hideMark/>
          </w:tcPr>
          <w:p w14:paraId="4CB64C86"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25.14</w:t>
            </w:r>
          </w:p>
        </w:tc>
        <w:tc>
          <w:tcPr>
            <w:tcW w:w="1080" w:type="dxa"/>
            <w:hideMark/>
          </w:tcPr>
          <w:p w14:paraId="08A28354"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11.95</w:t>
            </w:r>
          </w:p>
        </w:tc>
        <w:tc>
          <w:tcPr>
            <w:tcW w:w="900" w:type="dxa"/>
            <w:hideMark/>
          </w:tcPr>
          <w:p w14:paraId="5D94EE67"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5.57</w:t>
            </w:r>
          </w:p>
        </w:tc>
        <w:tc>
          <w:tcPr>
            <w:tcW w:w="810" w:type="dxa"/>
            <w:hideMark/>
          </w:tcPr>
          <w:p w14:paraId="358ACACC"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4.91</w:t>
            </w:r>
          </w:p>
        </w:tc>
      </w:tr>
      <w:tr w:rsidR="00521F5D" w:rsidRPr="00845C3C" w14:paraId="46AD4B5F" w14:textId="77777777" w:rsidTr="007F2B79">
        <w:trPr>
          <w:trHeight w:val="560"/>
        </w:trPr>
        <w:tc>
          <w:tcPr>
            <w:tcW w:w="1177" w:type="dxa"/>
            <w:hideMark/>
          </w:tcPr>
          <w:p w14:paraId="219224DC"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R3</w:t>
            </w:r>
          </w:p>
        </w:tc>
        <w:tc>
          <w:tcPr>
            <w:tcW w:w="1838" w:type="dxa"/>
            <w:hideMark/>
          </w:tcPr>
          <w:p w14:paraId="7E9CC71D" w14:textId="77777777" w:rsidR="00521F5D"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Thermal Degradation </w:t>
            </w:r>
          </w:p>
          <w:p w14:paraId="5F8F9068"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Temperature</w:t>
            </w:r>
          </w:p>
        </w:tc>
        <w:tc>
          <w:tcPr>
            <w:tcW w:w="763" w:type="dxa"/>
            <w:hideMark/>
          </w:tcPr>
          <w:p w14:paraId="21A3BCC6" w14:textId="77777777" w:rsidR="00521F5D" w:rsidRPr="00845C3C" w:rsidRDefault="00521F5D" w:rsidP="007F2B79">
            <w:pPr>
              <w:spacing w:line="240" w:lineRule="auto"/>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845C3C">
              <w:rPr>
                <w:rFonts w:ascii="Times New Roman" w:eastAsia="Times New Roman" w:hAnsi="Times New Roman" w:cs="Times New Roman"/>
                <w:color w:val="000000"/>
                <w:sz w:val="24"/>
                <w:szCs w:val="24"/>
              </w:rPr>
              <w:t>C</w:t>
            </w:r>
          </w:p>
        </w:tc>
        <w:tc>
          <w:tcPr>
            <w:tcW w:w="1077" w:type="dxa"/>
            <w:hideMark/>
          </w:tcPr>
          <w:p w14:paraId="218DCD5A"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32.00</w:t>
            </w:r>
          </w:p>
        </w:tc>
        <w:tc>
          <w:tcPr>
            <w:tcW w:w="900" w:type="dxa"/>
            <w:hideMark/>
          </w:tcPr>
          <w:p w14:paraId="580BABDE"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292.17</w:t>
            </w:r>
          </w:p>
        </w:tc>
        <w:tc>
          <w:tcPr>
            <w:tcW w:w="900" w:type="dxa"/>
            <w:hideMark/>
          </w:tcPr>
          <w:p w14:paraId="52CD4A00"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352.5</w:t>
            </w:r>
          </w:p>
        </w:tc>
        <w:tc>
          <w:tcPr>
            <w:tcW w:w="1080" w:type="dxa"/>
            <w:hideMark/>
          </w:tcPr>
          <w:p w14:paraId="289CC07D"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317.83</w:t>
            </w:r>
          </w:p>
        </w:tc>
        <w:tc>
          <w:tcPr>
            <w:tcW w:w="900" w:type="dxa"/>
            <w:hideMark/>
          </w:tcPr>
          <w:p w14:paraId="209130C3"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16.47</w:t>
            </w:r>
          </w:p>
        </w:tc>
        <w:tc>
          <w:tcPr>
            <w:tcW w:w="810" w:type="dxa"/>
            <w:hideMark/>
          </w:tcPr>
          <w:p w14:paraId="7D0868E6" w14:textId="77777777" w:rsidR="00521F5D" w:rsidRPr="00845C3C" w:rsidRDefault="00521F5D" w:rsidP="007F2B79">
            <w:pPr>
              <w:spacing w:line="240" w:lineRule="auto"/>
              <w:jc w:val="right"/>
              <w:rPr>
                <w:rFonts w:ascii="Times New Roman" w:eastAsia="Times New Roman" w:hAnsi="Times New Roman" w:cs="Times New Roman"/>
                <w:color w:val="000000"/>
                <w:sz w:val="24"/>
                <w:szCs w:val="24"/>
              </w:rPr>
            </w:pPr>
            <w:r w:rsidRPr="00845C3C">
              <w:rPr>
                <w:rFonts w:ascii="Times New Roman" w:eastAsia="Times New Roman" w:hAnsi="Times New Roman" w:cs="Times New Roman"/>
                <w:color w:val="000000"/>
                <w:sz w:val="24"/>
                <w:szCs w:val="24"/>
              </w:rPr>
              <w:t>1.21</w:t>
            </w:r>
          </w:p>
        </w:tc>
      </w:tr>
    </w:tbl>
    <w:p w14:paraId="01315342" w14:textId="77777777" w:rsidR="00521F5D" w:rsidRPr="0009653A" w:rsidRDefault="00521F5D" w:rsidP="00521F5D">
      <w:pPr>
        <w:spacing w:line="360" w:lineRule="auto"/>
        <w:rPr>
          <w:rFonts w:ascii="Times New Roman" w:hAnsi="Times New Roman" w:cs="Times New Roman"/>
          <w:sz w:val="24"/>
          <w:szCs w:val="24"/>
        </w:rPr>
      </w:pPr>
    </w:p>
    <w:p w14:paraId="5C53B2FD" w14:textId="77777777" w:rsidR="00521F5D" w:rsidRDefault="00521F5D" w:rsidP="00521F5D">
      <w:pPr>
        <w:jc w:val="both"/>
        <w:rPr>
          <w:rFonts w:ascii="Times New Roman" w:eastAsia="Times New Roman" w:hAnsi="Times New Roman" w:cs="Times New Roman"/>
          <w:kern w:val="0"/>
          <w:sz w:val="24"/>
          <w:szCs w:val="24"/>
          <w14:ligatures w14:val="none"/>
        </w:rPr>
      </w:pPr>
    </w:p>
    <w:p w14:paraId="12066D9B" w14:textId="77777777" w:rsidR="00521F5D" w:rsidRDefault="00521F5D" w:rsidP="00521F5D">
      <w:pPr>
        <w:jc w:val="both"/>
        <w:rPr>
          <w:rFonts w:ascii="Times New Roman" w:eastAsia="Times New Roman" w:hAnsi="Times New Roman" w:cs="Times New Roman"/>
          <w:kern w:val="0"/>
          <w:sz w:val="24"/>
          <w:szCs w:val="24"/>
          <w14:ligatures w14:val="none"/>
        </w:rPr>
      </w:pPr>
    </w:p>
    <w:p w14:paraId="1BA77C26" w14:textId="10DB91D5" w:rsidR="00521F5D" w:rsidRPr="00AB77E0" w:rsidRDefault="00521F5D" w:rsidP="00521F5D">
      <w:pPr>
        <w:spacing w:line="360" w:lineRule="auto"/>
        <w:rPr>
          <w:rFonts w:ascii="Times New Roman" w:hAnsi="Times New Roman" w:cs="Times New Roman"/>
          <w:sz w:val="24"/>
          <w:szCs w:val="24"/>
        </w:rPr>
      </w:pPr>
    </w:p>
    <w:tbl>
      <w:tblPr>
        <w:tblStyle w:val="TableGridLight"/>
        <w:tblW w:w="0" w:type="auto"/>
        <w:tblLook w:val="04A0" w:firstRow="1" w:lastRow="0" w:firstColumn="1" w:lastColumn="0" w:noHBand="0" w:noVBand="1"/>
      </w:tblPr>
      <w:tblGrid>
        <w:gridCol w:w="2782"/>
        <w:gridCol w:w="1170"/>
        <w:gridCol w:w="959"/>
        <w:gridCol w:w="954"/>
        <w:gridCol w:w="1040"/>
        <w:gridCol w:w="1039"/>
        <w:gridCol w:w="1416"/>
      </w:tblGrid>
      <w:tr w:rsidR="003408A8" w:rsidRPr="00A35F36" w14:paraId="048EC634" w14:textId="77777777" w:rsidTr="003408A8">
        <w:tc>
          <w:tcPr>
            <w:tcW w:w="0" w:type="auto"/>
            <w:gridSpan w:val="7"/>
            <w:tcBorders>
              <w:left w:val="nil"/>
              <w:right w:val="nil"/>
            </w:tcBorders>
          </w:tcPr>
          <w:p w14:paraId="6A1D63E9" w14:textId="52765E49" w:rsidR="003408A8" w:rsidRPr="00A35F36" w:rsidRDefault="003408A8" w:rsidP="003408A8">
            <w:pPr>
              <w:rPr>
                <w:rFonts w:ascii="Times New Roman" w:hAnsi="Times New Roman" w:cs="Times New Roman"/>
                <w:b/>
                <w:bCs/>
                <w:color w:val="000000"/>
                <w:sz w:val="24"/>
                <w:szCs w:val="24"/>
              </w:rPr>
            </w:pPr>
            <w:r w:rsidRPr="00351446">
              <w:rPr>
                <w:rFonts w:ascii="Times New Roman" w:hAnsi="Times New Roman" w:cs="Times New Roman"/>
                <w:b/>
                <w:bCs/>
                <w:sz w:val="24"/>
                <w:szCs w:val="24"/>
              </w:rPr>
              <w:t>Table</w:t>
            </w:r>
            <w:r>
              <w:rPr>
                <w:rFonts w:ascii="Times New Roman" w:hAnsi="Times New Roman" w:cs="Times New Roman"/>
                <w:sz w:val="24"/>
                <w:szCs w:val="24"/>
              </w:rPr>
              <w:t xml:space="preserve"> S3:  </w:t>
            </w:r>
            <w:r w:rsidRPr="00AB77E0">
              <w:rPr>
                <w:rFonts w:ascii="Times New Roman" w:hAnsi="Times New Roman" w:cs="Times New Roman"/>
                <w:sz w:val="24"/>
                <w:szCs w:val="24"/>
              </w:rPr>
              <w:t>Constraints</w:t>
            </w:r>
            <w:r>
              <w:rPr>
                <w:rFonts w:ascii="Times New Roman" w:hAnsi="Times New Roman" w:cs="Times New Roman"/>
                <w:sz w:val="24"/>
                <w:szCs w:val="24"/>
              </w:rPr>
              <w:t xml:space="preserve"> </w:t>
            </w:r>
            <w:r>
              <w:rPr>
                <w:rFonts w:ascii="Times New Roman" w:eastAsia="Times New Roman" w:hAnsi="Times New Roman" w:cs="Times New Roman"/>
                <w:kern w:val="0"/>
                <w:sz w:val="24"/>
                <w:szCs w:val="24"/>
                <w14:ligatures w14:val="none"/>
              </w:rPr>
              <w:t>c</w:t>
            </w:r>
            <w:r w:rsidRPr="008E0152">
              <w:rPr>
                <w:rFonts w:ascii="Times New Roman" w:eastAsia="Times New Roman" w:hAnsi="Times New Roman" w:cs="Times New Roman"/>
                <w:kern w:val="0"/>
                <w:sz w:val="24"/>
                <w:szCs w:val="24"/>
                <w14:ligatures w14:val="none"/>
              </w:rPr>
              <w:t>haracteristics of the</w:t>
            </w:r>
            <w:r>
              <w:rPr>
                <w:rFonts w:ascii="Times New Roman" w:eastAsia="Times New Roman" w:hAnsi="Times New Roman" w:cs="Times New Roman"/>
                <w:kern w:val="0"/>
                <w:sz w:val="24"/>
                <w:szCs w:val="24"/>
                <w14:ligatures w14:val="none"/>
              </w:rPr>
              <w:t xml:space="preserve"> Factors and Responses for the p</w:t>
            </w:r>
            <w:r w:rsidRPr="008E0152">
              <w:rPr>
                <w:rFonts w:ascii="Times New Roman" w:eastAsia="Times New Roman" w:hAnsi="Times New Roman" w:cs="Times New Roman"/>
                <w:kern w:val="0"/>
                <w:sz w:val="24"/>
                <w:szCs w:val="24"/>
                <w14:ligatures w14:val="none"/>
              </w:rPr>
              <w:t xml:space="preserve">rinting </w:t>
            </w:r>
            <w:r>
              <w:rPr>
                <w:rFonts w:ascii="Times New Roman" w:eastAsia="Times New Roman" w:hAnsi="Times New Roman" w:cs="Times New Roman"/>
                <w:kern w:val="0"/>
                <w:sz w:val="24"/>
                <w:szCs w:val="24"/>
                <w14:ligatures w14:val="none"/>
              </w:rPr>
              <w:t>p</w:t>
            </w:r>
            <w:r w:rsidRPr="008E0152">
              <w:rPr>
                <w:rFonts w:ascii="Times New Roman" w:eastAsia="Times New Roman" w:hAnsi="Times New Roman" w:cs="Times New Roman"/>
                <w:kern w:val="0"/>
                <w:sz w:val="24"/>
                <w:szCs w:val="24"/>
                <w14:ligatures w14:val="none"/>
              </w:rPr>
              <w:t>rocess</w:t>
            </w:r>
          </w:p>
        </w:tc>
      </w:tr>
      <w:tr w:rsidR="00521F5D" w:rsidRPr="00A35F36" w14:paraId="02E3D73D" w14:textId="77777777" w:rsidTr="003408A8">
        <w:tc>
          <w:tcPr>
            <w:tcW w:w="0" w:type="auto"/>
            <w:tcBorders>
              <w:left w:val="nil"/>
              <w:right w:val="dashed" w:sz="4" w:space="0" w:color="auto"/>
            </w:tcBorders>
            <w:hideMark/>
          </w:tcPr>
          <w:p w14:paraId="0352710F" w14:textId="77777777" w:rsidR="00521F5D" w:rsidRPr="00A35F36" w:rsidRDefault="00521F5D" w:rsidP="007F2B79">
            <w:pPr>
              <w:jc w:val="center"/>
              <w:rPr>
                <w:rFonts w:ascii="Times New Roman" w:hAnsi="Times New Roman" w:cs="Times New Roman"/>
                <w:b/>
                <w:bCs/>
                <w:color w:val="000000"/>
                <w:sz w:val="24"/>
                <w:szCs w:val="24"/>
              </w:rPr>
            </w:pPr>
            <w:r w:rsidRPr="00A35F36">
              <w:rPr>
                <w:rFonts w:ascii="Times New Roman" w:hAnsi="Times New Roman" w:cs="Times New Roman"/>
                <w:b/>
                <w:bCs/>
                <w:color w:val="000000"/>
                <w:sz w:val="24"/>
                <w:szCs w:val="24"/>
              </w:rPr>
              <w:t>Name</w:t>
            </w:r>
          </w:p>
        </w:tc>
        <w:tc>
          <w:tcPr>
            <w:tcW w:w="0" w:type="auto"/>
            <w:tcBorders>
              <w:left w:val="dashed" w:sz="4" w:space="0" w:color="auto"/>
              <w:right w:val="dashed" w:sz="4" w:space="0" w:color="auto"/>
            </w:tcBorders>
            <w:hideMark/>
          </w:tcPr>
          <w:p w14:paraId="0CC80938" w14:textId="77777777" w:rsidR="00521F5D" w:rsidRPr="00A35F36" w:rsidRDefault="00521F5D" w:rsidP="007F2B79">
            <w:pPr>
              <w:jc w:val="center"/>
              <w:rPr>
                <w:rFonts w:ascii="Times New Roman" w:hAnsi="Times New Roman" w:cs="Times New Roman"/>
                <w:b/>
                <w:bCs/>
                <w:color w:val="000000"/>
                <w:sz w:val="24"/>
                <w:szCs w:val="24"/>
              </w:rPr>
            </w:pPr>
            <w:r w:rsidRPr="00A35F36">
              <w:rPr>
                <w:rFonts w:ascii="Times New Roman" w:hAnsi="Times New Roman" w:cs="Times New Roman"/>
                <w:b/>
                <w:bCs/>
                <w:color w:val="000000"/>
                <w:sz w:val="24"/>
                <w:szCs w:val="24"/>
              </w:rPr>
              <w:t>Goal</w:t>
            </w:r>
          </w:p>
        </w:tc>
        <w:tc>
          <w:tcPr>
            <w:tcW w:w="0" w:type="auto"/>
            <w:tcBorders>
              <w:left w:val="dashed" w:sz="4" w:space="0" w:color="auto"/>
              <w:right w:val="dashed" w:sz="4" w:space="0" w:color="auto"/>
            </w:tcBorders>
            <w:hideMark/>
          </w:tcPr>
          <w:p w14:paraId="711668BC" w14:textId="77777777" w:rsidR="00521F5D" w:rsidRPr="00A35F36" w:rsidRDefault="00521F5D" w:rsidP="007F2B79">
            <w:pPr>
              <w:jc w:val="center"/>
              <w:rPr>
                <w:rFonts w:ascii="Times New Roman" w:hAnsi="Times New Roman" w:cs="Times New Roman"/>
                <w:b/>
                <w:bCs/>
                <w:color w:val="000000"/>
                <w:sz w:val="24"/>
                <w:szCs w:val="24"/>
              </w:rPr>
            </w:pPr>
            <w:r w:rsidRPr="00A35F36">
              <w:rPr>
                <w:rFonts w:ascii="Times New Roman" w:hAnsi="Times New Roman" w:cs="Times New Roman"/>
                <w:b/>
                <w:bCs/>
                <w:color w:val="000000"/>
                <w:sz w:val="24"/>
                <w:szCs w:val="24"/>
              </w:rPr>
              <w:t>Lower Limit</w:t>
            </w:r>
          </w:p>
        </w:tc>
        <w:tc>
          <w:tcPr>
            <w:tcW w:w="0" w:type="auto"/>
            <w:tcBorders>
              <w:left w:val="dashed" w:sz="4" w:space="0" w:color="auto"/>
            </w:tcBorders>
            <w:hideMark/>
          </w:tcPr>
          <w:p w14:paraId="03BCD865" w14:textId="77777777" w:rsidR="00521F5D" w:rsidRPr="00A35F36" w:rsidRDefault="00521F5D" w:rsidP="007F2B79">
            <w:pPr>
              <w:jc w:val="center"/>
              <w:rPr>
                <w:rFonts w:ascii="Times New Roman" w:hAnsi="Times New Roman" w:cs="Times New Roman"/>
                <w:b/>
                <w:bCs/>
                <w:color w:val="000000"/>
                <w:sz w:val="24"/>
                <w:szCs w:val="24"/>
              </w:rPr>
            </w:pPr>
            <w:r w:rsidRPr="00A35F36">
              <w:rPr>
                <w:rFonts w:ascii="Times New Roman" w:hAnsi="Times New Roman" w:cs="Times New Roman"/>
                <w:b/>
                <w:bCs/>
                <w:color w:val="000000"/>
                <w:sz w:val="24"/>
                <w:szCs w:val="24"/>
              </w:rPr>
              <w:t>Upper Limit</w:t>
            </w:r>
          </w:p>
        </w:tc>
        <w:tc>
          <w:tcPr>
            <w:tcW w:w="0" w:type="auto"/>
            <w:tcBorders>
              <w:bottom w:val="single" w:sz="4" w:space="0" w:color="BFBFBF" w:themeColor="background1" w:themeShade="BF"/>
            </w:tcBorders>
            <w:hideMark/>
          </w:tcPr>
          <w:p w14:paraId="7EC658CE" w14:textId="77777777" w:rsidR="00521F5D" w:rsidRPr="00A35F36" w:rsidRDefault="00521F5D" w:rsidP="007F2B79">
            <w:pPr>
              <w:jc w:val="center"/>
              <w:rPr>
                <w:rFonts w:ascii="Times New Roman" w:hAnsi="Times New Roman" w:cs="Times New Roman"/>
                <w:b/>
                <w:bCs/>
                <w:color w:val="000000"/>
                <w:sz w:val="24"/>
                <w:szCs w:val="24"/>
              </w:rPr>
            </w:pPr>
            <w:r w:rsidRPr="00A35F36">
              <w:rPr>
                <w:rFonts w:ascii="Times New Roman" w:hAnsi="Times New Roman" w:cs="Times New Roman"/>
                <w:b/>
                <w:bCs/>
                <w:color w:val="000000"/>
                <w:sz w:val="24"/>
                <w:szCs w:val="24"/>
              </w:rPr>
              <w:t>Lower Weight</w:t>
            </w:r>
          </w:p>
        </w:tc>
        <w:tc>
          <w:tcPr>
            <w:tcW w:w="0" w:type="auto"/>
            <w:tcBorders>
              <w:bottom w:val="single" w:sz="4" w:space="0" w:color="BFBFBF" w:themeColor="background1" w:themeShade="BF"/>
              <w:right w:val="dashed" w:sz="4" w:space="0" w:color="auto"/>
            </w:tcBorders>
            <w:hideMark/>
          </w:tcPr>
          <w:p w14:paraId="1A49C6EE" w14:textId="77777777" w:rsidR="00521F5D" w:rsidRPr="00A35F36" w:rsidRDefault="00521F5D" w:rsidP="007F2B79">
            <w:pPr>
              <w:jc w:val="center"/>
              <w:rPr>
                <w:rFonts w:ascii="Times New Roman" w:hAnsi="Times New Roman" w:cs="Times New Roman"/>
                <w:b/>
                <w:bCs/>
                <w:color w:val="000000"/>
                <w:sz w:val="24"/>
                <w:szCs w:val="24"/>
              </w:rPr>
            </w:pPr>
            <w:r w:rsidRPr="00A35F36">
              <w:rPr>
                <w:rFonts w:ascii="Times New Roman" w:hAnsi="Times New Roman" w:cs="Times New Roman"/>
                <w:b/>
                <w:bCs/>
                <w:color w:val="000000"/>
                <w:sz w:val="24"/>
                <w:szCs w:val="24"/>
              </w:rPr>
              <w:t>Upper Weight</w:t>
            </w:r>
          </w:p>
        </w:tc>
        <w:tc>
          <w:tcPr>
            <w:tcW w:w="0" w:type="auto"/>
            <w:tcBorders>
              <w:left w:val="dashed" w:sz="4" w:space="0" w:color="auto"/>
              <w:right w:val="nil"/>
            </w:tcBorders>
            <w:hideMark/>
          </w:tcPr>
          <w:p w14:paraId="1B61681D" w14:textId="77777777" w:rsidR="00521F5D" w:rsidRPr="00A35F36" w:rsidRDefault="00521F5D" w:rsidP="007F2B79">
            <w:pPr>
              <w:jc w:val="center"/>
              <w:rPr>
                <w:rFonts w:ascii="Times New Roman" w:hAnsi="Times New Roman" w:cs="Times New Roman"/>
                <w:b/>
                <w:bCs/>
                <w:color w:val="000000"/>
                <w:sz w:val="24"/>
                <w:szCs w:val="24"/>
              </w:rPr>
            </w:pPr>
            <w:r w:rsidRPr="00A35F36">
              <w:rPr>
                <w:rFonts w:ascii="Times New Roman" w:hAnsi="Times New Roman" w:cs="Times New Roman"/>
                <w:b/>
                <w:bCs/>
                <w:color w:val="000000"/>
                <w:sz w:val="24"/>
                <w:szCs w:val="24"/>
              </w:rPr>
              <w:t>Importance</w:t>
            </w:r>
          </w:p>
        </w:tc>
      </w:tr>
      <w:tr w:rsidR="00521F5D" w:rsidRPr="00A35F36" w14:paraId="3EE3BACD" w14:textId="77777777" w:rsidTr="003408A8">
        <w:tc>
          <w:tcPr>
            <w:tcW w:w="0" w:type="auto"/>
            <w:tcBorders>
              <w:left w:val="nil"/>
              <w:right w:val="dashed" w:sz="4" w:space="0" w:color="auto"/>
            </w:tcBorders>
            <w:hideMark/>
          </w:tcPr>
          <w:p w14:paraId="79C4E333" w14:textId="77777777" w:rsidR="00521F5D" w:rsidRPr="00A35F36" w:rsidRDefault="00521F5D" w:rsidP="007F2B79">
            <w:pPr>
              <w:rPr>
                <w:rFonts w:ascii="Times New Roman" w:hAnsi="Times New Roman" w:cs="Times New Roman"/>
                <w:color w:val="000000"/>
                <w:sz w:val="24"/>
                <w:szCs w:val="24"/>
              </w:rPr>
            </w:pPr>
            <w:r w:rsidRPr="00A35F36">
              <w:rPr>
                <w:rFonts w:ascii="Times New Roman" w:hAnsi="Times New Roman" w:cs="Times New Roman"/>
                <w:color w:val="000000"/>
                <w:sz w:val="24"/>
                <w:szCs w:val="24"/>
              </w:rPr>
              <w:t>A:Volume Fraction</w:t>
            </w:r>
          </w:p>
        </w:tc>
        <w:tc>
          <w:tcPr>
            <w:tcW w:w="0" w:type="auto"/>
            <w:tcBorders>
              <w:left w:val="dashed" w:sz="4" w:space="0" w:color="auto"/>
              <w:right w:val="dashed" w:sz="4" w:space="0" w:color="auto"/>
            </w:tcBorders>
            <w:hideMark/>
          </w:tcPr>
          <w:p w14:paraId="114D0389"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is in range</w:t>
            </w:r>
          </w:p>
        </w:tc>
        <w:tc>
          <w:tcPr>
            <w:tcW w:w="0" w:type="auto"/>
            <w:tcBorders>
              <w:left w:val="dashed" w:sz="4" w:space="0" w:color="auto"/>
              <w:right w:val="dashed" w:sz="4" w:space="0" w:color="auto"/>
            </w:tcBorders>
            <w:hideMark/>
          </w:tcPr>
          <w:p w14:paraId="528D4774"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dashed" w:sz="4" w:space="0" w:color="auto"/>
            </w:tcBorders>
            <w:hideMark/>
          </w:tcPr>
          <w:p w14:paraId="10FB1F2F"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20</w:t>
            </w:r>
          </w:p>
        </w:tc>
        <w:tc>
          <w:tcPr>
            <w:tcW w:w="0" w:type="auto"/>
            <w:tcBorders>
              <w:left w:val="dashed" w:sz="4" w:space="0" w:color="auto"/>
              <w:right w:val="dashed" w:sz="4" w:space="0" w:color="auto"/>
            </w:tcBorders>
            <w:hideMark/>
          </w:tcPr>
          <w:p w14:paraId="0CE81316"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dashed" w:sz="4" w:space="0" w:color="auto"/>
            </w:tcBorders>
            <w:hideMark/>
          </w:tcPr>
          <w:p w14:paraId="3E30F1A2"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nil"/>
            </w:tcBorders>
            <w:hideMark/>
          </w:tcPr>
          <w:p w14:paraId="76B2A7FE"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w:t>
            </w:r>
          </w:p>
        </w:tc>
      </w:tr>
      <w:tr w:rsidR="00521F5D" w:rsidRPr="00A35F36" w14:paraId="3DFE4BB5" w14:textId="77777777" w:rsidTr="003408A8">
        <w:tc>
          <w:tcPr>
            <w:tcW w:w="0" w:type="auto"/>
            <w:tcBorders>
              <w:left w:val="nil"/>
              <w:right w:val="dashed" w:sz="4" w:space="0" w:color="auto"/>
            </w:tcBorders>
            <w:hideMark/>
          </w:tcPr>
          <w:p w14:paraId="41822A4E" w14:textId="77777777" w:rsidR="00521F5D" w:rsidRPr="00A35F36" w:rsidRDefault="00521F5D" w:rsidP="007F2B79">
            <w:pPr>
              <w:rPr>
                <w:rFonts w:ascii="Times New Roman" w:hAnsi="Times New Roman" w:cs="Times New Roman"/>
                <w:color w:val="000000"/>
                <w:sz w:val="24"/>
                <w:szCs w:val="24"/>
              </w:rPr>
            </w:pPr>
            <w:r w:rsidRPr="00A35F36">
              <w:rPr>
                <w:rFonts w:ascii="Times New Roman" w:hAnsi="Times New Roman" w:cs="Times New Roman"/>
                <w:color w:val="000000"/>
                <w:sz w:val="24"/>
                <w:szCs w:val="24"/>
              </w:rPr>
              <w:t>B:Print Velocity</w:t>
            </w:r>
          </w:p>
        </w:tc>
        <w:tc>
          <w:tcPr>
            <w:tcW w:w="0" w:type="auto"/>
            <w:tcBorders>
              <w:left w:val="dashed" w:sz="4" w:space="0" w:color="auto"/>
              <w:right w:val="dashed" w:sz="4" w:space="0" w:color="auto"/>
            </w:tcBorders>
            <w:hideMark/>
          </w:tcPr>
          <w:p w14:paraId="399DD864"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is in range</w:t>
            </w:r>
          </w:p>
        </w:tc>
        <w:tc>
          <w:tcPr>
            <w:tcW w:w="0" w:type="auto"/>
            <w:tcBorders>
              <w:left w:val="dashed" w:sz="4" w:space="0" w:color="auto"/>
              <w:right w:val="dashed" w:sz="4" w:space="0" w:color="auto"/>
            </w:tcBorders>
            <w:hideMark/>
          </w:tcPr>
          <w:p w14:paraId="778336F0"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40</w:t>
            </w:r>
          </w:p>
        </w:tc>
        <w:tc>
          <w:tcPr>
            <w:tcW w:w="0" w:type="auto"/>
            <w:tcBorders>
              <w:left w:val="dashed" w:sz="4" w:space="0" w:color="auto"/>
              <w:right w:val="dashed" w:sz="4" w:space="0" w:color="auto"/>
            </w:tcBorders>
            <w:hideMark/>
          </w:tcPr>
          <w:p w14:paraId="7FDF8161"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60</w:t>
            </w:r>
          </w:p>
        </w:tc>
        <w:tc>
          <w:tcPr>
            <w:tcW w:w="0" w:type="auto"/>
            <w:tcBorders>
              <w:left w:val="dashed" w:sz="4" w:space="0" w:color="auto"/>
              <w:right w:val="dashed" w:sz="4" w:space="0" w:color="auto"/>
            </w:tcBorders>
            <w:hideMark/>
          </w:tcPr>
          <w:p w14:paraId="3C737188"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dashed" w:sz="4" w:space="0" w:color="auto"/>
            </w:tcBorders>
            <w:hideMark/>
          </w:tcPr>
          <w:p w14:paraId="33D73BA9"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nil"/>
            </w:tcBorders>
            <w:hideMark/>
          </w:tcPr>
          <w:p w14:paraId="63188049"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w:t>
            </w:r>
          </w:p>
        </w:tc>
      </w:tr>
      <w:tr w:rsidR="00521F5D" w:rsidRPr="00A35F36" w14:paraId="2E3C3097" w14:textId="77777777" w:rsidTr="003408A8">
        <w:tc>
          <w:tcPr>
            <w:tcW w:w="0" w:type="auto"/>
            <w:tcBorders>
              <w:left w:val="nil"/>
              <w:right w:val="dashed" w:sz="4" w:space="0" w:color="auto"/>
            </w:tcBorders>
            <w:hideMark/>
          </w:tcPr>
          <w:p w14:paraId="5FAB3AC4" w14:textId="77777777" w:rsidR="00521F5D" w:rsidRPr="00A35F36" w:rsidRDefault="00521F5D" w:rsidP="007F2B79">
            <w:pPr>
              <w:rPr>
                <w:rFonts w:ascii="Times New Roman" w:hAnsi="Times New Roman" w:cs="Times New Roman"/>
                <w:color w:val="000000"/>
                <w:sz w:val="24"/>
                <w:szCs w:val="24"/>
              </w:rPr>
            </w:pPr>
            <w:r w:rsidRPr="00A35F36">
              <w:rPr>
                <w:rFonts w:ascii="Times New Roman" w:hAnsi="Times New Roman" w:cs="Times New Roman"/>
                <w:color w:val="000000"/>
                <w:sz w:val="24"/>
                <w:szCs w:val="24"/>
              </w:rPr>
              <w:t>C:Nozzle Diameter</w:t>
            </w:r>
          </w:p>
        </w:tc>
        <w:tc>
          <w:tcPr>
            <w:tcW w:w="0" w:type="auto"/>
            <w:tcBorders>
              <w:left w:val="dashed" w:sz="4" w:space="0" w:color="auto"/>
              <w:right w:val="dashed" w:sz="4" w:space="0" w:color="auto"/>
            </w:tcBorders>
            <w:hideMark/>
          </w:tcPr>
          <w:p w14:paraId="46FA4D24"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is in range</w:t>
            </w:r>
          </w:p>
        </w:tc>
        <w:tc>
          <w:tcPr>
            <w:tcW w:w="0" w:type="auto"/>
            <w:tcBorders>
              <w:left w:val="dashed" w:sz="4" w:space="0" w:color="auto"/>
              <w:right w:val="dashed" w:sz="4" w:space="0" w:color="auto"/>
            </w:tcBorders>
            <w:hideMark/>
          </w:tcPr>
          <w:p w14:paraId="0B6E330D"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0.4</w:t>
            </w:r>
          </w:p>
        </w:tc>
        <w:tc>
          <w:tcPr>
            <w:tcW w:w="0" w:type="auto"/>
            <w:tcBorders>
              <w:left w:val="dashed" w:sz="4" w:space="0" w:color="auto"/>
              <w:right w:val="dashed" w:sz="4" w:space="0" w:color="auto"/>
            </w:tcBorders>
            <w:hideMark/>
          </w:tcPr>
          <w:p w14:paraId="1DA92C74"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2</w:t>
            </w:r>
          </w:p>
        </w:tc>
        <w:tc>
          <w:tcPr>
            <w:tcW w:w="0" w:type="auto"/>
            <w:tcBorders>
              <w:left w:val="dashed" w:sz="4" w:space="0" w:color="auto"/>
              <w:right w:val="dashed" w:sz="4" w:space="0" w:color="auto"/>
            </w:tcBorders>
            <w:hideMark/>
          </w:tcPr>
          <w:p w14:paraId="7E1B107D"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dashed" w:sz="4" w:space="0" w:color="auto"/>
            </w:tcBorders>
            <w:hideMark/>
          </w:tcPr>
          <w:p w14:paraId="6F548E02"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nil"/>
            </w:tcBorders>
            <w:hideMark/>
          </w:tcPr>
          <w:p w14:paraId="19D8D3A5"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w:t>
            </w:r>
          </w:p>
        </w:tc>
      </w:tr>
      <w:tr w:rsidR="00521F5D" w:rsidRPr="00A35F36" w14:paraId="09B267B4" w14:textId="77777777" w:rsidTr="003408A8">
        <w:tc>
          <w:tcPr>
            <w:tcW w:w="0" w:type="auto"/>
            <w:tcBorders>
              <w:left w:val="nil"/>
              <w:right w:val="dashed" w:sz="4" w:space="0" w:color="auto"/>
            </w:tcBorders>
            <w:hideMark/>
          </w:tcPr>
          <w:p w14:paraId="5620EDEA" w14:textId="77777777" w:rsidR="00521F5D" w:rsidRPr="00A35F36" w:rsidRDefault="00521F5D" w:rsidP="007F2B79">
            <w:pPr>
              <w:rPr>
                <w:rFonts w:ascii="Times New Roman" w:hAnsi="Times New Roman" w:cs="Times New Roman"/>
                <w:color w:val="000000"/>
                <w:sz w:val="24"/>
                <w:szCs w:val="24"/>
              </w:rPr>
            </w:pPr>
            <w:r w:rsidRPr="00A35F36">
              <w:rPr>
                <w:rFonts w:ascii="Times New Roman" w:hAnsi="Times New Roman" w:cs="Times New Roman"/>
                <w:color w:val="000000"/>
                <w:sz w:val="24"/>
                <w:szCs w:val="24"/>
              </w:rPr>
              <w:t>D:Printing Direction</w:t>
            </w:r>
          </w:p>
        </w:tc>
        <w:tc>
          <w:tcPr>
            <w:tcW w:w="0" w:type="auto"/>
            <w:tcBorders>
              <w:left w:val="dashed" w:sz="4" w:space="0" w:color="auto"/>
              <w:right w:val="dashed" w:sz="4" w:space="0" w:color="auto"/>
            </w:tcBorders>
            <w:hideMark/>
          </w:tcPr>
          <w:p w14:paraId="48541AC6"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is in range</w:t>
            </w:r>
          </w:p>
        </w:tc>
        <w:tc>
          <w:tcPr>
            <w:tcW w:w="0" w:type="auto"/>
            <w:tcBorders>
              <w:left w:val="dashed" w:sz="4" w:space="0" w:color="auto"/>
              <w:right w:val="dashed" w:sz="4" w:space="0" w:color="auto"/>
            </w:tcBorders>
            <w:hideMark/>
          </w:tcPr>
          <w:p w14:paraId="5D9405EE"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0</w:t>
            </w:r>
          </w:p>
        </w:tc>
        <w:tc>
          <w:tcPr>
            <w:tcW w:w="0" w:type="auto"/>
            <w:tcBorders>
              <w:left w:val="dashed" w:sz="4" w:space="0" w:color="auto"/>
              <w:right w:val="dashed" w:sz="4" w:space="0" w:color="auto"/>
            </w:tcBorders>
            <w:hideMark/>
          </w:tcPr>
          <w:p w14:paraId="12B459CC"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90</w:t>
            </w:r>
          </w:p>
        </w:tc>
        <w:tc>
          <w:tcPr>
            <w:tcW w:w="0" w:type="auto"/>
            <w:tcBorders>
              <w:left w:val="dashed" w:sz="4" w:space="0" w:color="auto"/>
              <w:right w:val="dashed" w:sz="4" w:space="0" w:color="auto"/>
            </w:tcBorders>
            <w:hideMark/>
          </w:tcPr>
          <w:p w14:paraId="2BE5B4E3"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dashed" w:sz="4" w:space="0" w:color="auto"/>
            </w:tcBorders>
            <w:hideMark/>
          </w:tcPr>
          <w:p w14:paraId="265930C6"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nil"/>
            </w:tcBorders>
            <w:hideMark/>
          </w:tcPr>
          <w:p w14:paraId="46B0DA45"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w:t>
            </w:r>
          </w:p>
        </w:tc>
      </w:tr>
      <w:tr w:rsidR="00521F5D" w:rsidRPr="00A35F36" w14:paraId="1C902B65" w14:textId="77777777" w:rsidTr="003408A8">
        <w:tc>
          <w:tcPr>
            <w:tcW w:w="0" w:type="auto"/>
            <w:tcBorders>
              <w:left w:val="nil"/>
              <w:right w:val="dashed" w:sz="4" w:space="0" w:color="auto"/>
            </w:tcBorders>
            <w:hideMark/>
          </w:tcPr>
          <w:p w14:paraId="1C4127AE" w14:textId="77777777" w:rsidR="00521F5D" w:rsidRPr="00A35F36" w:rsidRDefault="00521F5D" w:rsidP="007F2B79">
            <w:pPr>
              <w:rPr>
                <w:rFonts w:ascii="Times New Roman" w:hAnsi="Times New Roman" w:cs="Times New Roman"/>
                <w:color w:val="000000"/>
                <w:sz w:val="24"/>
                <w:szCs w:val="24"/>
              </w:rPr>
            </w:pPr>
            <w:r w:rsidRPr="00A35F36">
              <w:rPr>
                <w:rFonts w:ascii="Times New Roman" w:hAnsi="Times New Roman" w:cs="Times New Roman"/>
                <w:color w:val="000000"/>
                <w:sz w:val="24"/>
                <w:szCs w:val="24"/>
              </w:rPr>
              <w:t>Elastic Modulus</w:t>
            </w:r>
          </w:p>
        </w:tc>
        <w:tc>
          <w:tcPr>
            <w:tcW w:w="0" w:type="auto"/>
            <w:tcBorders>
              <w:left w:val="dashed" w:sz="4" w:space="0" w:color="auto"/>
              <w:right w:val="dashed" w:sz="4" w:space="0" w:color="auto"/>
            </w:tcBorders>
            <w:hideMark/>
          </w:tcPr>
          <w:p w14:paraId="0A9BF609"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maximize</w:t>
            </w:r>
          </w:p>
        </w:tc>
        <w:tc>
          <w:tcPr>
            <w:tcW w:w="0" w:type="auto"/>
            <w:tcBorders>
              <w:left w:val="dashed" w:sz="4" w:space="0" w:color="auto"/>
              <w:right w:val="dashed" w:sz="4" w:space="0" w:color="auto"/>
            </w:tcBorders>
            <w:hideMark/>
          </w:tcPr>
          <w:p w14:paraId="1C3A771C"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1485.5</w:t>
            </w:r>
          </w:p>
        </w:tc>
        <w:tc>
          <w:tcPr>
            <w:tcW w:w="0" w:type="auto"/>
            <w:tcBorders>
              <w:left w:val="dashed" w:sz="4" w:space="0" w:color="auto"/>
              <w:right w:val="dashed" w:sz="4" w:space="0" w:color="auto"/>
            </w:tcBorders>
            <w:hideMark/>
          </w:tcPr>
          <w:p w14:paraId="09F83DB9"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3275.3</w:t>
            </w:r>
          </w:p>
        </w:tc>
        <w:tc>
          <w:tcPr>
            <w:tcW w:w="0" w:type="auto"/>
            <w:tcBorders>
              <w:left w:val="dashed" w:sz="4" w:space="0" w:color="auto"/>
              <w:right w:val="dashed" w:sz="4" w:space="0" w:color="auto"/>
            </w:tcBorders>
            <w:hideMark/>
          </w:tcPr>
          <w:p w14:paraId="13649FCD"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dashed" w:sz="4" w:space="0" w:color="auto"/>
            </w:tcBorders>
            <w:hideMark/>
          </w:tcPr>
          <w:p w14:paraId="16533ACA"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nil"/>
            </w:tcBorders>
            <w:hideMark/>
          </w:tcPr>
          <w:p w14:paraId="12031D85"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w:t>
            </w:r>
          </w:p>
        </w:tc>
      </w:tr>
      <w:tr w:rsidR="00521F5D" w:rsidRPr="00A35F36" w14:paraId="1DD7F869" w14:textId="77777777" w:rsidTr="003408A8">
        <w:tc>
          <w:tcPr>
            <w:tcW w:w="0" w:type="auto"/>
            <w:tcBorders>
              <w:left w:val="nil"/>
              <w:right w:val="dashed" w:sz="4" w:space="0" w:color="auto"/>
            </w:tcBorders>
            <w:hideMark/>
          </w:tcPr>
          <w:p w14:paraId="61DD7E62" w14:textId="77777777" w:rsidR="00521F5D" w:rsidRPr="00A35F36" w:rsidRDefault="00521F5D" w:rsidP="007F2B79">
            <w:pPr>
              <w:rPr>
                <w:rFonts w:ascii="Times New Roman" w:hAnsi="Times New Roman" w:cs="Times New Roman"/>
                <w:color w:val="000000"/>
                <w:sz w:val="24"/>
                <w:szCs w:val="24"/>
              </w:rPr>
            </w:pPr>
            <w:r w:rsidRPr="00A35F36">
              <w:rPr>
                <w:rFonts w:ascii="Times New Roman" w:hAnsi="Times New Roman" w:cs="Times New Roman"/>
                <w:color w:val="000000"/>
                <w:sz w:val="24"/>
                <w:szCs w:val="24"/>
              </w:rPr>
              <w:t>Impact Strength</w:t>
            </w:r>
          </w:p>
        </w:tc>
        <w:tc>
          <w:tcPr>
            <w:tcW w:w="0" w:type="auto"/>
            <w:tcBorders>
              <w:left w:val="dashed" w:sz="4" w:space="0" w:color="auto"/>
              <w:right w:val="dashed" w:sz="4" w:space="0" w:color="auto"/>
            </w:tcBorders>
            <w:hideMark/>
          </w:tcPr>
          <w:p w14:paraId="09465464"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maximize</w:t>
            </w:r>
          </w:p>
        </w:tc>
        <w:tc>
          <w:tcPr>
            <w:tcW w:w="0" w:type="auto"/>
            <w:tcBorders>
              <w:left w:val="dashed" w:sz="4" w:space="0" w:color="auto"/>
              <w:right w:val="dashed" w:sz="4" w:space="0" w:color="auto"/>
            </w:tcBorders>
            <w:hideMark/>
          </w:tcPr>
          <w:p w14:paraId="6A202B2F"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5.12</w:t>
            </w:r>
          </w:p>
        </w:tc>
        <w:tc>
          <w:tcPr>
            <w:tcW w:w="0" w:type="auto"/>
            <w:tcBorders>
              <w:left w:val="dashed" w:sz="4" w:space="0" w:color="auto"/>
              <w:right w:val="dashed" w:sz="4" w:space="0" w:color="auto"/>
            </w:tcBorders>
            <w:hideMark/>
          </w:tcPr>
          <w:p w14:paraId="6F25A661"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25.14</w:t>
            </w:r>
          </w:p>
        </w:tc>
        <w:tc>
          <w:tcPr>
            <w:tcW w:w="0" w:type="auto"/>
            <w:tcBorders>
              <w:left w:val="dashed" w:sz="4" w:space="0" w:color="auto"/>
              <w:right w:val="dashed" w:sz="4" w:space="0" w:color="auto"/>
            </w:tcBorders>
            <w:hideMark/>
          </w:tcPr>
          <w:p w14:paraId="126CBE31"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dashed" w:sz="4" w:space="0" w:color="auto"/>
            </w:tcBorders>
            <w:hideMark/>
          </w:tcPr>
          <w:p w14:paraId="70C92774"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nil"/>
            </w:tcBorders>
            <w:hideMark/>
          </w:tcPr>
          <w:p w14:paraId="6FFB7C2F"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w:t>
            </w:r>
          </w:p>
        </w:tc>
      </w:tr>
      <w:tr w:rsidR="00521F5D" w:rsidRPr="00A35F36" w14:paraId="6129F71D" w14:textId="77777777" w:rsidTr="003408A8">
        <w:tc>
          <w:tcPr>
            <w:tcW w:w="0" w:type="auto"/>
            <w:tcBorders>
              <w:left w:val="nil"/>
              <w:right w:val="dashed" w:sz="4" w:space="0" w:color="auto"/>
            </w:tcBorders>
            <w:hideMark/>
          </w:tcPr>
          <w:p w14:paraId="016185D3" w14:textId="77777777" w:rsidR="00521F5D" w:rsidRPr="00A35F36" w:rsidRDefault="00521F5D" w:rsidP="007F2B79">
            <w:pPr>
              <w:rPr>
                <w:rFonts w:ascii="Times New Roman" w:hAnsi="Times New Roman" w:cs="Times New Roman"/>
                <w:color w:val="000000"/>
                <w:sz w:val="24"/>
                <w:szCs w:val="24"/>
              </w:rPr>
            </w:pPr>
            <w:r w:rsidRPr="00A35F36">
              <w:rPr>
                <w:rFonts w:ascii="Times New Roman" w:hAnsi="Times New Roman" w:cs="Times New Roman"/>
                <w:color w:val="000000"/>
                <w:sz w:val="24"/>
                <w:szCs w:val="24"/>
              </w:rPr>
              <w:t>Thermal Degradation Temperature</w:t>
            </w:r>
          </w:p>
        </w:tc>
        <w:tc>
          <w:tcPr>
            <w:tcW w:w="0" w:type="auto"/>
            <w:tcBorders>
              <w:left w:val="dashed" w:sz="4" w:space="0" w:color="auto"/>
              <w:right w:val="dashed" w:sz="4" w:space="0" w:color="auto"/>
            </w:tcBorders>
            <w:hideMark/>
          </w:tcPr>
          <w:p w14:paraId="1557B38A"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maximize</w:t>
            </w:r>
          </w:p>
        </w:tc>
        <w:tc>
          <w:tcPr>
            <w:tcW w:w="0" w:type="auto"/>
            <w:tcBorders>
              <w:left w:val="dashed" w:sz="4" w:space="0" w:color="auto"/>
              <w:right w:val="dashed" w:sz="4" w:space="0" w:color="auto"/>
            </w:tcBorders>
            <w:hideMark/>
          </w:tcPr>
          <w:p w14:paraId="608F7E56"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292.17</w:t>
            </w:r>
          </w:p>
        </w:tc>
        <w:tc>
          <w:tcPr>
            <w:tcW w:w="0" w:type="auto"/>
            <w:tcBorders>
              <w:left w:val="dashed" w:sz="4" w:space="0" w:color="auto"/>
              <w:right w:val="dashed" w:sz="4" w:space="0" w:color="auto"/>
            </w:tcBorders>
            <w:hideMark/>
          </w:tcPr>
          <w:p w14:paraId="7BEEA056"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352.5</w:t>
            </w:r>
          </w:p>
        </w:tc>
        <w:tc>
          <w:tcPr>
            <w:tcW w:w="0" w:type="auto"/>
            <w:tcBorders>
              <w:left w:val="dashed" w:sz="4" w:space="0" w:color="auto"/>
              <w:right w:val="dashed" w:sz="4" w:space="0" w:color="auto"/>
            </w:tcBorders>
            <w:hideMark/>
          </w:tcPr>
          <w:p w14:paraId="0C8A0BC4"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dashed" w:sz="4" w:space="0" w:color="auto"/>
            </w:tcBorders>
            <w:hideMark/>
          </w:tcPr>
          <w:p w14:paraId="26F20FE2"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1</w:t>
            </w:r>
          </w:p>
        </w:tc>
        <w:tc>
          <w:tcPr>
            <w:tcW w:w="0" w:type="auto"/>
            <w:tcBorders>
              <w:left w:val="dashed" w:sz="4" w:space="0" w:color="auto"/>
              <w:right w:val="nil"/>
            </w:tcBorders>
            <w:hideMark/>
          </w:tcPr>
          <w:p w14:paraId="2F5814FD" w14:textId="77777777" w:rsidR="00521F5D" w:rsidRPr="00A35F36" w:rsidRDefault="00521F5D" w:rsidP="003408A8">
            <w:pPr>
              <w:jc w:val="center"/>
              <w:rPr>
                <w:rFonts w:ascii="Times New Roman" w:hAnsi="Times New Roman" w:cs="Times New Roman"/>
                <w:color w:val="000000"/>
                <w:sz w:val="24"/>
                <w:szCs w:val="24"/>
              </w:rPr>
            </w:pPr>
            <w:r w:rsidRPr="00A35F36">
              <w:rPr>
                <w:rFonts w:ascii="Times New Roman" w:hAnsi="Times New Roman" w:cs="Times New Roman"/>
                <w:color w:val="000000"/>
                <w:sz w:val="24"/>
                <w:szCs w:val="24"/>
              </w:rPr>
              <w:t>3</w:t>
            </w:r>
          </w:p>
        </w:tc>
      </w:tr>
    </w:tbl>
    <w:p w14:paraId="21F9FF22" w14:textId="77777777" w:rsidR="00521F5D" w:rsidRDefault="00521F5D" w:rsidP="00521F5D">
      <w:pPr>
        <w:jc w:val="both"/>
        <w:rPr>
          <w:rFonts w:ascii="Times New Roman" w:eastAsia="Times New Roman" w:hAnsi="Times New Roman" w:cs="Times New Roman"/>
          <w:kern w:val="0"/>
          <w:sz w:val="24"/>
          <w:szCs w:val="24"/>
          <w14:ligatures w14:val="none"/>
        </w:rPr>
      </w:pPr>
    </w:p>
    <w:p w14:paraId="0EBD8EE6" w14:textId="648D69CA" w:rsidR="00521F5D" w:rsidRDefault="00665463" w:rsidP="00521F5D">
      <w:pPr>
        <w:pStyle w:val="NormalWeb"/>
        <w:rPr>
          <w:b/>
          <w:bCs/>
        </w:rPr>
      </w:pPr>
      <w:r>
        <w:rPr>
          <w:b/>
          <w:bCs/>
        </w:rPr>
        <w:br/>
      </w:r>
      <w:r>
        <w:rPr>
          <w:b/>
          <w:bCs/>
        </w:rPr>
        <w:br/>
      </w:r>
    </w:p>
    <w:p w14:paraId="191FD557" w14:textId="77777777" w:rsidR="00521F5D" w:rsidRDefault="00521F5D" w:rsidP="00521F5D">
      <w:pPr>
        <w:pStyle w:val="NormalWeb"/>
      </w:pPr>
      <w:r w:rsidRPr="00351446">
        <w:rPr>
          <w:b/>
          <w:bCs/>
        </w:rPr>
        <w:t>Table</w:t>
      </w:r>
      <w:r>
        <w:t xml:space="preserve"> S4: 5 of the 63 Solutions found for the desirability analysis.</w:t>
      </w:r>
    </w:p>
    <w:tbl>
      <w:tblPr>
        <w:tblStyle w:val="TableGridLight"/>
        <w:tblW w:w="10471" w:type="dxa"/>
        <w:tblLayout w:type="fixed"/>
        <w:tblLook w:val="04A0" w:firstRow="1" w:lastRow="0" w:firstColumn="1" w:lastColumn="0" w:noHBand="0" w:noVBand="1"/>
      </w:tblPr>
      <w:tblGrid>
        <w:gridCol w:w="1075"/>
        <w:gridCol w:w="1080"/>
        <w:gridCol w:w="810"/>
        <w:gridCol w:w="1080"/>
        <w:gridCol w:w="1080"/>
        <w:gridCol w:w="1170"/>
        <w:gridCol w:w="1350"/>
        <w:gridCol w:w="1170"/>
        <w:gridCol w:w="990"/>
        <w:gridCol w:w="666"/>
      </w:tblGrid>
      <w:tr w:rsidR="00B62E1B" w:rsidRPr="009C2CD0" w14:paraId="6CEF9BE1" w14:textId="77777777" w:rsidTr="00A26858">
        <w:trPr>
          <w:trHeight w:val="764"/>
        </w:trPr>
        <w:tc>
          <w:tcPr>
            <w:tcW w:w="10471" w:type="dxa"/>
            <w:gridSpan w:val="10"/>
          </w:tcPr>
          <w:p w14:paraId="5491D1CF" w14:textId="77777777" w:rsidR="00B62E1B" w:rsidRPr="00B62E1B" w:rsidRDefault="00B62E1B" w:rsidP="00B62E1B">
            <w:pPr>
              <w:jc w:val="both"/>
              <w:rPr>
                <w:rFonts w:ascii="Times New Roman" w:hAnsi="Times New Roman" w:cs="Times New Roman"/>
                <w:b/>
                <w:bCs/>
                <w:color w:val="000000"/>
                <w:sz w:val="24"/>
                <w:szCs w:val="24"/>
              </w:rPr>
            </w:pPr>
            <w:r w:rsidRPr="00B62E1B">
              <w:rPr>
                <w:rFonts w:ascii="Times New Roman" w:hAnsi="Times New Roman" w:cs="Times New Roman"/>
                <w:b/>
                <w:bCs/>
                <w:color w:val="000000"/>
                <w:sz w:val="24"/>
                <w:szCs w:val="24"/>
              </w:rPr>
              <w:t>Table S4: 5 of the 63 Solutions found for the desirability analysis.</w:t>
            </w:r>
          </w:p>
          <w:p w14:paraId="7E8C719D" w14:textId="77777777" w:rsidR="00B62E1B" w:rsidRPr="009C2CD0" w:rsidRDefault="00B62E1B" w:rsidP="007F2B79">
            <w:pPr>
              <w:jc w:val="center"/>
              <w:rPr>
                <w:rFonts w:ascii="Times New Roman" w:hAnsi="Times New Roman" w:cs="Times New Roman"/>
                <w:b/>
                <w:bCs/>
                <w:color w:val="000000"/>
                <w:sz w:val="24"/>
                <w:szCs w:val="24"/>
              </w:rPr>
            </w:pPr>
          </w:p>
        </w:tc>
      </w:tr>
      <w:tr w:rsidR="00521F5D" w:rsidRPr="009C2CD0" w14:paraId="5CB6094A" w14:textId="77777777" w:rsidTr="007F2B79">
        <w:trPr>
          <w:trHeight w:val="764"/>
        </w:trPr>
        <w:tc>
          <w:tcPr>
            <w:tcW w:w="1075" w:type="dxa"/>
            <w:hideMark/>
          </w:tcPr>
          <w:p w14:paraId="75481E87"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Number</w:t>
            </w:r>
          </w:p>
        </w:tc>
        <w:tc>
          <w:tcPr>
            <w:tcW w:w="1080" w:type="dxa"/>
            <w:hideMark/>
          </w:tcPr>
          <w:p w14:paraId="6AC81C86"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Volume Fraction</w:t>
            </w:r>
          </w:p>
        </w:tc>
        <w:tc>
          <w:tcPr>
            <w:tcW w:w="810" w:type="dxa"/>
            <w:hideMark/>
          </w:tcPr>
          <w:p w14:paraId="19FB27B5"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Print Velocity</w:t>
            </w:r>
          </w:p>
        </w:tc>
        <w:tc>
          <w:tcPr>
            <w:tcW w:w="1080" w:type="dxa"/>
            <w:hideMark/>
          </w:tcPr>
          <w:p w14:paraId="532F1B4D"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Nozzle Diameter</w:t>
            </w:r>
          </w:p>
        </w:tc>
        <w:tc>
          <w:tcPr>
            <w:tcW w:w="1080" w:type="dxa"/>
            <w:hideMark/>
          </w:tcPr>
          <w:p w14:paraId="51373CED"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Printing Direction</w:t>
            </w:r>
          </w:p>
        </w:tc>
        <w:tc>
          <w:tcPr>
            <w:tcW w:w="1170" w:type="dxa"/>
            <w:hideMark/>
          </w:tcPr>
          <w:p w14:paraId="4F2935C6"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Elastic Modulus</w:t>
            </w:r>
          </w:p>
        </w:tc>
        <w:tc>
          <w:tcPr>
            <w:tcW w:w="1350" w:type="dxa"/>
            <w:hideMark/>
          </w:tcPr>
          <w:p w14:paraId="7B00D96C"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Impact Strength</w:t>
            </w:r>
          </w:p>
        </w:tc>
        <w:tc>
          <w:tcPr>
            <w:tcW w:w="1170" w:type="dxa"/>
            <w:hideMark/>
          </w:tcPr>
          <w:p w14:paraId="6AA20509" w14:textId="77777777" w:rsidR="00521F5D"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Thermal Degradation </w:t>
            </w:r>
          </w:p>
          <w:p w14:paraId="64A80D66"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Temperature</w:t>
            </w:r>
          </w:p>
        </w:tc>
        <w:tc>
          <w:tcPr>
            <w:tcW w:w="990" w:type="dxa"/>
            <w:hideMark/>
          </w:tcPr>
          <w:p w14:paraId="1E16E7CF" w14:textId="77777777" w:rsidR="00521F5D" w:rsidRPr="009C2CD0" w:rsidRDefault="00521F5D" w:rsidP="007F2B79">
            <w:pPr>
              <w:jc w:val="center"/>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Desirability</w:t>
            </w:r>
          </w:p>
        </w:tc>
        <w:tc>
          <w:tcPr>
            <w:tcW w:w="666" w:type="dxa"/>
            <w:hideMark/>
          </w:tcPr>
          <w:p w14:paraId="6FC7BD4C" w14:textId="77777777" w:rsidR="00521F5D" w:rsidRPr="009C2CD0" w:rsidRDefault="00521F5D" w:rsidP="007F2B79">
            <w:pPr>
              <w:jc w:val="center"/>
              <w:rPr>
                <w:rFonts w:ascii="Times New Roman" w:hAnsi="Times New Roman" w:cs="Times New Roman"/>
                <w:b/>
                <w:bCs/>
                <w:color w:val="000000"/>
                <w:sz w:val="24"/>
                <w:szCs w:val="24"/>
              </w:rPr>
            </w:pPr>
          </w:p>
        </w:tc>
      </w:tr>
      <w:tr w:rsidR="00521F5D" w:rsidRPr="009C2CD0" w14:paraId="472FD6B5" w14:textId="77777777" w:rsidTr="007F2B79">
        <w:trPr>
          <w:trHeight w:val="375"/>
        </w:trPr>
        <w:tc>
          <w:tcPr>
            <w:tcW w:w="1075" w:type="dxa"/>
            <w:hideMark/>
          </w:tcPr>
          <w:p w14:paraId="4E8F3F50"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1</w:t>
            </w:r>
          </w:p>
        </w:tc>
        <w:tc>
          <w:tcPr>
            <w:tcW w:w="1080" w:type="dxa"/>
            <w:hideMark/>
          </w:tcPr>
          <w:p w14:paraId="687CBB53"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1.000</w:t>
            </w:r>
          </w:p>
        </w:tc>
        <w:tc>
          <w:tcPr>
            <w:tcW w:w="810" w:type="dxa"/>
            <w:hideMark/>
          </w:tcPr>
          <w:p w14:paraId="142B4223"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40.000</w:t>
            </w:r>
          </w:p>
        </w:tc>
        <w:tc>
          <w:tcPr>
            <w:tcW w:w="1080" w:type="dxa"/>
            <w:hideMark/>
          </w:tcPr>
          <w:p w14:paraId="5A94EA2B"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1</w:t>
            </w:r>
          </w:p>
        </w:tc>
        <w:tc>
          <w:tcPr>
            <w:tcW w:w="1080" w:type="dxa"/>
            <w:hideMark/>
          </w:tcPr>
          <w:p w14:paraId="1DE848F8"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45</w:t>
            </w:r>
          </w:p>
        </w:tc>
        <w:tc>
          <w:tcPr>
            <w:tcW w:w="1170" w:type="dxa"/>
            <w:hideMark/>
          </w:tcPr>
          <w:p w14:paraId="7344014C"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3005.242</w:t>
            </w:r>
          </w:p>
        </w:tc>
        <w:tc>
          <w:tcPr>
            <w:tcW w:w="1350" w:type="dxa"/>
            <w:hideMark/>
          </w:tcPr>
          <w:p w14:paraId="12F2AB16"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19.748</w:t>
            </w:r>
          </w:p>
        </w:tc>
        <w:tc>
          <w:tcPr>
            <w:tcW w:w="1170" w:type="dxa"/>
            <w:hideMark/>
          </w:tcPr>
          <w:p w14:paraId="029A22D1"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337.675</w:t>
            </w:r>
          </w:p>
        </w:tc>
        <w:tc>
          <w:tcPr>
            <w:tcW w:w="990" w:type="dxa"/>
            <w:hideMark/>
          </w:tcPr>
          <w:p w14:paraId="6E366BC3"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0.776</w:t>
            </w:r>
          </w:p>
        </w:tc>
        <w:tc>
          <w:tcPr>
            <w:tcW w:w="666" w:type="dxa"/>
            <w:hideMark/>
          </w:tcPr>
          <w:p w14:paraId="38D10EC1" w14:textId="77777777" w:rsidR="00521F5D" w:rsidRPr="009C2CD0" w:rsidRDefault="00521F5D" w:rsidP="007F2B79">
            <w:pPr>
              <w:jc w:val="right"/>
              <w:rPr>
                <w:rFonts w:ascii="Times New Roman" w:hAnsi="Times New Roman" w:cs="Times New Roman"/>
                <w:b/>
                <w:bCs/>
                <w:color w:val="000000"/>
                <w:sz w:val="24"/>
                <w:szCs w:val="24"/>
              </w:rPr>
            </w:pPr>
            <w:r w:rsidRPr="009C2CD0">
              <w:rPr>
                <w:rFonts w:ascii="Times New Roman" w:hAnsi="Times New Roman" w:cs="Times New Roman"/>
                <w:b/>
                <w:bCs/>
                <w:color w:val="000000"/>
                <w:sz w:val="24"/>
                <w:szCs w:val="24"/>
              </w:rPr>
              <w:t>Selected</w:t>
            </w:r>
          </w:p>
        </w:tc>
      </w:tr>
      <w:tr w:rsidR="00521F5D" w:rsidRPr="009C2CD0" w14:paraId="73B03136" w14:textId="77777777" w:rsidTr="007F2B79">
        <w:trPr>
          <w:trHeight w:val="375"/>
        </w:trPr>
        <w:tc>
          <w:tcPr>
            <w:tcW w:w="1075" w:type="dxa"/>
            <w:hideMark/>
          </w:tcPr>
          <w:p w14:paraId="114CBA5E"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w:t>
            </w:r>
          </w:p>
        </w:tc>
        <w:tc>
          <w:tcPr>
            <w:tcW w:w="1080" w:type="dxa"/>
            <w:hideMark/>
          </w:tcPr>
          <w:p w14:paraId="47966F1B"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1.289</w:t>
            </w:r>
          </w:p>
        </w:tc>
        <w:tc>
          <w:tcPr>
            <w:tcW w:w="810" w:type="dxa"/>
            <w:hideMark/>
          </w:tcPr>
          <w:p w14:paraId="7131392B"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40.000</w:t>
            </w:r>
          </w:p>
        </w:tc>
        <w:tc>
          <w:tcPr>
            <w:tcW w:w="1080" w:type="dxa"/>
            <w:hideMark/>
          </w:tcPr>
          <w:p w14:paraId="086B2913"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1</w:t>
            </w:r>
          </w:p>
        </w:tc>
        <w:tc>
          <w:tcPr>
            <w:tcW w:w="1080" w:type="dxa"/>
            <w:hideMark/>
          </w:tcPr>
          <w:p w14:paraId="12137A86"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45</w:t>
            </w:r>
          </w:p>
        </w:tc>
        <w:tc>
          <w:tcPr>
            <w:tcW w:w="1170" w:type="dxa"/>
            <w:hideMark/>
          </w:tcPr>
          <w:p w14:paraId="10501823"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3008.195</w:t>
            </w:r>
          </w:p>
        </w:tc>
        <w:tc>
          <w:tcPr>
            <w:tcW w:w="1350" w:type="dxa"/>
            <w:hideMark/>
          </w:tcPr>
          <w:p w14:paraId="6BBAA5B1"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19.749</w:t>
            </w:r>
          </w:p>
        </w:tc>
        <w:tc>
          <w:tcPr>
            <w:tcW w:w="1170" w:type="dxa"/>
            <w:hideMark/>
          </w:tcPr>
          <w:p w14:paraId="7273733B"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336.797</w:t>
            </w:r>
          </w:p>
        </w:tc>
        <w:tc>
          <w:tcPr>
            <w:tcW w:w="990" w:type="dxa"/>
            <w:hideMark/>
          </w:tcPr>
          <w:p w14:paraId="5218890E"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0.772</w:t>
            </w:r>
          </w:p>
        </w:tc>
        <w:tc>
          <w:tcPr>
            <w:tcW w:w="666" w:type="dxa"/>
            <w:hideMark/>
          </w:tcPr>
          <w:p w14:paraId="124ECA36" w14:textId="77777777" w:rsidR="00521F5D" w:rsidRPr="009C2CD0" w:rsidRDefault="00521F5D" w:rsidP="007F2B79">
            <w:pPr>
              <w:jc w:val="right"/>
              <w:rPr>
                <w:rFonts w:ascii="Times New Roman" w:hAnsi="Times New Roman" w:cs="Times New Roman"/>
                <w:color w:val="000000"/>
                <w:sz w:val="24"/>
                <w:szCs w:val="24"/>
              </w:rPr>
            </w:pPr>
          </w:p>
        </w:tc>
      </w:tr>
      <w:tr w:rsidR="00521F5D" w:rsidRPr="009C2CD0" w14:paraId="4E111D0B" w14:textId="77777777" w:rsidTr="007F2B79">
        <w:trPr>
          <w:trHeight w:val="386"/>
        </w:trPr>
        <w:tc>
          <w:tcPr>
            <w:tcW w:w="1075" w:type="dxa"/>
            <w:hideMark/>
          </w:tcPr>
          <w:p w14:paraId="495CDC47"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3</w:t>
            </w:r>
          </w:p>
        </w:tc>
        <w:tc>
          <w:tcPr>
            <w:tcW w:w="1080" w:type="dxa"/>
            <w:hideMark/>
          </w:tcPr>
          <w:p w14:paraId="0A7B6CC8"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1.000</w:t>
            </w:r>
          </w:p>
        </w:tc>
        <w:tc>
          <w:tcPr>
            <w:tcW w:w="810" w:type="dxa"/>
            <w:hideMark/>
          </w:tcPr>
          <w:p w14:paraId="3C08F818"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40.000</w:t>
            </w:r>
          </w:p>
        </w:tc>
        <w:tc>
          <w:tcPr>
            <w:tcW w:w="1080" w:type="dxa"/>
            <w:hideMark/>
          </w:tcPr>
          <w:p w14:paraId="3F22767A"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w:t>
            </w:r>
          </w:p>
        </w:tc>
        <w:tc>
          <w:tcPr>
            <w:tcW w:w="1080" w:type="dxa"/>
            <w:hideMark/>
          </w:tcPr>
          <w:p w14:paraId="28280448"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45</w:t>
            </w:r>
          </w:p>
        </w:tc>
        <w:tc>
          <w:tcPr>
            <w:tcW w:w="1170" w:type="dxa"/>
            <w:hideMark/>
          </w:tcPr>
          <w:p w14:paraId="22390F75"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2760.173</w:t>
            </w:r>
          </w:p>
        </w:tc>
        <w:tc>
          <w:tcPr>
            <w:tcW w:w="1350" w:type="dxa"/>
            <w:hideMark/>
          </w:tcPr>
          <w:p w14:paraId="0212B20E"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21.582</w:t>
            </w:r>
          </w:p>
        </w:tc>
        <w:tc>
          <w:tcPr>
            <w:tcW w:w="1170" w:type="dxa"/>
            <w:hideMark/>
          </w:tcPr>
          <w:p w14:paraId="22457F8E"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338.644</w:t>
            </w:r>
          </w:p>
        </w:tc>
        <w:tc>
          <w:tcPr>
            <w:tcW w:w="990" w:type="dxa"/>
            <w:hideMark/>
          </w:tcPr>
          <w:p w14:paraId="5F3B3477"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0.767</w:t>
            </w:r>
          </w:p>
        </w:tc>
        <w:tc>
          <w:tcPr>
            <w:tcW w:w="666" w:type="dxa"/>
            <w:hideMark/>
          </w:tcPr>
          <w:p w14:paraId="7D58ADD1" w14:textId="77777777" w:rsidR="00521F5D" w:rsidRPr="009C2CD0" w:rsidRDefault="00521F5D" w:rsidP="007F2B79">
            <w:pPr>
              <w:jc w:val="right"/>
              <w:rPr>
                <w:rFonts w:ascii="Times New Roman" w:hAnsi="Times New Roman" w:cs="Times New Roman"/>
                <w:color w:val="000000"/>
                <w:sz w:val="24"/>
                <w:szCs w:val="24"/>
              </w:rPr>
            </w:pPr>
          </w:p>
        </w:tc>
      </w:tr>
      <w:tr w:rsidR="00521F5D" w:rsidRPr="009C2CD0" w14:paraId="2EACC90F" w14:textId="77777777" w:rsidTr="007F2B79">
        <w:trPr>
          <w:trHeight w:val="375"/>
        </w:trPr>
        <w:tc>
          <w:tcPr>
            <w:tcW w:w="1075" w:type="dxa"/>
            <w:hideMark/>
          </w:tcPr>
          <w:p w14:paraId="0193FB0D"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w:t>
            </w:r>
          </w:p>
        </w:tc>
        <w:tc>
          <w:tcPr>
            <w:tcW w:w="1080" w:type="dxa"/>
            <w:hideMark/>
          </w:tcPr>
          <w:p w14:paraId="2512E336"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1.000</w:t>
            </w:r>
          </w:p>
        </w:tc>
        <w:tc>
          <w:tcPr>
            <w:tcW w:w="810" w:type="dxa"/>
            <w:hideMark/>
          </w:tcPr>
          <w:p w14:paraId="60A35F04"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40.081</w:t>
            </w:r>
          </w:p>
        </w:tc>
        <w:tc>
          <w:tcPr>
            <w:tcW w:w="1080" w:type="dxa"/>
            <w:hideMark/>
          </w:tcPr>
          <w:p w14:paraId="7680FDF8"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w:t>
            </w:r>
          </w:p>
        </w:tc>
        <w:tc>
          <w:tcPr>
            <w:tcW w:w="1080" w:type="dxa"/>
            <w:hideMark/>
          </w:tcPr>
          <w:p w14:paraId="4D9C0FA0"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45</w:t>
            </w:r>
          </w:p>
        </w:tc>
        <w:tc>
          <w:tcPr>
            <w:tcW w:w="1170" w:type="dxa"/>
            <w:hideMark/>
          </w:tcPr>
          <w:p w14:paraId="771042C4"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2755.637</w:t>
            </w:r>
          </w:p>
        </w:tc>
        <w:tc>
          <w:tcPr>
            <w:tcW w:w="1350" w:type="dxa"/>
            <w:hideMark/>
          </w:tcPr>
          <w:p w14:paraId="45DE4AA5"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21.565</w:t>
            </w:r>
          </w:p>
        </w:tc>
        <w:tc>
          <w:tcPr>
            <w:tcW w:w="1170" w:type="dxa"/>
            <w:hideMark/>
          </w:tcPr>
          <w:p w14:paraId="7BE27614"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338.642</w:t>
            </w:r>
          </w:p>
        </w:tc>
        <w:tc>
          <w:tcPr>
            <w:tcW w:w="990" w:type="dxa"/>
            <w:hideMark/>
          </w:tcPr>
          <w:p w14:paraId="39D8CAD0"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0.766</w:t>
            </w:r>
          </w:p>
        </w:tc>
        <w:tc>
          <w:tcPr>
            <w:tcW w:w="666" w:type="dxa"/>
            <w:hideMark/>
          </w:tcPr>
          <w:p w14:paraId="4CE9569E" w14:textId="77777777" w:rsidR="00521F5D" w:rsidRPr="009C2CD0" w:rsidRDefault="00521F5D" w:rsidP="007F2B79">
            <w:pPr>
              <w:jc w:val="right"/>
              <w:rPr>
                <w:rFonts w:ascii="Times New Roman" w:hAnsi="Times New Roman" w:cs="Times New Roman"/>
                <w:color w:val="000000"/>
                <w:sz w:val="24"/>
                <w:szCs w:val="24"/>
              </w:rPr>
            </w:pPr>
          </w:p>
        </w:tc>
      </w:tr>
      <w:tr w:rsidR="00521F5D" w:rsidRPr="009C2CD0" w14:paraId="3750FF59" w14:textId="77777777" w:rsidTr="007F2B79">
        <w:trPr>
          <w:trHeight w:val="375"/>
        </w:trPr>
        <w:tc>
          <w:tcPr>
            <w:tcW w:w="1075" w:type="dxa"/>
            <w:hideMark/>
          </w:tcPr>
          <w:p w14:paraId="35AA203D"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5</w:t>
            </w:r>
          </w:p>
        </w:tc>
        <w:tc>
          <w:tcPr>
            <w:tcW w:w="1080" w:type="dxa"/>
            <w:hideMark/>
          </w:tcPr>
          <w:p w14:paraId="5AA38B31"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1.143</w:t>
            </w:r>
          </w:p>
        </w:tc>
        <w:tc>
          <w:tcPr>
            <w:tcW w:w="810" w:type="dxa"/>
            <w:hideMark/>
          </w:tcPr>
          <w:p w14:paraId="4F1FB822"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40.000</w:t>
            </w:r>
          </w:p>
        </w:tc>
        <w:tc>
          <w:tcPr>
            <w:tcW w:w="1080" w:type="dxa"/>
            <w:hideMark/>
          </w:tcPr>
          <w:p w14:paraId="0EE7C852"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w:t>
            </w:r>
          </w:p>
        </w:tc>
        <w:tc>
          <w:tcPr>
            <w:tcW w:w="1080" w:type="dxa"/>
            <w:hideMark/>
          </w:tcPr>
          <w:p w14:paraId="6CFCAEB4"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45</w:t>
            </w:r>
          </w:p>
        </w:tc>
        <w:tc>
          <w:tcPr>
            <w:tcW w:w="1170" w:type="dxa"/>
            <w:hideMark/>
          </w:tcPr>
          <w:p w14:paraId="34C72315"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2761.642</w:t>
            </w:r>
          </w:p>
        </w:tc>
        <w:tc>
          <w:tcPr>
            <w:tcW w:w="1350" w:type="dxa"/>
            <w:hideMark/>
          </w:tcPr>
          <w:p w14:paraId="5699A17D"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21.583</w:t>
            </w:r>
          </w:p>
        </w:tc>
        <w:tc>
          <w:tcPr>
            <w:tcW w:w="1170" w:type="dxa"/>
            <w:hideMark/>
          </w:tcPr>
          <w:p w14:paraId="5ED50F7A"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338.122</w:t>
            </w:r>
          </w:p>
        </w:tc>
        <w:tc>
          <w:tcPr>
            <w:tcW w:w="990" w:type="dxa"/>
            <w:hideMark/>
          </w:tcPr>
          <w:p w14:paraId="2EBF97B5" w14:textId="77777777" w:rsidR="00521F5D" w:rsidRPr="009C2CD0" w:rsidRDefault="00521F5D" w:rsidP="007F2B79">
            <w:pPr>
              <w:jc w:val="right"/>
              <w:rPr>
                <w:rFonts w:ascii="Times New Roman" w:hAnsi="Times New Roman" w:cs="Times New Roman"/>
                <w:color w:val="000000"/>
                <w:sz w:val="24"/>
                <w:szCs w:val="24"/>
              </w:rPr>
            </w:pPr>
            <w:r w:rsidRPr="009C2CD0">
              <w:rPr>
                <w:rFonts w:ascii="Times New Roman" w:hAnsi="Times New Roman" w:cs="Times New Roman"/>
                <w:color w:val="000000"/>
                <w:sz w:val="24"/>
                <w:szCs w:val="24"/>
              </w:rPr>
              <w:t>0.764</w:t>
            </w:r>
          </w:p>
        </w:tc>
        <w:tc>
          <w:tcPr>
            <w:tcW w:w="666" w:type="dxa"/>
            <w:hideMark/>
          </w:tcPr>
          <w:p w14:paraId="072BD32C" w14:textId="77777777" w:rsidR="00521F5D" w:rsidRPr="009C2CD0" w:rsidRDefault="00521F5D" w:rsidP="007F2B79">
            <w:pPr>
              <w:jc w:val="right"/>
              <w:rPr>
                <w:rFonts w:ascii="Times New Roman" w:hAnsi="Times New Roman" w:cs="Times New Roman"/>
                <w:color w:val="000000"/>
                <w:sz w:val="24"/>
                <w:szCs w:val="24"/>
              </w:rPr>
            </w:pPr>
          </w:p>
        </w:tc>
      </w:tr>
    </w:tbl>
    <w:p w14:paraId="3960D44C" w14:textId="77777777" w:rsidR="00521F5D" w:rsidRDefault="00521F5D" w:rsidP="00521F5D">
      <w:pPr>
        <w:jc w:val="both"/>
        <w:rPr>
          <w:rFonts w:ascii="Times New Roman" w:eastAsia="Times New Roman" w:hAnsi="Times New Roman" w:cs="Times New Roman"/>
          <w:kern w:val="0"/>
          <w:sz w:val="24"/>
          <w:szCs w:val="24"/>
          <w14:ligatures w14:val="none"/>
        </w:rPr>
      </w:pPr>
    </w:p>
    <w:p w14:paraId="52BD2EB7" w14:textId="77777777" w:rsidR="00521F5D" w:rsidRDefault="00521F5D" w:rsidP="00521F5D">
      <w:pPr>
        <w:jc w:val="both"/>
        <w:rPr>
          <w:rFonts w:ascii="Times New Roman" w:eastAsia="Times New Roman" w:hAnsi="Times New Roman" w:cs="Times New Roman"/>
          <w:kern w:val="0"/>
          <w:sz w:val="24"/>
          <w:szCs w:val="24"/>
          <w14:ligatures w14:val="none"/>
        </w:rPr>
      </w:pPr>
    </w:p>
    <w:p w14:paraId="3EB60AC8" w14:textId="77777777" w:rsidR="00521F5D" w:rsidRDefault="00521F5D" w:rsidP="00521F5D">
      <w:pPr>
        <w:jc w:val="both"/>
        <w:rPr>
          <w:rFonts w:ascii="Times New Roman" w:eastAsia="Times New Roman" w:hAnsi="Times New Roman" w:cs="Times New Roman"/>
          <w:kern w:val="0"/>
          <w:sz w:val="24"/>
          <w:szCs w:val="24"/>
          <w14:ligatures w14:val="none"/>
        </w:rPr>
      </w:pPr>
    </w:p>
    <w:p w14:paraId="68C86E80" w14:textId="77777777" w:rsidR="00521F5D" w:rsidRDefault="00521F5D" w:rsidP="00521F5D">
      <w:pPr>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noProof/>
          <w:kern w:val="0"/>
          <w:sz w:val="24"/>
          <w:szCs w:val="24"/>
          <w14:ligatures w14:val="none"/>
        </w:rPr>
        <w:drawing>
          <wp:inline distT="0" distB="0" distL="0" distR="0" wp14:anchorId="237F33AD" wp14:editId="61EE2FCA">
            <wp:extent cx="6332446" cy="5680038"/>
            <wp:effectExtent l="0" t="0" r="0" b="0"/>
            <wp:docPr id="7178394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39420" name="Picture 4"/>
                    <pic:cNvPicPr>
                      <a:picLocks noChangeAspect="1" noChangeArrowheads="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bwMode="auto">
                    <a:xfrm>
                      <a:off x="0" y="0"/>
                      <a:ext cx="6333986" cy="5681419"/>
                    </a:xfrm>
                    <a:prstGeom prst="rect">
                      <a:avLst/>
                    </a:prstGeom>
                  </pic:spPr>
                </pic:pic>
              </a:graphicData>
            </a:graphic>
          </wp:inline>
        </w:drawing>
      </w:r>
    </w:p>
    <w:p w14:paraId="6C440827" w14:textId="77777777" w:rsidR="00521F5D" w:rsidRDefault="00521F5D" w:rsidP="00521F5D">
      <w:pPr>
        <w:jc w:val="both"/>
        <w:rPr>
          <w:rFonts w:ascii="Times New Roman" w:eastAsia="Times New Roman" w:hAnsi="Times New Roman" w:cs="Times New Roman"/>
          <w:kern w:val="0"/>
          <w:sz w:val="24"/>
          <w:szCs w:val="24"/>
          <w14:ligatures w14:val="none"/>
        </w:rPr>
      </w:pPr>
      <w:r w:rsidRPr="00C730C8">
        <w:rPr>
          <w:rFonts w:ascii="Times New Roman" w:eastAsia="Times New Roman" w:hAnsi="Times New Roman" w:cs="Times New Roman"/>
          <w:b/>
          <w:bCs/>
          <w:kern w:val="0"/>
          <w:sz w:val="24"/>
          <w:szCs w:val="24"/>
          <w14:ligatures w14:val="none"/>
        </w:rPr>
        <w:t>Figure S</w:t>
      </w:r>
      <w:r>
        <w:rPr>
          <w:rFonts w:ascii="Times New Roman" w:eastAsia="Times New Roman" w:hAnsi="Times New Roman" w:cs="Times New Roman"/>
          <w:b/>
          <w:bCs/>
          <w:kern w:val="0"/>
          <w:sz w:val="24"/>
          <w:szCs w:val="24"/>
          <w14:ligatures w14:val="none"/>
        </w:rPr>
        <w:t>1</w:t>
      </w:r>
      <w:r>
        <w:rPr>
          <w:rFonts w:ascii="Times New Roman" w:eastAsia="Times New Roman" w:hAnsi="Times New Roman" w:cs="Times New Roman"/>
          <w:kern w:val="0"/>
          <w:sz w:val="24"/>
          <w:szCs w:val="24"/>
          <w14:ligatures w14:val="none"/>
        </w:rPr>
        <w:t xml:space="preserve">: </w:t>
      </w:r>
      <w:r w:rsidRPr="004E0952">
        <w:rPr>
          <w:rFonts w:ascii="Times New Roman" w:eastAsia="Times New Roman" w:hAnsi="Times New Roman" w:cs="Times New Roman"/>
          <w:kern w:val="0"/>
          <w:sz w:val="24"/>
          <w:szCs w:val="24"/>
          <w14:ligatures w14:val="none"/>
        </w:rPr>
        <w:t xml:space="preserve">Response surface and contour plots illustrating the effects of volume fraction (A) and print velocity (B) on the elastic modulus of PLA reinforced with surface-treated hemp </w:t>
      </w:r>
      <w:proofErr w:type="spellStart"/>
      <w:r w:rsidRPr="004E0952">
        <w:rPr>
          <w:rFonts w:ascii="Times New Roman" w:eastAsia="Times New Roman" w:hAnsi="Times New Roman" w:cs="Times New Roman"/>
          <w:kern w:val="0"/>
          <w:sz w:val="24"/>
          <w:szCs w:val="24"/>
          <w14:ligatures w14:val="none"/>
        </w:rPr>
        <w:t>biocomposites</w:t>
      </w:r>
      <w:proofErr w:type="spellEnd"/>
      <w:r w:rsidRPr="004E0952">
        <w:rPr>
          <w:rFonts w:ascii="Times New Roman" w:eastAsia="Times New Roman" w:hAnsi="Times New Roman" w:cs="Times New Roman"/>
          <w:kern w:val="0"/>
          <w:sz w:val="24"/>
          <w:szCs w:val="24"/>
          <w14:ligatures w14:val="none"/>
        </w:rPr>
        <w:t xml:space="preserve"> under various processing conditions. Subplots (a-</w:t>
      </w:r>
      <w:proofErr w:type="spellStart"/>
      <w:r w:rsidRPr="004E0952">
        <w:rPr>
          <w:rFonts w:ascii="Times New Roman" w:eastAsia="Times New Roman" w:hAnsi="Times New Roman" w:cs="Times New Roman"/>
          <w:kern w:val="0"/>
          <w:sz w:val="24"/>
          <w:szCs w:val="24"/>
          <w14:ligatures w14:val="none"/>
        </w:rPr>
        <w:t>i</w:t>
      </w:r>
      <w:proofErr w:type="spellEnd"/>
      <w:r w:rsidRPr="004E0952">
        <w:rPr>
          <w:rFonts w:ascii="Times New Roman" w:eastAsia="Times New Roman" w:hAnsi="Times New Roman" w:cs="Times New Roman"/>
          <w:kern w:val="0"/>
          <w:sz w:val="24"/>
          <w:szCs w:val="24"/>
          <w14:ligatures w14:val="none"/>
        </w:rPr>
        <w:t>) represent different combinations of nozzle diameter and printing direction: (</w:t>
      </w:r>
      <w:proofErr w:type="spellStart"/>
      <w:r w:rsidRPr="004E0952">
        <w:rPr>
          <w:rFonts w:ascii="Times New Roman" w:eastAsia="Times New Roman" w:hAnsi="Times New Roman" w:cs="Times New Roman"/>
          <w:kern w:val="0"/>
          <w:sz w:val="24"/>
          <w:szCs w:val="24"/>
          <w14:ligatures w14:val="none"/>
        </w:rPr>
        <w:t>a,d,g</w:t>
      </w:r>
      <w:proofErr w:type="spellEnd"/>
      <w:r w:rsidRPr="004E0952">
        <w:rPr>
          <w:rFonts w:ascii="Times New Roman" w:eastAsia="Times New Roman" w:hAnsi="Times New Roman" w:cs="Times New Roman"/>
          <w:kern w:val="0"/>
          <w:sz w:val="24"/>
          <w:szCs w:val="24"/>
          <w14:ligatures w14:val="none"/>
        </w:rPr>
        <w:t>) 0.4 mm nozzle; (</w:t>
      </w:r>
      <w:proofErr w:type="spellStart"/>
      <w:r w:rsidRPr="004E0952">
        <w:rPr>
          <w:rFonts w:ascii="Times New Roman" w:eastAsia="Times New Roman" w:hAnsi="Times New Roman" w:cs="Times New Roman"/>
          <w:kern w:val="0"/>
          <w:sz w:val="24"/>
          <w:szCs w:val="24"/>
          <w14:ligatures w14:val="none"/>
        </w:rPr>
        <w:t>b,e,h</w:t>
      </w:r>
      <w:proofErr w:type="spellEnd"/>
      <w:r w:rsidRPr="004E0952">
        <w:rPr>
          <w:rFonts w:ascii="Times New Roman" w:eastAsia="Times New Roman" w:hAnsi="Times New Roman" w:cs="Times New Roman"/>
          <w:kern w:val="0"/>
          <w:sz w:val="24"/>
          <w:szCs w:val="24"/>
          <w14:ligatures w14:val="none"/>
        </w:rPr>
        <w:t>) 1.0 mm nozzle; (</w:t>
      </w:r>
      <w:proofErr w:type="spellStart"/>
      <w:r w:rsidRPr="004E0952">
        <w:rPr>
          <w:rFonts w:ascii="Times New Roman" w:eastAsia="Times New Roman" w:hAnsi="Times New Roman" w:cs="Times New Roman"/>
          <w:kern w:val="0"/>
          <w:sz w:val="24"/>
          <w:szCs w:val="24"/>
          <w14:ligatures w14:val="none"/>
        </w:rPr>
        <w:t>c,f,i</w:t>
      </w:r>
      <w:proofErr w:type="spellEnd"/>
      <w:r w:rsidRPr="004E0952">
        <w:rPr>
          <w:rFonts w:ascii="Times New Roman" w:eastAsia="Times New Roman" w:hAnsi="Times New Roman" w:cs="Times New Roman"/>
          <w:kern w:val="0"/>
          <w:sz w:val="24"/>
          <w:szCs w:val="24"/>
          <w14:ligatures w14:val="none"/>
        </w:rPr>
        <w:t>) 2.0 mm nozzle; (</w:t>
      </w:r>
      <w:proofErr w:type="spellStart"/>
      <w:r w:rsidRPr="004E0952">
        <w:rPr>
          <w:rFonts w:ascii="Times New Roman" w:eastAsia="Times New Roman" w:hAnsi="Times New Roman" w:cs="Times New Roman"/>
          <w:kern w:val="0"/>
          <w:sz w:val="24"/>
          <w:szCs w:val="24"/>
          <w14:ligatures w14:val="none"/>
        </w:rPr>
        <w:t>a,b,c</w:t>
      </w:r>
      <w:proofErr w:type="spellEnd"/>
      <w:r w:rsidRPr="004E0952">
        <w:rPr>
          <w:rFonts w:ascii="Times New Roman" w:eastAsia="Times New Roman" w:hAnsi="Times New Roman" w:cs="Times New Roman"/>
          <w:kern w:val="0"/>
          <w:sz w:val="24"/>
          <w:szCs w:val="24"/>
          <w14:ligatures w14:val="none"/>
        </w:rPr>
        <w:t>) 0° printing direction; (</w:t>
      </w:r>
      <w:proofErr w:type="spellStart"/>
      <w:r w:rsidRPr="004E0952">
        <w:rPr>
          <w:rFonts w:ascii="Times New Roman" w:eastAsia="Times New Roman" w:hAnsi="Times New Roman" w:cs="Times New Roman"/>
          <w:kern w:val="0"/>
          <w:sz w:val="24"/>
          <w:szCs w:val="24"/>
          <w14:ligatures w14:val="none"/>
        </w:rPr>
        <w:t>d,e,f</w:t>
      </w:r>
      <w:proofErr w:type="spellEnd"/>
      <w:r w:rsidRPr="004E0952">
        <w:rPr>
          <w:rFonts w:ascii="Times New Roman" w:eastAsia="Times New Roman" w:hAnsi="Times New Roman" w:cs="Times New Roman"/>
          <w:kern w:val="0"/>
          <w:sz w:val="24"/>
          <w:szCs w:val="24"/>
          <w14:ligatures w14:val="none"/>
        </w:rPr>
        <w:t>) 45° printing direction; (</w:t>
      </w:r>
      <w:proofErr w:type="spellStart"/>
      <w:r w:rsidRPr="004E0952">
        <w:rPr>
          <w:rFonts w:ascii="Times New Roman" w:eastAsia="Times New Roman" w:hAnsi="Times New Roman" w:cs="Times New Roman"/>
          <w:kern w:val="0"/>
          <w:sz w:val="24"/>
          <w:szCs w:val="24"/>
          <w14:ligatures w14:val="none"/>
        </w:rPr>
        <w:t>g,h,i</w:t>
      </w:r>
      <w:proofErr w:type="spellEnd"/>
      <w:r w:rsidRPr="004E0952">
        <w:rPr>
          <w:rFonts w:ascii="Times New Roman" w:eastAsia="Times New Roman" w:hAnsi="Times New Roman" w:cs="Times New Roman"/>
          <w:kern w:val="0"/>
          <w:sz w:val="24"/>
          <w:szCs w:val="24"/>
          <w14:ligatures w14:val="none"/>
        </w:rPr>
        <w:t>) 90° printing direction. The color gradients and contour lines indicate the magnitude of the elastic modulus, with warmer colors representing higher values.</w:t>
      </w:r>
    </w:p>
    <w:p w14:paraId="08F9B057" w14:textId="77777777" w:rsidR="00521F5D" w:rsidRDefault="00521F5D" w:rsidP="00521F5D">
      <w:pPr>
        <w:jc w:val="both"/>
        <w:rPr>
          <w:rFonts w:ascii="Times New Roman" w:eastAsia="Times New Roman" w:hAnsi="Times New Roman" w:cs="Times New Roman"/>
          <w:kern w:val="0"/>
          <w:sz w:val="24"/>
          <w:szCs w:val="24"/>
          <w14:ligatures w14:val="none"/>
        </w:rPr>
      </w:pPr>
    </w:p>
    <w:p w14:paraId="6DEEA9EF" w14:textId="77777777" w:rsidR="00521F5D" w:rsidRDefault="00521F5D" w:rsidP="00521F5D">
      <w:pPr>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noProof/>
          <w:kern w:val="0"/>
          <w:sz w:val="24"/>
          <w:szCs w:val="24"/>
          <w14:ligatures w14:val="none"/>
        </w:rPr>
        <w:drawing>
          <wp:inline distT="0" distB="0" distL="0" distR="0" wp14:anchorId="09AC3E37" wp14:editId="2FDB71B0">
            <wp:extent cx="5924550" cy="5314165"/>
            <wp:effectExtent l="0" t="0" r="0" b="1270"/>
            <wp:docPr id="18435986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98675" name="Picture 5"/>
                    <pic:cNvPicPr>
                      <a:picLocks noChangeAspect="1" noChangeArrowheads="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bwMode="auto">
                    <a:xfrm>
                      <a:off x="0" y="0"/>
                      <a:ext cx="5933260" cy="5321978"/>
                    </a:xfrm>
                    <a:prstGeom prst="rect">
                      <a:avLst/>
                    </a:prstGeom>
                  </pic:spPr>
                </pic:pic>
              </a:graphicData>
            </a:graphic>
          </wp:inline>
        </w:drawing>
      </w:r>
    </w:p>
    <w:p w14:paraId="77FA15BB" w14:textId="77777777" w:rsidR="00521F5D" w:rsidRDefault="00521F5D" w:rsidP="00521F5D">
      <w:pPr>
        <w:jc w:val="both"/>
        <w:rPr>
          <w:rFonts w:ascii="Times New Roman" w:eastAsia="Times New Roman" w:hAnsi="Times New Roman" w:cs="Times New Roman"/>
          <w:kern w:val="0"/>
          <w:sz w:val="24"/>
          <w:szCs w:val="24"/>
          <w14:ligatures w14:val="none"/>
        </w:rPr>
      </w:pPr>
      <w:r w:rsidRPr="004C1363">
        <w:rPr>
          <w:rFonts w:ascii="Times New Roman" w:eastAsia="Times New Roman" w:hAnsi="Times New Roman" w:cs="Times New Roman"/>
          <w:b/>
          <w:bCs/>
          <w:kern w:val="0"/>
          <w:sz w:val="24"/>
          <w:szCs w:val="24"/>
          <w14:ligatures w14:val="none"/>
        </w:rPr>
        <w:t>Figure S2</w:t>
      </w:r>
      <w:r>
        <w:rPr>
          <w:rFonts w:ascii="Times New Roman" w:eastAsia="Times New Roman" w:hAnsi="Times New Roman" w:cs="Times New Roman"/>
          <w:kern w:val="0"/>
          <w:sz w:val="24"/>
          <w:szCs w:val="24"/>
          <w14:ligatures w14:val="none"/>
        </w:rPr>
        <w:t xml:space="preserve">: </w:t>
      </w:r>
      <w:r w:rsidRPr="004E0952">
        <w:rPr>
          <w:rFonts w:ascii="Times New Roman" w:eastAsia="Times New Roman" w:hAnsi="Times New Roman" w:cs="Times New Roman"/>
          <w:kern w:val="0"/>
          <w:sz w:val="24"/>
          <w:szCs w:val="24"/>
          <w14:ligatures w14:val="none"/>
        </w:rPr>
        <w:t xml:space="preserve">3D contour plots illustrating the effects of volume fraction (A) and print velocity (B) on the </w:t>
      </w:r>
      <w:r>
        <w:rPr>
          <w:rFonts w:ascii="Times New Roman" w:eastAsia="Times New Roman" w:hAnsi="Times New Roman" w:cs="Times New Roman"/>
          <w:kern w:val="0"/>
          <w:sz w:val="24"/>
          <w:szCs w:val="24"/>
          <w14:ligatures w14:val="none"/>
        </w:rPr>
        <w:t>i</w:t>
      </w:r>
      <w:r w:rsidRPr="004E0952">
        <w:rPr>
          <w:rFonts w:ascii="Times New Roman" w:eastAsia="Times New Roman" w:hAnsi="Times New Roman" w:cs="Times New Roman"/>
          <w:kern w:val="0"/>
          <w:sz w:val="24"/>
          <w:szCs w:val="24"/>
          <w14:ligatures w14:val="none"/>
        </w:rPr>
        <w:t xml:space="preserve">mpact </w:t>
      </w:r>
      <w:r>
        <w:rPr>
          <w:rFonts w:ascii="Times New Roman" w:eastAsia="Times New Roman" w:hAnsi="Times New Roman" w:cs="Times New Roman"/>
          <w:kern w:val="0"/>
          <w:sz w:val="24"/>
          <w:szCs w:val="24"/>
          <w14:ligatures w14:val="none"/>
        </w:rPr>
        <w:t>s</w:t>
      </w:r>
      <w:r w:rsidRPr="004E0952">
        <w:rPr>
          <w:rFonts w:ascii="Times New Roman" w:eastAsia="Times New Roman" w:hAnsi="Times New Roman" w:cs="Times New Roman"/>
          <w:kern w:val="0"/>
          <w:sz w:val="24"/>
          <w:szCs w:val="24"/>
          <w14:ligatures w14:val="none"/>
        </w:rPr>
        <w:t xml:space="preserve">trength of PLA reinforced with surface-treated hemp </w:t>
      </w:r>
      <w:proofErr w:type="spellStart"/>
      <w:r w:rsidRPr="004E0952">
        <w:rPr>
          <w:rFonts w:ascii="Times New Roman" w:eastAsia="Times New Roman" w:hAnsi="Times New Roman" w:cs="Times New Roman"/>
          <w:kern w:val="0"/>
          <w:sz w:val="24"/>
          <w:szCs w:val="24"/>
          <w14:ligatures w14:val="none"/>
        </w:rPr>
        <w:t>biocomposites</w:t>
      </w:r>
      <w:proofErr w:type="spellEnd"/>
      <w:r w:rsidRPr="004E0952">
        <w:rPr>
          <w:rFonts w:ascii="Times New Roman" w:eastAsia="Times New Roman" w:hAnsi="Times New Roman" w:cs="Times New Roman"/>
          <w:kern w:val="0"/>
          <w:sz w:val="24"/>
          <w:szCs w:val="24"/>
          <w14:ligatures w14:val="none"/>
        </w:rPr>
        <w:t xml:space="preserve"> under various processing conditions. Subplots (a-</w:t>
      </w:r>
      <w:proofErr w:type="spellStart"/>
      <w:r w:rsidRPr="004E0952">
        <w:rPr>
          <w:rFonts w:ascii="Times New Roman" w:eastAsia="Times New Roman" w:hAnsi="Times New Roman" w:cs="Times New Roman"/>
          <w:kern w:val="0"/>
          <w:sz w:val="24"/>
          <w:szCs w:val="24"/>
          <w14:ligatures w14:val="none"/>
        </w:rPr>
        <w:t>i</w:t>
      </w:r>
      <w:proofErr w:type="spellEnd"/>
      <w:r w:rsidRPr="004E0952">
        <w:rPr>
          <w:rFonts w:ascii="Times New Roman" w:eastAsia="Times New Roman" w:hAnsi="Times New Roman" w:cs="Times New Roman"/>
          <w:kern w:val="0"/>
          <w:sz w:val="24"/>
          <w:szCs w:val="24"/>
          <w14:ligatures w14:val="none"/>
        </w:rPr>
        <w:t>) represent different combinations of nozzle diameter and printing direction: (</w:t>
      </w:r>
      <w:proofErr w:type="spellStart"/>
      <w:r w:rsidRPr="004E0952">
        <w:rPr>
          <w:rFonts w:ascii="Times New Roman" w:eastAsia="Times New Roman" w:hAnsi="Times New Roman" w:cs="Times New Roman"/>
          <w:kern w:val="0"/>
          <w:sz w:val="24"/>
          <w:szCs w:val="24"/>
          <w14:ligatures w14:val="none"/>
        </w:rPr>
        <w:t>a,d,g</w:t>
      </w:r>
      <w:proofErr w:type="spellEnd"/>
      <w:r w:rsidRPr="004E0952">
        <w:rPr>
          <w:rFonts w:ascii="Times New Roman" w:eastAsia="Times New Roman" w:hAnsi="Times New Roman" w:cs="Times New Roman"/>
          <w:kern w:val="0"/>
          <w:sz w:val="24"/>
          <w:szCs w:val="24"/>
          <w14:ligatures w14:val="none"/>
        </w:rPr>
        <w:t>) 0.4 mm nozzle; (</w:t>
      </w:r>
      <w:proofErr w:type="spellStart"/>
      <w:r w:rsidRPr="004E0952">
        <w:rPr>
          <w:rFonts w:ascii="Times New Roman" w:eastAsia="Times New Roman" w:hAnsi="Times New Roman" w:cs="Times New Roman"/>
          <w:kern w:val="0"/>
          <w:sz w:val="24"/>
          <w:szCs w:val="24"/>
          <w14:ligatures w14:val="none"/>
        </w:rPr>
        <w:t>b,e,h</w:t>
      </w:r>
      <w:proofErr w:type="spellEnd"/>
      <w:r w:rsidRPr="004E0952">
        <w:rPr>
          <w:rFonts w:ascii="Times New Roman" w:eastAsia="Times New Roman" w:hAnsi="Times New Roman" w:cs="Times New Roman"/>
          <w:kern w:val="0"/>
          <w:sz w:val="24"/>
          <w:szCs w:val="24"/>
          <w14:ligatures w14:val="none"/>
        </w:rPr>
        <w:t>) 1.0 mm nozzle; (</w:t>
      </w:r>
      <w:proofErr w:type="spellStart"/>
      <w:r w:rsidRPr="004E0952">
        <w:rPr>
          <w:rFonts w:ascii="Times New Roman" w:eastAsia="Times New Roman" w:hAnsi="Times New Roman" w:cs="Times New Roman"/>
          <w:kern w:val="0"/>
          <w:sz w:val="24"/>
          <w:szCs w:val="24"/>
          <w14:ligatures w14:val="none"/>
        </w:rPr>
        <w:t>c,f,i</w:t>
      </w:r>
      <w:proofErr w:type="spellEnd"/>
      <w:r w:rsidRPr="004E0952">
        <w:rPr>
          <w:rFonts w:ascii="Times New Roman" w:eastAsia="Times New Roman" w:hAnsi="Times New Roman" w:cs="Times New Roman"/>
          <w:kern w:val="0"/>
          <w:sz w:val="24"/>
          <w:szCs w:val="24"/>
          <w14:ligatures w14:val="none"/>
        </w:rPr>
        <w:t>) 2.0 mm nozzle; (</w:t>
      </w:r>
      <w:proofErr w:type="spellStart"/>
      <w:r w:rsidRPr="004E0952">
        <w:rPr>
          <w:rFonts w:ascii="Times New Roman" w:eastAsia="Times New Roman" w:hAnsi="Times New Roman" w:cs="Times New Roman"/>
          <w:kern w:val="0"/>
          <w:sz w:val="24"/>
          <w:szCs w:val="24"/>
          <w14:ligatures w14:val="none"/>
        </w:rPr>
        <w:t>a,b,c</w:t>
      </w:r>
      <w:proofErr w:type="spellEnd"/>
      <w:r w:rsidRPr="004E0952">
        <w:rPr>
          <w:rFonts w:ascii="Times New Roman" w:eastAsia="Times New Roman" w:hAnsi="Times New Roman" w:cs="Times New Roman"/>
          <w:kern w:val="0"/>
          <w:sz w:val="24"/>
          <w:szCs w:val="24"/>
          <w14:ligatures w14:val="none"/>
        </w:rPr>
        <w:t>) 0° printing direction; (</w:t>
      </w:r>
      <w:proofErr w:type="spellStart"/>
      <w:r w:rsidRPr="004E0952">
        <w:rPr>
          <w:rFonts w:ascii="Times New Roman" w:eastAsia="Times New Roman" w:hAnsi="Times New Roman" w:cs="Times New Roman"/>
          <w:kern w:val="0"/>
          <w:sz w:val="24"/>
          <w:szCs w:val="24"/>
          <w14:ligatures w14:val="none"/>
        </w:rPr>
        <w:t>d,e,f</w:t>
      </w:r>
      <w:proofErr w:type="spellEnd"/>
      <w:r w:rsidRPr="004E0952">
        <w:rPr>
          <w:rFonts w:ascii="Times New Roman" w:eastAsia="Times New Roman" w:hAnsi="Times New Roman" w:cs="Times New Roman"/>
          <w:kern w:val="0"/>
          <w:sz w:val="24"/>
          <w:szCs w:val="24"/>
          <w14:ligatures w14:val="none"/>
        </w:rPr>
        <w:t>) 45° printing direction; (</w:t>
      </w:r>
      <w:proofErr w:type="spellStart"/>
      <w:r w:rsidRPr="004E0952">
        <w:rPr>
          <w:rFonts w:ascii="Times New Roman" w:eastAsia="Times New Roman" w:hAnsi="Times New Roman" w:cs="Times New Roman"/>
          <w:kern w:val="0"/>
          <w:sz w:val="24"/>
          <w:szCs w:val="24"/>
          <w14:ligatures w14:val="none"/>
        </w:rPr>
        <w:t>g,h,i</w:t>
      </w:r>
      <w:proofErr w:type="spellEnd"/>
      <w:r w:rsidRPr="004E0952">
        <w:rPr>
          <w:rFonts w:ascii="Times New Roman" w:eastAsia="Times New Roman" w:hAnsi="Times New Roman" w:cs="Times New Roman"/>
          <w:kern w:val="0"/>
          <w:sz w:val="24"/>
          <w:szCs w:val="24"/>
          <w14:ligatures w14:val="none"/>
        </w:rPr>
        <w:t>) 90° printing direction. The color gradients and contour lines indicate the magnitude of the elastic modulus, with warmer colors representing higher values.</w:t>
      </w:r>
    </w:p>
    <w:p w14:paraId="502093F4" w14:textId="77777777" w:rsidR="00521F5D" w:rsidRDefault="00521F5D" w:rsidP="00521F5D">
      <w:pPr>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noProof/>
          <w:kern w:val="0"/>
          <w:sz w:val="24"/>
          <w:szCs w:val="24"/>
          <w14:ligatures w14:val="none"/>
        </w:rPr>
        <w:lastRenderedPageBreak/>
        <w:drawing>
          <wp:inline distT="0" distB="0" distL="0" distR="0" wp14:anchorId="10A53F23" wp14:editId="2E73DF28">
            <wp:extent cx="5924550" cy="5233758"/>
            <wp:effectExtent l="0" t="0" r="0" b="5080"/>
            <wp:docPr id="10639285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7676" cy="5254187"/>
                    </a:xfrm>
                    <a:prstGeom prst="rect">
                      <a:avLst/>
                    </a:prstGeom>
                    <a:noFill/>
                  </pic:spPr>
                </pic:pic>
              </a:graphicData>
            </a:graphic>
          </wp:inline>
        </w:drawing>
      </w:r>
    </w:p>
    <w:p w14:paraId="0CD8DC93" w14:textId="77777777" w:rsidR="00521F5D" w:rsidRDefault="00521F5D" w:rsidP="00521F5D">
      <w:pPr>
        <w:jc w:val="both"/>
        <w:rPr>
          <w:rFonts w:ascii="Times New Roman" w:eastAsia="Times New Roman" w:hAnsi="Times New Roman" w:cs="Times New Roman"/>
          <w:kern w:val="0"/>
          <w:sz w:val="24"/>
          <w:szCs w:val="24"/>
          <w14:ligatures w14:val="none"/>
        </w:rPr>
      </w:pPr>
      <w:r w:rsidRPr="004C1363">
        <w:rPr>
          <w:rFonts w:ascii="Times New Roman" w:eastAsia="Times New Roman" w:hAnsi="Times New Roman" w:cs="Times New Roman"/>
          <w:b/>
          <w:bCs/>
          <w:kern w:val="0"/>
          <w:sz w:val="24"/>
          <w:szCs w:val="24"/>
          <w14:ligatures w14:val="none"/>
        </w:rPr>
        <w:t>Figure S3</w:t>
      </w:r>
      <w:r>
        <w:rPr>
          <w:rFonts w:ascii="Times New Roman" w:eastAsia="Times New Roman" w:hAnsi="Times New Roman" w:cs="Times New Roman"/>
          <w:kern w:val="0"/>
          <w:sz w:val="24"/>
          <w:szCs w:val="24"/>
          <w14:ligatures w14:val="none"/>
        </w:rPr>
        <w:t xml:space="preserve">: </w:t>
      </w:r>
      <w:r w:rsidRPr="004E0952">
        <w:rPr>
          <w:rFonts w:ascii="Times New Roman" w:eastAsia="Times New Roman" w:hAnsi="Times New Roman" w:cs="Times New Roman"/>
          <w:kern w:val="0"/>
          <w:sz w:val="24"/>
          <w:szCs w:val="24"/>
          <w14:ligatures w14:val="none"/>
        </w:rPr>
        <w:t xml:space="preserve">3D contour plots illustrating the effects of volume fraction (A) and print velocity (B) on the </w:t>
      </w:r>
      <w:r>
        <w:rPr>
          <w:rFonts w:ascii="Times New Roman" w:eastAsia="Times New Roman" w:hAnsi="Times New Roman" w:cs="Times New Roman"/>
          <w:kern w:val="0"/>
          <w:sz w:val="24"/>
          <w:szCs w:val="24"/>
          <w14:ligatures w14:val="none"/>
        </w:rPr>
        <w:t>thermal stability</w:t>
      </w:r>
      <w:r w:rsidRPr="004E0952">
        <w:rPr>
          <w:rFonts w:ascii="Times New Roman" w:eastAsia="Times New Roman" w:hAnsi="Times New Roman" w:cs="Times New Roman"/>
          <w:kern w:val="0"/>
          <w:sz w:val="24"/>
          <w:szCs w:val="24"/>
          <w14:ligatures w14:val="none"/>
        </w:rPr>
        <w:t xml:space="preserve"> of PLA reinforced with surface-treated hemp </w:t>
      </w:r>
      <w:proofErr w:type="spellStart"/>
      <w:r w:rsidRPr="004E0952">
        <w:rPr>
          <w:rFonts w:ascii="Times New Roman" w:eastAsia="Times New Roman" w:hAnsi="Times New Roman" w:cs="Times New Roman"/>
          <w:kern w:val="0"/>
          <w:sz w:val="24"/>
          <w:szCs w:val="24"/>
          <w14:ligatures w14:val="none"/>
        </w:rPr>
        <w:t>biocomposites</w:t>
      </w:r>
      <w:proofErr w:type="spellEnd"/>
      <w:r w:rsidRPr="004E0952">
        <w:rPr>
          <w:rFonts w:ascii="Times New Roman" w:eastAsia="Times New Roman" w:hAnsi="Times New Roman" w:cs="Times New Roman"/>
          <w:kern w:val="0"/>
          <w:sz w:val="24"/>
          <w:szCs w:val="24"/>
          <w14:ligatures w14:val="none"/>
        </w:rPr>
        <w:t xml:space="preserve"> under various processing conditions. Subplots (a-</w:t>
      </w:r>
      <w:proofErr w:type="spellStart"/>
      <w:r w:rsidRPr="004E0952">
        <w:rPr>
          <w:rFonts w:ascii="Times New Roman" w:eastAsia="Times New Roman" w:hAnsi="Times New Roman" w:cs="Times New Roman"/>
          <w:kern w:val="0"/>
          <w:sz w:val="24"/>
          <w:szCs w:val="24"/>
          <w14:ligatures w14:val="none"/>
        </w:rPr>
        <w:t>i</w:t>
      </w:r>
      <w:proofErr w:type="spellEnd"/>
      <w:r w:rsidRPr="004E0952">
        <w:rPr>
          <w:rFonts w:ascii="Times New Roman" w:eastAsia="Times New Roman" w:hAnsi="Times New Roman" w:cs="Times New Roman"/>
          <w:kern w:val="0"/>
          <w:sz w:val="24"/>
          <w:szCs w:val="24"/>
          <w14:ligatures w14:val="none"/>
        </w:rPr>
        <w:t>) represent different combinations of nozzle diameter and printing direction: (</w:t>
      </w:r>
      <w:proofErr w:type="spellStart"/>
      <w:r w:rsidRPr="004E0952">
        <w:rPr>
          <w:rFonts w:ascii="Times New Roman" w:eastAsia="Times New Roman" w:hAnsi="Times New Roman" w:cs="Times New Roman"/>
          <w:kern w:val="0"/>
          <w:sz w:val="24"/>
          <w:szCs w:val="24"/>
          <w14:ligatures w14:val="none"/>
        </w:rPr>
        <w:t>a,d,g</w:t>
      </w:r>
      <w:proofErr w:type="spellEnd"/>
      <w:r w:rsidRPr="004E0952">
        <w:rPr>
          <w:rFonts w:ascii="Times New Roman" w:eastAsia="Times New Roman" w:hAnsi="Times New Roman" w:cs="Times New Roman"/>
          <w:kern w:val="0"/>
          <w:sz w:val="24"/>
          <w:szCs w:val="24"/>
          <w14:ligatures w14:val="none"/>
        </w:rPr>
        <w:t>) 0.4 mm nozzle; (</w:t>
      </w:r>
      <w:proofErr w:type="spellStart"/>
      <w:r w:rsidRPr="004E0952">
        <w:rPr>
          <w:rFonts w:ascii="Times New Roman" w:eastAsia="Times New Roman" w:hAnsi="Times New Roman" w:cs="Times New Roman"/>
          <w:kern w:val="0"/>
          <w:sz w:val="24"/>
          <w:szCs w:val="24"/>
          <w14:ligatures w14:val="none"/>
        </w:rPr>
        <w:t>b,e,h</w:t>
      </w:r>
      <w:proofErr w:type="spellEnd"/>
      <w:r w:rsidRPr="004E0952">
        <w:rPr>
          <w:rFonts w:ascii="Times New Roman" w:eastAsia="Times New Roman" w:hAnsi="Times New Roman" w:cs="Times New Roman"/>
          <w:kern w:val="0"/>
          <w:sz w:val="24"/>
          <w:szCs w:val="24"/>
          <w14:ligatures w14:val="none"/>
        </w:rPr>
        <w:t>) 1.0 mm nozzle; (</w:t>
      </w:r>
      <w:proofErr w:type="spellStart"/>
      <w:r w:rsidRPr="004E0952">
        <w:rPr>
          <w:rFonts w:ascii="Times New Roman" w:eastAsia="Times New Roman" w:hAnsi="Times New Roman" w:cs="Times New Roman"/>
          <w:kern w:val="0"/>
          <w:sz w:val="24"/>
          <w:szCs w:val="24"/>
          <w14:ligatures w14:val="none"/>
        </w:rPr>
        <w:t>c,f,i</w:t>
      </w:r>
      <w:proofErr w:type="spellEnd"/>
      <w:r w:rsidRPr="004E0952">
        <w:rPr>
          <w:rFonts w:ascii="Times New Roman" w:eastAsia="Times New Roman" w:hAnsi="Times New Roman" w:cs="Times New Roman"/>
          <w:kern w:val="0"/>
          <w:sz w:val="24"/>
          <w:szCs w:val="24"/>
          <w14:ligatures w14:val="none"/>
        </w:rPr>
        <w:t>) 2.0 mm nozzle; (</w:t>
      </w:r>
      <w:proofErr w:type="spellStart"/>
      <w:r w:rsidRPr="004E0952">
        <w:rPr>
          <w:rFonts w:ascii="Times New Roman" w:eastAsia="Times New Roman" w:hAnsi="Times New Roman" w:cs="Times New Roman"/>
          <w:kern w:val="0"/>
          <w:sz w:val="24"/>
          <w:szCs w:val="24"/>
          <w14:ligatures w14:val="none"/>
        </w:rPr>
        <w:t>a,b,c</w:t>
      </w:r>
      <w:proofErr w:type="spellEnd"/>
      <w:r w:rsidRPr="004E0952">
        <w:rPr>
          <w:rFonts w:ascii="Times New Roman" w:eastAsia="Times New Roman" w:hAnsi="Times New Roman" w:cs="Times New Roman"/>
          <w:kern w:val="0"/>
          <w:sz w:val="24"/>
          <w:szCs w:val="24"/>
          <w14:ligatures w14:val="none"/>
        </w:rPr>
        <w:t>) 0° printing direction; (</w:t>
      </w:r>
      <w:proofErr w:type="spellStart"/>
      <w:r w:rsidRPr="004E0952">
        <w:rPr>
          <w:rFonts w:ascii="Times New Roman" w:eastAsia="Times New Roman" w:hAnsi="Times New Roman" w:cs="Times New Roman"/>
          <w:kern w:val="0"/>
          <w:sz w:val="24"/>
          <w:szCs w:val="24"/>
          <w14:ligatures w14:val="none"/>
        </w:rPr>
        <w:t>d,e,f</w:t>
      </w:r>
      <w:proofErr w:type="spellEnd"/>
      <w:r w:rsidRPr="004E0952">
        <w:rPr>
          <w:rFonts w:ascii="Times New Roman" w:eastAsia="Times New Roman" w:hAnsi="Times New Roman" w:cs="Times New Roman"/>
          <w:kern w:val="0"/>
          <w:sz w:val="24"/>
          <w:szCs w:val="24"/>
          <w14:ligatures w14:val="none"/>
        </w:rPr>
        <w:t>) 45° printing direction; (</w:t>
      </w:r>
      <w:proofErr w:type="spellStart"/>
      <w:r w:rsidRPr="004E0952">
        <w:rPr>
          <w:rFonts w:ascii="Times New Roman" w:eastAsia="Times New Roman" w:hAnsi="Times New Roman" w:cs="Times New Roman"/>
          <w:kern w:val="0"/>
          <w:sz w:val="24"/>
          <w:szCs w:val="24"/>
          <w14:ligatures w14:val="none"/>
        </w:rPr>
        <w:t>g,h,i</w:t>
      </w:r>
      <w:proofErr w:type="spellEnd"/>
      <w:r w:rsidRPr="004E0952">
        <w:rPr>
          <w:rFonts w:ascii="Times New Roman" w:eastAsia="Times New Roman" w:hAnsi="Times New Roman" w:cs="Times New Roman"/>
          <w:kern w:val="0"/>
          <w:sz w:val="24"/>
          <w:szCs w:val="24"/>
          <w14:ligatures w14:val="none"/>
        </w:rPr>
        <w:t>) 90° printing direction. The color gradients and contour lines indicate the magnitude of the elastic modulus, with warmer colors representing higher values.</w:t>
      </w:r>
    </w:p>
    <w:p w14:paraId="76929A36" w14:textId="77777777" w:rsidR="00521F5D" w:rsidRPr="00485608" w:rsidRDefault="00521F5D" w:rsidP="00521F5D">
      <w:pPr>
        <w:jc w:val="both"/>
        <w:rPr>
          <w:rFonts w:ascii="Times New Roman" w:eastAsia="Times New Roman" w:hAnsi="Times New Roman" w:cs="Times New Roman"/>
          <w:kern w:val="0"/>
          <w:sz w:val="24"/>
          <w:szCs w:val="24"/>
          <w14:ligatures w14:val="none"/>
        </w:rPr>
      </w:pPr>
    </w:p>
    <w:p w14:paraId="71330D43" w14:textId="77777777" w:rsidR="00521F5D" w:rsidRDefault="00521F5D" w:rsidP="00521F5D">
      <w:pPr>
        <w:jc w:val="both"/>
        <w:rPr>
          <w:rFonts w:ascii="Times New Roman" w:eastAsia="Times New Roman" w:hAnsi="Times New Roman" w:cs="Times New Roman"/>
          <w:kern w:val="0"/>
          <w:sz w:val="24"/>
          <w:szCs w:val="24"/>
          <w14:ligatures w14:val="none"/>
        </w:rPr>
      </w:pPr>
      <w:r w:rsidRPr="00FF0D83">
        <w:rPr>
          <w:rFonts w:ascii="Times New Roman" w:eastAsia="Times New Roman" w:hAnsi="Times New Roman" w:cs="Times New Roman"/>
          <w:noProof/>
          <w:kern w:val="0"/>
          <w:sz w:val="24"/>
          <w:szCs w:val="24"/>
          <w14:ligatures w14:val="none"/>
        </w:rPr>
        <w:lastRenderedPageBreak/>
        <w:drawing>
          <wp:inline distT="0" distB="0" distL="0" distR="0" wp14:anchorId="2E44D946" wp14:editId="225020CF">
            <wp:extent cx="6121613" cy="5142155"/>
            <wp:effectExtent l="0" t="0" r="0" b="1905"/>
            <wp:docPr id="7" name="Picture 6" descr="A graph with blue and orange bars&#10;&#10;Description automatically generated">
              <a:extLst xmlns:a="http://schemas.openxmlformats.org/drawingml/2006/main">
                <a:ext uri="{FF2B5EF4-FFF2-40B4-BE49-F238E27FC236}">
                  <a16:creationId xmlns:a16="http://schemas.microsoft.com/office/drawing/2014/main" id="{56849002-6480-15B6-5CA3-F6DA48AED1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aph with blue and orange bars&#10;&#10;Description automatically generated">
                      <a:extLst>
                        <a:ext uri="{FF2B5EF4-FFF2-40B4-BE49-F238E27FC236}">
                          <a16:creationId xmlns:a16="http://schemas.microsoft.com/office/drawing/2014/main" id="{56849002-6480-15B6-5CA3-F6DA48AED1C3}"/>
                        </a:ext>
                      </a:extLst>
                    </pic:cNvPr>
                    <pic:cNvPicPr>
                      <a:picLocks noChangeAspect="1"/>
                    </pic:cNvPicPr>
                  </pic:nvPicPr>
                  <pic:blipFill>
                    <a:blip r:embed="rId10"/>
                    <a:stretch>
                      <a:fillRect/>
                    </a:stretch>
                  </pic:blipFill>
                  <pic:spPr>
                    <a:xfrm>
                      <a:off x="0" y="0"/>
                      <a:ext cx="6127114" cy="5146776"/>
                    </a:xfrm>
                    <a:prstGeom prst="rect">
                      <a:avLst/>
                    </a:prstGeom>
                  </pic:spPr>
                </pic:pic>
              </a:graphicData>
            </a:graphic>
          </wp:inline>
        </w:drawing>
      </w:r>
    </w:p>
    <w:p w14:paraId="17F9C228" w14:textId="4E90C916" w:rsidR="00521F5D" w:rsidRDefault="00521F5D" w:rsidP="00521F5D">
      <w:r w:rsidRPr="00C730C8">
        <w:rPr>
          <w:rFonts w:ascii="Times New Roman" w:eastAsia="Times New Roman" w:hAnsi="Times New Roman" w:cs="Times New Roman"/>
          <w:b/>
          <w:bCs/>
          <w:kern w:val="0"/>
          <w:sz w:val="24"/>
          <w:szCs w:val="24"/>
          <w14:ligatures w14:val="none"/>
        </w:rPr>
        <w:t>Figure S</w:t>
      </w:r>
      <w:r>
        <w:rPr>
          <w:rFonts w:ascii="Times New Roman" w:eastAsia="Times New Roman" w:hAnsi="Times New Roman" w:cs="Times New Roman"/>
          <w:b/>
          <w:bCs/>
          <w:kern w:val="0"/>
          <w:sz w:val="24"/>
          <w:szCs w:val="24"/>
          <w14:ligatures w14:val="none"/>
        </w:rPr>
        <w:t>4</w:t>
      </w:r>
      <w:r>
        <w:rPr>
          <w:rFonts w:ascii="Times New Roman" w:eastAsia="Times New Roman" w:hAnsi="Times New Roman" w:cs="Times New Roman"/>
          <w:kern w:val="0"/>
          <w:sz w:val="24"/>
          <w:szCs w:val="24"/>
          <w14:ligatures w14:val="none"/>
        </w:rPr>
        <w:t xml:space="preserve">: </w:t>
      </w:r>
      <w:r w:rsidRPr="006F65AE">
        <w:rPr>
          <w:rFonts w:ascii="Times New Roman" w:eastAsia="Times New Roman" w:hAnsi="Times New Roman" w:cs="Times New Roman"/>
          <w:kern w:val="0"/>
          <w:sz w:val="24"/>
          <w:szCs w:val="24"/>
          <w14:ligatures w14:val="none"/>
        </w:rPr>
        <w:t>Desirability analysis for optimizing PLA/surface-treated hemp fiber composites. The graph shows the desirability scores for input factors (volume fraction, print velocity, nozzle diameter, and printing direction) and output responses (elastic modulus, impact strength, and thermal degradation temperature). The combined desirability score represents the overall optimization outcome for the composite material intended for automotive applications. Input factors show maximum desirability (1.0), while output responses and the combined score indicate the degree of optimization achieved for each property.</w:t>
      </w:r>
    </w:p>
    <w:sectPr w:rsidR="00521F5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altName w:val="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F5D"/>
    <w:rsid w:val="002C4F52"/>
    <w:rsid w:val="003408A8"/>
    <w:rsid w:val="003701B8"/>
    <w:rsid w:val="00521F5D"/>
    <w:rsid w:val="005D1A11"/>
    <w:rsid w:val="00665463"/>
    <w:rsid w:val="00830572"/>
    <w:rsid w:val="009546CF"/>
    <w:rsid w:val="009E1843"/>
    <w:rsid w:val="00B62E1B"/>
    <w:rsid w:val="00F768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EB42F20"/>
  <w15:chartTrackingRefBased/>
  <w15:docId w15:val="{01898B26-8B37-4C25-BAE3-F8E0D0322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1F5D"/>
    <w:pPr>
      <w:spacing w:line="259" w:lineRule="auto"/>
    </w:pPr>
    <w:rPr>
      <w:sz w:val="22"/>
      <w:szCs w:val="22"/>
    </w:rPr>
  </w:style>
  <w:style w:type="paragraph" w:styleId="Heading1">
    <w:name w:val="heading 1"/>
    <w:basedOn w:val="Normal"/>
    <w:next w:val="Normal"/>
    <w:link w:val="Heading1Char"/>
    <w:uiPriority w:val="9"/>
    <w:qFormat/>
    <w:rsid w:val="00521F5D"/>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21F5D"/>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21F5D"/>
    <w:pPr>
      <w:keepNext/>
      <w:keepLines/>
      <w:spacing w:before="160" w:after="80" w:line="278"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21F5D"/>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Heading5">
    <w:name w:val="heading 5"/>
    <w:basedOn w:val="Normal"/>
    <w:next w:val="Normal"/>
    <w:link w:val="Heading5Char"/>
    <w:uiPriority w:val="9"/>
    <w:semiHidden/>
    <w:unhideWhenUsed/>
    <w:qFormat/>
    <w:rsid w:val="00521F5D"/>
    <w:pPr>
      <w:keepNext/>
      <w:keepLines/>
      <w:spacing w:before="80" w:after="40" w:line="278" w:lineRule="auto"/>
      <w:outlineLvl w:val="4"/>
    </w:pPr>
    <w:rPr>
      <w:rFonts w:eastAsiaTheme="majorEastAsia"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521F5D"/>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521F5D"/>
    <w:pPr>
      <w:keepNext/>
      <w:keepLines/>
      <w:spacing w:before="40" w:after="0" w:line="278" w:lineRule="auto"/>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521F5D"/>
    <w:pPr>
      <w:keepNext/>
      <w:keepLines/>
      <w:spacing w:after="0" w:line="278" w:lineRule="auto"/>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521F5D"/>
    <w:pPr>
      <w:keepNext/>
      <w:keepLines/>
      <w:spacing w:after="0" w:line="278" w:lineRule="auto"/>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1F5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21F5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21F5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21F5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21F5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21F5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21F5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21F5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21F5D"/>
    <w:rPr>
      <w:rFonts w:eastAsiaTheme="majorEastAsia" w:cstheme="majorBidi"/>
      <w:color w:val="272727" w:themeColor="text1" w:themeTint="D8"/>
    </w:rPr>
  </w:style>
  <w:style w:type="paragraph" w:styleId="Title">
    <w:name w:val="Title"/>
    <w:basedOn w:val="Normal"/>
    <w:next w:val="Normal"/>
    <w:link w:val="TitleChar"/>
    <w:uiPriority w:val="10"/>
    <w:qFormat/>
    <w:rsid w:val="00521F5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21F5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21F5D"/>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21F5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21F5D"/>
    <w:pPr>
      <w:spacing w:before="160" w:line="278" w:lineRule="auto"/>
      <w:jc w:val="center"/>
    </w:pPr>
    <w:rPr>
      <w:i/>
      <w:iCs/>
      <w:color w:val="404040" w:themeColor="text1" w:themeTint="BF"/>
      <w:sz w:val="24"/>
      <w:szCs w:val="24"/>
    </w:rPr>
  </w:style>
  <w:style w:type="character" w:customStyle="1" w:styleId="QuoteChar">
    <w:name w:val="Quote Char"/>
    <w:basedOn w:val="DefaultParagraphFont"/>
    <w:link w:val="Quote"/>
    <w:uiPriority w:val="29"/>
    <w:rsid w:val="00521F5D"/>
    <w:rPr>
      <w:i/>
      <w:iCs/>
      <w:color w:val="404040" w:themeColor="text1" w:themeTint="BF"/>
    </w:rPr>
  </w:style>
  <w:style w:type="paragraph" w:styleId="ListParagraph">
    <w:name w:val="List Paragraph"/>
    <w:basedOn w:val="Normal"/>
    <w:uiPriority w:val="34"/>
    <w:qFormat/>
    <w:rsid w:val="00521F5D"/>
    <w:pPr>
      <w:spacing w:line="278" w:lineRule="auto"/>
      <w:ind w:left="720"/>
      <w:contextualSpacing/>
    </w:pPr>
    <w:rPr>
      <w:sz w:val="24"/>
      <w:szCs w:val="24"/>
    </w:rPr>
  </w:style>
  <w:style w:type="character" w:styleId="IntenseEmphasis">
    <w:name w:val="Intense Emphasis"/>
    <w:basedOn w:val="DefaultParagraphFont"/>
    <w:uiPriority w:val="21"/>
    <w:qFormat/>
    <w:rsid w:val="00521F5D"/>
    <w:rPr>
      <w:i/>
      <w:iCs/>
      <w:color w:val="0F4761" w:themeColor="accent1" w:themeShade="BF"/>
    </w:rPr>
  </w:style>
  <w:style w:type="paragraph" w:styleId="IntenseQuote">
    <w:name w:val="Intense Quote"/>
    <w:basedOn w:val="Normal"/>
    <w:next w:val="Normal"/>
    <w:link w:val="IntenseQuoteChar"/>
    <w:uiPriority w:val="30"/>
    <w:qFormat/>
    <w:rsid w:val="00521F5D"/>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IntenseQuoteChar">
    <w:name w:val="Intense Quote Char"/>
    <w:basedOn w:val="DefaultParagraphFont"/>
    <w:link w:val="IntenseQuote"/>
    <w:uiPriority w:val="30"/>
    <w:rsid w:val="00521F5D"/>
    <w:rPr>
      <w:i/>
      <w:iCs/>
      <w:color w:val="0F4761" w:themeColor="accent1" w:themeShade="BF"/>
    </w:rPr>
  </w:style>
  <w:style w:type="character" w:styleId="IntenseReference">
    <w:name w:val="Intense Reference"/>
    <w:basedOn w:val="DefaultParagraphFont"/>
    <w:uiPriority w:val="32"/>
    <w:qFormat/>
    <w:rsid w:val="00521F5D"/>
    <w:rPr>
      <w:b/>
      <w:bCs/>
      <w:smallCaps/>
      <w:color w:val="0F4761" w:themeColor="accent1" w:themeShade="BF"/>
      <w:spacing w:val="5"/>
    </w:rPr>
  </w:style>
  <w:style w:type="table" w:styleId="TableGrid">
    <w:name w:val="Table Grid"/>
    <w:basedOn w:val="TableNormal"/>
    <w:uiPriority w:val="39"/>
    <w:rsid w:val="00521F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21F5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Light">
    <w:name w:val="Grid Table Light"/>
    <w:basedOn w:val="TableNormal"/>
    <w:uiPriority w:val="40"/>
    <w:rsid w:val="00521F5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DefaultParagraphFont"/>
    <w:uiPriority w:val="99"/>
    <w:unhideWhenUsed/>
    <w:rsid w:val="00521F5D"/>
    <w:rPr>
      <w:color w:val="467886" w:themeColor="hyperlink"/>
      <w:u w:val="single"/>
    </w:rPr>
  </w:style>
  <w:style w:type="paragraph" w:styleId="Caption">
    <w:name w:val="caption"/>
    <w:basedOn w:val="Normal"/>
    <w:next w:val="Normal"/>
    <w:uiPriority w:val="35"/>
    <w:unhideWhenUsed/>
    <w:qFormat/>
    <w:rsid w:val="009546CF"/>
    <w:pPr>
      <w:spacing w:after="200" w:line="240" w:lineRule="auto"/>
    </w:pPr>
    <w:rPr>
      <w:i/>
      <w:iCs/>
      <w:color w:val="0E2841" w:themeColor="text2"/>
      <w:sz w:val="18"/>
      <w:szCs w:val="18"/>
    </w:rPr>
  </w:style>
  <w:style w:type="character" w:styleId="UnresolvedMention">
    <w:name w:val="Unresolved Mention"/>
    <w:basedOn w:val="DefaultParagraphFont"/>
    <w:uiPriority w:val="99"/>
    <w:semiHidden/>
    <w:unhideWhenUsed/>
    <w:rsid w:val="009546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sv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8DFD58-3099-49D2-A099-7C075B4219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Pages>
  <Words>728</Words>
  <Characters>4150</Characters>
  <Application>Microsoft Office Word</Application>
  <DocSecurity>0</DocSecurity>
  <Lines>34</Lines>
  <Paragraphs>9</Paragraphs>
  <ScaleCrop>false</ScaleCrop>
  <Company/>
  <LinksUpToDate>false</LinksUpToDate>
  <CharactersWithSpaces>4869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Adekoya</dc:creator>
  <cp:keywords/>
  <dc:description/>
  <cp:lastModifiedBy>Sifiso John Skosana</cp:lastModifiedBy>
  <cp:revision>6</cp:revision>
  <dcterms:created xsi:type="dcterms:W3CDTF">2024-08-15T19:43:00Z</dcterms:created>
  <dcterms:modified xsi:type="dcterms:W3CDTF">2024-10-21T01:22:00Z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587a552c-44e6-44fe-8777-68006ec06c24</vt:lpwstr>
  </property>
</Properties>
</file>