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3FE1" w14:textId="64FE4C9D" w:rsidR="00C5298E" w:rsidRDefault="00D949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95662" wp14:editId="507C6D38">
                <wp:simplePos x="0" y="0"/>
                <wp:positionH relativeFrom="column">
                  <wp:posOffset>-414669</wp:posOffset>
                </wp:positionH>
                <wp:positionV relativeFrom="paragraph">
                  <wp:posOffset>-244549</wp:posOffset>
                </wp:positionV>
                <wp:extent cx="6740466" cy="518795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466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A4375" w14:textId="25D58AD4" w:rsidR="008743EF" w:rsidRPr="00F11276" w:rsidRDefault="008743E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12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Figure (1): </w:t>
                            </w:r>
                            <w:r w:rsidR="001748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Phases of developing the </w:t>
                            </w:r>
                            <w:r w:rsidR="001748EA" w:rsidRPr="001748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decision aid</w:t>
                            </w:r>
                            <w:r w:rsidR="00F112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48EA" w:rsidRPr="001748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based on the </w:t>
                            </w:r>
                            <w:r w:rsidR="00D949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ODSF, </w:t>
                            </w:r>
                            <w:r w:rsidR="001748EA" w:rsidRPr="001748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IPDAS Model development process,</w:t>
                            </w:r>
                            <w:r w:rsidR="00D949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user-centeredness principles </w:t>
                            </w:r>
                            <w:r w:rsidR="0091221B" w:rsidRPr="0091221B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30,33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956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65pt;margin-top:-19.25pt;width:530.7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8y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" fillcolor="white [3201]" stroked="f" strokeweight=".5pt">
                <v:textbox>
                  <w:txbxContent>
                    <w:p w14:paraId="1D5A4375" w14:textId="25D58AD4" w:rsidR="008743EF" w:rsidRPr="00F11276" w:rsidRDefault="008743E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1276">
                        <w:rPr>
                          <w:b/>
                          <w:bCs/>
                          <w:sz w:val="24"/>
                          <w:szCs w:val="24"/>
                        </w:rPr>
                        <w:t xml:space="preserve">Figure (1): </w:t>
                      </w:r>
                      <w:r w:rsidR="001748E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Phases of developing the </w:t>
                      </w:r>
                      <w:r w:rsidR="001748EA" w:rsidRPr="001748EA">
                        <w:rPr>
                          <w:b/>
                          <w:bCs/>
                          <w:sz w:val="24"/>
                          <w:szCs w:val="24"/>
                        </w:rPr>
                        <w:t>decision aid</w:t>
                      </w:r>
                      <w:r w:rsidR="00F1127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748EA" w:rsidRPr="001748EA">
                        <w:rPr>
                          <w:b/>
                          <w:bCs/>
                          <w:sz w:val="24"/>
                          <w:szCs w:val="24"/>
                        </w:rPr>
                        <w:t xml:space="preserve">based on the </w:t>
                      </w:r>
                      <w:r w:rsidR="00D9490E">
                        <w:rPr>
                          <w:b/>
                          <w:bCs/>
                          <w:sz w:val="24"/>
                          <w:szCs w:val="24"/>
                        </w:rPr>
                        <w:t xml:space="preserve">ODSF, </w:t>
                      </w:r>
                      <w:r w:rsidR="001748EA" w:rsidRPr="001748EA">
                        <w:rPr>
                          <w:b/>
                          <w:bCs/>
                          <w:sz w:val="24"/>
                          <w:szCs w:val="24"/>
                        </w:rPr>
                        <w:t>IPDAS Model development process,</w:t>
                      </w:r>
                      <w:r w:rsidR="00D9490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 user-centeredness principles </w:t>
                      </w:r>
                      <w:r w:rsidR="0091221B" w:rsidRPr="0091221B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30,33</w:t>
                      </w:r>
                    </w:p>
                  </w:txbxContent>
                </v:textbox>
              </v:shape>
            </w:pict>
          </mc:Fallback>
        </mc:AlternateContent>
      </w:r>
      <w:r w:rsidR="00531C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595C6" wp14:editId="75FAD86C">
                <wp:simplePos x="0" y="0"/>
                <wp:positionH relativeFrom="margin">
                  <wp:align>right</wp:align>
                </wp:positionH>
                <wp:positionV relativeFrom="paragraph">
                  <wp:posOffset>5091113</wp:posOffset>
                </wp:positionV>
                <wp:extent cx="5862637" cy="1119187"/>
                <wp:effectExtent l="0" t="0" r="508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637" cy="1119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7D587" w14:textId="375083CC" w:rsidR="008743EF" w:rsidRPr="00531C98" w:rsidRDefault="008743EF">
                            <w:pPr>
                              <w:rPr>
                                <w:sz w:val="20"/>
                                <w:szCs w:val="32"/>
                              </w:rPr>
                            </w:pPr>
                            <w:r w:rsidRPr="00531C98">
                              <w:rPr>
                                <w:sz w:val="20"/>
                                <w:szCs w:val="32"/>
                              </w:rPr>
                              <w:t>ODSF: The Ottawa Decision Support Framework</w:t>
                            </w:r>
                          </w:p>
                          <w:p w14:paraId="73379429" w14:textId="542537F9" w:rsidR="00531C98" w:rsidRDefault="00531C98">
                            <w:pPr>
                              <w:rPr>
                                <w:sz w:val="20"/>
                                <w:szCs w:val="32"/>
                              </w:rPr>
                            </w:pPr>
                            <w:r w:rsidRPr="00531C98">
                              <w:rPr>
                                <w:sz w:val="20"/>
                                <w:szCs w:val="32"/>
                              </w:rPr>
                              <w:t>IPDAS: International Patient Decision Aids Standards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595C6" id="Text Box 3" o:spid="_x0000_s1027" type="#_x0000_t202" style="position:absolute;margin-left:410.4pt;margin-top:400.9pt;width:461.6pt;height:88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" fillcolor="white [3201]" stroked="f" strokeweight=".5pt">
                <v:textbox>
                  <w:txbxContent>
                    <w:p w14:paraId="36A7D587" w14:textId="375083CC" w:rsidR="008743EF" w:rsidRPr="00531C98" w:rsidRDefault="008743EF">
                      <w:pPr>
                        <w:rPr>
                          <w:sz w:val="20"/>
                          <w:szCs w:val="32"/>
                        </w:rPr>
                      </w:pPr>
                      <w:r w:rsidRPr="00531C98">
                        <w:rPr>
                          <w:sz w:val="20"/>
                          <w:szCs w:val="32"/>
                        </w:rPr>
                        <w:t>ODSF: The Ottawa Decision Support Framework</w:t>
                      </w:r>
                    </w:p>
                    <w:p w14:paraId="73379429" w14:textId="542537F9" w:rsidR="00531C98" w:rsidRDefault="00531C98">
                      <w:pPr>
                        <w:rPr>
                          <w:sz w:val="20"/>
                          <w:szCs w:val="32"/>
                        </w:rPr>
                      </w:pPr>
                      <w:r w:rsidRPr="00531C98">
                        <w:rPr>
                          <w:sz w:val="20"/>
                          <w:szCs w:val="32"/>
                        </w:rPr>
                        <w:t>IPDAS: International Patient Decision Aids Standards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276">
        <w:rPr>
          <w:noProof/>
        </w:rPr>
        <w:drawing>
          <wp:anchor distT="0" distB="0" distL="114300" distR="114300" simplePos="0" relativeHeight="251658240" behindDoc="0" locked="0" layoutInCell="1" allowOverlap="1" wp14:anchorId="06E31824" wp14:editId="068120FB">
            <wp:simplePos x="0" y="0"/>
            <wp:positionH relativeFrom="margin">
              <wp:posOffset>-233680</wp:posOffset>
            </wp:positionH>
            <wp:positionV relativeFrom="paragraph">
              <wp:posOffset>457200</wp:posOffset>
            </wp:positionV>
            <wp:extent cx="5948045" cy="4052570"/>
            <wp:effectExtent l="0" t="0" r="281305" b="24130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2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U0NzG3MDc2MjQ0NDdQ0lEKTi0uzszPAykwqgUA9uuAAywAAAA="/>
  </w:docVars>
  <w:rsids>
    <w:rsidRoot w:val="00FD58C6"/>
    <w:rsid w:val="001334D0"/>
    <w:rsid w:val="001748EA"/>
    <w:rsid w:val="001F60E4"/>
    <w:rsid w:val="00225AEA"/>
    <w:rsid w:val="00430AB9"/>
    <w:rsid w:val="00531C98"/>
    <w:rsid w:val="005A2109"/>
    <w:rsid w:val="00726AFA"/>
    <w:rsid w:val="007F1259"/>
    <w:rsid w:val="008743EF"/>
    <w:rsid w:val="0091221B"/>
    <w:rsid w:val="00C5298E"/>
    <w:rsid w:val="00C62027"/>
    <w:rsid w:val="00D31ED7"/>
    <w:rsid w:val="00D9490E"/>
    <w:rsid w:val="00EC01AE"/>
    <w:rsid w:val="00F11276"/>
    <w:rsid w:val="00FD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6FA98"/>
  <w15:chartTrackingRefBased/>
  <w15:docId w15:val="{FAF8C615-0EF5-4235-AE03-FC102178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1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1591E2-274F-4E4C-BE18-329098BE3DF2}" type="doc">
      <dgm:prSet loTypeId="urn:microsoft.com/office/officeart/2005/8/layout/cycle4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0DBD3B1-3597-480B-B0CC-55CA0777B88C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sz="1100" b="1">
              <a:solidFill>
                <a:schemeClr val="tx1"/>
              </a:solidFill>
            </a:rPr>
            <a:t>PHASE I</a:t>
          </a:r>
        </a:p>
        <a:p>
          <a:pPr algn="l"/>
          <a:r>
            <a:rPr lang="en-US" sz="1100"/>
            <a:t>Phase Ia: </a:t>
          </a:r>
          <a:r>
            <a:rPr lang="en-CA" sz="1100"/>
            <a:t>Assembling the advisory board</a:t>
          </a:r>
          <a:endParaRPr lang="en-US" sz="1100"/>
        </a:p>
        <a:p>
          <a:pPr algn="l"/>
          <a:r>
            <a:rPr lang="en-US" sz="1100"/>
            <a:t>Phase Ib: </a:t>
          </a:r>
          <a:r>
            <a:rPr lang="en-CA" sz="1100"/>
            <a:t>Scoping Reviews</a:t>
          </a:r>
          <a:endParaRPr lang="en-US" sz="900"/>
        </a:p>
      </dgm:t>
    </dgm:pt>
    <dgm:pt modelId="{292309FC-17B1-44B3-B38A-9CB592FB9A3C}" type="parTrans" cxnId="{F904524E-423F-4D14-BAF4-5A833A39B983}">
      <dgm:prSet/>
      <dgm:spPr/>
      <dgm:t>
        <a:bodyPr/>
        <a:lstStyle/>
        <a:p>
          <a:endParaRPr lang="en-US"/>
        </a:p>
      </dgm:t>
    </dgm:pt>
    <dgm:pt modelId="{15EBBCC0-F490-406F-BAD8-D1325F3FB2A7}" type="sibTrans" cxnId="{F904524E-423F-4D14-BAF4-5A833A39B983}">
      <dgm:prSet/>
      <dgm:spPr/>
      <dgm:t>
        <a:bodyPr/>
        <a:lstStyle/>
        <a:p>
          <a:endParaRPr lang="en-US"/>
        </a:p>
      </dgm:t>
    </dgm:pt>
    <dgm:pt modelId="{E74ACB95-56B4-402C-ACE1-DA6F834402C1}">
      <dgm:prSet phldrT="[Text]" custT="1"/>
      <dgm:spPr>
        <a:ln>
          <a:solidFill>
            <a:schemeClr val="tx1"/>
          </a:solidFill>
        </a:ln>
      </dgm:spPr>
      <dgm:t>
        <a:bodyPr tIns="0"/>
        <a:lstStyle/>
        <a:p>
          <a:r>
            <a:rPr lang="en-US" sz="1100" b="1">
              <a:solidFill>
                <a:schemeClr val="tx1"/>
              </a:solidFill>
            </a:rPr>
            <a:t>PHASE II</a:t>
          </a:r>
        </a:p>
        <a:p>
          <a:r>
            <a:rPr lang="en-US" sz="1100"/>
            <a:t>Decisional Needs Assessment for Patients </a:t>
          </a:r>
        </a:p>
        <a:p>
          <a:r>
            <a:rPr lang="en-US" sz="1100"/>
            <a:t>(Semi-structured interviews)</a:t>
          </a:r>
        </a:p>
      </dgm:t>
    </dgm:pt>
    <dgm:pt modelId="{8FF9F339-14A8-4A45-9EC5-7B0B7CC6516F}" type="parTrans" cxnId="{FD27BEC4-9190-4247-860D-3F1181FE440D}">
      <dgm:prSet/>
      <dgm:spPr/>
      <dgm:t>
        <a:bodyPr/>
        <a:lstStyle/>
        <a:p>
          <a:endParaRPr lang="en-US"/>
        </a:p>
      </dgm:t>
    </dgm:pt>
    <dgm:pt modelId="{857FF104-3139-40B2-A5D6-7007EC16E1E9}" type="sibTrans" cxnId="{FD27BEC4-9190-4247-860D-3F1181FE440D}">
      <dgm:prSet/>
      <dgm:spPr/>
      <dgm:t>
        <a:bodyPr/>
        <a:lstStyle/>
        <a:p>
          <a:endParaRPr lang="en-US"/>
        </a:p>
      </dgm:t>
    </dgm:pt>
    <dgm:pt modelId="{4329BBD5-193C-4354-BC8B-636BE2D8AFE3}">
      <dgm:prSet phldrT="[Text]"/>
      <dgm:spPr/>
      <dgm:t>
        <a:bodyPr/>
        <a:lstStyle/>
        <a:p>
          <a:r>
            <a:rPr lang="en-US" b="1"/>
            <a:t>Understanding the user (patients)</a:t>
          </a:r>
        </a:p>
      </dgm:t>
    </dgm:pt>
    <dgm:pt modelId="{29734B90-BF1A-4DCA-BF25-9CCD9EDD1FF8}" type="parTrans" cxnId="{24D44FEE-C157-494D-A0EA-7074A7FCB36A}">
      <dgm:prSet/>
      <dgm:spPr/>
      <dgm:t>
        <a:bodyPr/>
        <a:lstStyle/>
        <a:p>
          <a:endParaRPr lang="en-US"/>
        </a:p>
      </dgm:t>
    </dgm:pt>
    <dgm:pt modelId="{E7DDA0AA-2133-42C1-B940-A911CD4EE26E}" type="sibTrans" cxnId="{24D44FEE-C157-494D-A0EA-7074A7FCB36A}">
      <dgm:prSet/>
      <dgm:spPr/>
      <dgm:t>
        <a:bodyPr/>
        <a:lstStyle/>
        <a:p>
          <a:endParaRPr lang="en-US"/>
        </a:p>
      </dgm:t>
    </dgm:pt>
    <dgm:pt modelId="{DCC39056-A6C3-452A-83D5-9E9CAEA635C6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endParaRPr lang="en-US" sz="1100"/>
        </a:p>
        <a:p>
          <a:r>
            <a:rPr lang="en-US" sz="1100" b="1">
              <a:solidFill>
                <a:schemeClr val="tx1"/>
              </a:solidFill>
            </a:rPr>
            <a:t>PHASE III</a:t>
          </a:r>
        </a:p>
        <a:p>
          <a:r>
            <a:rPr lang="en-US" sz="1100"/>
            <a:t>Decisional Needs Assessment for Clinicians</a:t>
          </a:r>
        </a:p>
        <a:p>
          <a:r>
            <a:rPr lang="en-US" sz="1100"/>
            <a:t>(Semi-structured interviews)</a:t>
          </a:r>
        </a:p>
        <a:p>
          <a:endParaRPr lang="en-US" sz="900"/>
        </a:p>
      </dgm:t>
    </dgm:pt>
    <dgm:pt modelId="{DEA4AEB6-FA75-4723-B138-CA22F9428F6A}" type="parTrans" cxnId="{90BCD883-5C0B-4F1F-AFD5-6EBA40054C47}">
      <dgm:prSet/>
      <dgm:spPr/>
      <dgm:t>
        <a:bodyPr/>
        <a:lstStyle/>
        <a:p>
          <a:endParaRPr lang="en-US"/>
        </a:p>
      </dgm:t>
    </dgm:pt>
    <dgm:pt modelId="{ABB19D39-1098-4E3E-A215-D43FA35F2190}" type="sibTrans" cxnId="{90BCD883-5C0B-4F1F-AFD5-6EBA40054C47}">
      <dgm:prSet/>
      <dgm:spPr/>
      <dgm:t>
        <a:bodyPr/>
        <a:lstStyle/>
        <a:p>
          <a:endParaRPr lang="en-US"/>
        </a:p>
      </dgm:t>
    </dgm:pt>
    <dgm:pt modelId="{8D2E2243-9A0A-43DA-953A-959DCF139097}">
      <dgm:prSet phldrT="[Text]"/>
      <dgm:spPr/>
      <dgm:t>
        <a:bodyPr/>
        <a:lstStyle/>
        <a:p>
          <a:r>
            <a:rPr lang="en-US" b="1"/>
            <a:t>Understanding the user (clinicians)</a:t>
          </a:r>
        </a:p>
      </dgm:t>
    </dgm:pt>
    <dgm:pt modelId="{8D8A6BA6-9334-44FD-A069-F17D18A4CCC4}" type="parTrans" cxnId="{6AACAFB8-7C05-4B0D-BF5B-A2AD07496CFB}">
      <dgm:prSet/>
      <dgm:spPr/>
      <dgm:t>
        <a:bodyPr/>
        <a:lstStyle/>
        <a:p>
          <a:endParaRPr lang="en-US"/>
        </a:p>
      </dgm:t>
    </dgm:pt>
    <dgm:pt modelId="{D33E92B6-8BBF-4221-A1C8-0E79ACCA1CFB}" type="sibTrans" cxnId="{6AACAFB8-7C05-4B0D-BF5B-A2AD07496CFB}">
      <dgm:prSet/>
      <dgm:spPr/>
      <dgm:t>
        <a:bodyPr/>
        <a:lstStyle/>
        <a:p>
          <a:endParaRPr lang="en-US"/>
        </a:p>
      </dgm:t>
    </dgm:pt>
    <dgm:pt modelId="{3497D65E-77BC-4989-BD82-823F3BB88889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en-US" sz="1100"/>
        </a:p>
        <a:p>
          <a:pPr algn="ctr"/>
          <a:r>
            <a:rPr lang="en-US" sz="1100" b="1">
              <a:solidFill>
                <a:schemeClr val="tx1"/>
              </a:solidFill>
            </a:rPr>
            <a:t>PHASE IV</a:t>
          </a:r>
        </a:p>
        <a:p>
          <a:pPr algn="l"/>
          <a:r>
            <a:rPr lang="en-CA" sz="1100"/>
            <a:t>Phase IVa: Debelopment</a:t>
          </a:r>
        </a:p>
        <a:p>
          <a:pPr algn="l"/>
          <a:r>
            <a:rPr lang="en-CA" sz="1100"/>
            <a:t>Phase IVb: Alpha testing</a:t>
          </a:r>
          <a:endParaRPr lang="en-US" sz="1100"/>
        </a:p>
      </dgm:t>
    </dgm:pt>
    <dgm:pt modelId="{5A9B5199-5E44-4E5A-8473-07DBC3C5F589}" type="parTrans" cxnId="{B4A40509-4400-4906-90D0-91741203F05E}">
      <dgm:prSet/>
      <dgm:spPr/>
      <dgm:t>
        <a:bodyPr/>
        <a:lstStyle/>
        <a:p>
          <a:endParaRPr lang="en-US"/>
        </a:p>
      </dgm:t>
    </dgm:pt>
    <dgm:pt modelId="{8B82FA68-A8D6-4B80-B948-5DBA4ECA7B10}" type="sibTrans" cxnId="{B4A40509-4400-4906-90D0-91741203F05E}">
      <dgm:prSet/>
      <dgm:spPr/>
      <dgm:t>
        <a:bodyPr/>
        <a:lstStyle/>
        <a:p>
          <a:endParaRPr lang="en-US"/>
        </a:p>
      </dgm:t>
    </dgm:pt>
    <dgm:pt modelId="{85BB4C89-1421-4A52-BFCD-12D6C086DE7F}">
      <dgm:prSet phldrT="[Text]"/>
      <dgm:spPr/>
      <dgm:t>
        <a:bodyPr/>
        <a:lstStyle/>
        <a:p>
          <a:r>
            <a:rPr lang="en-US" b="1"/>
            <a:t>Developing and refining</a:t>
          </a:r>
        </a:p>
      </dgm:t>
    </dgm:pt>
    <dgm:pt modelId="{17AEB9FD-D081-4C10-B671-3176877D2102}" type="parTrans" cxnId="{AE1CF4E4-F5F4-4BBA-9DF7-4E1142069D9A}">
      <dgm:prSet/>
      <dgm:spPr/>
      <dgm:t>
        <a:bodyPr/>
        <a:lstStyle/>
        <a:p>
          <a:endParaRPr lang="en-US"/>
        </a:p>
      </dgm:t>
    </dgm:pt>
    <dgm:pt modelId="{8E365F03-416E-4ADA-8486-02D6D64D867D}" type="sibTrans" cxnId="{AE1CF4E4-F5F4-4BBA-9DF7-4E1142069D9A}">
      <dgm:prSet/>
      <dgm:spPr/>
      <dgm:t>
        <a:bodyPr/>
        <a:lstStyle/>
        <a:p>
          <a:endParaRPr lang="en-US"/>
        </a:p>
      </dgm:t>
    </dgm:pt>
    <dgm:pt modelId="{05D771BE-F6A6-47E1-B859-0037CDC24524}">
      <dgm:prSet phldrT="[Text]"/>
      <dgm:spPr/>
      <dgm:t>
        <a:bodyPr/>
        <a:lstStyle/>
        <a:p>
          <a:pPr algn="l"/>
          <a:r>
            <a:rPr lang="en-CA" b="1"/>
            <a:t>Preliminary Work </a:t>
          </a:r>
          <a:endParaRPr lang="en-US" b="1"/>
        </a:p>
      </dgm:t>
    </dgm:pt>
    <dgm:pt modelId="{FF6053A4-8E26-459F-96AC-8DE6A631C5C5}" type="sibTrans" cxnId="{12D7734A-2CC1-4DFB-AE4C-E04419098643}">
      <dgm:prSet/>
      <dgm:spPr/>
      <dgm:t>
        <a:bodyPr/>
        <a:lstStyle/>
        <a:p>
          <a:endParaRPr lang="en-US"/>
        </a:p>
      </dgm:t>
    </dgm:pt>
    <dgm:pt modelId="{C81E78F9-0E2C-4B7C-A35C-89C98B16739C}" type="parTrans" cxnId="{12D7734A-2CC1-4DFB-AE4C-E04419098643}">
      <dgm:prSet/>
      <dgm:spPr/>
      <dgm:t>
        <a:bodyPr/>
        <a:lstStyle/>
        <a:p>
          <a:endParaRPr lang="en-US"/>
        </a:p>
      </dgm:t>
    </dgm:pt>
    <dgm:pt modelId="{9AC1E99C-6FDE-4290-AF22-B5E146F089EF}" type="pres">
      <dgm:prSet presAssocID="{031591E2-274F-4E4C-BE18-329098BE3DF2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32028CB1-9CC1-407F-925D-D119CBEFC44C}" type="pres">
      <dgm:prSet presAssocID="{031591E2-274F-4E4C-BE18-329098BE3DF2}" presName="children" presStyleCnt="0"/>
      <dgm:spPr/>
    </dgm:pt>
    <dgm:pt modelId="{15C70C7D-7311-4D4B-B32A-8C9D54FE17CB}" type="pres">
      <dgm:prSet presAssocID="{031591E2-274F-4E4C-BE18-329098BE3DF2}" presName="child1group" presStyleCnt="0"/>
      <dgm:spPr/>
    </dgm:pt>
    <dgm:pt modelId="{B4D8D65A-E801-48A8-9C56-9BB36E49F90C}" type="pres">
      <dgm:prSet presAssocID="{031591E2-274F-4E4C-BE18-329098BE3DF2}" presName="child1" presStyleLbl="bgAcc1" presStyleIdx="0" presStyleCnt="4"/>
      <dgm:spPr/>
    </dgm:pt>
    <dgm:pt modelId="{0696F3B8-094F-4D78-93A1-459A7F6684C5}" type="pres">
      <dgm:prSet presAssocID="{031591E2-274F-4E4C-BE18-329098BE3DF2}" presName="child1Text" presStyleLbl="bgAcc1" presStyleIdx="0" presStyleCnt="4">
        <dgm:presLayoutVars>
          <dgm:bulletEnabled val="1"/>
        </dgm:presLayoutVars>
      </dgm:prSet>
      <dgm:spPr/>
    </dgm:pt>
    <dgm:pt modelId="{A8849F7D-EF07-464A-AC18-5545A6C28F76}" type="pres">
      <dgm:prSet presAssocID="{031591E2-274F-4E4C-BE18-329098BE3DF2}" presName="child2group" presStyleCnt="0"/>
      <dgm:spPr/>
    </dgm:pt>
    <dgm:pt modelId="{F56399BF-4BAE-409F-9C23-03F06124FADA}" type="pres">
      <dgm:prSet presAssocID="{031591E2-274F-4E4C-BE18-329098BE3DF2}" presName="child2" presStyleLbl="bgAcc1" presStyleIdx="1" presStyleCnt="4"/>
      <dgm:spPr/>
    </dgm:pt>
    <dgm:pt modelId="{BE098A41-F6CF-4D8A-A2A4-4A9A0DA40B41}" type="pres">
      <dgm:prSet presAssocID="{031591E2-274F-4E4C-BE18-329098BE3DF2}" presName="child2Text" presStyleLbl="bgAcc1" presStyleIdx="1" presStyleCnt="4">
        <dgm:presLayoutVars>
          <dgm:bulletEnabled val="1"/>
        </dgm:presLayoutVars>
      </dgm:prSet>
      <dgm:spPr/>
    </dgm:pt>
    <dgm:pt modelId="{F381123B-0E56-4910-A528-B7A50B02F403}" type="pres">
      <dgm:prSet presAssocID="{031591E2-274F-4E4C-BE18-329098BE3DF2}" presName="child3group" presStyleCnt="0"/>
      <dgm:spPr/>
    </dgm:pt>
    <dgm:pt modelId="{E4E384B7-FDBE-41DD-85CE-D6C19C71662D}" type="pres">
      <dgm:prSet presAssocID="{031591E2-274F-4E4C-BE18-329098BE3DF2}" presName="child3" presStyleLbl="bgAcc1" presStyleIdx="2" presStyleCnt="4" custScaleX="112098" custLinFactNeighborX="9134" custLinFactNeighborY="-1640"/>
      <dgm:spPr/>
    </dgm:pt>
    <dgm:pt modelId="{E38D48C4-E67E-458B-A244-C7AE54BD6550}" type="pres">
      <dgm:prSet presAssocID="{031591E2-274F-4E4C-BE18-329098BE3DF2}" presName="child3Text" presStyleLbl="bgAcc1" presStyleIdx="2" presStyleCnt="4">
        <dgm:presLayoutVars>
          <dgm:bulletEnabled val="1"/>
        </dgm:presLayoutVars>
      </dgm:prSet>
      <dgm:spPr/>
    </dgm:pt>
    <dgm:pt modelId="{68BBD2BD-E12E-48D7-A778-2F5571BE9125}" type="pres">
      <dgm:prSet presAssocID="{031591E2-274F-4E4C-BE18-329098BE3DF2}" presName="child4group" presStyleCnt="0"/>
      <dgm:spPr/>
    </dgm:pt>
    <dgm:pt modelId="{B9435AD4-740A-47B5-8FC2-7C757860FD56}" type="pres">
      <dgm:prSet presAssocID="{031591E2-274F-4E4C-BE18-329098BE3DF2}" presName="child4" presStyleLbl="bgAcc1" presStyleIdx="3" presStyleCnt="4"/>
      <dgm:spPr/>
    </dgm:pt>
    <dgm:pt modelId="{D669C99A-8807-484C-B93E-9A0C9B80D97C}" type="pres">
      <dgm:prSet presAssocID="{031591E2-274F-4E4C-BE18-329098BE3DF2}" presName="child4Text" presStyleLbl="bgAcc1" presStyleIdx="3" presStyleCnt="4">
        <dgm:presLayoutVars>
          <dgm:bulletEnabled val="1"/>
        </dgm:presLayoutVars>
      </dgm:prSet>
      <dgm:spPr/>
    </dgm:pt>
    <dgm:pt modelId="{C4F7485C-0BF8-4AC6-A0CA-1C8ECA0A94C5}" type="pres">
      <dgm:prSet presAssocID="{031591E2-274F-4E4C-BE18-329098BE3DF2}" presName="childPlaceholder" presStyleCnt="0"/>
      <dgm:spPr/>
    </dgm:pt>
    <dgm:pt modelId="{B3ABB0D2-5D9B-458B-85AF-2BBBAB06778D}" type="pres">
      <dgm:prSet presAssocID="{031591E2-274F-4E4C-BE18-329098BE3DF2}" presName="circle" presStyleCnt="0"/>
      <dgm:spPr/>
    </dgm:pt>
    <dgm:pt modelId="{B93523D5-5E05-4C68-A5EC-55D857E52A5E}" type="pres">
      <dgm:prSet presAssocID="{031591E2-274F-4E4C-BE18-329098BE3DF2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ECE4BB63-4C65-4E68-B6F8-F87EA6E0E7BF}" type="pres">
      <dgm:prSet presAssocID="{031591E2-274F-4E4C-BE18-329098BE3DF2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676EDD14-FF72-41BF-AE6D-2B6289AE865F}" type="pres">
      <dgm:prSet presAssocID="{031591E2-274F-4E4C-BE18-329098BE3DF2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40BD2D9E-D3FF-4BCF-BCD6-D1A92F046FAD}" type="pres">
      <dgm:prSet presAssocID="{031591E2-274F-4E4C-BE18-329098BE3DF2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8D2BEAFB-40BB-4B57-B9FB-EA7DBEE01A64}" type="pres">
      <dgm:prSet presAssocID="{031591E2-274F-4E4C-BE18-329098BE3DF2}" presName="quadrantPlaceholder" presStyleCnt="0"/>
      <dgm:spPr/>
    </dgm:pt>
    <dgm:pt modelId="{BBA53D7A-90BC-416D-B3B0-7CC6F8F2FC9C}" type="pres">
      <dgm:prSet presAssocID="{031591E2-274F-4E4C-BE18-329098BE3DF2}" presName="center1" presStyleLbl="fgShp" presStyleIdx="0" presStyleCnt="2" custAng="5400000" custScaleX="95872" custScaleY="130055" custLinFactNeighborX="-11424" custLinFactNeighborY="29832"/>
      <dgm:spPr>
        <a:solidFill>
          <a:schemeClr val="tx1"/>
        </a:solidFill>
        <a:ln>
          <a:solidFill>
            <a:schemeClr val="tx1"/>
          </a:solidFill>
        </a:ln>
      </dgm:spPr>
    </dgm:pt>
    <dgm:pt modelId="{055467C3-A835-49E4-8C1F-D7FF1AF5C3F9}" type="pres">
      <dgm:prSet presAssocID="{031591E2-274F-4E4C-BE18-329098BE3DF2}" presName="center2" presStyleLbl="fgShp" presStyleIdx="1" presStyleCnt="2" custAng="9749849" custLinFactX="300000" custLinFactNeighborX="313137" custLinFactNeighborY="19888"/>
      <dgm:spPr>
        <a:noFill/>
      </dgm:spPr>
    </dgm:pt>
  </dgm:ptLst>
  <dgm:cxnLst>
    <dgm:cxn modelId="{B4A40509-4400-4906-90D0-91741203F05E}" srcId="{031591E2-274F-4E4C-BE18-329098BE3DF2}" destId="{3497D65E-77BC-4989-BD82-823F3BB88889}" srcOrd="3" destOrd="0" parTransId="{5A9B5199-5E44-4E5A-8473-07DBC3C5F589}" sibTransId="{8B82FA68-A8D6-4B80-B948-5DBA4ECA7B10}"/>
    <dgm:cxn modelId="{9B177C09-C5BF-4D65-B5E8-C1F51A9F68A4}" type="presOf" srcId="{50DBD3B1-3597-480B-B0CC-55CA0777B88C}" destId="{B93523D5-5E05-4C68-A5EC-55D857E52A5E}" srcOrd="0" destOrd="0" presId="urn:microsoft.com/office/officeart/2005/8/layout/cycle4"/>
    <dgm:cxn modelId="{6E787C0C-EF56-415B-A889-4510F539FDC4}" type="presOf" srcId="{85BB4C89-1421-4A52-BFCD-12D6C086DE7F}" destId="{D669C99A-8807-484C-B93E-9A0C9B80D97C}" srcOrd="1" destOrd="0" presId="urn:microsoft.com/office/officeart/2005/8/layout/cycle4"/>
    <dgm:cxn modelId="{BF5D6B1C-D3B9-4846-85B1-B29ECB5A2E5A}" type="presOf" srcId="{05D771BE-F6A6-47E1-B859-0037CDC24524}" destId="{0696F3B8-094F-4D78-93A1-459A7F6684C5}" srcOrd="1" destOrd="0" presId="urn:microsoft.com/office/officeart/2005/8/layout/cycle4"/>
    <dgm:cxn modelId="{688ED536-41E6-4F4B-A80F-A32BC80F18DB}" type="presOf" srcId="{4329BBD5-193C-4354-BC8B-636BE2D8AFE3}" destId="{F56399BF-4BAE-409F-9C23-03F06124FADA}" srcOrd="0" destOrd="0" presId="urn:microsoft.com/office/officeart/2005/8/layout/cycle4"/>
    <dgm:cxn modelId="{63D5F745-2B50-4B22-87FA-7C5D3C2BC9FA}" type="presOf" srcId="{4329BBD5-193C-4354-BC8B-636BE2D8AFE3}" destId="{BE098A41-F6CF-4D8A-A2A4-4A9A0DA40B41}" srcOrd="1" destOrd="0" presId="urn:microsoft.com/office/officeart/2005/8/layout/cycle4"/>
    <dgm:cxn modelId="{A459CF67-3235-42AE-9C4A-18A505411228}" type="presOf" srcId="{8D2E2243-9A0A-43DA-953A-959DCF139097}" destId="{E4E384B7-FDBE-41DD-85CE-D6C19C71662D}" srcOrd="0" destOrd="0" presId="urn:microsoft.com/office/officeart/2005/8/layout/cycle4"/>
    <dgm:cxn modelId="{12D7734A-2CC1-4DFB-AE4C-E04419098643}" srcId="{50DBD3B1-3597-480B-B0CC-55CA0777B88C}" destId="{05D771BE-F6A6-47E1-B859-0037CDC24524}" srcOrd="0" destOrd="0" parTransId="{C81E78F9-0E2C-4B7C-A35C-89C98B16739C}" sibTransId="{FF6053A4-8E26-459F-96AC-8DE6A631C5C5}"/>
    <dgm:cxn modelId="{F904524E-423F-4D14-BAF4-5A833A39B983}" srcId="{031591E2-274F-4E4C-BE18-329098BE3DF2}" destId="{50DBD3B1-3597-480B-B0CC-55CA0777B88C}" srcOrd="0" destOrd="0" parTransId="{292309FC-17B1-44B3-B38A-9CB592FB9A3C}" sibTransId="{15EBBCC0-F490-406F-BAD8-D1325F3FB2A7}"/>
    <dgm:cxn modelId="{3F381674-388C-4B4A-AFB9-53063561E0A5}" type="presOf" srcId="{8D2E2243-9A0A-43DA-953A-959DCF139097}" destId="{E38D48C4-E67E-458B-A244-C7AE54BD6550}" srcOrd="1" destOrd="0" presId="urn:microsoft.com/office/officeart/2005/8/layout/cycle4"/>
    <dgm:cxn modelId="{89F4E87C-9B35-4C5E-9417-16B9545F391D}" type="presOf" srcId="{DCC39056-A6C3-452A-83D5-9E9CAEA635C6}" destId="{676EDD14-FF72-41BF-AE6D-2B6289AE865F}" srcOrd="0" destOrd="0" presId="urn:microsoft.com/office/officeart/2005/8/layout/cycle4"/>
    <dgm:cxn modelId="{90BCD883-5C0B-4F1F-AFD5-6EBA40054C47}" srcId="{031591E2-274F-4E4C-BE18-329098BE3DF2}" destId="{DCC39056-A6C3-452A-83D5-9E9CAEA635C6}" srcOrd="2" destOrd="0" parTransId="{DEA4AEB6-FA75-4723-B138-CA22F9428F6A}" sibTransId="{ABB19D39-1098-4E3E-A215-D43FA35F2190}"/>
    <dgm:cxn modelId="{E07629B5-506A-4510-90B9-F952F87743BA}" type="presOf" srcId="{05D771BE-F6A6-47E1-B859-0037CDC24524}" destId="{B4D8D65A-E801-48A8-9C56-9BB36E49F90C}" srcOrd="0" destOrd="0" presId="urn:microsoft.com/office/officeart/2005/8/layout/cycle4"/>
    <dgm:cxn modelId="{6AACAFB8-7C05-4B0D-BF5B-A2AD07496CFB}" srcId="{DCC39056-A6C3-452A-83D5-9E9CAEA635C6}" destId="{8D2E2243-9A0A-43DA-953A-959DCF139097}" srcOrd="0" destOrd="0" parTransId="{8D8A6BA6-9334-44FD-A069-F17D18A4CCC4}" sibTransId="{D33E92B6-8BBF-4221-A1C8-0E79ACCA1CFB}"/>
    <dgm:cxn modelId="{FD27BEC4-9190-4247-860D-3F1181FE440D}" srcId="{031591E2-274F-4E4C-BE18-329098BE3DF2}" destId="{E74ACB95-56B4-402C-ACE1-DA6F834402C1}" srcOrd="1" destOrd="0" parTransId="{8FF9F339-14A8-4A45-9EC5-7B0B7CC6516F}" sibTransId="{857FF104-3139-40B2-A5D6-7007EC16E1E9}"/>
    <dgm:cxn modelId="{73A87ECD-E26F-4190-B7FD-59A34945A239}" type="presOf" srcId="{E74ACB95-56B4-402C-ACE1-DA6F834402C1}" destId="{ECE4BB63-4C65-4E68-B6F8-F87EA6E0E7BF}" srcOrd="0" destOrd="0" presId="urn:microsoft.com/office/officeart/2005/8/layout/cycle4"/>
    <dgm:cxn modelId="{143AB9CE-844E-4998-8352-CE8A7161FB40}" type="presOf" srcId="{3497D65E-77BC-4989-BD82-823F3BB88889}" destId="{40BD2D9E-D3FF-4BCF-BCD6-D1A92F046FAD}" srcOrd="0" destOrd="0" presId="urn:microsoft.com/office/officeart/2005/8/layout/cycle4"/>
    <dgm:cxn modelId="{817C71DD-D127-434C-BC19-CDA464BF719C}" type="presOf" srcId="{031591E2-274F-4E4C-BE18-329098BE3DF2}" destId="{9AC1E99C-6FDE-4290-AF22-B5E146F089EF}" srcOrd="0" destOrd="0" presId="urn:microsoft.com/office/officeart/2005/8/layout/cycle4"/>
    <dgm:cxn modelId="{AE1CF4E4-F5F4-4BBA-9DF7-4E1142069D9A}" srcId="{3497D65E-77BC-4989-BD82-823F3BB88889}" destId="{85BB4C89-1421-4A52-BFCD-12D6C086DE7F}" srcOrd="0" destOrd="0" parTransId="{17AEB9FD-D081-4C10-B671-3176877D2102}" sibTransId="{8E365F03-416E-4ADA-8486-02D6D64D867D}"/>
    <dgm:cxn modelId="{24D44FEE-C157-494D-A0EA-7074A7FCB36A}" srcId="{E74ACB95-56B4-402C-ACE1-DA6F834402C1}" destId="{4329BBD5-193C-4354-BC8B-636BE2D8AFE3}" srcOrd="0" destOrd="0" parTransId="{29734B90-BF1A-4DCA-BF25-9CCD9EDD1FF8}" sibTransId="{E7DDA0AA-2133-42C1-B940-A911CD4EE26E}"/>
    <dgm:cxn modelId="{879B01EF-D599-466D-AC41-5A436DCCE41F}" type="presOf" srcId="{85BB4C89-1421-4A52-BFCD-12D6C086DE7F}" destId="{B9435AD4-740A-47B5-8FC2-7C757860FD56}" srcOrd="0" destOrd="0" presId="urn:microsoft.com/office/officeart/2005/8/layout/cycle4"/>
    <dgm:cxn modelId="{A9FBD980-C08B-4187-92E2-C0B376E2BC87}" type="presParOf" srcId="{9AC1E99C-6FDE-4290-AF22-B5E146F089EF}" destId="{32028CB1-9CC1-407F-925D-D119CBEFC44C}" srcOrd="0" destOrd="0" presId="urn:microsoft.com/office/officeart/2005/8/layout/cycle4"/>
    <dgm:cxn modelId="{89D1626E-9903-492F-B2C1-C11C0B6D350D}" type="presParOf" srcId="{32028CB1-9CC1-407F-925D-D119CBEFC44C}" destId="{15C70C7D-7311-4D4B-B32A-8C9D54FE17CB}" srcOrd="0" destOrd="0" presId="urn:microsoft.com/office/officeart/2005/8/layout/cycle4"/>
    <dgm:cxn modelId="{D79950B6-8F73-438B-9D0C-3A38DE2718CF}" type="presParOf" srcId="{15C70C7D-7311-4D4B-B32A-8C9D54FE17CB}" destId="{B4D8D65A-E801-48A8-9C56-9BB36E49F90C}" srcOrd="0" destOrd="0" presId="urn:microsoft.com/office/officeart/2005/8/layout/cycle4"/>
    <dgm:cxn modelId="{BEEAAC45-36D9-4905-97B5-BE48F04B01A9}" type="presParOf" srcId="{15C70C7D-7311-4D4B-B32A-8C9D54FE17CB}" destId="{0696F3B8-094F-4D78-93A1-459A7F6684C5}" srcOrd="1" destOrd="0" presId="urn:microsoft.com/office/officeart/2005/8/layout/cycle4"/>
    <dgm:cxn modelId="{8273E047-92DF-433E-9072-1876397705C0}" type="presParOf" srcId="{32028CB1-9CC1-407F-925D-D119CBEFC44C}" destId="{A8849F7D-EF07-464A-AC18-5545A6C28F76}" srcOrd="1" destOrd="0" presId="urn:microsoft.com/office/officeart/2005/8/layout/cycle4"/>
    <dgm:cxn modelId="{A2D8E379-EC9C-4E8B-90B0-45352CC7F860}" type="presParOf" srcId="{A8849F7D-EF07-464A-AC18-5545A6C28F76}" destId="{F56399BF-4BAE-409F-9C23-03F06124FADA}" srcOrd="0" destOrd="0" presId="urn:microsoft.com/office/officeart/2005/8/layout/cycle4"/>
    <dgm:cxn modelId="{C6411965-F47D-4038-A263-D4315090FD4E}" type="presParOf" srcId="{A8849F7D-EF07-464A-AC18-5545A6C28F76}" destId="{BE098A41-F6CF-4D8A-A2A4-4A9A0DA40B41}" srcOrd="1" destOrd="0" presId="urn:microsoft.com/office/officeart/2005/8/layout/cycle4"/>
    <dgm:cxn modelId="{2B27F199-141F-4CC6-8F88-0096CE27207E}" type="presParOf" srcId="{32028CB1-9CC1-407F-925D-D119CBEFC44C}" destId="{F381123B-0E56-4910-A528-B7A50B02F403}" srcOrd="2" destOrd="0" presId="urn:microsoft.com/office/officeart/2005/8/layout/cycle4"/>
    <dgm:cxn modelId="{0AD7E164-4663-437C-A440-93E1F0AAF820}" type="presParOf" srcId="{F381123B-0E56-4910-A528-B7A50B02F403}" destId="{E4E384B7-FDBE-41DD-85CE-D6C19C71662D}" srcOrd="0" destOrd="0" presId="urn:microsoft.com/office/officeart/2005/8/layout/cycle4"/>
    <dgm:cxn modelId="{E41B9388-BA69-4275-B1C1-DC2E8545713D}" type="presParOf" srcId="{F381123B-0E56-4910-A528-B7A50B02F403}" destId="{E38D48C4-E67E-458B-A244-C7AE54BD6550}" srcOrd="1" destOrd="0" presId="urn:microsoft.com/office/officeart/2005/8/layout/cycle4"/>
    <dgm:cxn modelId="{A40C2709-8675-4EB0-9254-3C5656A13C3D}" type="presParOf" srcId="{32028CB1-9CC1-407F-925D-D119CBEFC44C}" destId="{68BBD2BD-E12E-48D7-A778-2F5571BE9125}" srcOrd="3" destOrd="0" presId="urn:microsoft.com/office/officeart/2005/8/layout/cycle4"/>
    <dgm:cxn modelId="{16B77DF7-F868-4FD3-BB0D-4F6C54E4B2C0}" type="presParOf" srcId="{68BBD2BD-E12E-48D7-A778-2F5571BE9125}" destId="{B9435AD4-740A-47B5-8FC2-7C757860FD56}" srcOrd="0" destOrd="0" presId="urn:microsoft.com/office/officeart/2005/8/layout/cycle4"/>
    <dgm:cxn modelId="{B8CBD636-2C63-4CA8-BA26-6AAF476D64C4}" type="presParOf" srcId="{68BBD2BD-E12E-48D7-A778-2F5571BE9125}" destId="{D669C99A-8807-484C-B93E-9A0C9B80D97C}" srcOrd="1" destOrd="0" presId="urn:microsoft.com/office/officeart/2005/8/layout/cycle4"/>
    <dgm:cxn modelId="{271ECA6E-9F2A-4571-A5D1-1675A6ADD2BA}" type="presParOf" srcId="{32028CB1-9CC1-407F-925D-D119CBEFC44C}" destId="{C4F7485C-0BF8-4AC6-A0CA-1C8ECA0A94C5}" srcOrd="4" destOrd="0" presId="urn:microsoft.com/office/officeart/2005/8/layout/cycle4"/>
    <dgm:cxn modelId="{9D88566C-32C6-4FDF-94EB-F38783A0B1DF}" type="presParOf" srcId="{9AC1E99C-6FDE-4290-AF22-B5E146F089EF}" destId="{B3ABB0D2-5D9B-458B-85AF-2BBBAB06778D}" srcOrd="1" destOrd="0" presId="urn:microsoft.com/office/officeart/2005/8/layout/cycle4"/>
    <dgm:cxn modelId="{273ADAAA-42AB-40C0-9F13-D2CA12CD8840}" type="presParOf" srcId="{B3ABB0D2-5D9B-458B-85AF-2BBBAB06778D}" destId="{B93523D5-5E05-4C68-A5EC-55D857E52A5E}" srcOrd="0" destOrd="0" presId="urn:microsoft.com/office/officeart/2005/8/layout/cycle4"/>
    <dgm:cxn modelId="{FC6E4D65-FF07-4316-A421-61A5A02DBE30}" type="presParOf" srcId="{B3ABB0D2-5D9B-458B-85AF-2BBBAB06778D}" destId="{ECE4BB63-4C65-4E68-B6F8-F87EA6E0E7BF}" srcOrd="1" destOrd="0" presId="urn:microsoft.com/office/officeart/2005/8/layout/cycle4"/>
    <dgm:cxn modelId="{F891E9F3-D3DF-4C34-B89F-11A6B168A220}" type="presParOf" srcId="{B3ABB0D2-5D9B-458B-85AF-2BBBAB06778D}" destId="{676EDD14-FF72-41BF-AE6D-2B6289AE865F}" srcOrd="2" destOrd="0" presId="urn:microsoft.com/office/officeart/2005/8/layout/cycle4"/>
    <dgm:cxn modelId="{46CAF001-399C-4E5D-A306-FF54A6174C2D}" type="presParOf" srcId="{B3ABB0D2-5D9B-458B-85AF-2BBBAB06778D}" destId="{40BD2D9E-D3FF-4BCF-BCD6-D1A92F046FAD}" srcOrd="3" destOrd="0" presId="urn:microsoft.com/office/officeart/2005/8/layout/cycle4"/>
    <dgm:cxn modelId="{938C4190-AED8-4672-B3A8-6D83A76EE2B7}" type="presParOf" srcId="{B3ABB0D2-5D9B-458B-85AF-2BBBAB06778D}" destId="{8D2BEAFB-40BB-4B57-B9FB-EA7DBEE01A64}" srcOrd="4" destOrd="0" presId="urn:microsoft.com/office/officeart/2005/8/layout/cycle4"/>
    <dgm:cxn modelId="{6B9D57B9-9E7D-44EB-ACCA-F65FD981884A}" type="presParOf" srcId="{9AC1E99C-6FDE-4290-AF22-B5E146F089EF}" destId="{BBA53D7A-90BC-416D-B3B0-7CC6F8F2FC9C}" srcOrd="2" destOrd="0" presId="urn:microsoft.com/office/officeart/2005/8/layout/cycle4"/>
    <dgm:cxn modelId="{45A05AFB-2CAF-4166-BBEB-C7A402C49310}" type="presParOf" srcId="{9AC1E99C-6FDE-4290-AF22-B5E146F089EF}" destId="{055467C3-A835-49E4-8C1F-D7FF1AF5C3F9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E384B7-FDBE-41DD-85CE-D6C19C71662D}">
      <dsp:nvSpPr>
        <dsp:cNvPr id="0" name=""/>
        <dsp:cNvSpPr/>
      </dsp:nvSpPr>
      <dsp:spPr>
        <a:xfrm>
          <a:off x="3607434" y="2734479"/>
          <a:ext cx="2244167" cy="12968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1" kern="1200"/>
            <a:t>Understanding the user (clinicians)</a:t>
          </a:r>
        </a:p>
      </dsp:txBody>
      <dsp:txXfrm>
        <a:off x="4309171" y="3087172"/>
        <a:ext cx="1513943" cy="915642"/>
      </dsp:txXfrm>
    </dsp:sp>
    <dsp:sp modelId="{B9435AD4-740A-47B5-8FC2-7C757860FD56}">
      <dsp:nvSpPr>
        <dsp:cNvPr id="0" name=""/>
        <dsp:cNvSpPr/>
      </dsp:nvSpPr>
      <dsp:spPr>
        <a:xfrm>
          <a:off x="279302" y="2755747"/>
          <a:ext cx="2001969" cy="12968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1" kern="1200"/>
            <a:t>Developing and refining</a:t>
          </a:r>
        </a:p>
      </dsp:txBody>
      <dsp:txXfrm>
        <a:off x="307789" y="3108440"/>
        <a:ext cx="1344404" cy="915642"/>
      </dsp:txXfrm>
    </dsp:sp>
    <dsp:sp modelId="{F56399BF-4BAE-409F-9C23-03F06124FADA}">
      <dsp:nvSpPr>
        <dsp:cNvPr id="0" name=""/>
        <dsp:cNvSpPr/>
      </dsp:nvSpPr>
      <dsp:spPr>
        <a:xfrm>
          <a:off x="3545673" y="0"/>
          <a:ext cx="2001969" cy="12968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1" kern="1200"/>
            <a:t>Understanding the user (patients)</a:t>
          </a:r>
        </a:p>
      </dsp:txBody>
      <dsp:txXfrm>
        <a:off x="4174751" y="28487"/>
        <a:ext cx="1344404" cy="915642"/>
      </dsp:txXfrm>
    </dsp:sp>
    <dsp:sp modelId="{B4D8D65A-E801-48A8-9C56-9BB36E49F90C}">
      <dsp:nvSpPr>
        <dsp:cNvPr id="0" name=""/>
        <dsp:cNvSpPr/>
      </dsp:nvSpPr>
      <dsp:spPr>
        <a:xfrm>
          <a:off x="279302" y="0"/>
          <a:ext cx="2001969" cy="12968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400" b="1" kern="1200"/>
            <a:t>Preliminary Work </a:t>
          </a:r>
          <a:endParaRPr lang="en-US" sz="1400" b="1" kern="1200"/>
        </a:p>
      </dsp:txBody>
      <dsp:txXfrm>
        <a:off x="307789" y="28487"/>
        <a:ext cx="1344404" cy="915642"/>
      </dsp:txXfrm>
    </dsp:sp>
    <dsp:sp modelId="{B93523D5-5E05-4C68-A5EC-55D857E52A5E}">
      <dsp:nvSpPr>
        <dsp:cNvPr id="0" name=""/>
        <dsp:cNvSpPr/>
      </dsp:nvSpPr>
      <dsp:spPr>
        <a:xfrm>
          <a:off x="1178733" y="230996"/>
          <a:ext cx="1754762" cy="1754762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chemeClr val="tx1"/>
              </a:solidFill>
            </a:rPr>
            <a:t>PHASE I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Phase Ia: </a:t>
          </a:r>
          <a:r>
            <a:rPr lang="en-CA" sz="1100" kern="1200"/>
            <a:t>Assembling the advisory board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Phase Ib: </a:t>
          </a:r>
          <a:r>
            <a:rPr lang="en-CA" sz="1100" kern="1200"/>
            <a:t>Scoping Reviews</a:t>
          </a:r>
          <a:endParaRPr lang="en-US" sz="900" kern="1200"/>
        </a:p>
      </dsp:txBody>
      <dsp:txXfrm>
        <a:off x="1692691" y="744954"/>
        <a:ext cx="1240804" cy="1240804"/>
      </dsp:txXfrm>
    </dsp:sp>
    <dsp:sp modelId="{ECE4BB63-4C65-4E68-B6F8-F87EA6E0E7BF}">
      <dsp:nvSpPr>
        <dsp:cNvPr id="0" name=""/>
        <dsp:cNvSpPr/>
      </dsp:nvSpPr>
      <dsp:spPr>
        <a:xfrm rot="5400000">
          <a:off x="3014548" y="230996"/>
          <a:ext cx="1754762" cy="1754762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0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chemeClr val="tx1"/>
              </a:solidFill>
            </a:rPr>
            <a:t>PHASE II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Decisional Needs Assessment for Patients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(Semi-structured interviews)</a:t>
          </a:r>
        </a:p>
      </dsp:txBody>
      <dsp:txXfrm rot="-5400000">
        <a:off x="3014548" y="744954"/>
        <a:ext cx="1240804" cy="1240804"/>
      </dsp:txXfrm>
    </dsp:sp>
    <dsp:sp modelId="{676EDD14-FF72-41BF-AE6D-2B6289AE865F}">
      <dsp:nvSpPr>
        <dsp:cNvPr id="0" name=""/>
        <dsp:cNvSpPr/>
      </dsp:nvSpPr>
      <dsp:spPr>
        <a:xfrm rot="10800000">
          <a:off x="3014548" y="2066810"/>
          <a:ext cx="1754762" cy="1754762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chemeClr val="tx1"/>
              </a:solidFill>
            </a:rPr>
            <a:t>PHASE III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Decisional Needs Assessment for Clinicians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(Semi-structured interviews)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 rot="10800000">
        <a:off x="3014548" y="2066810"/>
        <a:ext cx="1240804" cy="1240804"/>
      </dsp:txXfrm>
    </dsp:sp>
    <dsp:sp modelId="{40BD2D9E-D3FF-4BCF-BCD6-D1A92F046FAD}">
      <dsp:nvSpPr>
        <dsp:cNvPr id="0" name=""/>
        <dsp:cNvSpPr/>
      </dsp:nvSpPr>
      <dsp:spPr>
        <a:xfrm rot="16200000">
          <a:off x="1178733" y="2066810"/>
          <a:ext cx="1754762" cy="1754762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chemeClr val="tx1"/>
              </a:solidFill>
            </a:rPr>
            <a:t>PHASE IV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Phase IVa: Debelopment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Phase IVb: Alpha testing</a:t>
          </a:r>
          <a:endParaRPr lang="en-US" sz="1100" kern="1200"/>
        </a:p>
      </dsp:txBody>
      <dsp:txXfrm rot="5400000">
        <a:off x="1692691" y="2066810"/>
        <a:ext cx="1240804" cy="1240804"/>
      </dsp:txXfrm>
    </dsp:sp>
    <dsp:sp modelId="{BBA53D7A-90BC-416D-B3B0-7CC6F8F2FC9C}">
      <dsp:nvSpPr>
        <dsp:cNvPr id="0" name=""/>
        <dsp:cNvSpPr/>
      </dsp:nvSpPr>
      <dsp:spPr>
        <a:xfrm rot="5400000">
          <a:off x="2614384" y="1739548"/>
          <a:ext cx="580849" cy="685174"/>
        </a:xfrm>
        <a:prstGeom prst="circularArrow">
          <a:avLst/>
        </a:prstGeom>
        <a:solidFill>
          <a:schemeClr val="tx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5467C3-A835-49E4-8C1F-D7FF1AF5C3F9}">
      <dsp:nvSpPr>
        <dsp:cNvPr id="0" name=""/>
        <dsp:cNvSpPr/>
      </dsp:nvSpPr>
      <dsp:spPr>
        <a:xfrm rot="20549849">
          <a:off x="5645115" y="1968958"/>
          <a:ext cx="605859" cy="526834"/>
        </a:xfrm>
        <a:prstGeom prst="circularArrow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and Technology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haref</dc:creator>
  <cp:keywords/>
  <dc:description/>
  <cp:lastModifiedBy>Heba Aref</cp:lastModifiedBy>
  <cp:revision>12</cp:revision>
  <dcterms:created xsi:type="dcterms:W3CDTF">2024-05-10T22:29:00Z</dcterms:created>
  <dcterms:modified xsi:type="dcterms:W3CDTF">2025-12-22T21:46:00Z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a71b7ba7151c01981e566470b1cd84d35948ed73403f4b95713e564d6ab67548</vt:lpwstr>
  </property>
</Properties>
</file>