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F0" w:rsidRPr="007104FB" w:rsidRDefault="00B60EF0" w:rsidP="00762388">
      <w:pPr>
        <w:spacing w:after="0" w:line="360" w:lineRule="auto"/>
        <w:jc w:val="both"/>
        <w:rPr>
          <w:rFonts w:ascii="Times New Roman" w:hAnsi="Times New Roman" w:cs="Times New Roman"/>
          <w:b/>
          <w:bCs/>
          <w:sz w:val="24"/>
          <w:szCs w:val="24"/>
        </w:rPr>
      </w:pPr>
    </w:p>
    <w:p w:rsidR="00762388" w:rsidRPr="007104FB" w:rsidRDefault="00762388" w:rsidP="00762388">
      <w:pPr>
        <w:spacing w:after="0" w:line="360" w:lineRule="auto"/>
        <w:jc w:val="both"/>
        <w:rPr>
          <w:rFonts w:ascii="Times New Roman" w:hAnsi="Times New Roman" w:cs="Times New Roman"/>
          <w:b/>
          <w:bCs/>
          <w:sz w:val="24"/>
          <w:szCs w:val="24"/>
        </w:rPr>
      </w:pPr>
      <w:r w:rsidRPr="007104FB">
        <w:rPr>
          <w:rFonts w:ascii="Times New Roman" w:hAnsi="Times New Roman" w:cs="Times New Roman"/>
          <w:b/>
          <w:bCs/>
          <w:sz w:val="24"/>
          <w:szCs w:val="24"/>
        </w:rPr>
        <w:t>Date</w:t>
      </w:r>
      <w:r w:rsidR="0031310C">
        <w:rPr>
          <w:rFonts w:ascii="Times New Roman" w:hAnsi="Times New Roman" w:cs="Times New Roman"/>
          <w:b/>
          <w:bCs/>
          <w:sz w:val="24"/>
          <w:szCs w:val="24"/>
        </w:rPr>
        <w:t xml:space="preserve"> </w:t>
      </w:r>
      <w:r w:rsidR="00F37989">
        <w:rPr>
          <w:rFonts w:ascii="Times New Roman" w:hAnsi="Times New Roman" w:cs="Times New Roman"/>
          <w:b/>
          <w:bCs/>
          <w:sz w:val="24"/>
          <w:szCs w:val="24"/>
        </w:rPr>
        <w:t>April</w:t>
      </w:r>
      <w:r w:rsidR="00466169" w:rsidRPr="007104FB">
        <w:rPr>
          <w:rFonts w:ascii="Times New Roman" w:hAnsi="Times New Roman" w:cs="Times New Roman"/>
          <w:b/>
          <w:bCs/>
          <w:sz w:val="24"/>
          <w:szCs w:val="24"/>
        </w:rPr>
        <w:t xml:space="preserve"> </w:t>
      </w:r>
      <w:r w:rsidR="0031310C">
        <w:rPr>
          <w:rFonts w:ascii="Times New Roman" w:hAnsi="Times New Roman" w:cs="Times New Roman"/>
          <w:b/>
          <w:bCs/>
          <w:sz w:val="24"/>
          <w:szCs w:val="24"/>
        </w:rPr>
        <w:t>29</w:t>
      </w:r>
      <w:r w:rsidRPr="007104FB">
        <w:rPr>
          <w:rFonts w:ascii="Times New Roman" w:hAnsi="Times New Roman" w:cs="Times New Roman"/>
          <w:b/>
          <w:bCs/>
          <w:sz w:val="24"/>
          <w:szCs w:val="24"/>
        </w:rPr>
        <w:t>/</w:t>
      </w:r>
      <w:r w:rsidR="00F37989">
        <w:rPr>
          <w:rFonts w:ascii="Times New Roman" w:hAnsi="Times New Roman" w:cs="Times New Roman"/>
          <w:b/>
          <w:bCs/>
          <w:sz w:val="24"/>
          <w:szCs w:val="24"/>
        </w:rPr>
        <w:t>2025</w:t>
      </w:r>
    </w:p>
    <w:p w:rsidR="006A6955" w:rsidRPr="007104FB" w:rsidRDefault="00762388" w:rsidP="006A6955">
      <w:pPr>
        <w:shd w:val="clear" w:color="auto" w:fill="FFFFFF"/>
        <w:spacing w:after="0" w:line="240" w:lineRule="auto"/>
        <w:rPr>
          <w:rFonts w:ascii="Times New Roman" w:eastAsia="Times New Roman" w:hAnsi="Times New Roman" w:cs="Times New Roman"/>
          <w:color w:val="222222"/>
          <w:sz w:val="24"/>
          <w:szCs w:val="24"/>
        </w:rPr>
      </w:pPr>
      <w:r w:rsidRPr="007104FB">
        <w:rPr>
          <w:rFonts w:ascii="Times New Roman" w:hAnsi="Times New Roman" w:cs="Times New Roman"/>
          <w:b/>
          <w:bCs/>
          <w:sz w:val="24"/>
          <w:szCs w:val="24"/>
        </w:rPr>
        <w:t xml:space="preserve">Manuscript Number: </w:t>
      </w:r>
      <w:r w:rsidR="006A6955" w:rsidRPr="007104FB">
        <w:rPr>
          <w:rFonts w:ascii="Times New Roman" w:eastAsia="Times New Roman" w:hAnsi="Times New Roman" w:cs="Times New Roman"/>
          <w:color w:val="222222"/>
          <w:sz w:val="24"/>
          <w:szCs w:val="24"/>
        </w:rPr>
        <w:t>PONE-D-24-41198</w:t>
      </w:r>
    </w:p>
    <w:p w:rsidR="00B71869" w:rsidRPr="007104FB" w:rsidRDefault="00762388" w:rsidP="00B71869">
      <w:pPr>
        <w:spacing w:after="0" w:line="360" w:lineRule="auto"/>
        <w:jc w:val="both"/>
        <w:rPr>
          <w:rFonts w:ascii="Times New Roman" w:hAnsi="Times New Roman" w:cs="Times New Roman"/>
          <w:sz w:val="24"/>
          <w:szCs w:val="24"/>
        </w:rPr>
      </w:pPr>
      <w:r w:rsidRPr="007104FB">
        <w:rPr>
          <w:rFonts w:ascii="Times New Roman" w:hAnsi="Times New Roman" w:cs="Times New Roman"/>
          <w:b/>
          <w:bCs/>
          <w:sz w:val="24"/>
          <w:szCs w:val="24"/>
        </w:rPr>
        <w:t>Title:</w:t>
      </w:r>
      <w:r w:rsidRPr="007104FB">
        <w:rPr>
          <w:rFonts w:ascii="Times New Roman" w:hAnsi="Times New Roman" w:cs="Times New Roman"/>
          <w:sz w:val="24"/>
          <w:szCs w:val="24"/>
        </w:rPr>
        <w:t xml:space="preserve"> </w:t>
      </w:r>
      <w:r w:rsidR="00B71869" w:rsidRPr="007104FB">
        <w:rPr>
          <w:rFonts w:ascii="Times New Roman" w:hAnsi="Times New Roman" w:cs="Times New Roman"/>
          <w:sz w:val="24"/>
          <w:szCs w:val="24"/>
        </w:rPr>
        <w:t>Awareness and uptake of preconception care services in Tigray, Northern Ethiopia – a qualitative exploration of experiences, challenges, opportunities, and prospects</w:t>
      </w:r>
    </w:p>
    <w:p w:rsidR="00762388" w:rsidRPr="007104FB" w:rsidRDefault="00762388" w:rsidP="00762388">
      <w:pPr>
        <w:spacing w:after="0" w:line="360" w:lineRule="auto"/>
        <w:jc w:val="both"/>
        <w:rPr>
          <w:rFonts w:ascii="Times New Roman" w:hAnsi="Times New Roman" w:cs="Times New Roman"/>
          <w:sz w:val="24"/>
          <w:szCs w:val="24"/>
        </w:rPr>
      </w:pPr>
    </w:p>
    <w:p w:rsidR="00762388" w:rsidRPr="007104FB" w:rsidRDefault="00762388" w:rsidP="0062347C">
      <w:pPr>
        <w:spacing w:after="0" w:line="480" w:lineRule="auto"/>
        <w:jc w:val="both"/>
        <w:rPr>
          <w:rFonts w:ascii="Times New Roman" w:hAnsi="Times New Roman" w:cs="Times New Roman"/>
          <w:color w:val="000000" w:themeColor="text1"/>
          <w:sz w:val="24"/>
          <w:szCs w:val="24"/>
          <w:vertAlign w:val="superscript"/>
        </w:rPr>
      </w:pPr>
      <w:r w:rsidRPr="007104FB">
        <w:rPr>
          <w:rFonts w:ascii="Times New Roman" w:hAnsi="Times New Roman" w:cs="Times New Roman"/>
          <w:sz w:val="24"/>
          <w:szCs w:val="24"/>
        </w:rPr>
        <w:t xml:space="preserve">By: </w:t>
      </w:r>
      <w:r w:rsidR="0053115D" w:rsidRPr="007104FB">
        <w:rPr>
          <w:rFonts w:ascii="Times New Roman" w:hAnsi="Times New Roman" w:cs="Times New Roman"/>
          <w:color w:val="000000" w:themeColor="text1"/>
          <w:sz w:val="24"/>
          <w:szCs w:val="24"/>
        </w:rPr>
        <w:t>Gebremedhin Gebreegziabher Gebretsadik</w:t>
      </w:r>
      <w:r w:rsidR="0053115D" w:rsidRPr="007104FB">
        <w:rPr>
          <w:rFonts w:ascii="Times New Roman" w:hAnsi="Times New Roman" w:cs="Times New Roman"/>
          <w:color w:val="000000" w:themeColor="text1"/>
          <w:sz w:val="24"/>
          <w:szCs w:val="24"/>
          <w:vertAlign w:val="superscript"/>
        </w:rPr>
        <w:t>1, 2*</w:t>
      </w:r>
      <w:r w:rsidR="0053115D" w:rsidRPr="007104FB">
        <w:rPr>
          <w:rFonts w:ascii="Times New Roman" w:hAnsi="Times New Roman" w:cs="Times New Roman"/>
          <w:color w:val="000000" w:themeColor="text1"/>
          <w:sz w:val="24"/>
          <w:szCs w:val="24"/>
        </w:rPr>
        <w:t>, Alemayehu Bayray Kahsay</w:t>
      </w:r>
      <w:r w:rsidR="0053115D" w:rsidRPr="007104FB">
        <w:rPr>
          <w:rFonts w:ascii="Times New Roman" w:hAnsi="Times New Roman" w:cs="Times New Roman"/>
          <w:color w:val="000000" w:themeColor="text1"/>
          <w:sz w:val="24"/>
          <w:szCs w:val="24"/>
          <w:vertAlign w:val="superscript"/>
        </w:rPr>
        <w:t xml:space="preserve"> 2</w:t>
      </w:r>
      <w:r w:rsidR="0053115D" w:rsidRPr="007104FB">
        <w:rPr>
          <w:rFonts w:ascii="Times New Roman" w:hAnsi="Times New Roman" w:cs="Times New Roman"/>
          <w:color w:val="000000" w:themeColor="text1"/>
          <w:sz w:val="24"/>
          <w:szCs w:val="24"/>
        </w:rPr>
        <w:t>,</w:t>
      </w:r>
      <w:r w:rsidR="0053115D" w:rsidRPr="007104FB">
        <w:rPr>
          <w:rFonts w:ascii="Times New Roman" w:hAnsi="Times New Roman" w:cs="Times New Roman"/>
          <w:color w:val="000000" w:themeColor="text1"/>
          <w:sz w:val="24"/>
          <w:szCs w:val="24"/>
          <w:vertAlign w:val="superscript"/>
        </w:rPr>
        <w:t xml:space="preserve"> </w:t>
      </w:r>
      <w:r w:rsidR="0053115D" w:rsidRPr="007104FB">
        <w:rPr>
          <w:rFonts w:ascii="Times New Roman" w:hAnsi="Times New Roman" w:cs="Times New Roman"/>
          <w:color w:val="000000" w:themeColor="text1"/>
          <w:sz w:val="24"/>
          <w:szCs w:val="24"/>
        </w:rPr>
        <w:t>Andargachew Kassa</w:t>
      </w:r>
      <w:r w:rsidR="0053115D" w:rsidRPr="007104FB">
        <w:rPr>
          <w:rFonts w:ascii="Times New Roman" w:hAnsi="Times New Roman" w:cs="Times New Roman"/>
          <w:color w:val="000000" w:themeColor="text1"/>
          <w:sz w:val="24"/>
          <w:szCs w:val="24"/>
          <w:vertAlign w:val="superscript"/>
        </w:rPr>
        <w:t xml:space="preserve"> 4</w:t>
      </w:r>
      <w:r w:rsidR="0053115D" w:rsidRPr="007104FB">
        <w:rPr>
          <w:rFonts w:ascii="Times New Roman" w:hAnsi="Times New Roman" w:cs="Times New Roman"/>
          <w:color w:val="000000" w:themeColor="text1"/>
          <w:sz w:val="24"/>
          <w:szCs w:val="24"/>
        </w:rPr>
        <w:t xml:space="preserve">, Amanuel Gessessew </w:t>
      </w:r>
      <w:r w:rsidR="0053115D" w:rsidRPr="007104FB">
        <w:rPr>
          <w:rFonts w:ascii="Times New Roman" w:hAnsi="Times New Roman" w:cs="Times New Roman"/>
          <w:color w:val="000000" w:themeColor="text1"/>
          <w:sz w:val="24"/>
          <w:szCs w:val="24"/>
          <w:vertAlign w:val="superscript"/>
        </w:rPr>
        <w:t>3</w:t>
      </w:r>
      <w:r w:rsidR="0053115D" w:rsidRPr="007104FB">
        <w:rPr>
          <w:rFonts w:ascii="Times New Roman" w:hAnsi="Times New Roman" w:cs="Times New Roman"/>
          <w:color w:val="000000" w:themeColor="text1"/>
          <w:sz w:val="24"/>
          <w:szCs w:val="24"/>
        </w:rPr>
        <w:t>, Zohra Lassi,</w:t>
      </w:r>
      <w:r w:rsidR="0053115D" w:rsidRPr="007104FB">
        <w:rPr>
          <w:rFonts w:ascii="Times New Roman" w:hAnsi="Times New Roman" w:cs="Times New Roman"/>
          <w:color w:val="000000" w:themeColor="text1"/>
          <w:sz w:val="24"/>
          <w:szCs w:val="24"/>
          <w:vertAlign w:val="superscript"/>
        </w:rPr>
        <w:t xml:space="preserve"> 5, 6</w:t>
      </w:r>
      <w:r w:rsidR="0053115D" w:rsidRPr="007104FB">
        <w:rPr>
          <w:rFonts w:ascii="Times New Roman" w:hAnsi="Times New Roman" w:cs="Times New Roman"/>
          <w:color w:val="000000" w:themeColor="text1"/>
          <w:sz w:val="24"/>
          <w:szCs w:val="24"/>
          <w:vertAlign w:val="subscript"/>
        </w:rPr>
        <w:t>,</w:t>
      </w:r>
      <w:r w:rsidR="0053115D" w:rsidRPr="007104FB">
        <w:rPr>
          <w:rFonts w:ascii="Times New Roman" w:hAnsi="Times New Roman" w:cs="Times New Roman"/>
          <w:color w:val="000000" w:themeColor="text1"/>
          <w:sz w:val="24"/>
          <w:szCs w:val="24"/>
          <w:vertAlign w:val="superscript"/>
        </w:rPr>
        <w:t xml:space="preserve"> </w:t>
      </w:r>
      <w:r w:rsidR="0053115D" w:rsidRPr="007104FB">
        <w:rPr>
          <w:rFonts w:ascii="Times New Roman" w:hAnsi="Times New Roman" w:cs="Times New Roman"/>
          <w:color w:val="000000" w:themeColor="text1"/>
          <w:sz w:val="24"/>
          <w:szCs w:val="24"/>
        </w:rPr>
        <w:t xml:space="preserve">Afework Mulugeta </w:t>
      </w:r>
      <w:r w:rsidR="0053115D" w:rsidRPr="007104FB">
        <w:rPr>
          <w:rFonts w:ascii="Times New Roman" w:hAnsi="Times New Roman" w:cs="Times New Roman"/>
          <w:color w:val="000000" w:themeColor="text1"/>
          <w:sz w:val="24"/>
          <w:szCs w:val="24"/>
          <w:vertAlign w:val="superscript"/>
        </w:rPr>
        <w:t xml:space="preserve">2 </w:t>
      </w:r>
      <w:r w:rsidR="001D6FCD" w:rsidRPr="007104FB">
        <w:rPr>
          <w:rFonts w:ascii="Times New Roman" w:hAnsi="Times New Roman" w:cs="Times New Roman"/>
          <w:color w:val="000000" w:themeColor="text1"/>
          <w:sz w:val="24"/>
          <w:szCs w:val="24"/>
          <w:vertAlign w:val="superscript"/>
        </w:rPr>
        <w:t xml:space="preserve"> </w:t>
      </w:r>
    </w:p>
    <w:p w:rsidR="00D3174F" w:rsidRPr="007104FB" w:rsidRDefault="00D3174F" w:rsidP="00762388">
      <w:pPr>
        <w:spacing w:after="0" w:line="360" w:lineRule="auto"/>
        <w:jc w:val="both"/>
        <w:rPr>
          <w:rFonts w:ascii="Times New Roman" w:hAnsi="Times New Roman" w:cs="Times New Roman"/>
          <w:color w:val="FF0000"/>
          <w:sz w:val="24"/>
          <w:szCs w:val="24"/>
        </w:rPr>
      </w:pPr>
    </w:p>
    <w:p w:rsidR="00762388" w:rsidRPr="007104FB" w:rsidRDefault="00762388" w:rsidP="00454C35">
      <w:pPr>
        <w:spacing w:after="0" w:line="480" w:lineRule="auto"/>
        <w:jc w:val="both"/>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 xml:space="preserve">To: </w:t>
      </w:r>
      <w:r w:rsidR="001D6FCD" w:rsidRPr="007104FB">
        <w:rPr>
          <w:rFonts w:ascii="Times New Roman" w:hAnsi="Times New Roman" w:cs="Times New Roman"/>
          <w:color w:val="000000" w:themeColor="text1"/>
          <w:sz w:val="24"/>
          <w:szCs w:val="24"/>
        </w:rPr>
        <w:t xml:space="preserve">PLOS </w:t>
      </w:r>
      <w:r w:rsidRPr="007104FB">
        <w:rPr>
          <w:rFonts w:ascii="Times New Roman" w:hAnsi="Times New Roman" w:cs="Times New Roman"/>
          <w:color w:val="000000" w:themeColor="text1"/>
          <w:sz w:val="24"/>
          <w:szCs w:val="24"/>
        </w:rPr>
        <w:t>one</w:t>
      </w:r>
    </w:p>
    <w:p w:rsidR="00762388" w:rsidRPr="007104FB" w:rsidRDefault="00762388" w:rsidP="00454C35">
      <w:pPr>
        <w:spacing w:after="0" w:line="480" w:lineRule="auto"/>
        <w:jc w:val="both"/>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Dear Editor,</w:t>
      </w:r>
    </w:p>
    <w:p w:rsidR="00F84E23" w:rsidRPr="007104FB" w:rsidRDefault="00813D57" w:rsidP="00454C35">
      <w:pPr>
        <w:spacing w:line="480" w:lineRule="auto"/>
        <w:jc w:val="both"/>
        <w:rPr>
          <w:rFonts w:ascii="Times New Roman" w:hAnsi="Times New Roman" w:cs="Times New Roman"/>
          <w:color w:val="000000" w:themeColor="text1"/>
          <w:sz w:val="24"/>
          <w:szCs w:val="24"/>
        </w:rPr>
      </w:pPr>
      <w:r w:rsidRPr="007104FB">
        <w:rPr>
          <w:rFonts w:ascii="Times New Roman" w:hAnsi="Times New Roman" w:cs="Times New Roman"/>
          <w:color w:val="000000" w:themeColor="text1"/>
          <w:sz w:val="24"/>
          <w:szCs w:val="24"/>
        </w:rPr>
        <w:t>We, the authors of this manuscript, express our gratitude to the journal editors and reviewers for their thorough review, insightful comments, and valuable suggestions that significantly enhanced the quality of our work</w:t>
      </w:r>
      <w:r w:rsidR="00762388" w:rsidRPr="007104FB">
        <w:rPr>
          <w:rFonts w:ascii="Times New Roman" w:hAnsi="Times New Roman" w:cs="Times New Roman"/>
          <w:color w:val="000000" w:themeColor="text1"/>
          <w:sz w:val="24"/>
          <w:szCs w:val="24"/>
        </w:rPr>
        <w:t xml:space="preserve">. We have rigorously revised the manuscript as per your questions and comments. We have included the point-by-point response in the table below, framed as reviewers' comments/questions and authors' responses. The detailed revisions and changes we made in the main document are prepared with track changes attached separately. We expect our revision will enable the manuscript to fit the journal better. </w:t>
      </w:r>
      <w:r w:rsidR="00F84E23" w:rsidRPr="007104FB">
        <w:rPr>
          <w:rFonts w:ascii="Times New Roman" w:hAnsi="Times New Roman" w:cs="Times New Roman"/>
          <w:color w:val="000000" w:themeColor="text1"/>
          <w:sz w:val="24"/>
          <w:szCs w:val="24"/>
        </w:rPr>
        <w:t>Should you have any further inquiries, please feel free to contact us at your convenience.</w:t>
      </w:r>
    </w:p>
    <w:p w:rsidR="00762388" w:rsidRPr="007104FB" w:rsidRDefault="00762388" w:rsidP="00F84E23">
      <w:pPr>
        <w:spacing w:line="360" w:lineRule="auto"/>
        <w:jc w:val="both"/>
        <w:rPr>
          <w:rStyle w:val="fontstyle21"/>
          <w:rFonts w:eastAsia="Times New Roman"/>
          <w:b/>
          <w:bCs/>
          <w:color w:val="000033"/>
          <w:u w:val="single"/>
        </w:rPr>
      </w:pPr>
      <w:r w:rsidRPr="007104FB">
        <w:rPr>
          <w:rFonts w:ascii="Times New Roman" w:eastAsia="Times New Roman" w:hAnsi="Times New Roman" w:cs="Times New Roman"/>
          <w:b/>
          <w:bCs/>
          <w:color w:val="000000"/>
          <w:sz w:val="24"/>
          <w:szCs w:val="24"/>
          <w:u w:val="single"/>
        </w:rPr>
        <w:t xml:space="preserve">Point-by-point Responses to </w:t>
      </w:r>
      <w:r w:rsidR="00407D17" w:rsidRPr="007104FB">
        <w:rPr>
          <w:rFonts w:ascii="Times New Roman" w:eastAsia="Times New Roman" w:hAnsi="Times New Roman" w:cs="Times New Roman"/>
          <w:b/>
          <w:bCs/>
          <w:color w:val="000000"/>
          <w:sz w:val="24"/>
          <w:szCs w:val="24"/>
          <w:u w:val="single"/>
        </w:rPr>
        <w:t>Editor’s and</w:t>
      </w:r>
      <w:r w:rsidR="00EE0141" w:rsidRPr="007104FB">
        <w:rPr>
          <w:rFonts w:ascii="Times New Roman" w:eastAsia="Times New Roman" w:hAnsi="Times New Roman" w:cs="Times New Roman"/>
          <w:b/>
          <w:bCs/>
          <w:color w:val="000000"/>
          <w:sz w:val="24"/>
          <w:szCs w:val="24"/>
          <w:u w:val="single"/>
        </w:rPr>
        <w:t xml:space="preserve"> </w:t>
      </w:r>
      <w:r w:rsidRPr="007104FB">
        <w:rPr>
          <w:rFonts w:ascii="Times New Roman" w:eastAsia="Times New Roman" w:hAnsi="Times New Roman" w:cs="Times New Roman"/>
          <w:b/>
          <w:bCs/>
          <w:color w:val="000000"/>
          <w:sz w:val="24"/>
          <w:szCs w:val="24"/>
          <w:u w:val="single"/>
        </w:rPr>
        <w:t>Reviewer</w:t>
      </w:r>
      <w:r w:rsidR="00EE0141" w:rsidRPr="007104FB">
        <w:rPr>
          <w:rFonts w:ascii="Times New Roman" w:eastAsia="Times New Roman" w:hAnsi="Times New Roman" w:cs="Times New Roman"/>
          <w:b/>
          <w:bCs/>
          <w:color w:val="000000"/>
          <w:sz w:val="24"/>
          <w:szCs w:val="24"/>
          <w:u w:val="single"/>
        </w:rPr>
        <w:t xml:space="preserve">s </w:t>
      </w:r>
      <w:r w:rsidRPr="007104FB">
        <w:rPr>
          <w:rFonts w:ascii="Times New Roman" w:eastAsia="Times New Roman" w:hAnsi="Times New Roman" w:cs="Times New Roman"/>
          <w:b/>
          <w:bCs/>
          <w:color w:val="000000"/>
          <w:sz w:val="24"/>
          <w:szCs w:val="24"/>
          <w:u w:val="single"/>
        </w:rPr>
        <w:t xml:space="preserve">Comments </w:t>
      </w:r>
    </w:p>
    <w:tbl>
      <w:tblPr>
        <w:tblStyle w:val="TableGrid"/>
        <w:tblW w:w="0" w:type="auto"/>
        <w:tblLook w:val="04A0" w:firstRow="1" w:lastRow="0" w:firstColumn="1" w:lastColumn="0" w:noHBand="0" w:noVBand="1"/>
      </w:tblPr>
      <w:tblGrid>
        <w:gridCol w:w="4596"/>
        <w:gridCol w:w="4754"/>
      </w:tblGrid>
      <w:tr w:rsidR="00E43CD5" w:rsidRPr="00AE0B0C" w:rsidTr="009A7942">
        <w:tc>
          <w:tcPr>
            <w:tcW w:w="4596" w:type="dxa"/>
          </w:tcPr>
          <w:p w:rsidR="00762388" w:rsidRPr="00AE0B0C" w:rsidRDefault="00D16B76" w:rsidP="00663374">
            <w:pPr>
              <w:spacing w:line="360" w:lineRule="auto"/>
              <w:rPr>
                <w:rFonts w:ascii="Times New Roman" w:hAnsi="Times New Roman" w:cs="Times New Roman"/>
                <w:b/>
                <w:bCs/>
                <w:color w:val="000000" w:themeColor="text1"/>
                <w:sz w:val="24"/>
                <w:szCs w:val="24"/>
              </w:rPr>
            </w:pPr>
            <w:r w:rsidRPr="00AE0B0C">
              <w:rPr>
                <w:rFonts w:ascii="Times New Roman" w:hAnsi="Times New Roman" w:cs="Times New Roman"/>
                <w:b/>
                <w:bCs/>
                <w:color w:val="000000" w:themeColor="text1"/>
                <w:sz w:val="24"/>
                <w:szCs w:val="24"/>
              </w:rPr>
              <w:t xml:space="preserve">Editors and </w:t>
            </w:r>
            <w:r w:rsidR="00762388" w:rsidRPr="00AE0B0C">
              <w:rPr>
                <w:rFonts w:ascii="Times New Roman" w:hAnsi="Times New Roman" w:cs="Times New Roman"/>
                <w:b/>
                <w:bCs/>
                <w:color w:val="000000" w:themeColor="text1"/>
                <w:sz w:val="24"/>
                <w:szCs w:val="24"/>
              </w:rPr>
              <w:t>Reviewers' comments</w:t>
            </w:r>
          </w:p>
          <w:p w:rsidR="00762388" w:rsidRPr="00AE0B0C" w:rsidRDefault="00762388" w:rsidP="00663374">
            <w:pPr>
              <w:spacing w:line="360" w:lineRule="auto"/>
              <w:rPr>
                <w:rFonts w:ascii="Times New Roman" w:hAnsi="Times New Roman" w:cs="Times New Roman"/>
                <w:color w:val="000000" w:themeColor="text1"/>
                <w:sz w:val="24"/>
                <w:szCs w:val="24"/>
                <w:shd w:val="clear" w:color="auto" w:fill="FFFFFF"/>
              </w:rPr>
            </w:pPr>
          </w:p>
        </w:tc>
        <w:tc>
          <w:tcPr>
            <w:tcW w:w="4754" w:type="dxa"/>
          </w:tcPr>
          <w:p w:rsidR="00762388" w:rsidRPr="00AE0B0C" w:rsidRDefault="00762388" w:rsidP="00663374">
            <w:pPr>
              <w:spacing w:line="360" w:lineRule="auto"/>
              <w:rPr>
                <w:rFonts w:ascii="Times New Roman" w:hAnsi="Times New Roman" w:cs="Times New Roman"/>
                <w:color w:val="000000" w:themeColor="text1"/>
                <w:sz w:val="24"/>
                <w:szCs w:val="24"/>
              </w:rPr>
            </w:pPr>
            <w:r w:rsidRPr="00AE0B0C">
              <w:rPr>
                <w:rStyle w:val="fontstyle01"/>
                <w:color w:val="000000" w:themeColor="text1"/>
              </w:rPr>
              <w:t>Authors</w:t>
            </w:r>
            <w:r w:rsidR="004F4505" w:rsidRPr="00AE0B0C">
              <w:rPr>
                <w:rStyle w:val="fontstyle01"/>
                <w:color w:val="000000" w:themeColor="text1"/>
              </w:rPr>
              <w:t>’</w:t>
            </w:r>
            <w:r w:rsidRPr="00AE0B0C">
              <w:rPr>
                <w:rStyle w:val="fontstyle01"/>
                <w:color w:val="000000" w:themeColor="text1"/>
              </w:rPr>
              <w:t xml:space="preserve"> Response</w:t>
            </w:r>
          </w:p>
          <w:p w:rsidR="00762388" w:rsidRPr="00AE0B0C" w:rsidRDefault="00762388" w:rsidP="00663374">
            <w:pPr>
              <w:spacing w:line="360" w:lineRule="auto"/>
              <w:rPr>
                <w:rFonts w:ascii="Times New Roman" w:hAnsi="Times New Roman" w:cs="Times New Roman"/>
                <w:color w:val="000000" w:themeColor="text1"/>
                <w:sz w:val="24"/>
                <w:szCs w:val="24"/>
                <w:shd w:val="clear" w:color="auto" w:fill="FFFFFF"/>
              </w:rPr>
            </w:pPr>
          </w:p>
        </w:tc>
      </w:tr>
      <w:tr w:rsidR="00E43CD5" w:rsidRPr="00AE0B0C" w:rsidTr="002B62EF">
        <w:trPr>
          <w:trHeight w:val="395"/>
        </w:trPr>
        <w:tc>
          <w:tcPr>
            <w:tcW w:w="4596" w:type="dxa"/>
          </w:tcPr>
          <w:p w:rsidR="00CA03C7" w:rsidRPr="00AE0B0C" w:rsidRDefault="00CA03C7" w:rsidP="002B62EF">
            <w:pPr>
              <w:pStyle w:val="ListParagraph"/>
              <w:autoSpaceDE w:val="0"/>
              <w:autoSpaceDN w:val="0"/>
              <w:adjustRightInd w:val="0"/>
              <w:spacing w:line="360" w:lineRule="auto"/>
              <w:ind w:left="360"/>
              <w:jc w:val="both"/>
              <w:rPr>
                <w:rFonts w:ascii="Times New Roman" w:hAnsi="Times New Roman" w:cs="Times New Roman"/>
                <w:b/>
                <w:bCs/>
                <w:color w:val="000000" w:themeColor="text1"/>
                <w:sz w:val="24"/>
                <w:szCs w:val="24"/>
                <w:shd w:val="clear" w:color="auto" w:fill="FFFFFF"/>
              </w:rPr>
            </w:pPr>
            <w:r w:rsidRPr="00AE0B0C">
              <w:rPr>
                <w:rStyle w:val="Strong"/>
                <w:rFonts w:ascii="Times New Roman" w:hAnsi="Times New Roman" w:cs="Times New Roman"/>
                <w:color w:val="000000" w:themeColor="text1"/>
                <w:sz w:val="24"/>
                <w:szCs w:val="24"/>
                <w:shd w:val="clear" w:color="auto" w:fill="FFFFFF"/>
              </w:rPr>
              <w:t>Reviewer #1: </w:t>
            </w:r>
          </w:p>
        </w:tc>
        <w:tc>
          <w:tcPr>
            <w:tcW w:w="4754" w:type="dxa"/>
          </w:tcPr>
          <w:p w:rsidR="00CA03C7" w:rsidRPr="00AE0B0C" w:rsidRDefault="00CA03C7" w:rsidP="00663374">
            <w:pPr>
              <w:spacing w:line="360" w:lineRule="auto"/>
              <w:rPr>
                <w:rFonts w:ascii="Times New Roman" w:hAnsi="Times New Roman" w:cs="Times New Roman"/>
                <w:color w:val="000000" w:themeColor="text1"/>
                <w:sz w:val="24"/>
                <w:szCs w:val="24"/>
              </w:rPr>
            </w:pPr>
          </w:p>
        </w:tc>
      </w:tr>
      <w:tr w:rsidR="00E43CD5" w:rsidRPr="00AE0B0C" w:rsidTr="009A7942">
        <w:tc>
          <w:tcPr>
            <w:tcW w:w="4596" w:type="dxa"/>
          </w:tcPr>
          <w:p w:rsidR="00CA03C7" w:rsidRPr="00AE0B0C" w:rsidRDefault="00CA03C7" w:rsidP="00663374">
            <w:pPr>
              <w:pStyle w:val="ListParagraph"/>
              <w:autoSpaceDE w:val="0"/>
              <w:autoSpaceDN w:val="0"/>
              <w:adjustRightInd w:val="0"/>
              <w:spacing w:line="360" w:lineRule="auto"/>
              <w:ind w:left="360"/>
              <w:jc w:val="both"/>
              <w:rPr>
                <w:rStyle w:val="Strong"/>
                <w:rFonts w:ascii="Times New Roman" w:hAnsi="Times New Roman" w:cs="Times New Roman"/>
                <w:color w:val="000000" w:themeColor="text1"/>
                <w:sz w:val="24"/>
                <w:szCs w:val="24"/>
                <w:shd w:val="clear" w:color="auto" w:fill="FFFFFF"/>
              </w:rPr>
            </w:pPr>
            <w:r w:rsidRPr="00AE0B0C">
              <w:rPr>
                <w:rFonts w:ascii="Times New Roman" w:hAnsi="Times New Roman" w:cs="Times New Roman"/>
                <w:color w:val="000000" w:themeColor="text1"/>
                <w:sz w:val="24"/>
                <w:szCs w:val="24"/>
                <w:shd w:val="clear" w:color="auto" w:fill="FFFFFF"/>
              </w:rPr>
              <w:t>The authors should attach the COREQ checklist</w:t>
            </w:r>
          </w:p>
        </w:tc>
        <w:tc>
          <w:tcPr>
            <w:tcW w:w="4754" w:type="dxa"/>
          </w:tcPr>
          <w:p w:rsidR="00CA03C7" w:rsidRPr="00AE0B0C" w:rsidRDefault="005B0DA9" w:rsidP="00663374">
            <w:pPr>
              <w:spacing w:line="360" w:lineRule="auto"/>
              <w:rPr>
                <w:rFonts w:ascii="Times New Roman" w:hAnsi="Times New Roman" w:cs="Times New Roman"/>
                <w:color w:val="000000" w:themeColor="text1"/>
                <w:sz w:val="24"/>
                <w:szCs w:val="24"/>
              </w:rPr>
            </w:pPr>
            <w:r w:rsidRPr="00AE0B0C">
              <w:rPr>
                <w:rFonts w:ascii="Times New Roman" w:hAnsi="Times New Roman" w:cs="Times New Roman"/>
                <w:color w:val="000000" w:themeColor="text1"/>
                <w:sz w:val="24"/>
                <w:szCs w:val="24"/>
              </w:rPr>
              <w:t>Thank you very much. We have attached the COREQ checklist as a supplementary file</w:t>
            </w:r>
            <w:r w:rsidR="007E537D" w:rsidRPr="00AE0B0C">
              <w:rPr>
                <w:rFonts w:ascii="Times New Roman" w:hAnsi="Times New Roman" w:cs="Times New Roman"/>
                <w:color w:val="000000" w:themeColor="text1"/>
                <w:sz w:val="24"/>
                <w:szCs w:val="24"/>
              </w:rPr>
              <w:t xml:space="preserve">(S5_COREQ checklist </w:t>
            </w:r>
          </w:p>
        </w:tc>
      </w:tr>
      <w:tr w:rsidR="00E43CD5" w:rsidRPr="00AE0B0C" w:rsidTr="009A7942">
        <w:tc>
          <w:tcPr>
            <w:tcW w:w="4596" w:type="dxa"/>
          </w:tcPr>
          <w:p w:rsidR="00CA03C7" w:rsidRPr="00AE0B0C" w:rsidRDefault="00CA03C7"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shd w:val="clear" w:color="auto" w:fill="FFFFFF"/>
              </w:rPr>
            </w:pPr>
            <w:r w:rsidRPr="00AE0B0C">
              <w:rPr>
                <w:rFonts w:ascii="Times New Roman" w:hAnsi="Times New Roman" w:cs="Times New Roman"/>
                <w:color w:val="000000" w:themeColor="text1"/>
                <w:sz w:val="24"/>
                <w:szCs w:val="24"/>
                <w:shd w:val="clear" w:color="auto" w:fill="FFFFFF"/>
              </w:rPr>
              <w:lastRenderedPageBreak/>
              <w:t>What do you mean by "topic guide"? Line 190</w:t>
            </w:r>
          </w:p>
        </w:tc>
        <w:tc>
          <w:tcPr>
            <w:tcW w:w="4754" w:type="dxa"/>
          </w:tcPr>
          <w:p w:rsidR="00CA03C7" w:rsidRPr="00AE0B0C" w:rsidRDefault="00154D98" w:rsidP="00154D98">
            <w:pPr>
              <w:spacing w:line="360" w:lineRule="auto"/>
              <w:rPr>
                <w:rFonts w:ascii="Times New Roman" w:hAnsi="Times New Roman" w:cs="Times New Roman"/>
                <w:color w:val="000000" w:themeColor="text1"/>
                <w:sz w:val="24"/>
                <w:szCs w:val="24"/>
              </w:rPr>
            </w:pPr>
            <w:r w:rsidRPr="00AE0B0C">
              <w:rPr>
                <w:rFonts w:ascii="Times New Roman" w:hAnsi="Times New Roman" w:cs="Times New Roman"/>
                <w:color w:val="000000" w:themeColor="text1"/>
                <w:sz w:val="24"/>
                <w:szCs w:val="24"/>
              </w:rPr>
              <w:t xml:space="preserve">Thank you once again for your constructive comments. </w:t>
            </w:r>
            <w:r w:rsidR="005E58CC" w:rsidRPr="00AE0B0C">
              <w:rPr>
                <w:rFonts w:ascii="Times New Roman" w:hAnsi="Times New Roman" w:cs="Times New Roman"/>
                <w:color w:val="000000" w:themeColor="text1"/>
                <w:sz w:val="24"/>
                <w:szCs w:val="24"/>
              </w:rPr>
              <w:t>The topic</w:t>
            </w:r>
            <w:r w:rsidRPr="00AE0B0C">
              <w:rPr>
                <w:rFonts w:ascii="Times New Roman" w:hAnsi="Times New Roman" w:cs="Times New Roman"/>
                <w:color w:val="000000" w:themeColor="text1"/>
                <w:sz w:val="24"/>
                <w:szCs w:val="24"/>
              </w:rPr>
              <w:t xml:space="preserve"> </w:t>
            </w:r>
            <w:r w:rsidR="005E58CC" w:rsidRPr="00AE0B0C">
              <w:rPr>
                <w:rFonts w:ascii="Times New Roman" w:hAnsi="Times New Roman" w:cs="Times New Roman"/>
                <w:color w:val="000000" w:themeColor="text1"/>
                <w:sz w:val="24"/>
                <w:szCs w:val="24"/>
              </w:rPr>
              <w:t>guide has</w:t>
            </w:r>
            <w:r w:rsidRPr="00AE0B0C">
              <w:rPr>
                <w:rFonts w:ascii="Times New Roman" w:hAnsi="Times New Roman" w:cs="Times New Roman"/>
                <w:color w:val="000000" w:themeColor="text1"/>
                <w:sz w:val="24"/>
                <w:szCs w:val="24"/>
              </w:rPr>
              <w:t xml:space="preserve"> been modified as interview guide and incorporated into the manuscript on page 9, line 191.</w:t>
            </w:r>
          </w:p>
        </w:tc>
      </w:tr>
      <w:tr w:rsidR="00E43CD5" w:rsidRPr="00AE0B0C" w:rsidTr="009A7942">
        <w:tc>
          <w:tcPr>
            <w:tcW w:w="4596" w:type="dxa"/>
          </w:tcPr>
          <w:p w:rsidR="00CA03C7" w:rsidRPr="00AE0B0C" w:rsidRDefault="004F63A1"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shd w:val="clear" w:color="auto" w:fill="FFFFFF"/>
              </w:rPr>
            </w:pPr>
            <w:r w:rsidRPr="00AE0B0C">
              <w:rPr>
                <w:rFonts w:ascii="Times New Roman" w:hAnsi="Times New Roman" w:cs="Times New Roman"/>
                <w:color w:val="000000" w:themeColor="text1"/>
                <w:sz w:val="24"/>
                <w:szCs w:val="24"/>
                <w:shd w:val="clear" w:color="auto" w:fill="FFFFFF"/>
              </w:rPr>
              <w:t>Rephrase</w:t>
            </w:r>
            <w:r w:rsidR="00CA03C7" w:rsidRPr="00AE0B0C">
              <w:rPr>
                <w:rFonts w:ascii="Times New Roman" w:hAnsi="Times New Roman" w:cs="Times New Roman"/>
                <w:color w:val="000000" w:themeColor="text1"/>
                <w:sz w:val="24"/>
                <w:szCs w:val="24"/>
                <w:shd w:val="clear" w:color="auto" w:fill="FFFFFF"/>
              </w:rPr>
              <w:t xml:space="preserve"> the last subtheme</w:t>
            </w:r>
          </w:p>
        </w:tc>
        <w:tc>
          <w:tcPr>
            <w:tcW w:w="4754" w:type="dxa"/>
          </w:tcPr>
          <w:p w:rsidR="00CA03C7" w:rsidRPr="00AE0B0C" w:rsidRDefault="00B20337" w:rsidP="00653AFA">
            <w:pPr>
              <w:spacing w:line="360" w:lineRule="auto"/>
              <w:rPr>
                <w:rFonts w:ascii="Times New Roman" w:hAnsi="Times New Roman" w:cs="Times New Roman"/>
                <w:color w:val="000000" w:themeColor="text1"/>
                <w:sz w:val="24"/>
                <w:szCs w:val="24"/>
              </w:rPr>
            </w:pPr>
            <w:r w:rsidRPr="00AE0B0C">
              <w:rPr>
                <w:rFonts w:ascii="Times New Roman" w:hAnsi="Times New Roman" w:cs="Times New Roman"/>
                <w:color w:val="000000" w:themeColor="text1"/>
                <w:sz w:val="24"/>
                <w:szCs w:val="24"/>
              </w:rPr>
              <w:t>Thank you again for your comment; we have made the suggested modifications accordingly.</w:t>
            </w:r>
            <w:r w:rsidR="00E43CD5" w:rsidRPr="00AE0B0C">
              <w:rPr>
                <w:rFonts w:ascii="Times New Roman" w:hAnsi="Times New Roman" w:cs="Times New Roman"/>
                <w:color w:val="000000" w:themeColor="text1"/>
                <w:sz w:val="24"/>
                <w:szCs w:val="24"/>
              </w:rPr>
              <w:t xml:space="preserve"> </w:t>
            </w:r>
          </w:p>
        </w:tc>
      </w:tr>
      <w:tr w:rsidR="00E43CD5" w:rsidRPr="00AE0B0C" w:rsidTr="009A7942">
        <w:tc>
          <w:tcPr>
            <w:tcW w:w="4596" w:type="dxa"/>
          </w:tcPr>
          <w:p w:rsidR="00306476" w:rsidRPr="00AE0B0C" w:rsidRDefault="00306476"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shd w:val="clear" w:color="auto" w:fill="FFFFFF"/>
              </w:rPr>
            </w:pPr>
            <w:r w:rsidRPr="00AE0B0C">
              <w:rPr>
                <w:rFonts w:ascii="Times New Roman" w:hAnsi="Times New Roman" w:cs="Times New Roman"/>
                <w:color w:val="000000" w:themeColor="text1"/>
                <w:sz w:val="24"/>
                <w:szCs w:val="24"/>
                <w:shd w:val="clear" w:color="auto" w:fill="FFFFFF"/>
              </w:rPr>
              <w:t>The discussion section is a bit too long and can be shortened</w:t>
            </w:r>
          </w:p>
        </w:tc>
        <w:tc>
          <w:tcPr>
            <w:tcW w:w="4754" w:type="dxa"/>
          </w:tcPr>
          <w:p w:rsidR="00306476" w:rsidRPr="00AE0B0C" w:rsidRDefault="009A6CAF" w:rsidP="00596E92">
            <w:pPr>
              <w:spacing w:line="360" w:lineRule="auto"/>
              <w:rPr>
                <w:rFonts w:ascii="Times New Roman" w:hAnsi="Times New Roman" w:cs="Times New Roman"/>
                <w:color w:val="000000" w:themeColor="text1"/>
                <w:sz w:val="24"/>
                <w:szCs w:val="24"/>
              </w:rPr>
            </w:pPr>
            <w:r w:rsidRPr="00AE0B0C">
              <w:rPr>
                <w:rFonts w:ascii="Times New Roman" w:hAnsi="Times New Roman" w:cs="Times New Roman"/>
                <w:color w:val="000000" w:themeColor="text1"/>
                <w:sz w:val="24"/>
                <w:szCs w:val="24"/>
              </w:rPr>
              <w:t>Thank you for your suggestions. We have made efforts to streamline the discussion section and have incorporated the revised version into the manuscript.</w:t>
            </w:r>
            <w:r w:rsidR="00F51629" w:rsidRPr="00AE0B0C">
              <w:rPr>
                <w:rFonts w:ascii="Times New Roman" w:hAnsi="Times New Roman" w:cs="Times New Roman"/>
                <w:color w:val="000000" w:themeColor="text1"/>
                <w:sz w:val="24"/>
                <w:szCs w:val="24"/>
              </w:rPr>
              <w:t xml:space="preserve"> </w:t>
            </w:r>
          </w:p>
        </w:tc>
      </w:tr>
      <w:tr w:rsidR="00E43CD5" w:rsidRPr="00AE0B0C" w:rsidTr="009A7942">
        <w:tc>
          <w:tcPr>
            <w:tcW w:w="4596" w:type="dxa"/>
          </w:tcPr>
          <w:p w:rsidR="00CA03C7" w:rsidRPr="00AE0B0C" w:rsidRDefault="00CA03C7"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shd w:val="clear" w:color="auto" w:fill="FFFFFF"/>
              </w:rPr>
            </w:pPr>
            <w:r w:rsidRPr="00AE0B0C">
              <w:rPr>
                <w:rFonts w:ascii="Times New Roman" w:hAnsi="Times New Roman" w:cs="Times New Roman"/>
                <w:color w:val="000000" w:themeColor="text1"/>
                <w:sz w:val="24"/>
                <w:szCs w:val="24"/>
                <w:shd w:val="clear" w:color="auto" w:fill="FFFFFF"/>
              </w:rPr>
              <w:t>The authors still did not provide any justifications for some of their findings</w:t>
            </w:r>
          </w:p>
        </w:tc>
        <w:tc>
          <w:tcPr>
            <w:tcW w:w="4754" w:type="dxa"/>
          </w:tcPr>
          <w:p w:rsidR="00CA03C7" w:rsidRPr="00AE0B0C" w:rsidRDefault="009A6CAF" w:rsidP="00663374">
            <w:pPr>
              <w:spacing w:line="360" w:lineRule="auto"/>
              <w:rPr>
                <w:rFonts w:ascii="Times New Roman" w:hAnsi="Times New Roman" w:cs="Times New Roman"/>
                <w:color w:val="000000" w:themeColor="text1"/>
                <w:sz w:val="24"/>
                <w:szCs w:val="24"/>
              </w:rPr>
            </w:pPr>
            <w:r w:rsidRPr="00AE0B0C">
              <w:rPr>
                <w:rFonts w:ascii="Times New Roman" w:hAnsi="Times New Roman" w:cs="Times New Roman"/>
                <w:color w:val="000000" w:themeColor="text1"/>
                <w:sz w:val="24"/>
                <w:szCs w:val="24"/>
              </w:rPr>
              <w:t xml:space="preserve">Thank you once again for your comments. We have included a justification of the findings and incorporated it into the </w:t>
            </w:r>
            <w:r w:rsidR="00F51629" w:rsidRPr="00AE0B0C">
              <w:rPr>
                <w:rFonts w:ascii="Times New Roman" w:hAnsi="Times New Roman" w:cs="Times New Roman"/>
                <w:color w:val="000000" w:themeColor="text1"/>
                <w:sz w:val="24"/>
                <w:szCs w:val="24"/>
              </w:rPr>
              <w:t xml:space="preserve">revised </w:t>
            </w:r>
            <w:r w:rsidRPr="00AE0B0C">
              <w:rPr>
                <w:rFonts w:ascii="Times New Roman" w:hAnsi="Times New Roman" w:cs="Times New Roman"/>
                <w:color w:val="000000" w:themeColor="text1"/>
                <w:sz w:val="24"/>
                <w:szCs w:val="24"/>
              </w:rPr>
              <w:t>manuscript.</w:t>
            </w:r>
          </w:p>
        </w:tc>
      </w:tr>
      <w:tr w:rsidR="00E43CD5" w:rsidRPr="00AE0B0C" w:rsidTr="009A7942">
        <w:tc>
          <w:tcPr>
            <w:tcW w:w="4596" w:type="dxa"/>
          </w:tcPr>
          <w:p w:rsidR="00E2066A" w:rsidRPr="00AE0B0C" w:rsidRDefault="00E2066A"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rPr>
            </w:pPr>
            <w:r w:rsidRPr="00AE0B0C">
              <w:rPr>
                <w:rStyle w:val="Strong"/>
                <w:rFonts w:ascii="Times New Roman" w:hAnsi="Times New Roman" w:cs="Times New Roman"/>
                <w:color w:val="000000" w:themeColor="text1"/>
                <w:sz w:val="24"/>
                <w:szCs w:val="24"/>
                <w:shd w:val="clear" w:color="auto" w:fill="FFFFFF"/>
              </w:rPr>
              <w:t>Reviewer #2: </w:t>
            </w:r>
          </w:p>
        </w:tc>
        <w:tc>
          <w:tcPr>
            <w:tcW w:w="4754" w:type="dxa"/>
          </w:tcPr>
          <w:p w:rsidR="00E2066A" w:rsidRPr="00AE0B0C" w:rsidRDefault="00E2066A" w:rsidP="00663374">
            <w:pPr>
              <w:spacing w:line="360" w:lineRule="auto"/>
              <w:rPr>
                <w:rFonts w:ascii="Times New Roman" w:hAnsi="Times New Roman" w:cs="Times New Roman"/>
                <w:color w:val="000000" w:themeColor="text1"/>
                <w:sz w:val="24"/>
                <w:szCs w:val="24"/>
              </w:rPr>
            </w:pPr>
          </w:p>
        </w:tc>
      </w:tr>
      <w:tr w:rsidR="00E43CD5" w:rsidRPr="00AE0B0C" w:rsidTr="009A7942">
        <w:tc>
          <w:tcPr>
            <w:tcW w:w="4596" w:type="dxa"/>
          </w:tcPr>
          <w:p w:rsidR="00E2066A" w:rsidRPr="00AE0B0C" w:rsidRDefault="00E2066A" w:rsidP="00663374">
            <w:pPr>
              <w:pStyle w:val="ListParagraph"/>
              <w:autoSpaceDE w:val="0"/>
              <w:autoSpaceDN w:val="0"/>
              <w:adjustRightInd w:val="0"/>
              <w:spacing w:line="360" w:lineRule="auto"/>
              <w:ind w:left="360"/>
              <w:jc w:val="both"/>
              <w:rPr>
                <w:rStyle w:val="Strong"/>
                <w:rFonts w:ascii="Times New Roman" w:hAnsi="Times New Roman" w:cs="Times New Roman"/>
                <w:color w:val="000000" w:themeColor="text1"/>
                <w:sz w:val="24"/>
                <w:szCs w:val="24"/>
                <w:shd w:val="clear" w:color="auto" w:fill="FFFFFF"/>
              </w:rPr>
            </w:pPr>
            <w:r w:rsidRPr="00AE0B0C">
              <w:rPr>
                <w:rFonts w:ascii="Times New Roman" w:hAnsi="Times New Roman" w:cs="Times New Roman"/>
                <w:color w:val="000000" w:themeColor="text1"/>
                <w:sz w:val="24"/>
                <w:szCs w:val="24"/>
                <w:shd w:val="clear" w:color="auto" w:fill="FFFFFF"/>
              </w:rPr>
              <w:t xml:space="preserve">The authors have revised the manuscript </w:t>
            </w:r>
            <w:r w:rsidR="004F63A1" w:rsidRPr="00AE0B0C">
              <w:rPr>
                <w:rFonts w:ascii="Times New Roman" w:hAnsi="Times New Roman" w:cs="Times New Roman"/>
                <w:color w:val="000000" w:themeColor="text1"/>
                <w:sz w:val="24"/>
                <w:szCs w:val="24"/>
                <w:shd w:val="clear" w:color="auto" w:fill="FFFFFF"/>
              </w:rPr>
              <w:t>adequately;</w:t>
            </w:r>
            <w:r w:rsidRPr="00AE0B0C">
              <w:rPr>
                <w:rFonts w:ascii="Times New Roman" w:hAnsi="Times New Roman" w:cs="Times New Roman"/>
                <w:color w:val="000000" w:themeColor="text1"/>
                <w:sz w:val="24"/>
                <w:szCs w:val="24"/>
                <w:shd w:val="clear" w:color="auto" w:fill="FFFFFF"/>
              </w:rPr>
              <w:t xml:space="preserve"> however some of the issues raised in the previous review were addressed in the review table but not inserted into the manuscript. The authors need to check that these revisions are made on the manuscript as appropriate.</w:t>
            </w:r>
          </w:p>
        </w:tc>
        <w:tc>
          <w:tcPr>
            <w:tcW w:w="4754" w:type="dxa"/>
          </w:tcPr>
          <w:p w:rsidR="00E2066A" w:rsidRPr="00AE0B0C" w:rsidRDefault="003079BF" w:rsidP="00E92A74">
            <w:pPr>
              <w:pStyle w:val="NormalWeb"/>
              <w:spacing w:line="480" w:lineRule="auto"/>
              <w:jc w:val="both"/>
              <w:rPr>
                <w:color w:val="000000" w:themeColor="text1"/>
              </w:rPr>
            </w:pPr>
            <w:r w:rsidRPr="003079BF">
              <w:rPr>
                <w:color w:val="000000" w:themeColor="text1"/>
              </w:rPr>
              <w:t xml:space="preserve">Thank you for your suggestion. We have included information on how women with pregnancy intentions were identified in the Methods section (revised manuscript, page 7, lines 140–142). </w:t>
            </w:r>
            <w:r w:rsidR="00472ACE" w:rsidRPr="00AE0B0C">
              <w:rPr>
                <w:color w:val="000000" w:themeColor="text1"/>
              </w:rPr>
              <w:t xml:space="preserve"> We included how high risk women were identified for IDIs and included in the methods sections </w:t>
            </w:r>
            <w:r w:rsidR="00472ACE" w:rsidRPr="003079BF">
              <w:rPr>
                <w:color w:val="000000" w:themeColor="text1"/>
              </w:rPr>
              <w:t>(revis</w:t>
            </w:r>
            <w:r w:rsidR="00472ACE" w:rsidRPr="00AE0B0C">
              <w:rPr>
                <w:color w:val="000000" w:themeColor="text1"/>
              </w:rPr>
              <w:t>ed manuscript, page 7, lines 145–148</w:t>
            </w:r>
            <w:r w:rsidR="00472ACE" w:rsidRPr="003079BF">
              <w:rPr>
                <w:color w:val="000000" w:themeColor="text1"/>
              </w:rPr>
              <w:t>)</w:t>
            </w:r>
            <w:r w:rsidR="00A91891">
              <w:rPr>
                <w:color w:val="000000" w:themeColor="text1"/>
              </w:rPr>
              <w:t>. Additionally,</w:t>
            </w:r>
            <w:r w:rsidR="00472ACE" w:rsidRPr="00AE0B0C">
              <w:rPr>
                <w:color w:val="000000" w:themeColor="text1"/>
              </w:rPr>
              <w:t xml:space="preserve"> </w:t>
            </w:r>
            <w:r w:rsidR="00A91891">
              <w:rPr>
                <w:color w:val="000000" w:themeColor="text1"/>
              </w:rPr>
              <w:t>u</w:t>
            </w:r>
            <w:r w:rsidR="00472ACE" w:rsidRPr="00AE0B0C">
              <w:rPr>
                <w:color w:val="000000" w:themeColor="text1"/>
              </w:rPr>
              <w:t xml:space="preserve">sing purposive sampling, we identified mothers from HEW registers who had engaged with HEWs and WDGs, based on pregnancy status and risk factors. In the Ethiopian context, </w:t>
            </w:r>
            <w:r w:rsidR="00472ACE" w:rsidRPr="00AE0B0C">
              <w:rPr>
                <w:color w:val="000000" w:themeColor="text1"/>
              </w:rPr>
              <w:lastRenderedPageBreak/>
              <w:t>HEWs work across health posts, communities, and households in coordination with WDGs.</w:t>
            </w:r>
            <w:r w:rsidR="00E92A74">
              <w:rPr>
                <w:color w:val="000000" w:themeColor="text1"/>
              </w:rPr>
              <w:t xml:space="preserve"> </w:t>
            </w:r>
            <w:bookmarkStart w:id="0" w:name="_GoBack"/>
            <w:bookmarkEnd w:id="0"/>
            <w:r w:rsidR="00E92A74">
              <w:rPr>
                <w:color w:val="000000" w:themeColor="text1"/>
              </w:rPr>
              <w:t>Moreover</w:t>
            </w:r>
            <w:r w:rsidRPr="003079BF">
              <w:rPr>
                <w:color w:val="000000" w:themeColor="text1"/>
              </w:rPr>
              <w:t>, we described the Smart Start model in the Results section (page 33, lines 658–662).</w:t>
            </w:r>
          </w:p>
        </w:tc>
      </w:tr>
    </w:tbl>
    <w:p w:rsidR="00C25E4A" w:rsidRPr="007104FB" w:rsidRDefault="00C25E4A">
      <w:pPr>
        <w:rPr>
          <w:rFonts w:ascii="Times New Roman" w:hAnsi="Times New Roman" w:cs="Times New Roman"/>
          <w:sz w:val="24"/>
          <w:szCs w:val="24"/>
        </w:rPr>
      </w:pPr>
    </w:p>
    <w:sectPr w:rsidR="00C25E4A" w:rsidRPr="00710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1CD"/>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CC68F2"/>
    <w:multiLevelType w:val="hybridMultilevel"/>
    <w:tmpl w:val="53BCE4F2"/>
    <w:lvl w:ilvl="0" w:tplc="9EA497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F081F"/>
    <w:multiLevelType w:val="hybridMultilevel"/>
    <w:tmpl w:val="0446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53D68"/>
    <w:multiLevelType w:val="hybridMultilevel"/>
    <w:tmpl w:val="6956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641CC"/>
    <w:multiLevelType w:val="hybridMultilevel"/>
    <w:tmpl w:val="7AF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7729D"/>
    <w:multiLevelType w:val="hybridMultilevel"/>
    <w:tmpl w:val="49B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74"/>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2B221F"/>
    <w:multiLevelType w:val="hybridMultilevel"/>
    <w:tmpl w:val="77BAA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1F560C"/>
    <w:multiLevelType w:val="hybridMultilevel"/>
    <w:tmpl w:val="9D4AB4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410E53"/>
    <w:multiLevelType w:val="hybridMultilevel"/>
    <w:tmpl w:val="FC50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E7B0E"/>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E8175CA"/>
    <w:multiLevelType w:val="hybridMultilevel"/>
    <w:tmpl w:val="53BCE4F2"/>
    <w:lvl w:ilvl="0" w:tplc="9EA497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8183F"/>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A74097"/>
    <w:multiLevelType w:val="hybridMultilevel"/>
    <w:tmpl w:val="DE32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817C98"/>
    <w:multiLevelType w:val="hybridMultilevel"/>
    <w:tmpl w:val="6D667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47513"/>
    <w:multiLevelType w:val="hybridMultilevel"/>
    <w:tmpl w:val="E2382994"/>
    <w:lvl w:ilvl="0" w:tplc="A5A889FA">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464AF1"/>
    <w:multiLevelType w:val="hybridMultilevel"/>
    <w:tmpl w:val="A614C6B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F804E0"/>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487C94"/>
    <w:multiLevelType w:val="hybridMultilevel"/>
    <w:tmpl w:val="373C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B2E4B"/>
    <w:multiLevelType w:val="hybridMultilevel"/>
    <w:tmpl w:val="4E70B744"/>
    <w:lvl w:ilvl="0" w:tplc="C85E7AC4">
      <w:start w:val="1"/>
      <w:numFmt w:val="decimal"/>
      <w:lvlText w:val="%1."/>
      <w:lvlJc w:val="left"/>
      <w:pPr>
        <w:ind w:left="720" w:hanging="360"/>
      </w:pPr>
      <w:rPr>
        <w:rFonts w:asciiTheme="minorHAnsi" w:hAnsiTheme="minorHAnsi" w:cstheme="minorBid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4"/>
  </w:num>
  <w:num w:numId="3">
    <w:abstractNumId w:val="13"/>
  </w:num>
  <w:num w:numId="4">
    <w:abstractNumId w:val="2"/>
  </w:num>
  <w:num w:numId="5">
    <w:abstractNumId w:val="9"/>
  </w:num>
  <w:num w:numId="6">
    <w:abstractNumId w:val="18"/>
  </w:num>
  <w:num w:numId="7">
    <w:abstractNumId w:val="3"/>
  </w:num>
  <w:num w:numId="8">
    <w:abstractNumId w:val="17"/>
  </w:num>
  <w:num w:numId="9">
    <w:abstractNumId w:val="6"/>
  </w:num>
  <w:num w:numId="10">
    <w:abstractNumId w:val="10"/>
  </w:num>
  <w:num w:numId="11">
    <w:abstractNumId w:val="0"/>
  </w:num>
  <w:num w:numId="12">
    <w:abstractNumId w:val="12"/>
  </w:num>
  <w:num w:numId="13">
    <w:abstractNumId w:val="7"/>
  </w:num>
  <w:num w:numId="14">
    <w:abstractNumId w:val="19"/>
  </w:num>
  <w:num w:numId="15">
    <w:abstractNumId w:val="8"/>
  </w:num>
  <w:num w:numId="16">
    <w:abstractNumId w:val="16"/>
  </w:num>
  <w:num w:numId="17">
    <w:abstractNumId w:val="14"/>
  </w:num>
  <w:num w:numId="18">
    <w:abstractNumId w:val="1"/>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99fe2f25veeaerdx35d5tx95pw0tsr5rdr&quot;&gt;Endnote PCC 2015  GG&lt;record-ids&gt;&lt;item&gt;47640&lt;/item&gt;&lt;item&gt;47912&lt;/item&gt;&lt;item&gt;47914&lt;/item&gt;&lt;item&gt;47953&lt;/item&gt;&lt;/record-ids&gt;&lt;/item&gt;&lt;/Libraries&gt;"/>
  </w:docVars>
  <w:rsids>
    <w:rsidRoot w:val="00762388"/>
    <w:rsid w:val="00006166"/>
    <w:rsid w:val="00012646"/>
    <w:rsid w:val="00017526"/>
    <w:rsid w:val="000262AA"/>
    <w:rsid w:val="000263A4"/>
    <w:rsid w:val="00032ADF"/>
    <w:rsid w:val="00036B9F"/>
    <w:rsid w:val="00040FBB"/>
    <w:rsid w:val="00045D34"/>
    <w:rsid w:val="000461CC"/>
    <w:rsid w:val="00046CE9"/>
    <w:rsid w:val="00053B2C"/>
    <w:rsid w:val="0006307F"/>
    <w:rsid w:val="000668E7"/>
    <w:rsid w:val="00066F81"/>
    <w:rsid w:val="00073BA0"/>
    <w:rsid w:val="000814DB"/>
    <w:rsid w:val="00081F2D"/>
    <w:rsid w:val="00086719"/>
    <w:rsid w:val="000A04FA"/>
    <w:rsid w:val="000A1F52"/>
    <w:rsid w:val="000A3030"/>
    <w:rsid w:val="000A603A"/>
    <w:rsid w:val="000A77E8"/>
    <w:rsid w:val="000B0110"/>
    <w:rsid w:val="000B564C"/>
    <w:rsid w:val="000C1D5A"/>
    <w:rsid w:val="000D2F9D"/>
    <w:rsid w:val="000D4FB0"/>
    <w:rsid w:val="000D7120"/>
    <w:rsid w:val="000E0ACD"/>
    <w:rsid w:val="000E358E"/>
    <w:rsid w:val="000F18AC"/>
    <w:rsid w:val="000F2B03"/>
    <w:rsid w:val="000F4896"/>
    <w:rsid w:val="00103137"/>
    <w:rsid w:val="001134FD"/>
    <w:rsid w:val="00117258"/>
    <w:rsid w:val="001358D2"/>
    <w:rsid w:val="00136132"/>
    <w:rsid w:val="00141397"/>
    <w:rsid w:val="00143C73"/>
    <w:rsid w:val="001448BD"/>
    <w:rsid w:val="001462C9"/>
    <w:rsid w:val="00151CB7"/>
    <w:rsid w:val="00154D98"/>
    <w:rsid w:val="001702A0"/>
    <w:rsid w:val="00175FB9"/>
    <w:rsid w:val="00176BF3"/>
    <w:rsid w:val="001826BF"/>
    <w:rsid w:val="00183F03"/>
    <w:rsid w:val="001876AC"/>
    <w:rsid w:val="00192940"/>
    <w:rsid w:val="00192EA8"/>
    <w:rsid w:val="00194EA0"/>
    <w:rsid w:val="001A0540"/>
    <w:rsid w:val="001A4E5C"/>
    <w:rsid w:val="001B53AD"/>
    <w:rsid w:val="001B5D46"/>
    <w:rsid w:val="001C2ABF"/>
    <w:rsid w:val="001C5CDA"/>
    <w:rsid w:val="001D63B1"/>
    <w:rsid w:val="001D6FCD"/>
    <w:rsid w:val="001E0CFB"/>
    <w:rsid w:val="001E1662"/>
    <w:rsid w:val="001E41CB"/>
    <w:rsid w:val="001E60E8"/>
    <w:rsid w:val="001E6313"/>
    <w:rsid w:val="001E75CC"/>
    <w:rsid w:val="001F0F49"/>
    <w:rsid w:val="001F2008"/>
    <w:rsid w:val="001F5082"/>
    <w:rsid w:val="001F5485"/>
    <w:rsid w:val="002036BB"/>
    <w:rsid w:val="002038B0"/>
    <w:rsid w:val="00206604"/>
    <w:rsid w:val="00237D3C"/>
    <w:rsid w:val="002510D8"/>
    <w:rsid w:val="002527BE"/>
    <w:rsid w:val="002535CF"/>
    <w:rsid w:val="002549D3"/>
    <w:rsid w:val="00255946"/>
    <w:rsid w:val="0025683A"/>
    <w:rsid w:val="00272F74"/>
    <w:rsid w:val="00274C03"/>
    <w:rsid w:val="00284856"/>
    <w:rsid w:val="002A1F2E"/>
    <w:rsid w:val="002A272A"/>
    <w:rsid w:val="002A670A"/>
    <w:rsid w:val="002B1075"/>
    <w:rsid w:val="002B1357"/>
    <w:rsid w:val="002B15F2"/>
    <w:rsid w:val="002B17FF"/>
    <w:rsid w:val="002B62EF"/>
    <w:rsid w:val="002B652F"/>
    <w:rsid w:val="002C2B8E"/>
    <w:rsid w:val="002C78C1"/>
    <w:rsid w:val="002D3A7E"/>
    <w:rsid w:val="002E3269"/>
    <w:rsid w:val="002E552A"/>
    <w:rsid w:val="00303DE4"/>
    <w:rsid w:val="00306476"/>
    <w:rsid w:val="003079BF"/>
    <w:rsid w:val="003117DD"/>
    <w:rsid w:val="0031310C"/>
    <w:rsid w:val="00313B9F"/>
    <w:rsid w:val="00321999"/>
    <w:rsid w:val="00332660"/>
    <w:rsid w:val="00332F61"/>
    <w:rsid w:val="00341A2E"/>
    <w:rsid w:val="00344AA2"/>
    <w:rsid w:val="00350EDB"/>
    <w:rsid w:val="00366907"/>
    <w:rsid w:val="00371011"/>
    <w:rsid w:val="0037413D"/>
    <w:rsid w:val="00375EAF"/>
    <w:rsid w:val="00377552"/>
    <w:rsid w:val="00377F05"/>
    <w:rsid w:val="003875EB"/>
    <w:rsid w:val="00387A09"/>
    <w:rsid w:val="0039145F"/>
    <w:rsid w:val="00391E87"/>
    <w:rsid w:val="003938AD"/>
    <w:rsid w:val="003A175E"/>
    <w:rsid w:val="003A372E"/>
    <w:rsid w:val="003A4250"/>
    <w:rsid w:val="003B4A15"/>
    <w:rsid w:val="003C1699"/>
    <w:rsid w:val="003C787E"/>
    <w:rsid w:val="003D2161"/>
    <w:rsid w:val="003E1BA9"/>
    <w:rsid w:val="003E41FB"/>
    <w:rsid w:val="003E5589"/>
    <w:rsid w:val="003F6897"/>
    <w:rsid w:val="004008AE"/>
    <w:rsid w:val="00400928"/>
    <w:rsid w:val="00405FAD"/>
    <w:rsid w:val="00407D17"/>
    <w:rsid w:val="00411655"/>
    <w:rsid w:val="00417D58"/>
    <w:rsid w:val="00421300"/>
    <w:rsid w:val="00422141"/>
    <w:rsid w:val="0042706F"/>
    <w:rsid w:val="00430AC0"/>
    <w:rsid w:val="004379A5"/>
    <w:rsid w:val="00442AC2"/>
    <w:rsid w:val="00444D59"/>
    <w:rsid w:val="0045231B"/>
    <w:rsid w:val="00452EA7"/>
    <w:rsid w:val="00454C35"/>
    <w:rsid w:val="00466169"/>
    <w:rsid w:val="00471D90"/>
    <w:rsid w:val="00472ACE"/>
    <w:rsid w:val="0047599F"/>
    <w:rsid w:val="00477053"/>
    <w:rsid w:val="00481E95"/>
    <w:rsid w:val="00485636"/>
    <w:rsid w:val="00487C7F"/>
    <w:rsid w:val="004A0B3B"/>
    <w:rsid w:val="004B0DD9"/>
    <w:rsid w:val="004B747B"/>
    <w:rsid w:val="004C0AFF"/>
    <w:rsid w:val="004C1839"/>
    <w:rsid w:val="004C22F4"/>
    <w:rsid w:val="004C6401"/>
    <w:rsid w:val="004C65A6"/>
    <w:rsid w:val="004C7C19"/>
    <w:rsid w:val="004C7F75"/>
    <w:rsid w:val="004D2584"/>
    <w:rsid w:val="004D35D5"/>
    <w:rsid w:val="004D7E5C"/>
    <w:rsid w:val="004E10DC"/>
    <w:rsid w:val="004E388A"/>
    <w:rsid w:val="004E585E"/>
    <w:rsid w:val="004E613F"/>
    <w:rsid w:val="004F2CBE"/>
    <w:rsid w:val="004F4505"/>
    <w:rsid w:val="004F5A45"/>
    <w:rsid w:val="004F63A1"/>
    <w:rsid w:val="005209DE"/>
    <w:rsid w:val="00523CE1"/>
    <w:rsid w:val="0052458B"/>
    <w:rsid w:val="00530AD6"/>
    <w:rsid w:val="0053115D"/>
    <w:rsid w:val="00533091"/>
    <w:rsid w:val="00535335"/>
    <w:rsid w:val="00543151"/>
    <w:rsid w:val="005441AB"/>
    <w:rsid w:val="0054440D"/>
    <w:rsid w:val="005510EC"/>
    <w:rsid w:val="005510FF"/>
    <w:rsid w:val="00552CD2"/>
    <w:rsid w:val="00553521"/>
    <w:rsid w:val="005542B1"/>
    <w:rsid w:val="0055576F"/>
    <w:rsid w:val="005625A7"/>
    <w:rsid w:val="00574319"/>
    <w:rsid w:val="00575AE2"/>
    <w:rsid w:val="00580E68"/>
    <w:rsid w:val="00584940"/>
    <w:rsid w:val="00587C60"/>
    <w:rsid w:val="00595A5A"/>
    <w:rsid w:val="00596749"/>
    <w:rsid w:val="00596E92"/>
    <w:rsid w:val="005A22EB"/>
    <w:rsid w:val="005A61AC"/>
    <w:rsid w:val="005A785F"/>
    <w:rsid w:val="005B062A"/>
    <w:rsid w:val="005B0DA9"/>
    <w:rsid w:val="005B1560"/>
    <w:rsid w:val="005B1C8A"/>
    <w:rsid w:val="005B2149"/>
    <w:rsid w:val="005B609A"/>
    <w:rsid w:val="005B7BE8"/>
    <w:rsid w:val="005C4B58"/>
    <w:rsid w:val="005C66EE"/>
    <w:rsid w:val="005E58CC"/>
    <w:rsid w:val="005E6336"/>
    <w:rsid w:val="005F1158"/>
    <w:rsid w:val="005F1D53"/>
    <w:rsid w:val="005F1D9C"/>
    <w:rsid w:val="005F2290"/>
    <w:rsid w:val="005F22B7"/>
    <w:rsid w:val="00601D0B"/>
    <w:rsid w:val="00610743"/>
    <w:rsid w:val="006157D0"/>
    <w:rsid w:val="00620E4A"/>
    <w:rsid w:val="00620FBC"/>
    <w:rsid w:val="0062347C"/>
    <w:rsid w:val="006262B4"/>
    <w:rsid w:val="00653AFA"/>
    <w:rsid w:val="00660465"/>
    <w:rsid w:val="00663374"/>
    <w:rsid w:val="00664439"/>
    <w:rsid w:val="00670BCB"/>
    <w:rsid w:val="00672E51"/>
    <w:rsid w:val="00673392"/>
    <w:rsid w:val="00674C3D"/>
    <w:rsid w:val="00681B9B"/>
    <w:rsid w:val="00681FC3"/>
    <w:rsid w:val="00685D84"/>
    <w:rsid w:val="0068660B"/>
    <w:rsid w:val="00686BCE"/>
    <w:rsid w:val="00692316"/>
    <w:rsid w:val="00697C39"/>
    <w:rsid w:val="006A01D1"/>
    <w:rsid w:val="006A05D2"/>
    <w:rsid w:val="006A1109"/>
    <w:rsid w:val="006A2533"/>
    <w:rsid w:val="006A511A"/>
    <w:rsid w:val="006A5832"/>
    <w:rsid w:val="006A6955"/>
    <w:rsid w:val="006C5CFE"/>
    <w:rsid w:val="006D097A"/>
    <w:rsid w:val="006D15ED"/>
    <w:rsid w:val="006D2A78"/>
    <w:rsid w:val="006D49E6"/>
    <w:rsid w:val="006D4B4A"/>
    <w:rsid w:val="006E70D2"/>
    <w:rsid w:val="006F2757"/>
    <w:rsid w:val="006F4623"/>
    <w:rsid w:val="00700C08"/>
    <w:rsid w:val="007024FD"/>
    <w:rsid w:val="007104FB"/>
    <w:rsid w:val="007112B5"/>
    <w:rsid w:val="00711CD8"/>
    <w:rsid w:val="00713EEB"/>
    <w:rsid w:val="0071733A"/>
    <w:rsid w:val="00720B77"/>
    <w:rsid w:val="007227A4"/>
    <w:rsid w:val="007247DB"/>
    <w:rsid w:val="00725F60"/>
    <w:rsid w:val="00725F86"/>
    <w:rsid w:val="0073372B"/>
    <w:rsid w:val="00737491"/>
    <w:rsid w:val="007438D4"/>
    <w:rsid w:val="00746A7F"/>
    <w:rsid w:val="00751084"/>
    <w:rsid w:val="00762388"/>
    <w:rsid w:val="007639F8"/>
    <w:rsid w:val="00772C03"/>
    <w:rsid w:val="00772DD5"/>
    <w:rsid w:val="0077487A"/>
    <w:rsid w:val="007769C5"/>
    <w:rsid w:val="00782243"/>
    <w:rsid w:val="00791AAC"/>
    <w:rsid w:val="00792256"/>
    <w:rsid w:val="00792952"/>
    <w:rsid w:val="007A6305"/>
    <w:rsid w:val="007A699B"/>
    <w:rsid w:val="007B0039"/>
    <w:rsid w:val="007B029C"/>
    <w:rsid w:val="007B076E"/>
    <w:rsid w:val="007C2197"/>
    <w:rsid w:val="007C5050"/>
    <w:rsid w:val="007D398D"/>
    <w:rsid w:val="007D3EFE"/>
    <w:rsid w:val="007D5571"/>
    <w:rsid w:val="007E1436"/>
    <w:rsid w:val="007E28AF"/>
    <w:rsid w:val="007E2BAB"/>
    <w:rsid w:val="007E2F54"/>
    <w:rsid w:val="007E3E99"/>
    <w:rsid w:val="007E537D"/>
    <w:rsid w:val="007F0686"/>
    <w:rsid w:val="007F1278"/>
    <w:rsid w:val="00800D26"/>
    <w:rsid w:val="00813D57"/>
    <w:rsid w:val="008143BD"/>
    <w:rsid w:val="008155AD"/>
    <w:rsid w:val="0082425D"/>
    <w:rsid w:val="0082731E"/>
    <w:rsid w:val="00833700"/>
    <w:rsid w:val="008438F5"/>
    <w:rsid w:val="00847981"/>
    <w:rsid w:val="00851060"/>
    <w:rsid w:val="0085179A"/>
    <w:rsid w:val="00854164"/>
    <w:rsid w:val="008550CE"/>
    <w:rsid w:val="00860091"/>
    <w:rsid w:val="008602EB"/>
    <w:rsid w:val="008633B4"/>
    <w:rsid w:val="008658AA"/>
    <w:rsid w:val="008662B1"/>
    <w:rsid w:val="008751F1"/>
    <w:rsid w:val="00881822"/>
    <w:rsid w:val="00882580"/>
    <w:rsid w:val="00885AC7"/>
    <w:rsid w:val="00885F1E"/>
    <w:rsid w:val="0088737B"/>
    <w:rsid w:val="0088763F"/>
    <w:rsid w:val="008964C1"/>
    <w:rsid w:val="008A3D6B"/>
    <w:rsid w:val="008A40F8"/>
    <w:rsid w:val="008A419E"/>
    <w:rsid w:val="008A7E44"/>
    <w:rsid w:val="008B42E8"/>
    <w:rsid w:val="008C237A"/>
    <w:rsid w:val="008C7366"/>
    <w:rsid w:val="008C7720"/>
    <w:rsid w:val="008D0AC9"/>
    <w:rsid w:val="008D7D8B"/>
    <w:rsid w:val="008E15A2"/>
    <w:rsid w:val="008E31B7"/>
    <w:rsid w:val="008F52DA"/>
    <w:rsid w:val="00910BAF"/>
    <w:rsid w:val="009144EE"/>
    <w:rsid w:val="0091510C"/>
    <w:rsid w:val="00915DE5"/>
    <w:rsid w:val="0092181C"/>
    <w:rsid w:val="00931164"/>
    <w:rsid w:val="009367E5"/>
    <w:rsid w:val="00937021"/>
    <w:rsid w:val="009443E1"/>
    <w:rsid w:val="00946663"/>
    <w:rsid w:val="00947F55"/>
    <w:rsid w:val="009568D5"/>
    <w:rsid w:val="009571B5"/>
    <w:rsid w:val="00961DBD"/>
    <w:rsid w:val="00965663"/>
    <w:rsid w:val="009713A3"/>
    <w:rsid w:val="00972805"/>
    <w:rsid w:val="00972A39"/>
    <w:rsid w:val="00974710"/>
    <w:rsid w:val="00974BEE"/>
    <w:rsid w:val="00984F1E"/>
    <w:rsid w:val="00985717"/>
    <w:rsid w:val="009865D2"/>
    <w:rsid w:val="00993713"/>
    <w:rsid w:val="009A4E0E"/>
    <w:rsid w:val="009A4E1C"/>
    <w:rsid w:val="009A6CAF"/>
    <w:rsid w:val="009A7942"/>
    <w:rsid w:val="009A7AD5"/>
    <w:rsid w:val="009C21C4"/>
    <w:rsid w:val="009C3513"/>
    <w:rsid w:val="009C44C4"/>
    <w:rsid w:val="009C5444"/>
    <w:rsid w:val="009C6BCC"/>
    <w:rsid w:val="009C7448"/>
    <w:rsid w:val="009D63E7"/>
    <w:rsid w:val="009D6888"/>
    <w:rsid w:val="009E0E08"/>
    <w:rsid w:val="009E3261"/>
    <w:rsid w:val="00A06B87"/>
    <w:rsid w:val="00A1744C"/>
    <w:rsid w:val="00A24928"/>
    <w:rsid w:val="00A31182"/>
    <w:rsid w:val="00A33CAE"/>
    <w:rsid w:val="00A35CE4"/>
    <w:rsid w:val="00A536C3"/>
    <w:rsid w:val="00A604BE"/>
    <w:rsid w:val="00A61EC5"/>
    <w:rsid w:val="00A6662E"/>
    <w:rsid w:val="00A758A6"/>
    <w:rsid w:val="00A7739C"/>
    <w:rsid w:val="00A834A2"/>
    <w:rsid w:val="00A91891"/>
    <w:rsid w:val="00AA1B0D"/>
    <w:rsid w:val="00AA6638"/>
    <w:rsid w:val="00AA6821"/>
    <w:rsid w:val="00AC67F1"/>
    <w:rsid w:val="00AC6B55"/>
    <w:rsid w:val="00AC7359"/>
    <w:rsid w:val="00AD5D05"/>
    <w:rsid w:val="00AD6DAB"/>
    <w:rsid w:val="00AE0B0C"/>
    <w:rsid w:val="00AF42C4"/>
    <w:rsid w:val="00B02724"/>
    <w:rsid w:val="00B11AFB"/>
    <w:rsid w:val="00B13146"/>
    <w:rsid w:val="00B15B52"/>
    <w:rsid w:val="00B20337"/>
    <w:rsid w:val="00B21BA4"/>
    <w:rsid w:val="00B24B5A"/>
    <w:rsid w:val="00B34627"/>
    <w:rsid w:val="00B34ACF"/>
    <w:rsid w:val="00B3555A"/>
    <w:rsid w:val="00B3590A"/>
    <w:rsid w:val="00B433F3"/>
    <w:rsid w:val="00B464F3"/>
    <w:rsid w:val="00B46689"/>
    <w:rsid w:val="00B5163F"/>
    <w:rsid w:val="00B51BAF"/>
    <w:rsid w:val="00B60EF0"/>
    <w:rsid w:val="00B636B9"/>
    <w:rsid w:val="00B63E5D"/>
    <w:rsid w:val="00B65A44"/>
    <w:rsid w:val="00B71869"/>
    <w:rsid w:val="00B7208C"/>
    <w:rsid w:val="00B74B6E"/>
    <w:rsid w:val="00B81BD3"/>
    <w:rsid w:val="00B8257F"/>
    <w:rsid w:val="00B87005"/>
    <w:rsid w:val="00B97661"/>
    <w:rsid w:val="00BC18BA"/>
    <w:rsid w:val="00BC4151"/>
    <w:rsid w:val="00BD4E3E"/>
    <w:rsid w:val="00BD4F10"/>
    <w:rsid w:val="00BD7084"/>
    <w:rsid w:val="00BF532A"/>
    <w:rsid w:val="00BF72B6"/>
    <w:rsid w:val="00C01871"/>
    <w:rsid w:val="00C05749"/>
    <w:rsid w:val="00C12A21"/>
    <w:rsid w:val="00C13F09"/>
    <w:rsid w:val="00C13FDD"/>
    <w:rsid w:val="00C25E4A"/>
    <w:rsid w:val="00C30506"/>
    <w:rsid w:val="00C331BA"/>
    <w:rsid w:val="00C43087"/>
    <w:rsid w:val="00C43D70"/>
    <w:rsid w:val="00C457BC"/>
    <w:rsid w:val="00C45A92"/>
    <w:rsid w:val="00C60FC0"/>
    <w:rsid w:val="00C65FC3"/>
    <w:rsid w:val="00C71905"/>
    <w:rsid w:val="00C818D0"/>
    <w:rsid w:val="00C8360E"/>
    <w:rsid w:val="00C838CA"/>
    <w:rsid w:val="00C84DC4"/>
    <w:rsid w:val="00C857D2"/>
    <w:rsid w:val="00C87B02"/>
    <w:rsid w:val="00CA03C7"/>
    <w:rsid w:val="00CA12F9"/>
    <w:rsid w:val="00CA16EA"/>
    <w:rsid w:val="00CA2AFF"/>
    <w:rsid w:val="00CB4CEB"/>
    <w:rsid w:val="00CC26DB"/>
    <w:rsid w:val="00CC3DDD"/>
    <w:rsid w:val="00CC6CD2"/>
    <w:rsid w:val="00CD36D1"/>
    <w:rsid w:val="00CD6B1F"/>
    <w:rsid w:val="00CE17F1"/>
    <w:rsid w:val="00CE18A0"/>
    <w:rsid w:val="00CE1C10"/>
    <w:rsid w:val="00CE22E6"/>
    <w:rsid w:val="00CE7308"/>
    <w:rsid w:val="00CE73B9"/>
    <w:rsid w:val="00CF501B"/>
    <w:rsid w:val="00CF5B42"/>
    <w:rsid w:val="00D16B76"/>
    <w:rsid w:val="00D24AC2"/>
    <w:rsid w:val="00D25C20"/>
    <w:rsid w:val="00D3174F"/>
    <w:rsid w:val="00D428A0"/>
    <w:rsid w:val="00D43642"/>
    <w:rsid w:val="00D46974"/>
    <w:rsid w:val="00D55AD9"/>
    <w:rsid w:val="00D57388"/>
    <w:rsid w:val="00D6689A"/>
    <w:rsid w:val="00D6752E"/>
    <w:rsid w:val="00D741EE"/>
    <w:rsid w:val="00D76362"/>
    <w:rsid w:val="00D80C41"/>
    <w:rsid w:val="00D8535A"/>
    <w:rsid w:val="00D9091F"/>
    <w:rsid w:val="00D91D82"/>
    <w:rsid w:val="00D92E3A"/>
    <w:rsid w:val="00D93A1A"/>
    <w:rsid w:val="00D94EBD"/>
    <w:rsid w:val="00DA0DB7"/>
    <w:rsid w:val="00DA5250"/>
    <w:rsid w:val="00DB71D5"/>
    <w:rsid w:val="00DC645E"/>
    <w:rsid w:val="00DC799B"/>
    <w:rsid w:val="00DD74C0"/>
    <w:rsid w:val="00DE0C2F"/>
    <w:rsid w:val="00DE1405"/>
    <w:rsid w:val="00DE798C"/>
    <w:rsid w:val="00DF4A84"/>
    <w:rsid w:val="00E01207"/>
    <w:rsid w:val="00E06F0A"/>
    <w:rsid w:val="00E12AFC"/>
    <w:rsid w:val="00E14ED6"/>
    <w:rsid w:val="00E2066A"/>
    <w:rsid w:val="00E24BEA"/>
    <w:rsid w:val="00E25850"/>
    <w:rsid w:val="00E271A3"/>
    <w:rsid w:val="00E31F49"/>
    <w:rsid w:val="00E34953"/>
    <w:rsid w:val="00E428BB"/>
    <w:rsid w:val="00E43CD5"/>
    <w:rsid w:val="00E44B79"/>
    <w:rsid w:val="00E4522F"/>
    <w:rsid w:val="00E464A8"/>
    <w:rsid w:val="00E47336"/>
    <w:rsid w:val="00E52C3E"/>
    <w:rsid w:val="00E551EE"/>
    <w:rsid w:val="00E55BDB"/>
    <w:rsid w:val="00E674D0"/>
    <w:rsid w:val="00E70713"/>
    <w:rsid w:val="00E8206A"/>
    <w:rsid w:val="00E92A74"/>
    <w:rsid w:val="00E973BA"/>
    <w:rsid w:val="00EA3753"/>
    <w:rsid w:val="00EB5004"/>
    <w:rsid w:val="00EB54AD"/>
    <w:rsid w:val="00EB6C33"/>
    <w:rsid w:val="00EB7447"/>
    <w:rsid w:val="00EC69D6"/>
    <w:rsid w:val="00EC6C31"/>
    <w:rsid w:val="00EC7B61"/>
    <w:rsid w:val="00ED3BC9"/>
    <w:rsid w:val="00EE0141"/>
    <w:rsid w:val="00EF0905"/>
    <w:rsid w:val="00F016FB"/>
    <w:rsid w:val="00F05DE5"/>
    <w:rsid w:val="00F10416"/>
    <w:rsid w:val="00F16B65"/>
    <w:rsid w:val="00F20BF1"/>
    <w:rsid w:val="00F21D7C"/>
    <w:rsid w:val="00F2593A"/>
    <w:rsid w:val="00F3349A"/>
    <w:rsid w:val="00F37531"/>
    <w:rsid w:val="00F37989"/>
    <w:rsid w:val="00F408A7"/>
    <w:rsid w:val="00F40ED6"/>
    <w:rsid w:val="00F41473"/>
    <w:rsid w:val="00F46555"/>
    <w:rsid w:val="00F51629"/>
    <w:rsid w:val="00F54D1F"/>
    <w:rsid w:val="00F5694B"/>
    <w:rsid w:val="00F62AA7"/>
    <w:rsid w:val="00F67939"/>
    <w:rsid w:val="00F74819"/>
    <w:rsid w:val="00F74CC6"/>
    <w:rsid w:val="00F80F97"/>
    <w:rsid w:val="00F826C6"/>
    <w:rsid w:val="00F82E36"/>
    <w:rsid w:val="00F83CDC"/>
    <w:rsid w:val="00F84E23"/>
    <w:rsid w:val="00F9471F"/>
    <w:rsid w:val="00F9725D"/>
    <w:rsid w:val="00FA28A2"/>
    <w:rsid w:val="00FA54A1"/>
    <w:rsid w:val="00FA5825"/>
    <w:rsid w:val="00FB0E0B"/>
    <w:rsid w:val="00FB54C6"/>
    <w:rsid w:val="00FC3665"/>
    <w:rsid w:val="00FE36A7"/>
    <w:rsid w:val="00FF0744"/>
    <w:rsid w:val="00FF17B3"/>
    <w:rsid w:val="00FF4B1F"/>
    <w:rsid w:val="00FF63E0"/>
    <w:rsid w:val="00FF68A3"/>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8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238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6238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76238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II,List Paragraph1,List bullet,References,Heading3,Numbered List Paragraph,Bullets,List Paragraph (numbered (a)),List Bullet Mary,Indent Paragraph,Colorful List - Accent 11,body bullets,LIST OF TABLES.,WB List Paragraph"/>
    <w:basedOn w:val="Normal"/>
    <w:link w:val="ListParagraphChar"/>
    <w:uiPriority w:val="34"/>
    <w:qFormat/>
    <w:rsid w:val="00762388"/>
    <w:pPr>
      <w:ind w:left="720"/>
      <w:contextualSpacing/>
    </w:pPr>
  </w:style>
  <w:style w:type="character" w:styleId="Hyperlink">
    <w:name w:val="Hyperlink"/>
    <w:basedOn w:val="DefaultParagraphFont"/>
    <w:uiPriority w:val="99"/>
    <w:unhideWhenUsed/>
    <w:rsid w:val="00762388"/>
    <w:rPr>
      <w:color w:val="0000FF" w:themeColor="hyperlink"/>
      <w:u w:val="single"/>
    </w:rPr>
  </w:style>
  <w:style w:type="paragraph" w:styleId="NormalWeb">
    <w:name w:val="Normal (Web)"/>
    <w:basedOn w:val="Normal"/>
    <w:link w:val="NormalWebChar"/>
    <w:uiPriority w:val="99"/>
    <w:unhideWhenUsed/>
    <w:qFormat/>
    <w:rsid w:val="005F1D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eading II Char,List Paragraph1 Char,List bullet Char,References Char,Heading3 Char,Numbered List Paragraph Char,Bullets Char,List Paragraph (numbered (a)) Char,List Bullet Mary Char,Indent Paragraph Char,body bullets Char"/>
    <w:link w:val="ListParagraph"/>
    <w:uiPriority w:val="34"/>
    <w:qFormat/>
    <w:rsid w:val="00FF63E0"/>
    <w:rPr>
      <w:kern w:val="2"/>
      <w14:ligatures w14:val="standardContextual"/>
    </w:rPr>
  </w:style>
  <w:style w:type="character" w:styleId="Strong">
    <w:name w:val="Strong"/>
    <w:basedOn w:val="DefaultParagraphFont"/>
    <w:uiPriority w:val="22"/>
    <w:qFormat/>
    <w:rsid w:val="00192EA8"/>
    <w:rPr>
      <w:b/>
      <w:bCs/>
    </w:rPr>
  </w:style>
  <w:style w:type="paragraph" w:customStyle="1" w:styleId="EndNoteBibliographyTitle">
    <w:name w:val="EndNote Bibliography Title"/>
    <w:basedOn w:val="Normal"/>
    <w:link w:val="EndNoteBibliographyTitleChar"/>
    <w:rsid w:val="00B34ACF"/>
    <w:pPr>
      <w:spacing w:after="0"/>
      <w:jc w:val="center"/>
    </w:pPr>
    <w:rPr>
      <w:rFonts w:ascii="Calibri" w:hAnsi="Calibri"/>
      <w:noProof/>
    </w:rPr>
  </w:style>
  <w:style w:type="character" w:customStyle="1" w:styleId="NormalWebChar">
    <w:name w:val="Normal (Web) Char"/>
    <w:basedOn w:val="DefaultParagraphFont"/>
    <w:link w:val="NormalWeb"/>
    <w:uiPriority w:val="99"/>
    <w:rsid w:val="00B34ACF"/>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B34ACF"/>
    <w:rPr>
      <w:rFonts w:ascii="Calibri" w:eastAsia="Times New Roman" w:hAnsi="Calibri" w:cs="Times New Roman"/>
      <w:noProof/>
      <w:kern w:val="2"/>
      <w:sz w:val="24"/>
      <w:szCs w:val="24"/>
      <w14:ligatures w14:val="standardContextual"/>
    </w:rPr>
  </w:style>
  <w:style w:type="paragraph" w:customStyle="1" w:styleId="EndNoteBibliography">
    <w:name w:val="EndNote Bibliography"/>
    <w:basedOn w:val="Normal"/>
    <w:link w:val="EndNoteBibliographyChar"/>
    <w:rsid w:val="00B34ACF"/>
    <w:pPr>
      <w:spacing w:line="240" w:lineRule="auto"/>
    </w:pPr>
    <w:rPr>
      <w:rFonts w:ascii="Calibri" w:hAnsi="Calibri"/>
      <w:noProof/>
    </w:rPr>
  </w:style>
  <w:style w:type="character" w:customStyle="1" w:styleId="EndNoteBibliographyChar">
    <w:name w:val="EndNote Bibliography Char"/>
    <w:basedOn w:val="NormalWebChar"/>
    <w:link w:val="EndNoteBibliography"/>
    <w:rsid w:val="00B34ACF"/>
    <w:rPr>
      <w:rFonts w:ascii="Calibri" w:eastAsia="Times New Roman" w:hAnsi="Calibri" w:cs="Times New Roman"/>
      <w:noProof/>
      <w:kern w:val="2"/>
      <w:sz w:val="24"/>
      <w:szCs w:val="24"/>
      <w14:ligatures w14:val="standardContextual"/>
    </w:rPr>
  </w:style>
  <w:style w:type="paragraph" w:styleId="BalloonText">
    <w:name w:val="Balloon Text"/>
    <w:basedOn w:val="Normal"/>
    <w:link w:val="BalloonTextChar"/>
    <w:uiPriority w:val="99"/>
    <w:semiHidden/>
    <w:unhideWhenUsed/>
    <w:rsid w:val="00A31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82"/>
    <w:rPr>
      <w:rFonts w:ascii="Tahoma" w:hAnsi="Tahoma" w:cs="Tahoma"/>
      <w:kern w:val="2"/>
      <w:sz w:val="16"/>
      <w:szCs w:val="16"/>
      <w14:ligatures w14:val="standardContextual"/>
    </w:rPr>
  </w:style>
  <w:style w:type="character" w:customStyle="1" w:styleId="overflow-hidden">
    <w:name w:val="overflow-hidden"/>
    <w:basedOn w:val="DefaultParagraphFont"/>
    <w:rsid w:val="00307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8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238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6238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76238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II,List Paragraph1,List bullet,References,Heading3,Numbered List Paragraph,Bullets,List Paragraph (numbered (a)),List Bullet Mary,Indent Paragraph,Colorful List - Accent 11,body bullets,LIST OF TABLES.,WB List Paragraph"/>
    <w:basedOn w:val="Normal"/>
    <w:link w:val="ListParagraphChar"/>
    <w:uiPriority w:val="34"/>
    <w:qFormat/>
    <w:rsid w:val="00762388"/>
    <w:pPr>
      <w:ind w:left="720"/>
      <w:contextualSpacing/>
    </w:pPr>
  </w:style>
  <w:style w:type="character" w:styleId="Hyperlink">
    <w:name w:val="Hyperlink"/>
    <w:basedOn w:val="DefaultParagraphFont"/>
    <w:uiPriority w:val="99"/>
    <w:unhideWhenUsed/>
    <w:rsid w:val="00762388"/>
    <w:rPr>
      <w:color w:val="0000FF" w:themeColor="hyperlink"/>
      <w:u w:val="single"/>
    </w:rPr>
  </w:style>
  <w:style w:type="paragraph" w:styleId="NormalWeb">
    <w:name w:val="Normal (Web)"/>
    <w:basedOn w:val="Normal"/>
    <w:link w:val="NormalWebChar"/>
    <w:uiPriority w:val="99"/>
    <w:unhideWhenUsed/>
    <w:qFormat/>
    <w:rsid w:val="005F1D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eading II Char,List Paragraph1 Char,List bullet Char,References Char,Heading3 Char,Numbered List Paragraph Char,Bullets Char,List Paragraph (numbered (a)) Char,List Bullet Mary Char,Indent Paragraph Char,body bullets Char"/>
    <w:link w:val="ListParagraph"/>
    <w:uiPriority w:val="34"/>
    <w:qFormat/>
    <w:rsid w:val="00FF63E0"/>
    <w:rPr>
      <w:kern w:val="2"/>
      <w14:ligatures w14:val="standardContextual"/>
    </w:rPr>
  </w:style>
  <w:style w:type="character" w:styleId="Strong">
    <w:name w:val="Strong"/>
    <w:basedOn w:val="DefaultParagraphFont"/>
    <w:uiPriority w:val="22"/>
    <w:qFormat/>
    <w:rsid w:val="00192EA8"/>
    <w:rPr>
      <w:b/>
      <w:bCs/>
    </w:rPr>
  </w:style>
  <w:style w:type="paragraph" w:customStyle="1" w:styleId="EndNoteBibliographyTitle">
    <w:name w:val="EndNote Bibliography Title"/>
    <w:basedOn w:val="Normal"/>
    <w:link w:val="EndNoteBibliographyTitleChar"/>
    <w:rsid w:val="00B34ACF"/>
    <w:pPr>
      <w:spacing w:after="0"/>
      <w:jc w:val="center"/>
    </w:pPr>
    <w:rPr>
      <w:rFonts w:ascii="Calibri" w:hAnsi="Calibri"/>
      <w:noProof/>
    </w:rPr>
  </w:style>
  <w:style w:type="character" w:customStyle="1" w:styleId="NormalWebChar">
    <w:name w:val="Normal (Web) Char"/>
    <w:basedOn w:val="DefaultParagraphFont"/>
    <w:link w:val="NormalWeb"/>
    <w:uiPriority w:val="99"/>
    <w:rsid w:val="00B34ACF"/>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B34ACF"/>
    <w:rPr>
      <w:rFonts w:ascii="Calibri" w:eastAsia="Times New Roman" w:hAnsi="Calibri" w:cs="Times New Roman"/>
      <w:noProof/>
      <w:kern w:val="2"/>
      <w:sz w:val="24"/>
      <w:szCs w:val="24"/>
      <w14:ligatures w14:val="standardContextual"/>
    </w:rPr>
  </w:style>
  <w:style w:type="paragraph" w:customStyle="1" w:styleId="EndNoteBibliography">
    <w:name w:val="EndNote Bibliography"/>
    <w:basedOn w:val="Normal"/>
    <w:link w:val="EndNoteBibliographyChar"/>
    <w:rsid w:val="00B34ACF"/>
    <w:pPr>
      <w:spacing w:line="240" w:lineRule="auto"/>
    </w:pPr>
    <w:rPr>
      <w:rFonts w:ascii="Calibri" w:hAnsi="Calibri"/>
      <w:noProof/>
    </w:rPr>
  </w:style>
  <w:style w:type="character" w:customStyle="1" w:styleId="EndNoteBibliographyChar">
    <w:name w:val="EndNote Bibliography Char"/>
    <w:basedOn w:val="NormalWebChar"/>
    <w:link w:val="EndNoteBibliography"/>
    <w:rsid w:val="00B34ACF"/>
    <w:rPr>
      <w:rFonts w:ascii="Calibri" w:eastAsia="Times New Roman" w:hAnsi="Calibri" w:cs="Times New Roman"/>
      <w:noProof/>
      <w:kern w:val="2"/>
      <w:sz w:val="24"/>
      <w:szCs w:val="24"/>
      <w14:ligatures w14:val="standardContextual"/>
    </w:rPr>
  </w:style>
  <w:style w:type="paragraph" w:styleId="BalloonText">
    <w:name w:val="Balloon Text"/>
    <w:basedOn w:val="Normal"/>
    <w:link w:val="BalloonTextChar"/>
    <w:uiPriority w:val="99"/>
    <w:semiHidden/>
    <w:unhideWhenUsed/>
    <w:rsid w:val="00A31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82"/>
    <w:rPr>
      <w:rFonts w:ascii="Tahoma" w:hAnsi="Tahoma" w:cs="Tahoma"/>
      <w:kern w:val="2"/>
      <w:sz w:val="16"/>
      <w:szCs w:val="16"/>
      <w14:ligatures w14:val="standardContextual"/>
    </w:rPr>
  </w:style>
  <w:style w:type="character" w:customStyle="1" w:styleId="overflow-hidden">
    <w:name w:val="overflow-hidden"/>
    <w:basedOn w:val="DefaultParagraphFont"/>
    <w:rsid w:val="0030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93">
      <w:bodyDiv w:val="1"/>
      <w:marLeft w:val="0"/>
      <w:marRight w:val="0"/>
      <w:marTop w:val="0"/>
      <w:marBottom w:val="0"/>
      <w:divBdr>
        <w:top w:val="none" w:sz="0" w:space="0" w:color="auto"/>
        <w:left w:val="none" w:sz="0" w:space="0" w:color="auto"/>
        <w:bottom w:val="none" w:sz="0" w:space="0" w:color="auto"/>
        <w:right w:val="none" w:sz="0" w:space="0" w:color="auto"/>
      </w:divBdr>
    </w:div>
    <w:div w:id="43455040">
      <w:bodyDiv w:val="1"/>
      <w:marLeft w:val="0"/>
      <w:marRight w:val="0"/>
      <w:marTop w:val="0"/>
      <w:marBottom w:val="0"/>
      <w:divBdr>
        <w:top w:val="none" w:sz="0" w:space="0" w:color="auto"/>
        <w:left w:val="none" w:sz="0" w:space="0" w:color="auto"/>
        <w:bottom w:val="none" w:sz="0" w:space="0" w:color="auto"/>
        <w:right w:val="none" w:sz="0" w:space="0" w:color="auto"/>
      </w:divBdr>
    </w:div>
    <w:div w:id="69622430">
      <w:bodyDiv w:val="1"/>
      <w:marLeft w:val="0"/>
      <w:marRight w:val="0"/>
      <w:marTop w:val="0"/>
      <w:marBottom w:val="0"/>
      <w:divBdr>
        <w:top w:val="none" w:sz="0" w:space="0" w:color="auto"/>
        <w:left w:val="none" w:sz="0" w:space="0" w:color="auto"/>
        <w:bottom w:val="none" w:sz="0" w:space="0" w:color="auto"/>
        <w:right w:val="none" w:sz="0" w:space="0" w:color="auto"/>
      </w:divBdr>
    </w:div>
    <w:div w:id="157576417">
      <w:bodyDiv w:val="1"/>
      <w:marLeft w:val="0"/>
      <w:marRight w:val="0"/>
      <w:marTop w:val="0"/>
      <w:marBottom w:val="0"/>
      <w:divBdr>
        <w:top w:val="none" w:sz="0" w:space="0" w:color="auto"/>
        <w:left w:val="none" w:sz="0" w:space="0" w:color="auto"/>
        <w:bottom w:val="none" w:sz="0" w:space="0" w:color="auto"/>
        <w:right w:val="none" w:sz="0" w:space="0" w:color="auto"/>
      </w:divBdr>
    </w:div>
    <w:div w:id="161823496">
      <w:bodyDiv w:val="1"/>
      <w:marLeft w:val="0"/>
      <w:marRight w:val="0"/>
      <w:marTop w:val="0"/>
      <w:marBottom w:val="0"/>
      <w:divBdr>
        <w:top w:val="none" w:sz="0" w:space="0" w:color="auto"/>
        <w:left w:val="none" w:sz="0" w:space="0" w:color="auto"/>
        <w:bottom w:val="none" w:sz="0" w:space="0" w:color="auto"/>
        <w:right w:val="none" w:sz="0" w:space="0" w:color="auto"/>
      </w:divBdr>
    </w:div>
    <w:div w:id="315718826">
      <w:bodyDiv w:val="1"/>
      <w:marLeft w:val="0"/>
      <w:marRight w:val="0"/>
      <w:marTop w:val="0"/>
      <w:marBottom w:val="0"/>
      <w:divBdr>
        <w:top w:val="none" w:sz="0" w:space="0" w:color="auto"/>
        <w:left w:val="none" w:sz="0" w:space="0" w:color="auto"/>
        <w:bottom w:val="none" w:sz="0" w:space="0" w:color="auto"/>
        <w:right w:val="none" w:sz="0" w:space="0" w:color="auto"/>
      </w:divBdr>
      <w:divsChild>
        <w:div w:id="605892502">
          <w:marLeft w:val="0"/>
          <w:marRight w:val="0"/>
          <w:marTop w:val="0"/>
          <w:marBottom w:val="0"/>
          <w:divBdr>
            <w:top w:val="none" w:sz="0" w:space="0" w:color="auto"/>
            <w:left w:val="none" w:sz="0" w:space="0" w:color="auto"/>
            <w:bottom w:val="none" w:sz="0" w:space="0" w:color="auto"/>
            <w:right w:val="none" w:sz="0" w:space="0" w:color="auto"/>
          </w:divBdr>
          <w:divsChild>
            <w:div w:id="762453292">
              <w:marLeft w:val="0"/>
              <w:marRight w:val="0"/>
              <w:marTop w:val="0"/>
              <w:marBottom w:val="0"/>
              <w:divBdr>
                <w:top w:val="none" w:sz="0" w:space="0" w:color="auto"/>
                <w:left w:val="none" w:sz="0" w:space="0" w:color="auto"/>
                <w:bottom w:val="none" w:sz="0" w:space="0" w:color="auto"/>
                <w:right w:val="none" w:sz="0" w:space="0" w:color="auto"/>
              </w:divBdr>
              <w:divsChild>
                <w:div w:id="853761672">
                  <w:marLeft w:val="0"/>
                  <w:marRight w:val="0"/>
                  <w:marTop w:val="0"/>
                  <w:marBottom w:val="0"/>
                  <w:divBdr>
                    <w:top w:val="none" w:sz="0" w:space="0" w:color="auto"/>
                    <w:left w:val="none" w:sz="0" w:space="0" w:color="auto"/>
                    <w:bottom w:val="none" w:sz="0" w:space="0" w:color="auto"/>
                    <w:right w:val="none" w:sz="0" w:space="0" w:color="auto"/>
                  </w:divBdr>
                  <w:divsChild>
                    <w:div w:id="1612127345">
                      <w:marLeft w:val="0"/>
                      <w:marRight w:val="0"/>
                      <w:marTop w:val="0"/>
                      <w:marBottom w:val="0"/>
                      <w:divBdr>
                        <w:top w:val="none" w:sz="0" w:space="0" w:color="auto"/>
                        <w:left w:val="none" w:sz="0" w:space="0" w:color="auto"/>
                        <w:bottom w:val="none" w:sz="0" w:space="0" w:color="auto"/>
                        <w:right w:val="none" w:sz="0" w:space="0" w:color="auto"/>
                      </w:divBdr>
                      <w:divsChild>
                        <w:div w:id="521554528">
                          <w:marLeft w:val="0"/>
                          <w:marRight w:val="0"/>
                          <w:marTop w:val="0"/>
                          <w:marBottom w:val="0"/>
                          <w:divBdr>
                            <w:top w:val="none" w:sz="0" w:space="0" w:color="auto"/>
                            <w:left w:val="none" w:sz="0" w:space="0" w:color="auto"/>
                            <w:bottom w:val="none" w:sz="0" w:space="0" w:color="auto"/>
                            <w:right w:val="none" w:sz="0" w:space="0" w:color="auto"/>
                          </w:divBdr>
                          <w:divsChild>
                            <w:div w:id="507982482">
                              <w:marLeft w:val="0"/>
                              <w:marRight w:val="0"/>
                              <w:marTop w:val="0"/>
                              <w:marBottom w:val="0"/>
                              <w:divBdr>
                                <w:top w:val="none" w:sz="0" w:space="0" w:color="auto"/>
                                <w:left w:val="none" w:sz="0" w:space="0" w:color="auto"/>
                                <w:bottom w:val="none" w:sz="0" w:space="0" w:color="auto"/>
                                <w:right w:val="none" w:sz="0" w:space="0" w:color="auto"/>
                              </w:divBdr>
                              <w:divsChild>
                                <w:div w:id="9569538">
                                  <w:marLeft w:val="0"/>
                                  <w:marRight w:val="0"/>
                                  <w:marTop w:val="0"/>
                                  <w:marBottom w:val="0"/>
                                  <w:divBdr>
                                    <w:top w:val="none" w:sz="0" w:space="0" w:color="auto"/>
                                    <w:left w:val="none" w:sz="0" w:space="0" w:color="auto"/>
                                    <w:bottom w:val="none" w:sz="0" w:space="0" w:color="auto"/>
                                    <w:right w:val="none" w:sz="0" w:space="0" w:color="auto"/>
                                  </w:divBdr>
                                  <w:divsChild>
                                    <w:div w:id="16226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1025">
                          <w:marLeft w:val="0"/>
                          <w:marRight w:val="0"/>
                          <w:marTop w:val="0"/>
                          <w:marBottom w:val="0"/>
                          <w:divBdr>
                            <w:top w:val="none" w:sz="0" w:space="0" w:color="auto"/>
                            <w:left w:val="none" w:sz="0" w:space="0" w:color="auto"/>
                            <w:bottom w:val="none" w:sz="0" w:space="0" w:color="auto"/>
                            <w:right w:val="none" w:sz="0" w:space="0" w:color="auto"/>
                          </w:divBdr>
                          <w:divsChild>
                            <w:div w:id="300111997">
                              <w:marLeft w:val="0"/>
                              <w:marRight w:val="0"/>
                              <w:marTop w:val="0"/>
                              <w:marBottom w:val="0"/>
                              <w:divBdr>
                                <w:top w:val="none" w:sz="0" w:space="0" w:color="auto"/>
                                <w:left w:val="none" w:sz="0" w:space="0" w:color="auto"/>
                                <w:bottom w:val="none" w:sz="0" w:space="0" w:color="auto"/>
                                <w:right w:val="none" w:sz="0" w:space="0" w:color="auto"/>
                              </w:divBdr>
                              <w:divsChild>
                                <w:div w:id="18058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78646">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922178284">
      <w:bodyDiv w:val="1"/>
      <w:marLeft w:val="0"/>
      <w:marRight w:val="0"/>
      <w:marTop w:val="0"/>
      <w:marBottom w:val="0"/>
      <w:divBdr>
        <w:top w:val="none" w:sz="0" w:space="0" w:color="auto"/>
        <w:left w:val="none" w:sz="0" w:space="0" w:color="auto"/>
        <w:bottom w:val="none" w:sz="0" w:space="0" w:color="auto"/>
        <w:right w:val="none" w:sz="0" w:space="0" w:color="auto"/>
      </w:divBdr>
    </w:div>
    <w:div w:id="934941618">
      <w:bodyDiv w:val="1"/>
      <w:marLeft w:val="0"/>
      <w:marRight w:val="0"/>
      <w:marTop w:val="0"/>
      <w:marBottom w:val="0"/>
      <w:divBdr>
        <w:top w:val="none" w:sz="0" w:space="0" w:color="auto"/>
        <w:left w:val="none" w:sz="0" w:space="0" w:color="auto"/>
        <w:bottom w:val="none" w:sz="0" w:space="0" w:color="auto"/>
        <w:right w:val="none" w:sz="0" w:space="0" w:color="auto"/>
      </w:divBdr>
    </w:div>
    <w:div w:id="966543899">
      <w:bodyDiv w:val="1"/>
      <w:marLeft w:val="0"/>
      <w:marRight w:val="0"/>
      <w:marTop w:val="0"/>
      <w:marBottom w:val="0"/>
      <w:divBdr>
        <w:top w:val="none" w:sz="0" w:space="0" w:color="auto"/>
        <w:left w:val="none" w:sz="0" w:space="0" w:color="auto"/>
        <w:bottom w:val="none" w:sz="0" w:space="0" w:color="auto"/>
        <w:right w:val="none" w:sz="0" w:space="0" w:color="auto"/>
      </w:divBdr>
      <w:divsChild>
        <w:div w:id="1528593935">
          <w:marLeft w:val="0"/>
          <w:marRight w:val="0"/>
          <w:marTop w:val="0"/>
          <w:marBottom w:val="0"/>
          <w:divBdr>
            <w:top w:val="none" w:sz="0" w:space="0" w:color="auto"/>
            <w:left w:val="none" w:sz="0" w:space="0" w:color="auto"/>
            <w:bottom w:val="none" w:sz="0" w:space="0" w:color="auto"/>
            <w:right w:val="none" w:sz="0" w:space="0" w:color="auto"/>
          </w:divBdr>
          <w:divsChild>
            <w:div w:id="116141895">
              <w:marLeft w:val="0"/>
              <w:marRight w:val="0"/>
              <w:marTop w:val="0"/>
              <w:marBottom w:val="0"/>
              <w:divBdr>
                <w:top w:val="none" w:sz="0" w:space="0" w:color="auto"/>
                <w:left w:val="none" w:sz="0" w:space="0" w:color="auto"/>
                <w:bottom w:val="none" w:sz="0" w:space="0" w:color="auto"/>
                <w:right w:val="none" w:sz="0" w:space="0" w:color="auto"/>
              </w:divBdr>
              <w:divsChild>
                <w:div w:id="980380349">
                  <w:marLeft w:val="0"/>
                  <w:marRight w:val="0"/>
                  <w:marTop w:val="0"/>
                  <w:marBottom w:val="0"/>
                  <w:divBdr>
                    <w:top w:val="none" w:sz="0" w:space="0" w:color="auto"/>
                    <w:left w:val="none" w:sz="0" w:space="0" w:color="auto"/>
                    <w:bottom w:val="none" w:sz="0" w:space="0" w:color="auto"/>
                    <w:right w:val="none" w:sz="0" w:space="0" w:color="auto"/>
                  </w:divBdr>
                  <w:divsChild>
                    <w:div w:id="6329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98663">
      <w:bodyDiv w:val="1"/>
      <w:marLeft w:val="0"/>
      <w:marRight w:val="0"/>
      <w:marTop w:val="0"/>
      <w:marBottom w:val="0"/>
      <w:divBdr>
        <w:top w:val="none" w:sz="0" w:space="0" w:color="auto"/>
        <w:left w:val="none" w:sz="0" w:space="0" w:color="auto"/>
        <w:bottom w:val="none" w:sz="0" w:space="0" w:color="auto"/>
        <w:right w:val="none" w:sz="0" w:space="0" w:color="auto"/>
      </w:divBdr>
      <w:divsChild>
        <w:div w:id="1732970034">
          <w:marLeft w:val="0"/>
          <w:marRight w:val="0"/>
          <w:marTop w:val="0"/>
          <w:marBottom w:val="0"/>
          <w:divBdr>
            <w:top w:val="none" w:sz="0" w:space="0" w:color="auto"/>
            <w:left w:val="none" w:sz="0" w:space="0" w:color="auto"/>
            <w:bottom w:val="none" w:sz="0" w:space="0" w:color="auto"/>
            <w:right w:val="none" w:sz="0" w:space="0" w:color="auto"/>
          </w:divBdr>
          <w:divsChild>
            <w:div w:id="1670131281">
              <w:marLeft w:val="0"/>
              <w:marRight w:val="0"/>
              <w:marTop w:val="0"/>
              <w:marBottom w:val="0"/>
              <w:divBdr>
                <w:top w:val="none" w:sz="0" w:space="0" w:color="auto"/>
                <w:left w:val="none" w:sz="0" w:space="0" w:color="auto"/>
                <w:bottom w:val="none" w:sz="0" w:space="0" w:color="auto"/>
                <w:right w:val="none" w:sz="0" w:space="0" w:color="auto"/>
              </w:divBdr>
              <w:divsChild>
                <w:div w:id="1335300927">
                  <w:marLeft w:val="0"/>
                  <w:marRight w:val="0"/>
                  <w:marTop w:val="0"/>
                  <w:marBottom w:val="0"/>
                  <w:divBdr>
                    <w:top w:val="none" w:sz="0" w:space="0" w:color="auto"/>
                    <w:left w:val="none" w:sz="0" w:space="0" w:color="auto"/>
                    <w:bottom w:val="none" w:sz="0" w:space="0" w:color="auto"/>
                    <w:right w:val="none" w:sz="0" w:space="0" w:color="auto"/>
                  </w:divBdr>
                  <w:divsChild>
                    <w:div w:id="15970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576">
      <w:bodyDiv w:val="1"/>
      <w:marLeft w:val="0"/>
      <w:marRight w:val="0"/>
      <w:marTop w:val="0"/>
      <w:marBottom w:val="0"/>
      <w:divBdr>
        <w:top w:val="none" w:sz="0" w:space="0" w:color="auto"/>
        <w:left w:val="none" w:sz="0" w:space="0" w:color="auto"/>
        <w:bottom w:val="none" w:sz="0" w:space="0" w:color="auto"/>
        <w:right w:val="none" w:sz="0" w:space="0" w:color="auto"/>
      </w:divBdr>
      <w:divsChild>
        <w:div w:id="478806518">
          <w:marLeft w:val="0"/>
          <w:marRight w:val="0"/>
          <w:marTop w:val="0"/>
          <w:marBottom w:val="0"/>
          <w:divBdr>
            <w:top w:val="none" w:sz="0" w:space="0" w:color="auto"/>
            <w:left w:val="none" w:sz="0" w:space="0" w:color="auto"/>
            <w:bottom w:val="none" w:sz="0" w:space="0" w:color="auto"/>
            <w:right w:val="none" w:sz="0" w:space="0" w:color="auto"/>
          </w:divBdr>
          <w:divsChild>
            <w:div w:id="150951512">
              <w:marLeft w:val="0"/>
              <w:marRight w:val="0"/>
              <w:marTop w:val="0"/>
              <w:marBottom w:val="0"/>
              <w:divBdr>
                <w:top w:val="none" w:sz="0" w:space="0" w:color="auto"/>
                <w:left w:val="none" w:sz="0" w:space="0" w:color="auto"/>
                <w:bottom w:val="none" w:sz="0" w:space="0" w:color="auto"/>
                <w:right w:val="none" w:sz="0" w:space="0" w:color="auto"/>
              </w:divBdr>
              <w:divsChild>
                <w:div w:id="1658219668">
                  <w:marLeft w:val="0"/>
                  <w:marRight w:val="0"/>
                  <w:marTop w:val="0"/>
                  <w:marBottom w:val="0"/>
                  <w:divBdr>
                    <w:top w:val="none" w:sz="0" w:space="0" w:color="auto"/>
                    <w:left w:val="none" w:sz="0" w:space="0" w:color="auto"/>
                    <w:bottom w:val="none" w:sz="0" w:space="0" w:color="auto"/>
                    <w:right w:val="none" w:sz="0" w:space="0" w:color="auto"/>
                  </w:divBdr>
                  <w:divsChild>
                    <w:div w:id="13132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1738">
      <w:bodyDiv w:val="1"/>
      <w:marLeft w:val="0"/>
      <w:marRight w:val="0"/>
      <w:marTop w:val="0"/>
      <w:marBottom w:val="0"/>
      <w:divBdr>
        <w:top w:val="none" w:sz="0" w:space="0" w:color="auto"/>
        <w:left w:val="none" w:sz="0" w:space="0" w:color="auto"/>
        <w:bottom w:val="none" w:sz="0" w:space="0" w:color="auto"/>
        <w:right w:val="none" w:sz="0" w:space="0" w:color="auto"/>
      </w:divBdr>
    </w:div>
    <w:div w:id="1415399609">
      <w:bodyDiv w:val="1"/>
      <w:marLeft w:val="0"/>
      <w:marRight w:val="0"/>
      <w:marTop w:val="0"/>
      <w:marBottom w:val="0"/>
      <w:divBdr>
        <w:top w:val="none" w:sz="0" w:space="0" w:color="auto"/>
        <w:left w:val="none" w:sz="0" w:space="0" w:color="auto"/>
        <w:bottom w:val="none" w:sz="0" w:space="0" w:color="auto"/>
        <w:right w:val="none" w:sz="0" w:space="0" w:color="auto"/>
      </w:divBdr>
    </w:div>
    <w:div w:id="1424452105">
      <w:bodyDiv w:val="1"/>
      <w:marLeft w:val="0"/>
      <w:marRight w:val="0"/>
      <w:marTop w:val="0"/>
      <w:marBottom w:val="0"/>
      <w:divBdr>
        <w:top w:val="none" w:sz="0" w:space="0" w:color="auto"/>
        <w:left w:val="none" w:sz="0" w:space="0" w:color="auto"/>
        <w:bottom w:val="none" w:sz="0" w:space="0" w:color="auto"/>
        <w:right w:val="none" w:sz="0" w:space="0" w:color="auto"/>
      </w:divBdr>
      <w:divsChild>
        <w:div w:id="1243880522">
          <w:marLeft w:val="0"/>
          <w:marRight w:val="0"/>
          <w:marTop w:val="0"/>
          <w:marBottom w:val="0"/>
          <w:divBdr>
            <w:top w:val="none" w:sz="0" w:space="0" w:color="auto"/>
            <w:left w:val="none" w:sz="0" w:space="0" w:color="auto"/>
            <w:bottom w:val="none" w:sz="0" w:space="0" w:color="auto"/>
            <w:right w:val="none" w:sz="0" w:space="0" w:color="auto"/>
          </w:divBdr>
          <w:divsChild>
            <w:div w:id="166095968">
              <w:marLeft w:val="0"/>
              <w:marRight w:val="0"/>
              <w:marTop w:val="0"/>
              <w:marBottom w:val="0"/>
              <w:divBdr>
                <w:top w:val="none" w:sz="0" w:space="0" w:color="auto"/>
                <w:left w:val="none" w:sz="0" w:space="0" w:color="auto"/>
                <w:bottom w:val="none" w:sz="0" w:space="0" w:color="auto"/>
                <w:right w:val="none" w:sz="0" w:space="0" w:color="auto"/>
              </w:divBdr>
              <w:divsChild>
                <w:div w:id="1225682478">
                  <w:marLeft w:val="0"/>
                  <w:marRight w:val="0"/>
                  <w:marTop w:val="0"/>
                  <w:marBottom w:val="0"/>
                  <w:divBdr>
                    <w:top w:val="none" w:sz="0" w:space="0" w:color="auto"/>
                    <w:left w:val="none" w:sz="0" w:space="0" w:color="auto"/>
                    <w:bottom w:val="none" w:sz="0" w:space="0" w:color="auto"/>
                    <w:right w:val="none" w:sz="0" w:space="0" w:color="auto"/>
                  </w:divBdr>
                  <w:divsChild>
                    <w:div w:id="343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5892">
      <w:bodyDiv w:val="1"/>
      <w:marLeft w:val="0"/>
      <w:marRight w:val="0"/>
      <w:marTop w:val="0"/>
      <w:marBottom w:val="0"/>
      <w:divBdr>
        <w:top w:val="none" w:sz="0" w:space="0" w:color="auto"/>
        <w:left w:val="none" w:sz="0" w:space="0" w:color="auto"/>
        <w:bottom w:val="none" w:sz="0" w:space="0" w:color="auto"/>
        <w:right w:val="none" w:sz="0" w:space="0" w:color="auto"/>
      </w:divBdr>
    </w:div>
    <w:div w:id="1775173958">
      <w:bodyDiv w:val="1"/>
      <w:marLeft w:val="0"/>
      <w:marRight w:val="0"/>
      <w:marTop w:val="0"/>
      <w:marBottom w:val="0"/>
      <w:divBdr>
        <w:top w:val="none" w:sz="0" w:space="0" w:color="auto"/>
        <w:left w:val="none" w:sz="0" w:space="0" w:color="auto"/>
        <w:bottom w:val="none" w:sz="0" w:space="0" w:color="auto"/>
        <w:right w:val="none" w:sz="0" w:space="0" w:color="auto"/>
      </w:divBdr>
    </w:div>
    <w:div w:id="1810511207">
      <w:bodyDiv w:val="1"/>
      <w:marLeft w:val="0"/>
      <w:marRight w:val="0"/>
      <w:marTop w:val="0"/>
      <w:marBottom w:val="0"/>
      <w:divBdr>
        <w:top w:val="none" w:sz="0" w:space="0" w:color="auto"/>
        <w:left w:val="none" w:sz="0" w:space="0" w:color="auto"/>
        <w:bottom w:val="none" w:sz="0" w:space="0" w:color="auto"/>
        <w:right w:val="none" w:sz="0" w:space="0" w:color="auto"/>
      </w:divBdr>
      <w:divsChild>
        <w:div w:id="335304459">
          <w:marLeft w:val="0"/>
          <w:marRight w:val="0"/>
          <w:marTop w:val="0"/>
          <w:marBottom w:val="0"/>
          <w:divBdr>
            <w:top w:val="none" w:sz="0" w:space="0" w:color="auto"/>
            <w:left w:val="none" w:sz="0" w:space="0" w:color="auto"/>
            <w:bottom w:val="none" w:sz="0" w:space="0" w:color="auto"/>
            <w:right w:val="none" w:sz="0" w:space="0" w:color="auto"/>
          </w:divBdr>
          <w:divsChild>
            <w:div w:id="580141978">
              <w:marLeft w:val="0"/>
              <w:marRight w:val="0"/>
              <w:marTop w:val="0"/>
              <w:marBottom w:val="0"/>
              <w:divBdr>
                <w:top w:val="none" w:sz="0" w:space="0" w:color="auto"/>
                <w:left w:val="none" w:sz="0" w:space="0" w:color="auto"/>
                <w:bottom w:val="none" w:sz="0" w:space="0" w:color="auto"/>
                <w:right w:val="none" w:sz="0" w:space="0" w:color="auto"/>
              </w:divBdr>
              <w:divsChild>
                <w:div w:id="297956851">
                  <w:marLeft w:val="0"/>
                  <w:marRight w:val="0"/>
                  <w:marTop w:val="0"/>
                  <w:marBottom w:val="0"/>
                  <w:divBdr>
                    <w:top w:val="none" w:sz="0" w:space="0" w:color="auto"/>
                    <w:left w:val="none" w:sz="0" w:space="0" w:color="auto"/>
                    <w:bottom w:val="none" w:sz="0" w:space="0" w:color="auto"/>
                    <w:right w:val="none" w:sz="0" w:space="0" w:color="auto"/>
                  </w:divBdr>
                  <w:divsChild>
                    <w:div w:id="6733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9134">
      <w:bodyDiv w:val="1"/>
      <w:marLeft w:val="0"/>
      <w:marRight w:val="0"/>
      <w:marTop w:val="0"/>
      <w:marBottom w:val="0"/>
      <w:divBdr>
        <w:top w:val="none" w:sz="0" w:space="0" w:color="auto"/>
        <w:left w:val="none" w:sz="0" w:space="0" w:color="auto"/>
        <w:bottom w:val="none" w:sz="0" w:space="0" w:color="auto"/>
        <w:right w:val="none" w:sz="0" w:space="0" w:color="auto"/>
      </w:divBdr>
    </w:div>
    <w:div w:id="1884169788">
      <w:bodyDiv w:val="1"/>
      <w:marLeft w:val="0"/>
      <w:marRight w:val="0"/>
      <w:marTop w:val="0"/>
      <w:marBottom w:val="0"/>
      <w:divBdr>
        <w:top w:val="none" w:sz="0" w:space="0" w:color="auto"/>
        <w:left w:val="none" w:sz="0" w:space="0" w:color="auto"/>
        <w:bottom w:val="none" w:sz="0" w:space="0" w:color="auto"/>
        <w:right w:val="none" w:sz="0" w:space="0" w:color="auto"/>
      </w:divBdr>
      <w:divsChild>
        <w:div w:id="1321814077">
          <w:marLeft w:val="0"/>
          <w:marRight w:val="0"/>
          <w:marTop w:val="0"/>
          <w:marBottom w:val="0"/>
          <w:divBdr>
            <w:top w:val="none" w:sz="0" w:space="0" w:color="auto"/>
            <w:left w:val="none" w:sz="0" w:space="0" w:color="auto"/>
            <w:bottom w:val="none" w:sz="0" w:space="0" w:color="auto"/>
            <w:right w:val="none" w:sz="0" w:space="0" w:color="auto"/>
          </w:divBdr>
          <w:divsChild>
            <w:div w:id="1114011598">
              <w:marLeft w:val="0"/>
              <w:marRight w:val="0"/>
              <w:marTop w:val="0"/>
              <w:marBottom w:val="0"/>
              <w:divBdr>
                <w:top w:val="none" w:sz="0" w:space="0" w:color="auto"/>
                <w:left w:val="none" w:sz="0" w:space="0" w:color="auto"/>
                <w:bottom w:val="none" w:sz="0" w:space="0" w:color="auto"/>
                <w:right w:val="none" w:sz="0" w:space="0" w:color="auto"/>
              </w:divBdr>
              <w:divsChild>
                <w:div w:id="181207629">
                  <w:marLeft w:val="0"/>
                  <w:marRight w:val="0"/>
                  <w:marTop w:val="0"/>
                  <w:marBottom w:val="0"/>
                  <w:divBdr>
                    <w:top w:val="none" w:sz="0" w:space="0" w:color="auto"/>
                    <w:left w:val="none" w:sz="0" w:space="0" w:color="auto"/>
                    <w:bottom w:val="none" w:sz="0" w:space="0" w:color="auto"/>
                    <w:right w:val="none" w:sz="0" w:space="0" w:color="auto"/>
                  </w:divBdr>
                  <w:divsChild>
                    <w:div w:id="17392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GG</cp:lastModifiedBy>
  <cp:revision>669</cp:revision>
  <dcterms:created xsi:type="dcterms:W3CDTF">2024-12-11T13:40:00Z</dcterms:created>
  <dcterms:modified xsi:type="dcterms:W3CDTF">2025-04-29T21:12:00Z</dcterms:modified>
</cp:coreProperties>
</file>