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6673" w14:textId="4771EF9D" w:rsidR="00D07E43" w:rsidRPr="002536F6" w:rsidRDefault="00D07E43" w:rsidP="00D07E43">
      <w:pPr>
        <w:rPr>
          <w:rFonts w:ascii="Aptos" w:hAnsi="Aptos"/>
          <w:sz w:val="22"/>
          <w:szCs w:val="22"/>
          <w:lang w:val="en-GB"/>
        </w:rPr>
      </w:pPr>
      <w:r w:rsidRPr="002536F6">
        <w:rPr>
          <w:rFonts w:ascii="Aptos" w:hAnsi="Aptos"/>
          <w:b/>
          <w:bCs/>
          <w:sz w:val="22"/>
          <w:szCs w:val="22"/>
          <w:lang w:val="en-GB"/>
        </w:rPr>
        <w:t>Response to Reviewers</w:t>
      </w:r>
      <w:r w:rsidRPr="002536F6">
        <w:rPr>
          <w:rFonts w:ascii="Aptos" w:hAnsi="Aptos"/>
          <w:sz w:val="22"/>
          <w:szCs w:val="22"/>
          <w:lang w:val="en-GB"/>
        </w:rPr>
        <w:br/>
        <w:t>Manuscript ID: PONE-D-25-14945</w:t>
      </w:r>
      <w:r w:rsidRPr="002536F6">
        <w:rPr>
          <w:rFonts w:ascii="Aptos" w:hAnsi="Aptos"/>
          <w:sz w:val="22"/>
          <w:szCs w:val="22"/>
          <w:lang w:val="en-GB"/>
        </w:rPr>
        <w:br/>
        <w:t>Title: A remote measurement study of PTSD and cannabis use among veterans – recruitment, retention, and data availability</w:t>
      </w:r>
    </w:p>
    <w:p w14:paraId="605327EC" w14:textId="77777777" w:rsidR="00CB3E61" w:rsidRPr="002536F6" w:rsidRDefault="00CB3E61" w:rsidP="00D07E43">
      <w:pPr>
        <w:rPr>
          <w:rFonts w:ascii="Aptos" w:hAnsi="Aptos"/>
          <w:sz w:val="22"/>
          <w:szCs w:val="22"/>
          <w:lang w:val="en-GB"/>
        </w:rPr>
      </w:pPr>
    </w:p>
    <w:p w14:paraId="12E5166F" w14:textId="0C0BA8A3" w:rsidR="00D07E43" w:rsidRPr="002536F6" w:rsidRDefault="00D07E43" w:rsidP="00D07E43">
      <w:pPr>
        <w:rPr>
          <w:rFonts w:ascii="Aptos" w:hAnsi="Aptos"/>
          <w:sz w:val="22"/>
          <w:szCs w:val="22"/>
          <w:lang w:val="en-GB"/>
        </w:rPr>
      </w:pPr>
      <w:r w:rsidRPr="002536F6">
        <w:rPr>
          <w:rFonts w:ascii="Aptos" w:hAnsi="Aptos"/>
          <w:sz w:val="22"/>
          <w:szCs w:val="22"/>
          <w:lang w:val="en-GB"/>
        </w:rPr>
        <w:t>Dear Dr Kobeissy,</w:t>
      </w:r>
    </w:p>
    <w:p w14:paraId="46EBEE44" w14:textId="77777777" w:rsidR="00CB3E61" w:rsidRPr="002536F6" w:rsidRDefault="00CB3E61" w:rsidP="00D07E43">
      <w:pPr>
        <w:rPr>
          <w:rFonts w:ascii="Aptos" w:hAnsi="Aptos"/>
          <w:sz w:val="22"/>
          <w:szCs w:val="22"/>
          <w:lang w:val="en-GB"/>
        </w:rPr>
      </w:pPr>
    </w:p>
    <w:p w14:paraId="799A4CD4" w14:textId="4EB59CE2" w:rsidR="00D07E43" w:rsidRPr="002536F6" w:rsidRDefault="00D07E43" w:rsidP="00827FC2">
      <w:pPr>
        <w:jc w:val="both"/>
        <w:rPr>
          <w:rFonts w:ascii="Aptos" w:hAnsi="Aptos"/>
          <w:sz w:val="22"/>
          <w:szCs w:val="22"/>
          <w:lang w:val="en-GB"/>
        </w:rPr>
      </w:pPr>
      <w:r w:rsidRPr="002536F6">
        <w:rPr>
          <w:rFonts w:ascii="Aptos" w:hAnsi="Aptos"/>
          <w:sz w:val="22"/>
          <w:szCs w:val="22"/>
          <w:lang w:val="en-GB"/>
        </w:rPr>
        <w:t>We sincerely thank you for your thorough and constructive feedback on our manuscript. We appreciate the opportunity to revise our submission and have addressed each of the editorial and reviewer comments below. All changes have been made in the revised manuscript, which is provided in both tracked and clean formats.</w:t>
      </w:r>
      <w:r w:rsidR="00F43235" w:rsidRPr="002536F6">
        <w:rPr>
          <w:rFonts w:ascii="Aptos" w:hAnsi="Aptos"/>
          <w:sz w:val="22"/>
          <w:szCs w:val="22"/>
          <w:lang w:val="en-GB"/>
        </w:rPr>
        <w:t xml:space="preserve"> </w:t>
      </w:r>
    </w:p>
    <w:p w14:paraId="04614B1D" w14:textId="77777777" w:rsidR="00CB3E61" w:rsidRPr="002536F6" w:rsidRDefault="00CB3E61" w:rsidP="00D07E43">
      <w:pPr>
        <w:rPr>
          <w:rFonts w:ascii="Aptos" w:hAnsi="Aptos"/>
          <w:b/>
          <w:bCs/>
          <w:sz w:val="22"/>
          <w:szCs w:val="22"/>
          <w:lang w:val="en-GB"/>
        </w:rPr>
      </w:pPr>
    </w:p>
    <w:p w14:paraId="373D3A13" w14:textId="0AAAC383" w:rsidR="00D07E43" w:rsidRPr="002536F6" w:rsidRDefault="00D07E43" w:rsidP="00D07E43">
      <w:pPr>
        <w:rPr>
          <w:rFonts w:ascii="Aptos" w:hAnsi="Aptos"/>
          <w:b/>
          <w:bCs/>
          <w:sz w:val="22"/>
          <w:szCs w:val="22"/>
          <w:lang w:val="en-GB"/>
        </w:rPr>
      </w:pPr>
      <w:r w:rsidRPr="002536F6">
        <w:rPr>
          <w:rFonts w:ascii="Aptos" w:hAnsi="Aptos"/>
          <w:b/>
          <w:bCs/>
          <w:sz w:val="22"/>
          <w:szCs w:val="22"/>
          <w:lang w:val="en-GB"/>
        </w:rPr>
        <w:t xml:space="preserve">Editorial </w:t>
      </w:r>
      <w:r w:rsidR="00E11158" w:rsidRPr="002536F6">
        <w:rPr>
          <w:rFonts w:ascii="Aptos" w:hAnsi="Aptos"/>
          <w:b/>
          <w:bCs/>
          <w:sz w:val="22"/>
          <w:szCs w:val="22"/>
          <w:lang w:val="en-GB"/>
        </w:rPr>
        <w:t>Requests</w:t>
      </w:r>
    </w:p>
    <w:p w14:paraId="10BF0683" w14:textId="77777777" w:rsidR="00F43235" w:rsidRPr="002536F6" w:rsidRDefault="00F43235" w:rsidP="00D07E43">
      <w:pPr>
        <w:rPr>
          <w:rFonts w:ascii="Aptos" w:hAnsi="Aptos"/>
          <w:sz w:val="22"/>
          <w:szCs w:val="22"/>
          <w:lang w:val="en-GB"/>
        </w:rPr>
      </w:pPr>
    </w:p>
    <w:p w14:paraId="7E10658F" w14:textId="0CC599B9" w:rsidR="00E11158" w:rsidRDefault="00F43235" w:rsidP="00D07E43">
      <w:pPr>
        <w:rPr>
          <w:rFonts w:ascii="Aptos" w:hAnsi="Aptos"/>
          <w:sz w:val="22"/>
          <w:szCs w:val="22"/>
          <w:lang w:val="en-GB"/>
        </w:rPr>
      </w:pPr>
      <w:r w:rsidRPr="00FC4AF1">
        <w:rPr>
          <w:rFonts w:ascii="Aptos" w:hAnsi="Aptos"/>
          <w:b/>
          <w:bCs/>
          <w:sz w:val="22"/>
          <w:szCs w:val="22"/>
          <w:lang w:val="en-GB"/>
        </w:rPr>
        <w:t>Comment</w:t>
      </w:r>
      <w:r w:rsidRPr="002536F6">
        <w:rPr>
          <w:rFonts w:ascii="Aptos" w:hAnsi="Aptos"/>
          <w:sz w:val="22"/>
          <w:szCs w:val="22"/>
          <w:lang w:val="en-GB"/>
        </w:rPr>
        <w:t xml:space="preserve">: </w:t>
      </w:r>
      <w:r w:rsidR="00D07E43" w:rsidRPr="002536F6">
        <w:rPr>
          <w:rFonts w:ascii="Aptos" w:hAnsi="Aptos"/>
          <w:sz w:val="22"/>
          <w:szCs w:val="22"/>
          <w:lang w:val="en-GB"/>
        </w:rPr>
        <w:t xml:space="preserve">Manuscript </w:t>
      </w:r>
      <w:r w:rsidR="005F6780" w:rsidRPr="002536F6">
        <w:rPr>
          <w:rFonts w:ascii="Aptos" w:hAnsi="Aptos"/>
          <w:sz w:val="22"/>
          <w:szCs w:val="22"/>
          <w:lang w:val="en-GB"/>
        </w:rPr>
        <w:t>s</w:t>
      </w:r>
      <w:r w:rsidR="00D07E43" w:rsidRPr="002536F6">
        <w:rPr>
          <w:rFonts w:ascii="Aptos" w:hAnsi="Aptos"/>
          <w:sz w:val="22"/>
          <w:szCs w:val="22"/>
          <w:lang w:val="en-GB"/>
        </w:rPr>
        <w:t xml:space="preserve">tyle and </w:t>
      </w:r>
      <w:r w:rsidR="005F6780" w:rsidRPr="002536F6">
        <w:rPr>
          <w:rFonts w:ascii="Aptos" w:hAnsi="Aptos"/>
          <w:sz w:val="22"/>
          <w:szCs w:val="22"/>
          <w:lang w:val="en-GB"/>
        </w:rPr>
        <w:t>f</w:t>
      </w:r>
      <w:r w:rsidR="00D07E43" w:rsidRPr="002536F6">
        <w:rPr>
          <w:rFonts w:ascii="Aptos" w:hAnsi="Aptos"/>
          <w:sz w:val="22"/>
          <w:szCs w:val="22"/>
          <w:lang w:val="en-GB"/>
        </w:rPr>
        <w:t xml:space="preserve">ile </w:t>
      </w:r>
      <w:r w:rsidR="005F6780" w:rsidRPr="002536F6">
        <w:rPr>
          <w:rFonts w:ascii="Aptos" w:hAnsi="Aptos"/>
          <w:sz w:val="22"/>
          <w:szCs w:val="22"/>
          <w:lang w:val="en-GB"/>
        </w:rPr>
        <w:t>n</w:t>
      </w:r>
      <w:r w:rsidR="00D07E43" w:rsidRPr="002536F6">
        <w:rPr>
          <w:rFonts w:ascii="Aptos" w:hAnsi="Aptos"/>
          <w:sz w:val="22"/>
          <w:szCs w:val="22"/>
          <w:lang w:val="en-GB"/>
        </w:rPr>
        <w:t>aming</w:t>
      </w:r>
    </w:p>
    <w:p w14:paraId="285905FE" w14:textId="77777777" w:rsidR="002C585E" w:rsidRPr="002536F6" w:rsidRDefault="002C585E" w:rsidP="00D07E43">
      <w:pPr>
        <w:rPr>
          <w:rFonts w:ascii="Aptos" w:hAnsi="Aptos"/>
          <w:sz w:val="22"/>
          <w:szCs w:val="22"/>
          <w:lang w:val="en-GB"/>
        </w:rPr>
      </w:pPr>
    </w:p>
    <w:p w14:paraId="42E9C39E" w14:textId="33EBF485" w:rsidR="00D07E43" w:rsidRPr="002536F6" w:rsidRDefault="00F43235" w:rsidP="00D07E43">
      <w:pPr>
        <w:rPr>
          <w:rFonts w:ascii="Aptos" w:hAnsi="Aptos"/>
          <w:sz w:val="22"/>
          <w:szCs w:val="22"/>
          <w:lang w:val="en-GB"/>
        </w:rPr>
      </w:pPr>
      <w:r w:rsidRPr="00FC4AF1">
        <w:rPr>
          <w:rFonts w:ascii="Aptos" w:hAnsi="Aptos"/>
          <w:sz w:val="22"/>
          <w:szCs w:val="22"/>
          <w:u w:val="single"/>
          <w:lang w:val="en-GB"/>
        </w:rPr>
        <w:t>Response</w:t>
      </w:r>
      <w:r w:rsidRPr="002536F6">
        <w:rPr>
          <w:rFonts w:ascii="Aptos" w:hAnsi="Aptos"/>
          <w:sz w:val="22"/>
          <w:szCs w:val="22"/>
          <w:lang w:val="en-GB"/>
        </w:rPr>
        <w:t xml:space="preserve"> </w:t>
      </w:r>
      <w:r w:rsidR="00D07E43" w:rsidRPr="002536F6">
        <w:rPr>
          <w:rFonts w:ascii="Aptos" w:hAnsi="Aptos"/>
          <w:sz w:val="22"/>
          <w:szCs w:val="22"/>
          <w:lang w:val="en-GB"/>
        </w:rPr>
        <w:t>We have ensured the manuscript meets PLOS ONE’s formatting requirements and used appropriate file naming conventions.</w:t>
      </w:r>
    </w:p>
    <w:p w14:paraId="6AD00998" w14:textId="77777777" w:rsidR="00F43235" w:rsidRPr="002536F6" w:rsidRDefault="00F43235" w:rsidP="00D07E43">
      <w:pPr>
        <w:rPr>
          <w:rFonts w:ascii="Aptos" w:hAnsi="Aptos"/>
          <w:sz w:val="22"/>
          <w:szCs w:val="22"/>
          <w:lang w:val="en-GB"/>
        </w:rPr>
      </w:pPr>
    </w:p>
    <w:p w14:paraId="4C8D4E9C" w14:textId="4D387807" w:rsidR="00EA7C50" w:rsidRDefault="00340BDF" w:rsidP="00D07E43">
      <w:pPr>
        <w:rPr>
          <w:rFonts w:ascii="Aptos" w:hAnsi="Aptos"/>
          <w:sz w:val="22"/>
          <w:szCs w:val="22"/>
          <w:lang w:val="en-GB"/>
        </w:rPr>
      </w:pPr>
      <w:r w:rsidRPr="00FC4AF1">
        <w:rPr>
          <w:rFonts w:ascii="Aptos" w:hAnsi="Aptos"/>
          <w:b/>
          <w:bCs/>
          <w:sz w:val="22"/>
          <w:szCs w:val="22"/>
          <w:lang w:val="en-GB"/>
        </w:rPr>
        <w:t>Comment</w:t>
      </w:r>
      <w:r w:rsidRPr="002536F6">
        <w:rPr>
          <w:rFonts w:ascii="Aptos" w:hAnsi="Aptos"/>
          <w:sz w:val="22"/>
          <w:szCs w:val="22"/>
          <w:lang w:val="en-GB"/>
        </w:rPr>
        <w:t xml:space="preserve">: </w:t>
      </w:r>
      <w:r w:rsidR="00D07E43" w:rsidRPr="002536F6">
        <w:rPr>
          <w:rFonts w:ascii="Aptos" w:hAnsi="Aptos"/>
          <w:sz w:val="22"/>
          <w:szCs w:val="22"/>
          <w:lang w:val="en-GB"/>
        </w:rPr>
        <w:t xml:space="preserve">Financial </w:t>
      </w:r>
      <w:r w:rsidR="005F6780" w:rsidRPr="002536F6">
        <w:rPr>
          <w:rFonts w:ascii="Aptos" w:hAnsi="Aptos"/>
          <w:sz w:val="22"/>
          <w:szCs w:val="22"/>
          <w:lang w:val="en-GB"/>
        </w:rPr>
        <w:t>d</w:t>
      </w:r>
      <w:r w:rsidR="00D07E43" w:rsidRPr="002536F6">
        <w:rPr>
          <w:rFonts w:ascii="Aptos" w:hAnsi="Aptos"/>
          <w:sz w:val="22"/>
          <w:szCs w:val="22"/>
          <w:lang w:val="en-GB"/>
        </w:rPr>
        <w:t>isclosure</w:t>
      </w:r>
      <w:r w:rsidR="005F6780" w:rsidRPr="002536F6">
        <w:rPr>
          <w:rFonts w:ascii="Aptos" w:hAnsi="Aptos"/>
          <w:sz w:val="22"/>
          <w:szCs w:val="22"/>
          <w:lang w:val="en-GB"/>
        </w:rPr>
        <w:t xml:space="preserve"> revision</w:t>
      </w:r>
    </w:p>
    <w:p w14:paraId="2C18E243" w14:textId="77777777" w:rsidR="002C585E" w:rsidRPr="002536F6" w:rsidRDefault="002C585E" w:rsidP="00D07E43">
      <w:pPr>
        <w:rPr>
          <w:rFonts w:ascii="Aptos" w:hAnsi="Aptos"/>
          <w:sz w:val="22"/>
          <w:szCs w:val="22"/>
          <w:lang w:val="en-GB"/>
        </w:rPr>
      </w:pPr>
    </w:p>
    <w:p w14:paraId="7F4217B1" w14:textId="5C91483E" w:rsidR="00D07E43" w:rsidRPr="002536F6" w:rsidRDefault="00340BDF" w:rsidP="00D07E43">
      <w:pPr>
        <w:rPr>
          <w:rFonts w:ascii="Aptos" w:hAnsi="Aptos"/>
          <w:sz w:val="22"/>
          <w:szCs w:val="22"/>
          <w:lang w:val="en-GB"/>
        </w:rPr>
      </w:pPr>
      <w:r w:rsidRPr="00FC4AF1">
        <w:rPr>
          <w:rFonts w:ascii="Aptos" w:hAnsi="Aptos"/>
          <w:sz w:val="22"/>
          <w:szCs w:val="22"/>
          <w:u w:val="single"/>
          <w:lang w:val="en-GB"/>
        </w:rPr>
        <w:t>Response</w:t>
      </w:r>
      <w:r w:rsidRPr="002536F6">
        <w:rPr>
          <w:rFonts w:ascii="Aptos" w:hAnsi="Aptos"/>
          <w:sz w:val="22"/>
          <w:szCs w:val="22"/>
          <w:lang w:val="en-GB"/>
        </w:rPr>
        <w:t xml:space="preserve">: </w:t>
      </w:r>
      <w:r w:rsidR="00D07E43" w:rsidRPr="002536F6">
        <w:rPr>
          <w:rFonts w:ascii="Aptos" w:hAnsi="Aptos"/>
          <w:sz w:val="22"/>
          <w:szCs w:val="22"/>
          <w:lang w:val="en-GB"/>
        </w:rPr>
        <w:t>The revised financial disclosure now includes:</w:t>
      </w:r>
      <w:r w:rsidRPr="002536F6">
        <w:rPr>
          <w:rFonts w:ascii="Aptos" w:hAnsi="Aptos"/>
          <w:sz w:val="22"/>
          <w:szCs w:val="22"/>
          <w:lang w:val="en-GB"/>
        </w:rPr>
        <w:t xml:space="preserve"> </w:t>
      </w:r>
      <w:r w:rsidR="00D07E43" w:rsidRPr="002536F6">
        <w:rPr>
          <w:rFonts w:ascii="Aptos" w:hAnsi="Aptos"/>
          <w:sz w:val="22"/>
          <w:szCs w:val="22"/>
          <w:lang w:val="en-GB"/>
        </w:rPr>
        <w:t>“The funders had no role in study design, data collection and analysis, decision to publish, or preparation of the manuscript.”</w:t>
      </w:r>
    </w:p>
    <w:p w14:paraId="023699E8" w14:textId="77777777" w:rsidR="00E11158" w:rsidRPr="002536F6" w:rsidRDefault="00E11158" w:rsidP="00D07E43">
      <w:pPr>
        <w:rPr>
          <w:rFonts w:ascii="Aptos" w:hAnsi="Aptos"/>
          <w:sz w:val="22"/>
          <w:szCs w:val="22"/>
          <w:lang w:val="en-GB"/>
        </w:rPr>
      </w:pPr>
    </w:p>
    <w:p w14:paraId="71CB9CF8" w14:textId="77777777" w:rsidR="002C585E" w:rsidRDefault="005F6780" w:rsidP="00D07E43">
      <w:pPr>
        <w:rPr>
          <w:rFonts w:ascii="Aptos" w:hAnsi="Aptos"/>
          <w:sz w:val="22"/>
          <w:szCs w:val="22"/>
          <w:lang w:val="en-GB"/>
        </w:rPr>
      </w:pPr>
      <w:r w:rsidRPr="00FC4AF1">
        <w:rPr>
          <w:rFonts w:ascii="Aptos" w:hAnsi="Aptos"/>
          <w:b/>
          <w:bCs/>
          <w:sz w:val="22"/>
          <w:szCs w:val="22"/>
          <w:lang w:val="en-GB"/>
        </w:rPr>
        <w:t>Comment</w:t>
      </w:r>
      <w:r w:rsidRPr="00FC4AF1">
        <w:rPr>
          <w:rFonts w:ascii="Aptos" w:hAnsi="Aptos"/>
          <w:sz w:val="22"/>
          <w:szCs w:val="22"/>
          <w:lang w:val="en-GB"/>
        </w:rPr>
        <w:t xml:space="preserve">: </w:t>
      </w:r>
      <w:r w:rsidR="00D07E43" w:rsidRPr="00FC4AF1">
        <w:rPr>
          <w:rFonts w:ascii="Aptos" w:hAnsi="Aptos"/>
          <w:sz w:val="22"/>
          <w:szCs w:val="22"/>
          <w:lang w:val="en-GB"/>
        </w:rPr>
        <w:t xml:space="preserve">Competing </w:t>
      </w:r>
      <w:r w:rsidRPr="00FC4AF1">
        <w:rPr>
          <w:rFonts w:ascii="Aptos" w:hAnsi="Aptos"/>
          <w:sz w:val="22"/>
          <w:szCs w:val="22"/>
          <w:lang w:val="en-GB"/>
        </w:rPr>
        <w:t>i</w:t>
      </w:r>
      <w:r w:rsidR="00D07E43" w:rsidRPr="00FC4AF1">
        <w:rPr>
          <w:rFonts w:ascii="Aptos" w:hAnsi="Aptos"/>
          <w:sz w:val="22"/>
          <w:szCs w:val="22"/>
          <w:lang w:val="en-GB"/>
        </w:rPr>
        <w:t xml:space="preserve">nterests </w:t>
      </w:r>
      <w:r w:rsidRPr="00FC4AF1">
        <w:rPr>
          <w:rFonts w:ascii="Aptos" w:hAnsi="Aptos"/>
          <w:sz w:val="22"/>
          <w:szCs w:val="22"/>
          <w:lang w:val="en-GB"/>
        </w:rPr>
        <w:t>s</w:t>
      </w:r>
      <w:r w:rsidR="00D07E43" w:rsidRPr="00FC4AF1">
        <w:rPr>
          <w:rFonts w:ascii="Aptos" w:hAnsi="Aptos"/>
          <w:sz w:val="22"/>
          <w:szCs w:val="22"/>
          <w:lang w:val="en-GB"/>
        </w:rPr>
        <w:t>tatement</w:t>
      </w:r>
    </w:p>
    <w:p w14:paraId="14B8192A" w14:textId="51ACEB4C" w:rsidR="005F6780" w:rsidRPr="00FC4AF1" w:rsidRDefault="00D07E43" w:rsidP="00D07E43">
      <w:pPr>
        <w:rPr>
          <w:rFonts w:ascii="Aptos" w:hAnsi="Aptos"/>
          <w:sz w:val="22"/>
          <w:szCs w:val="22"/>
          <w:lang w:val="en-GB"/>
        </w:rPr>
      </w:pPr>
      <w:r w:rsidRPr="00FC4AF1">
        <w:rPr>
          <w:rFonts w:ascii="Aptos" w:hAnsi="Aptos"/>
          <w:sz w:val="22"/>
          <w:szCs w:val="22"/>
          <w:lang w:val="en-GB"/>
        </w:rPr>
        <w:br/>
      </w:r>
      <w:r w:rsidR="00283CBF" w:rsidRPr="00FC4AF1">
        <w:rPr>
          <w:rFonts w:ascii="Aptos" w:hAnsi="Aptos"/>
          <w:sz w:val="22"/>
          <w:szCs w:val="22"/>
          <w:u w:val="single"/>
          <w:lang w:val="en-GB"/>
        </w:rPr>
        <w:t>Response</w:t>
      </w:r>
      <w:r w:rsidR="00283CBF" w:rsidRPr="00FC4AF1">
        <w:rPr>
          <w:rFonts w:ascii="Aptos" w:hAnsi="Aptos"/>
          <w:sz w:val="22"/>
          <w:szCs w:val="22"/>
          <w:lang w:val="en-GB"/>
        </w:rPr>
        <w:t xml:space="preserve">: </w:t>
      </w:r>
      <w:r w:rsidRPr="00FC4AF1">
        <w:rPr>
          <w:rFonts w:ascii="Aptos" w:hAnsi="Aptos"/>
          <w:sz w:val="22"/>
          <w:szCs w:val="22"/>
          <w:lang w:val="en-GB"/>
        </w:rPr>
        <w:t>We confirm:</w:t>
      </w:r>
      <w:r w:rsidR="00283CBF" w:rsidRPr="00FC4AF1">
        <w:rPr>
          <w:rFonts w:ascii="Aptos" w:hAnsi="Aptos"/>
          <w:sz w:val="22"/>
          <w:szCs w:val="22"/>
          <w:lang w:val="en-GB"/>
        </w:rPr>
        <w:t xml:space="preserve"> The revised Conflict of Interest statement now includes: “</w:t>
      </w:r>
      <w:r w:rsidRPr="00FC4AF1">
        <w:rPr>
          <w:rFonts w:ascii="Aptos" w:hAnsi="Aptos"/>
          <w:sz w:val="22"/>
          <w:szCs w:val="22"/>
          <w:lang w:val="en-GB"/>
        </w:rPr>
        <w:t>This does not alter our adherence to PLOS ONE policies on sharing data and materials.”</w:t>
      </w:r>
    </w:p>
    <w:p w14:paraId="1C6CFAD0" w14:textId="77777777" w:rsidR="005F6780" w:rsidRPr="002536F6" w:rsidRDefault="005F6780" w:rsidP="00D07E43">
      <w:pPr>
        <w:rPr>
          <w:rFonts w:ascii="Aptos" w:hAnsi="Aptos"/>
          <w:sz w:val="22"/>
          <w:szCs w:val="22"/>
          <w:lang w:val="en-GB"/>
        </w:rPr>
      </w:pPr>
    </w:p>
    <w:p w14:paraId="7DED2F79" w14:textId="77777777" w:rsidR="002C585E" w:rsidRDefault="00020BB6" w:rsidP="00D07E43">
      <w:pPr>
        <w:rPr>
          <w:rFonts w:ascii="Aptos" w:hAnsi="Aptos"/>
          <w:sz w:val="22"/>
          <w:szCs w:val="22"/>
          <w:lang w:val="en-GB"/>
        </w:rPr>
      </w:pPr>
      <w:r w:rsidRPr="00FC4AF1">
        <w:rPr>
          <w:rFonts w:ascii="Aptos" w:hAnsi="Aptos"/>
          <w:b/>
          <w:bCs/>
          <w:sz w:val="22"/>
          <w:szCs w:val="22"/>
          <w:lang w:val="en-GB"/>
        </w:rPr>
        <w:t>Comment</w:t>
      </w:r>
      <w:r w:rsidRPr="00FC4AF1">
        <w:rPr>
          <w:rFonts w:ascii="Aptos" w:hAnsi="Aptos"/>
          <w:sz w:val="22"/>
          <w:szCs w:val="22"/>
          <w:lang w:val="en-GB"/>
        </w:rPr>
        <w:t xml:space="preserve">: </w:t>
      </w:r>
      <w:r w:rsidR="00D07E43" w:rsidRPr="00FC4AF1">
        <w:rPr>
          <w:rFonts w:ascii="Aptos" w:hAnsi="Aptos"/>
          <w:sz w:val="22"/>
          <w:szCs w:val="22"/>
          <w:lang w:val="en-GB"/>
        </w:rPr>
        <w:t xml:space="preserve">Data </w:t>
      </w:r>
      <w:r w:rsidRPr="00FC4AF1">
        <w:rPr>
          <w:rFonts w:ascii="Aptos" w:hAnsi="Aptos"/>
          <w:sz w:val="22"/>
          <w:szCs w:val="22"/>
          <w:lang w:val="en-GB"/>
        </w:rPr>
        <w:t>a</w:t>
      </w:r>
      <w:r w:rsidR="00D07E43" w:rsidRPr="00FC4AF1">
        <w:rPr>
          <w:rFonts w:ascii="Aptos" w:hAnsi="Aptos"/>
          <w:sz w:val="22"/>
          <w:szCs w:val="22"/>
          <w:lang w:val="en-GB"/>
        </w:rPr>
        <w:t>vailability</w:t>
      </w:r>
      <w:r w:rsidRPr="00FC4AF1">
        <w:rPr>
          <w:rFonts w:ascii="Aptos" w:hAnsi="Aptos"/>
          <w:sz w:val="22"/>
          <w:szCs w:val="22"/>
          <w:lang w:val="en-GB"/>
        </w:rPr>
        <w:t xml:space="preserve"> and access</w:t>
      </w:r>
    </w:p>
    <w:p w14:paraId="7B46C65F" w14:textId="752F72CC" w:rsidR="00D07E43" w:rsidRPr="00FC4AF1" w:rsidRDefault="00D07E43" w:rsidP="00D07E43">
      <w:pPr>
        <w:rPr>
          <w:rFonts w:ascii="Aptos" w:hAnsi="Aptos"/>
          <w:sz w:val="22"/>
          <w:szCs w:val="22"/>
          <w:lang w:val="en-GB"/>
        </w:rPr>
      </w:pPr>
      <w:r w:rsidRPr="00FC4AF1">
        <w:rPr>
          <w:rFonts w:ascii="Aptos" w:hAnsi="Aptos"/>
          <w:sz w:val="22"/>
          <w:szCs w:val="22"/>
          <w:lang w:val="en-GB"/>
        </w:rPr>
        <w:br/>
      </w:r>
      <w:r w:rsidR="007F6A44" w:rsidRPr="00FC4AF1">
        <w:rPr>
          <w:rFonts w:ascii="Aptos" w:hAnsi="Aptos"/>
          <w:sz w:val="22"/>
          <w:szCs w:val="22"/>
          <w:u w:val="single"/>
          <w:lang w:val="en-GB"/>
        </w:rPr>
        <w:t>Response</w:t>
      </w:r>
      <w:r w:rsidR="007F6A44" w:rsidRPr="00FC4AF1">
        <w:rPr>
          <w:rFonts w:ascii="Aptos" w:hAnsi="Aptos"/>
          <w:sz w:val="22"/>
          <w:szCs w:val="22"/>
          <w:lang w:val="en-GB"/>
        </w:rPr>
        <w:t>:</w:t>
      </w:r>
      <w:r w:rsidRPr="00FC4AF1">
        <w:rPr>
          <w:rFonts w:ascii="Aptos" w:hAnsi="Aptos"/>
          <w:sz w:val="22"/>
          <w:szCs w:val="22"/>
          <w:lang w:val="en-GB"/>
        </w:rPr>
        <w:t xml:space="preserve"> There are ethical restrictions on sharing a de-identified dataset due to participant privacy and data sensitivity regarding PTSD and cannabis use. These restrictions were imposed by the University of Southern California Institutional Review Board (IRB #UP-20-00853). Data access requests may be sent to</w:t>
      </w:r>
      <w:r w:rsidR="001342DE">
        <w:rPr>
          <w:rFonts w:ascii="Aptos" w:hAnsi="Aptos"/>
          <w:sz w:val="22"/>
          <w:szCs w:val="22"/>
          <w:lang w:val="en-GB"/>
        </w:rPr>
        <w:t xml:space="preserve"> the corresponding author.</w:t>
      </w:r>
    </w:p>
    <w:p w14:paraId="59FF1AEB" w14:textId="77777777" w:rsidR="00020BB6" w:rsidRPr="002536F6" w:rsidRDefault="00020BB6" w:rsidP="00D07E43">
      <w:pPr>
        <w:rPr>
          <w:rFonts w:ascii="Aptos" w:hAnsi="Aptos"/>
          <w:sz w:val="22"/>
          <w:szCs w:val="22"/>
          <w:lang w:val="en-GB"/>
        </w:rPr>
      </w:pPr>
    </w:p>
    <w:p w14:paraId="26437D3A" w14:textId="6FC1D259" w:rsidR="00D07E43" w:rsidRPr="002536F6" w:rsidRDefault="00D07E43" w:rsidP="00D07E43">
      <w:pPr>
        <w:rPr>
          <w:rFonts w:ascii="Aptos" w:hAnsi="Aptos"/>
          <w:sz w:val="22"/>
          <w:szCs w:val="22"/>
          <w:lang w:val="en-GB"/>
        </w:rPr>
      </w:pPr>
      <w:r w:rsidRPr="002536F6">
        <w:rPr>
          <w:rFonts w:ascii="Aptos" w:hAnsi="Aptos"/>
          <w:sz w:val="22"/>
          <w:szCs w:val="22"/>
          <w:lang w:val="en-GB"/>
        </w:rPr>
        <w:t>We have updated the Data Availability Statement</w:t>
      </w:r>
      <w:r w:rsidR="007F6A44" w:rsidRPr="002536F6">
        <w:rPr>
          <w:rFonts w:ascii="Aptos" w:hAnsi="Aptos"/>
          <w:sz w:val="22"/>
          <w:szCs w:val="22"/>
          <w:lang w:val="en-GB"/>
        </w:rPr>
        <w:t xml:space="preserve"> on the cover sheet</w:t>
      </w:r>
      <w:r w:rsidRPr="002536F6">
        <w:rPr>
          <w:rFonts w:ascii="Aptos" w:hAnsi="Aptos"/>
          <w:sz w:val="22"/>
          <w:szCs w:val="22"/>
          <w:lang w:val="en-GB"/>
        </w:rPr>
        <w:t xml:space="preserve"> to reflect this and clarified in the manuscript that we are open to sharing aggregated/anonymised data upon request and IRB approval.</w:t>
      </w:r>
      <w:r w:rsidR="00333997" w:rsidRPr="002536F6">
        <w:rPr>
          <w:rFonts w:ascii="Aptos" w:hAnsi="Aptos"/>
          <w:sz w:val="22"/>
          <w:szCs w:val="22"/>
          <w:lang w:val="en-GB"/>
        </w:rPr>
        <w:t xml:space="preserve"> It is important to stress, that a</w:t>
      </w:r>
      <w:r w:rsidRPr="002536F6">
        <w:rPr>
          <w:rFonts w:ascii="Aptos" w:hAnsi="Aptos"/>
          <w:sz w:val="22"/>
          <w:szCs w:val="22"/>
          <w:lang w:val="en-GB"/>
        </w:rPr>
        <w:t>lthough we are unable to upload raw participant-level data, we have provided relevant summary tables in the revised Supplementary Information. These include aggregated retention, passive data completion, and wearable usage statistics.</w:t>
      </w:r>
    </w:p>
    <w:p w14:paraId="7E85378B" w14:textId="77777777" w:rsidR="00333997" w:rsidRDefault="00333997" w:rsidP="00D07E43">
      <w:pPr>
        <w:rPr>
          <w:rFonts w:ascii="Aptos" w:hAnsi="Aptos"/>
          <w:sz w:val="22"/>
          <w:szCs w:val="22"/>
          <w:lang w:val="en-GB"/>
        </w:rPr>
      </w:pPr>
    </w:p>
    <w:p w14:paraId="41B3397D" w14:textId="77777777" w:rsidR="002C585E" w:rsidRPr="002536F6" w:rsidRDefault="002C585E" w:rsidP="00D07E43">
      <w:pPr>
        <w:rPr>
          <w:rFonts w:ascii="Aptos" w:hAnsi="Aptos"/>
          <w:sz w:val="22"/>
          <w:szCs w:val="22"/>
          <w:lang w:val="en-GB"/>
        </w:rPr>
      </w:pPr>
    </w:p>
    <w:p w14:paraId="200D9B0F" w14:textId="77777777" w:rsidR="002C585E" w:rsidRDefault="00950599" w:rsidP="00D07E43">
      <w:pPr>
        <w:rPr>
          <w:rFonts w:ascii="Aptos" w:hAnsi="Aptos"/>
          <w:sz w:val="22"/>
          <w:szCs w:val="22"/>
          <w:lang w:val="en-GB"/>
        </w:rPr>
      </w:pPr>
      <w:r w:rsidRPr="00FC4AF1">
        <w:rPr>
          <w:rFonts w:ascii="Aptos" w:hAnsi="Aptos"/>
          <w:b/>
          <w:bCs/>
          <w:sz w:val="22"/>
          <w:szCs w:val="22"/>
          <w:lang w:val="en-GB"/>
        </w:rPr>
        <w:t>Comment</w:t>
      </w:r>
      <w:r w:rsidRPr="00FC4AF1">
        <w:rPr>
          <w:rFonts w:ascii="Aptos" w:hAnsi="Aptos"/>
          <w:sz w:val="22"/>
          <w:szCs w:val="22"/>
          <w:lang w:val="en-GB"/>
        </w:rPr>
        <w:t xml:space="preserve">: </w:t>
      </w:r>
      <w:r w:rsidR="00D07E43" w:rsidRPr="00FC4AF1">
        <w:rPr>
          <w:rFonts w:ascii="Aptos" w:hAnsi="Aptos"/>
          <w:sz w:val="22"/>
          <w:szCs w:val="22"/>
          <w:lang w:val="en-GB"/>
        </w:rPr>
        <w:t xml:space="preserve">Supporting </w:t>
      </w:r>
      <w:r w:rsidRPr="00FC4AF1">
        <w:rPr>
          <w:rFonts w:ascii="Aptos" w:hAnsi="Aptos"/>
          <w:sz w:val="22"/>
          <w:szCs w:val="22"/>
          <w:lang w:val="en-GB"/>
        </w:rPr>
        <w:t>i</w:t>
      </w:r>
      <w:r w:rsidR="00D07E43" w:rsidRPr="00FC4AF1">
        <w:rPr>
          <w:rFonts w:ascii="Aptos" w:hAnsi="Aptos"/>
          <w:sz w:val="22"/>
          <w:szCs w:val="22"/>
          <w:lang w:val="en-GB"/>
        </w:rPr>
        <w:t xml:space="preserve">nformation </w:t>
      </w:r>
      <w:r w:rsidRPr="00FC4AF1">
        <w:rPr>
          <w:rFonts w:ascii="Aptos" w:hAnsi="Aptos"/>
          <w:sz w:val="22"/>
          <w:szCs w:val="22"/>
          <w:lang w:val="en-GB"/>
        </w:rPr>
        <w:t>c</w:t>
      </w:r>
      <w:r w:rsidR="00D07E43" w:rsidRPr="00FC4AF1">
        <w:rPr>
          <w:rFonts w:ascii="Aptos" w:hAnsi="Aptos"/>
          <w:sz w:val="22"/>
          <w:szCs w:val="22"/>
          <w:lang w:val="en-GB"/>
        </w:rPr>
        <w:t>aptions</w:t>
      </w:r>
      <w:r w:rsidR="00D31C06" w:rsidRPr="00FC4AF1">
        <w:rPr>
          <w:rFonts w:ascii="Aptos" w:hAnsi="Aptos"/>
          <w:sz w:val="22"/>
          <w:szCs w:val="22"/>
          <w:lang w:val="en-GB"/>
        </w:rPr>
        <w:t xml:space="preserve"> inclusion</w:t>
      </w:r>
    </w:p>
    <w:p w14:paraId="0627DFD5" w14:textId="0F433324" w:rsidR="00D07E43" w:rsidRPr="002536F6" w:rsidRDefault="00D07E43" w:rsidP="00D07E43">
      <w:pPr>
        <w:rPr>
          <w:rFonts w:ascii="Aptos" w:hAnsi="Aptos"/>
          <w:sz w:val="22"/>
          <w:szCs w:val="22"/>
          <w:lang w:val="en-GB"/>
        </w:rPr>
      </w:pPr>
      <w:r w:rsidRPr="002536F6">
        <w:rPr>
          <w:rFonts w:ascii="Aptos" w:hAnsi="Aptos"/>
          <w:sz w:val="22"/>
          <w:szCs w:val="22"/>
          <w:lang w:val="en-GB"/>
        </w:rPr>
        <w:br/>
      </w:r>
      <w:r w:rsidR="00950599" w:rsidRPr="00FC4AF1">
        <w:rPr>
          <w:rFonts w:ascii="Aptos" w:hAnsi="Aptos"/>
          <w:sz w:val="22"/>
          <w:szCs w:val="22"/>
          <w:u w:val="single"/>
          <w:lang w:val="en-GB"/>
        </w:rPr>
        <w:t>Response</w:t>
      </w:r>
      <w:r w:rsidR="00950599" w:rsidRPr="002536F6">
        <w:rPr>
          <w:rFonts w:ascii="Aptos" w:hAnsi="Aptos"/>
          <w:sz w:val="22"/>
          <w:szCs w:val="22"/>
          <w:lang w:val="en-GB"/>
        </w:rPr>
        <w:t xml:space="preserve">: </w:t>
      </w:r>
      <w:r w:rsidRPr="002536F6">
        <w:rPr>
          <w:rFonts w:ascii="Aptos" w:hAnsi="Aptos"/>
          <w:sz w:val="22"/>
          <w:szCs w:val="22"/>
          <w:lang w:val="en-GB"/>
        </w:rPr>
        <w:t xml:space="preserve">Captions for all </w:t>
      </w:r>
      <w:r w:rsidR="00950599" w:rsidRPr="002536F6">
        <w:rPr>
          <w:rFonts w:ascii="Aptos" w:hAnsi="Aptos"/>
          <w:sz w:val="22"/>
          <w:szCs w:val="22"/>
          <w:lang w:val="en-GB"/>
        </w:rPr>
        <w:t>s</w:t>
      </w:r>
      <w:r w:rsidRPr="002536F6">
        <w:rPr>
          <w:rFonts w:ascii="Aptos" w:hAnsi="Aptos"/>
          <w:sz w:val="22"/>
          <w:szCs w:val="22"/>
          <w:lang w:val="en-GB"/>
        </w:rPr>
        <w:t xml:space="preserve">upporting </w:t>
      </w:r>
      <w:r w:rsidR="00950599" w:rsidRPr="002536F6">
        <w:rPr>
          <w:rFonts w:ascii="Aptos" w:hAnsi="Aptos"/>
          <w:sz w:val="22"/>
          <w:szCs w:val="22"/>
          <w:lang w:val="en-GB"/>
        </w:rPr>
        <w:t>i</w:t>
      </w:r>
      <w:r w:rsidRPr="002536F6">
        <w:rPr>
          <w:rFonts w:ascii="Aptos" w:hAnsi="Aptos"/>
          <w:sz w:val="22"/>
          <w:szCs w:val="22"/>
          <w:lang w:val="en-GB"/>
        </w:rPr>
        <w:t xml:space="preserve">nformation </w:t>
      </w:r>
      <w:r w:rsidR="00950599" w:rsidRPr="002536F6">
        <w:rPr>
          <w:rFonts w:ascii="Aptos" w:hAnsi="Aptos"/>
          <w:sz w:val="22"/>
          <w:szCs w:val="22"/>
          <w:lang w:val="en-GB"/>
        </w:rPr>
        <w:t>file (item A)</w:t>
      </w:r>
      <w:r w:rsidRPr="002536F6">
        <w:rPr>
          <w:rFonts w:ascii="Aptos" w:hAnsi="Aptos"/>
          <w:sz w:val="22"/>
          <w:szCs w:val="22"/>
          <w:lang w:val="en-GB"/>
        </w:rPr>
        <w:t xml:space="preserve"> have been added at the end of the manuscript, and in-text citations have been updated accordingly.</w:t>
      </w:r>
    </w:p>
    <w:p w14:paraId="74A8FF0F" w14:textId="77777777" w:rsidR="00950599" w:rsidRPr="002536F6" w:rsidRDefault="00950599" w:rsidP="00D07E43">
      <w:pPr>
        <w:rPr>
          <w:rFonts w:ascii="Aptos" w:hAnsi="Aptos"/>
          <w:sz w:val="22"/>
          <w:szCs w:val="22"/>
          <w:lang w:val="en-GB"/>
        </w:rPr>
      </w:pPr>
    </w:p>
    <w:p w14:paraId="07C3D7EE" w14:textId="77777777" w:rsidR="002C585E" w:rsidRDefault="000F7B72" w:rsidP="00D07E43">
      <w:pPr>
        <w:rPr>
          <w:rFonts w:ascii="Aptos" w:hAnsi="Aptos"/>
          <w:sz w:val="22"/>
          <w:szCs w:val="22"/>
          <w:lang w:val="en-GB"/>
        </w:rPr>
      </w:pPr>
      <w:r w:rsidRPr="00FC4AF1">
        <w:rPr>
          <w:rFonts w:ascii="Aptos" w:hAnsi="Aptos"/>
          <w:b/>
          <w:bCs/>
          <w:sz w:val="22"/>
          <w:szCs w:val="22"/>
          <w:lang w:val="en-GB"/>
        </w:rPr>
        <w:lastRenderedPageBreak/>
        <w:t>Comment</w:t>
      </w:r>
      <w:r w:rsidRPr="00FC4AF1">
        <w:rPr>
          <w:rFonts w:ascii="Aptos" w:hAnsi="Aptos"/>
          <w:sz w:val="22"/>
          <w:szCs w:val="22"/>
          <w:lang w:val="en-GB"/>
        </w:rPr>
        <w:t xml:space="preserve">: </w:t>
      </w:r>
      <w:r w:rsidR="00D07E43" w:rsidRPr="00FC4AF1">
        <w:rPr>
          <w:rFonts w:ascii="Aptos" w:hAnsi="Aptos"/>
          <w:sz w:val="22"/>
          <w:szCs w:val="22"/>
          <w:lang w:val="en-GB"/>
        </w:rPr>
        <w:t xml:space="preserve">Reference </w:t>
      </w:r>
      <w:r w:rsidRPr="00FC4AF1">
        <w:rPr>
          <w:rFonts w:ascii="Aptos" w:hAnsi="Aptos"/>
          <w:sz w:val="22"/>
          <w:szCs w:val="22"/>
          <w:lang w:val="en-GB"/>
        </w:rPr>
        <w:t>l</w:t>
      </w:r>
      <w:r w:rsidR="00D07E43" w:rsidRPr="00FC4AF1">
        <w:rPr>
          <w:rFonts w:ascii="Aptos" w:hAnsi="Aptos"/>
          <w:sz w:val="22"/>
          <w:szCs w:val="22"/>
          <w:lang w:val="en-GB"/>
        </w:rPr>
        <w:t xml:space="preserve">ist </w:t>
      </w:r>
      <w:r w:rsidRPr="00FC4AF1">
        <w:rPr>
          <w:rFonts w:ascii="Aptos" w:hAnsi="Aptos"/>
          <w:sz w:val="22"/>
          <w:szCs w:val="22"/>
          <w:lang w:val="en-GB"/>
        </w:rPr>
        <w:t>r</w:t>
      </w:r>
      <w:r w:rsidR="00D07E43" w:rsidRPr="00FC4AF1">
        <w:rPr>
          <w:rFonts w:ascii="Aptos" w:hAnsi="Aptos"/>
          <w:sz w:val="22"/>
          <w:szCs w:val="22"/>
          <w:lang w:val="en-GB"/>
        </w:rPr>
        <w:t>eview</w:t>
      </w:r>
    </w:p>
    <w:p w14:paraId="4066391E" w14:textId="45026404" w:rsidR="00D07E43" w:rsidRPr="002536F6" w:rsidRDefault="00D07E43" w:rsidP="00D07E43">
      <w:pPr>
        <w:rPr>
          <w:rFonts w:ascii="Aptos" w:hAnsi="Aptos"/>
          <w:sz w:val="22"/>
          <w:szCs w:val="22"/>
          <w:lang w:val="en-GB"/>
        </w:rPr>
      </w:pPr>
      <w:r w:rsidRPr="002536F6">
        <w:rPr>
          <w:rFonts w:ascii="Aptos" w:hAnsi="Aptos"/>
          <w:sz w:val="22"/>
          <w:szCs w:val="22"/>
          <w:lang w:val="en-GB"/>
        </w:rPr>
        <w:br/>
      </w:r>
      <w:r w:rsidR="00FC4AF1" w:rsidRPr="00FC4AF1">
        <w:rPr>
          <w:rFonts w:ascii="Aptos" w:hAnsi="Aptos"/>
          <w:sz w:val="22"/>
          <w:szCs w:val="22"/>
          <w:u w:val="single"/>
          <w:lang w:val="en-GB"/>
        </w:rPr>
        <w:t>Response</w:t>
      </w:r>
      <w:r w:rsidR="000F7B72" w:rsidRPr="002536F6">
        <w:rPr>
          <w:rFonts w:ascii="Aptos" w:hAnsi="Aptos"/>
          <w:sz w:val="22"/>
          <w:szCs w:val="22"/>
          <w:lang w:val="en-GB"/>
        </w:rPr>
        <w:t xml:space="preserve">: </w:t>
      </w:r>
      <w:r w:rsidRPr="002536F6">
        <w:rPr>
          <w:rFonts w:ascii="Aptos" w:hAnsi="Aptos"/>
          <w:sz w:val="22"/>
          <w:szCs w:val="22"/>
          <w:lang w:val="en-GB"/>
        </w:rPr>
        <w:t>We have reviewed the reference list and corrected minor formatting errors. We confirm that no retracted articles are cited.</w:t>
      </w:r>
    </w:p>
    <w:p w14:paraId="30192B19" w14:textId="77777777" w:rsidR="00CB3E61" w:rsidRPr="002536F6" w:rsidRDefault="00CB3E61" w:rsidP="00D07E43">
      <w:pPr>
        <w:rPr>
          <w:rFonts w:ascii="Aptos" w:hAnsi="Aptos"/>
          <w:b/>
          <w:bCs/>
          <w:sz w:val="22"/>
          <w:szCs w:val="22"/>
          <w:lang w:val="en-GB"/>
        </w:rPr>
      </w:pPr>
    </w:p>
    <w:p w14:paraId="1353B808" w14:textId="1AD6737C" w:rsidR="00D07E43" w:rsidRPr="002536F6" w:rsidRDefault="00D07E43" w:rsidP="00D07E43">
      <w:pPr>
        <w:rPr>
          <w:rFonts w:ascii="Aptos" w:hAnsi="Aptos"/>
          <w:sz w:val="22"/>
          <w:szCs w:val="22"/>
          <w:lang w:val="en-GB"/>
        </w:rPr>
      </w:pPr>
      <w:r w:rsidRPr="002536F6">
        <w:rPr>
          <w:rFonts w:ascii="Aptos" w:hAnsi="Aptos"/>
          <w:b/>
          <w:bCs/>
          <w:sz w:val="22"/>
          <w:szCs w:val="22"/>
          <w:lang w:val="en-GB"/>
        </w:rPr>
        <w:t>Reviewer Comments</w:t>
      </w:r>
    </w:p>
    <w:p w14:paraId="005E670E" w14:textId="77777777" w:rsidR="00CB3E61" w:rsidRPr="002536F6" w:rsidRDefault="00CB3E61" w:rsidP="00D07E43">
      <w:pPr>
        <w:rPr>
          <w:rFonts w:ascii="Aptos" w:hAnsi="Aptos"/>
          <w:b/>
          <w:bCs/>
          <w:sz w:val="22"/>
          <w:szCs w:val="22"/>
          <w:lang w:val="en-GB"/>
        </w:rPr>
      </w:pPr>
    </w:p>
    <w:p w14:paraId="463B009B" w14:textId="30928754" w:rsidR="00D07E43" w:rsidRDefault="00D07E43" w:rsidP="00D07E43">
      <w:pPr>
        <w:rPr>
          <w:rFonts w:ascii="Aptos" w:hAnsi="Aptos"/>
          <w:b/>
          <w:bCs/>
          <w:sz w:val="22"/>
          <w:szCs w:val="22"/>
          <w:lang w:val="en-GB"/>
        </w:rPr>
      </w:pPr>
      <w:r w:rsidRPr="002536F6">
        <w:rPr>
          <w:rFonts w:ascii="Aptos" w:hAnsi="Aptos"/>
          <w:b/>
          <w:bCs/>
          <w:sz w:val="22"/>
          <w:szCs w:val="22"/>
          <w:lang w:val="en-GB"/>
        </w:rPr>
        <w:t>Reviewer #1</w:t>
      </w:r>
    </w:p>
    <w:p w14:paraId="0A991936" w14:textId="77777777" w:rsidR="001151E5" w:rsidRDefault="001151E5" w:rsidP="00D07E43">
      <w:pPr>
        <w:rPr>
          <w:rFonts w:ascii="Aptos" w:hAnsi="Aptos"/>
          <w:b/>
          <w:bCs/>
          <w:sz w:val="22"/>
          <w:szCs w:val="22"/>
          <w:lang w:val="en-GB"/>
        </w:rPr>
      </w:pPr>
    </w:p>
    <w:p w14:paraId="077B3521" w14:textId="37F8C922" w:rsidR="001151E5" w:rsidRPr="00BE5257" w:rsidRDefault="001151E5" w:rsidP="00D07E43">
      <w:pPr>
        <w:rPr>
          <w:rFonts w:ascii="Aptos" w:hAnsi="Aptos"/>
          <w:sz w:val="22"/>
          <w:szCs w:val="22"/>
        </w:rPr>
      </w:pPr>
      <w:r w:rsidRPr="00BE5257">
        <w:rPr>
          <w:rFonts w:ascii="Aptos" w:hAnsi="Aptos"/>
          <w:b/>
          <w:bCs/>
          <w:sz w:val="22"/>
          <w:szCs w:val="22"/>
          <w:lang w:val="en-GB"/>
        </w:rPr>
        <w:t>Comment</w:t>
      </w:r>
      <w:r w:rsidRPr="00BE5257">
        <w:rPr>
          <w:rFonts w:ascii="Aptos" w:hAnsi="Aptos"/>
          <w:sz w:val="22"/>
          <w:szCs w:val="22"/>
          <w:lang w:val="en-GB"/>
        </w:rPr>
        <w:t xml:space="preserve">: </w:t>
      </w:r>
      <w:r w:rsidRPr="00BE5257">
        <w:rPr>
          <w:rFonts w:ascii="Aptos" w:hAnsi="Aptos"/>
          <w:sz w:val="22"/>
          <w:szCs w:val="22"/>
        </w:rPr>
        <w:t>This addresses a critical gap in leveraging digital tools to monitor PTSD and cannabis use among veterans. Strengths include a mixed-methods approach (qualitative insights complementing quantitative data) and rigorous reporting of recruitment/retention metrics. Below are suggestions for improvement:</w:t>
      </w:r>
    </w:p>
    <w:p w14:paraId="2FC77E68" w14:textId="77777777" w:rsidR="001151E5" w:rsidRDefault="001151E5" w:rsidP="00D07E43">
      <w:pPr>
        <w:rPr>
          <w:rFonts w:ascii="Aptos" w:hAnsi="Aptos"/>
          <w:b/>
          <w:bCs/>
          <w:sz w:val="22"/>
          <w:szCs w:val="22"/>
        </w:rPr>
      </w:pPr>
    </w:p>
    <w:p w14:paraId="77F1A515" w14:textId="4953F39B" w:rsidR="001151E5" w:rsidRPr="00BE5257" w:rsidRDefault="001151E5" w:rsidP="00D07E43">
      <w:pPr>
        <w:rPr>
          <w:rFonts w:ascii="Aptos" w:hAnsi="Aptos"/>
          <w:sz w:val="22"/>
          <w:szCs w:val="22"/>
          <w:lang w:val="en-GB"/>
        </w:rPr>
      </w:pPr>
      <w:r w:rsidRPr="00BE5257">
        <w:rPr>
          <w:rFonts w:ascii="Aptos" w:hAnsi="Aptos"/>
          <w:sz w:val="22"/>
          <w:szCs w:val="22"/>
          <w:u w:val="single"/>
        </w:rPr>
        <w:t>Response</w:t>
      </w:r>
      <w:r w:rsidRPr="00BE5257">
        <w:rPr>
          <w:rFonts w:ascii="Aptos" w:hAnsi="Aptos"/>
          <w:sz w:val="22"/>
          <w:szCs w:val="22"/>
        </w:rPr>
        <w:t xml:space="preserve">: </w:t>
      </w:r>
      <w:r w:rsidR="004C4866" w:rsidRPr="00BE5257">
        <w:rPr>
          <w:rFonts w:ascii="Aptos" w:hAnsi="Aptos"/>
          <w:sz w:val="22"/>
          <w:szCs w:val="22"/>
        </w:rPr>
        <w:t xml:space="preserve">We are thankful to the reviewer for taking the time to review our </w:t>
      </w:r>
      <w:r w:rsidR="002C585E" w:rsidRPr="00BE5257">
        <w:rPr>
          <w:rFonts w:ascii="Aptos" w:hAnsi="Aptos"/>
          <w:sz w:val="22"/>
          <w:szCs w:val="22"/>
        </w:rPr>
        <w:t>manuscript and</w:t>
      </w:r>
      <w:r w:rsidR="004C4866" w:rsidRPr="00BE5257">
        <w:rPr>
          <w:rFonts w:ascii="Aptos" w:hAnsi="Aptos"/>
          <w:sz w:val="22"/>
          <w:szCs w:val="22"/>
        </w:rPr>
        <w:t xml:space="preserve"> the helpful comments</w:t>
      </w:r>
      <w:r w:rsidR="002C585E">
        <w:rPr>
          <w:rFonts w:ascii="Aptos" w:hAnsi="Aptos"/>
          <w:sz w:val="22"/>
          <w:szCs w:val="22"/>
        </w:rPr>
        <w:t xml:space="preserve"> to improve our manuscript</w:t>
      </w:r>
      <w:r w:rsidR="002249CC">
        <w:rPr>
          <w:rFonts w:ascii="Aptos" w:hAnsi="Aptos"/>
          <w:sz w:val="22"/>
          <w:szCs w:val="22"/>
        </w:rPr>
        <w:t>.</w:t>
      </w:r>
    </w:p>
    <w:p w14:paraId="6631BD6B" w14:textId="77777777" w:rsidR="001151E5" w:rsidRPr="002536F6" w:rsidRDefault="001151E5" w:rsidP="00D07E43">
      <w:pPr>
        <w:rPr>
          <w:rFonts w:ascii="Aptos" w:hAnsi="Aptos"/>
          <w:sz w:val="22"/>
          <w:szCs w:val="22"/>
          <w:lang w:val="en-GB"/>
        </w:rPr>
      </w:pPr>
    </w:p>
    <w:p w14:paraId="21519D73" w14:textId="77777777" w:rsidR="0094490F" w:rsidRDefault="0094490F" w:rsidP="00D07E43">
      <w:pPr>
        <w:rPr>
          <w:rFonts w:ascii="Aptos" w:hAnsi="Aptos"/>
          <w:b/>
          <w:bCs/>
          <w:sz w:val="22"/>
          <w:szCs w:val="22"/>
        </w:rPr>
      </w:pPr>
      <w:r>
        <w:rPr>
          <w:rFonts w:ascii="Aptos" w:hAnsi="Aptos"/>
          <w:b/>
          <w:bCs/>
          <w:sz w:val="22"/>
          <w:szCs w:val="22"/>
          <w:lang w:val="en-GB"/>
        </w:rPr>
        <w:t xml:space="preserve">Comment: </w:t>
      </w:r>
      <w:r w:rsidRPr="0094490F">
        <w:rPr>
          <w:rFonts w:ascii="Aptos" w:hAnsi="Aptos"/>
          <w:sz w:val="22"/>
          <w:szCs w:val="22"/>
        </w:rPr>
        <w:t>Ensure supplementary materials include aggregated data (e.g., summary tables) if raw data cannot be shared. Specify whether de-identified datasets will be archived in a repository post-publication.</w:t>
      </w:r>
    </w:p>
    <w:p w14:paraId="60930F20" w14:textId="12D1840D" w:rsidR="00D07E43" w:rsidRDefault="00D07E43" w:rsidP="00D07E43">
      <w:pPr>
        <w:rPr>
          <w:rFonts w:ascii="Aptos" w:hAnsi="Aptos"/>
          <w:sz w:val="22"/>
          <w:szCs w:val="22"/>
          <w:lang w:val="en-GB"/>
        </w:rPr>
      </w:pPr>
      <w:r w:rsidRPr="002536F6">
        <w:rPr>
          <w:rFonts w:ascii="Aptos" w:hAnsi="Aptos"/>
          <w:sz w:val="22"/>
          <w:szCs w:val="22"/>
          <w:lang w:val="en-GB"/>
        </w:rPr>
        <w:br/>
      </w:r>
      <w:r w:rsidRPr="0094490F">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xml:space="preserve"> We have </w:t>
      </w:r>
      <w:r w:rsidR="009D195B">
        <w:rPr>
          <w:rFonts w:ascii="Aptos" w:hAnsi="Aptos"/>
          <w:sz w:val="22"/>
          <w:szCs w:val="22"/>
          <w:lang w:val="en-GB"/>
        </w:rPr>
        <w:t>added</w:t>
      </w:r>
      <w:r w:rsidRPr="002536F6">
        <w:rPr>
          <w:rFonts w:ascii="Aptos" w:hAnsi="Aptos"/>
          <w:sz w:val="22"/>
          <w:szCs w:val="22"/>
          <w:lang w:val="en-GB"/>
        </w:rPr>
        <w:t xml:space="preserve"> the Data Availability </w:t>
      </w:r>
      <w:r w:rsidR="00F428D6">
        <w:rPr>
          <w:rFonts w:ascii="Aptos" w:hAnsi="Aptos"/>
          <w:sz w:val="22"/>
          <w:szCs w:val="22"/>
          <w:lang w:val="en-GB"/>
        </w:rPr>
        <w:t>s</w:t>
      </w:r>
      <w:r w:rsidRPr="002536F6">
        <w:rPr>
          <w:rFonts w:ascii="Aptos" w:hAnsi="Aptos"/>
          <w:sz w:val="22"/>
          <w:szCs w:val="22"/>
          <w:lang w:val="en-GB"/>
        </w:rPr>
        <w:t xml:space="preserve">tatement and clarified in the manuscript that, while raw data cannot be publicly shared, aggregated and summary-level data are available in the Supporting Information. A contact for data requests has </w:t>
      </w:r>
      <w:r w:rsidR="00411133">
        <w:rPr>
          <w:rFonts w:ascii="Aptos" w:hAnsi="Aptos"/>
          <w:sz w:val="22"/>
          <w:szCs w:val="22"/>
          <w:lang w:val="en-GB"/>
        </w:rPr>
        <w:t xml:space="preserve">also </w:t>
      </w:r>
      <w:r w:rsidRPr="002536F6">
        <w:rPr>
          <w:rFonts w:ascii="Aptos" w:hAnsi="Aptos"/>
          <w:sz w:val="22"/>
          <w:szCs w:val="22"/>
          <w:lang w:val="en-GB"/>
        </w:rPr>
        <w:t>been provided</w:t>
      </w:r>
      <w:r w:rsidR="009B26E6">
        <w:rPr>
          <w:rFonts w:ascii="Aptos" w:hAnsi="Aptos"/>
          <w:sz w:val="22"/>
          <w:szCs w:val="22"/>
          <w:lang w:val="en-GB"/>
        </w:rPr>
        <w:t xml:space="preserve"> (Methods, </w:t>
      </w:r>
      <w:r w:rsidR="00985795">
        <w:rPr>
          <w:rFonts w:ascii="Aptos" w:hAnsi="Aptos"/>
          <w:sz w:val="22"/>
          <w:szCs w:val="22"/>
          <w:lang w:val="en-GB"/>
        </w:rPr>
        <w:t>page 7)</w:t>
      </w:r>
      <w:r w:rsidRPr="002536F6">
        <w:rPr>
          <w:rFonts w:ascii="Aptos" w:hAnsi="Aptos"/>
          <w:sz w:val="22"/>
          <w:szCs w:val="22"/>
          <w:lang w:val="en-GB"/>
        </w:rPr>
        <w:t>.</w:t>
      </w:r>
    </w:p>
    <w:p w14:paraId="549A24D5" w14:textId="77777777" w:rsidR="001F27A2" w:rsidRPr="002536F6" w:rsidRDefault="001F27A2" w:rsidP="00D07E43">
      <w:pPr>
        <w:rPr>
          <w:rFonts w:ascii="Aptos" w:hAnsi="Aptos"/>
          <w:sz w:val="22"/>
          <w:szCs w:val="22"/>
          <w:lang w:val="en-GB"/>
        </w:rPr>
      </w:pPr>
    </w:p>
    <w:p w14:paraId="00BEC072" w14:textId="77777777" w:rsidR="009B26E6" w:rsidRDefault="009B26E6" w:rsidP="00D07E43">
      <w:pPr>
        <w:rPr>
          <w:rFonts w:ascii="Aptos" w:hAnsi="Aptos"/>
          <w:b/>
          <w:bCs/>
          <w:sz w:val="22"/>
          <w:szCs w:val="22"/>
          <w:lang w:val="en-GB"/>
        </w:rPr>
      </w:pPr>
      <w:r>
        <w:rPr>
          <w:rFonts w:ascii="Aptos" w:hAnsi="Aptos"/>
          <w:b/>
          <w:bCs/>
          <w:sz w:val="22"/>
          <w:szCs w:val="22"/>
          <w:lang w:val="en-GB"/>
        </w:rPr>
        <w:t xml:space="preserve">Comment: </w:t>
      </w:r>
      <w:r w:rsidRPr="009B26E6">
        <w:rPr>
          <w:rFonts w:ascii="Aptos" w:hAnsi="Aptos"/>
          <w:sz w:val="22"/>
          <w:szCs w:val="22"/>
          <w:lang w:val="en-GB"/>
        </w:rPr>
        <w:t>Discuss potential selection bias (e.g., tech-savvy participants) and the short follow-up period (3 months). Acknowledge that feasibility in this sample may not generalize to broader veteran populations.</w:t>
      </w:r>
    </w:p>
    <w:p w14:paraId="04B83025" w14:textId="7EC37E7E" w:rsidR="00D07E43" w:rsidRDefault="00D07E43" w:rsidP="00D07E43">
      <w:pPr>
        <w:rPr>
          <w:rFonts w:ascii="Aptos" w:hAnsi="Aptos"/>
          <w:sz w:val="22"/>
          <w:szCs w:val="22"/>
          <w:lang w:val="en-GB"/>
        </w:rPr>
      </w:pPr>
      <w:r w:rsidRPr="002536F6">
        <w:rPr>
          <w:rFonts w:ascii="Aptos" w:hAnsi="Aptos"/>
          <w:sz w:val="22"/>
          <w:szCs w:val="22"/>
          <w:lang w:val="en-GB"/>
        </w:rPr>
        <w:br/>
      </w:r>
      <w:r w:rsidRPr="00076C3A">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xml:space="preserve"> We now explicitly address potential selection bias due to digital access and engagement and limitations of the short follow-up window. This has been added to the Limitations section (Discussion, page </w:t>
      </w:r>
      <w:r w:rsidR="00164BE6">
        <w:rPr>
          <w:rFonts w:ascii="Aptos" w:hAnsi="Aptos"/>
          <w:sz w:val="22"/>
          <w:szCs w:val="22"/>
          <w:lang w:val="en-GB"/>
        </w:rPr>
        <w:t>18</w:t>
      </w:r>
      <w:r w:rsidRPr="002536F6">
        <w:rPr>
          <w:rFonts w:ascii="Aptos" w:hAnsi="Aptos"/>
          <w:sz w:val="22"/>
          <w:szCs w:val="22"/>
          <w:lang w:val="en-GB"/>
        </w:rPr>
        <w:t>).</w:t>
      </w:r>
    </w:p>
    <w:p w14:paraId="09C269AE" w14:textId="77777777" w:rsidR="009B26E6" w:rsidRPr="002536F6" w:rsidRDefault="009B26E6" w:rsidP="00D07E43">
      <w:pPr>
        <w:rPr>
          <w:rFonts w:ascii="Aptos" w:hAnsi="Aptos"/>
          <w:sz w:val="22"/>
          <w:szCs w:val="22"/>
          <w:lang w:val="en-GB"/>
        </w:rPr>
      </w:pPr>
    </w:p>
    <w:p w14:paraId="0B869C5F" w14:textId="77777777" w:rsidR="00F524ED" w:rsidRPr="00F524ED" w:rsidRDefault="00F524ED" w:rsidP="00D07E43">
      <w:pPr>
        <w:rPr>
          <w:rFonts w:ascii="Aptos" w:hAnsi="Aptos"/>
          <w:sz w:val="22"/>
          <w:szCs w:val="22"/>
        </w:rPr>
      </w:pPr>
      <w:r w:rsidRPr="00F524ED">
        <w:rPr>
          <w:rFonts w:ascii="Aptos" w:hAnsi="Aptos"/>
          <w:b/>
          <w:bCs/>
          <w:sz w:val="22"/>
          <w:szCs w:val="22"/>
          <w:lang w:val="en-GB"/>
        </w:rPr>
        <w:t>Comment</w:t>
      </w:r>
      <w:r w:rsidRPr="00F524ED">
        <w:rPr>
          <w:rFonts w:ascii="Aptos" w:hAnsi="Aptos"/>
          <w:sz w:val="22"/>
          <w:szCs w:val="22"/>
          <w:lang w:val="en-GB"/>
        </w:rPr>
        <w:t xml:space="preserve">: </w:t>
      </w:r>
      <w:r w:rsidRPr="00F524ED">
        <w:rPr>
          <w:rFonts w:ascii="Aptos" w:hAnsi="Aptos"/>
          <w:sz w:val="22"/>
          <w:szCs w:val="22"/>
        </w:rPr>
        <w:t>Elaborate on how passive/active data integration can inform clinical interventions (e.g., real-time alerts for symptom escalation). Highlight practical steps for implementing these tools in care settings.</w:t>
      </w:r>
    </w:p>
    <w:p w14:paraId="291BB609" w14:textId="248057FD" w:rsidR="00D07E43" w:rsidRPr="002536F6" w:rsidRDefault="00D07E43" w:rsidP="00D07E43">
      <w:pPr>
        <w:rPr>
          <w:rFonts w:ascii="Aptos" w:hAnsi="Aptos"/>
          <w:sz w:val="22"/>
          <w:szCs w:val="22"/>
          <w:lang w:val="en-GB"/>
        </w:rPr>
      </w:pPr>
      <w:r w:rsidRPr="002536F6">
        <w:rPr>
          <w:rFonts w:ascii="Aptos" w:hAnsi="Aptos"/>
          <w:sz w:val="22"/>
          <w:szCs w:val="22"/>
          <w:lang w:val="en-GB"/>
        </w:rPr>
        <w:br/>
      </w:r>
      <w:r w:rsidRPr="00F524ED">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xml:space="preserve"> We have expanded the Discussion to explain how passive data (e.g., heart rate, sleep) and active data (e.g., self-report scales) can be combined to identify symptom escalation or changes in behaviour. We include potential applications such as triggering clinical alerts or enabling real-time monitoring in care settings (Discussion, page </w:t>
      </w:r>
      <w:r w:rsidR="00535490">
        <w:rPr>
          <w:rFonts w:ascii="Aptos" w:hAnsi="Aptos"/>
          <w:sz w:val="22"/>
          <w:szCs w:val="22"/>
          <w:lang w:val="en-GB"/>
        </w:rPr>
        <w:t>18</w:t>
      </w:r>
      <w:r w:rsidRPr="002536F6">
        <w:rPr>
          <w:rFonts w:ascii="Aptos" w:hAnsi="Aptos"/>
          <w:sz w:val="22"/>
          <w:szCs w:val="22"/>
          <w:lang w:val="en-GB"/>
        </w:rPr>
        <w:t>).</w:t>
      </w:r>
    </w:p>
    <w:p w14:paraId="1DA9DAA5" w14:textId="77777777" w:rsidR="00D60E5A" w:rsidRDefault="00D60E5A" w:rsidP="00D07E43">
      <w:pPr>
        <w:rPr>
          <w:rFonts w:ascii="Aptos" w:hAnsi="Aptos"/>
          <w:b/>
          <w:bCs/>
          <w:sz w:val="22"/>
          <w:szCs w:val="22"/>
          <w:lang w:val="en-GB"/>
        </w:rPr>
      </w:pPr>
    </w:p>
    <w:p w14:paraId="67DA7C1E" w14:textId="77777777" w:rsidR="00D60E5A" w:rsidRDefault="005776F2" w:rsidP="00D07E43">
      <w:pPr>
        <w:rPr>
          <w:rFonts w:ascii="Aptos" w:hAnsi="Aptos"/>
          <w:sz w:val="22"/>
          <w:szCs w:val="22"/>
          <w:lang w:val="en-GB"/>
        </w:rPr>
      </w:pPr>
      <w:r>
        <w:rPr>
          <w:rFonts w:ascii="Aptos" w:hAnsi="Aptos"/>
          <w:b/>
          <w:bCs/>
          <w:sz w:val="22"/>
          <w:szCs w:val="22"/>
          <w:lang w:val="en-GB"/>
        </w:rPr>
        <w:t xml:space="preserve">Comment: </w:t>
      </w:r>
      <w:r w:rsidRPr="005776F2">
        <w:rPr>
          <w:rFonts w:ascii="Aptos" w:hAnsi="Aptos"/>
          <w:b/>
          <w:bCs/>
          <w:sz w:val="22"/>
          <w:szCs w:val="22"/>
        </w:rPr>
        <w:t> </w:t>
      </w:r>
      <w:r w:rsidRPr="00D60E5A">
        <w:rPr>
          <w:rFonts w:ascii="Aptos" w:hAnsi="Aptos"/>
          <w:sz w:val="22"/>
          <w:szCs w:val="22"/>
        </w:rPr>
        <w:t>Address minor grammatical errors and simplify complex sentences (e.g., in the Abstract and Introduction)</w:t>
      </w:r>
      <w:r w:rsidR="00D60E5A" w:rsidRPr="00D60E5A">
        <w:rPr>
          <w:rFonts w:ascii="Aptos" w:hAnsi="Aptos"/>
          <w:sz w:val="22"/>
          <w:szCs w:val="22"/>
        </w:rPr>
        <w:t>.</w:t>
      </w:r>
      <w:r w:rsidR="00D07E43" w:rsidRPr="002536F6">
        <w:rPr>
          <w:rFonts w:ascii="Aptos" w:hAnsi="Aptos"/>
          <w:sz w:val="22"/>
          <w:szCs w:val="22"/>
          <w:lang w:val="en-GB"/>
        </w:rPr>
        <w:br/>
      </w:r>
    </w:p>
    <w:p w14:paraId="272352C2" w14:textId="34C79637" w:rsidR="00D07E43" w:rsidRPr="002536F6" w:rsidRDefault="00D07E43" w:rsidP="00D07E43">
      <w:pPr>
        <w:rPr>
          <w:rFonts w:ascii="Aptos" w:hAnsi="Aptos"/>
          <w:sz w:val="22"/>
          <w:szCs w:val="22"/>
          <w:lang w:val="en-GB"/>
        </w:rPr>
      </w:pPr>
      <w:r w:rsidRPr="00D60E5A">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We have reviewed and corrected minor grammatical issues throughout the manuscript, including the Abstract and Introduction. Several complex sentences were simplified for clarity.</w:t>
      </w:r>
    </w:p>
    <w:p w14:paraId="0154A52D" w14:textId="77777777" w:rsidR="00CB3E61" w:rsidRPr="002536F6" w:rsidRDefault="00CB3E61" w:rsidP="00D07E43">
      <w:pPr>
        <w:rPr>
          <w:rFonts w:ascii="Aptos" w:hAnsi="Aptos"/>
          <w:b/>
          <w:bCs/>
          <w:sz w:val="22"/>
          <w:szCs w:val="22"/>
          <w:lang w:val="en-GB"/>
        </w:rPr>
      </w:pPr>
    </w:p>
    <w:p w14:paraId="2D620174" w14:textId="7209E9A0" w:rsidR="00D07E43" w:rsidRDefault="00D07E43" w:rsidP="00D07E43">
      <w:pPr>
        <w:rPr>
          <w:rFonts w:ascii="Aptos" w:hAnsi="Aptos"/>
          <w:b/>
          <w:bCs/>
          <w:sz w:val="22"/>
          <w:szCs w:val="22"/>
          <w:lang w:val="en-GB"/>
        </w:rPr>
      </w:pPr>
      <w:r w:rsidRPr="002536F6">
        <w:rPr>
          <w:rFonts w:ascii="Aptos" w:hAnsi="Aptos"/>
          <w:b/>
          <w:bCs/>
          <w:sz w:val="22"/>
          <w:szCs w:val="22"/>
          <w:lang w:val="en-GB"/>
        </w:rPr>
        <w:lastRenderedPageBreak/>
        <w:t>Reviewer #2</w:t>
      </w:r>
    </w:p>
    <w:p w14:paraId="3F33720E" w14:textId="77777777" w:rsidR="00586AAF" w:rsidRDefault="00586AAF" w:rsidP="00D07E43">
      <w:pPr>
        <w:rPr>
          <w:rFonts w:ascii="Aptos" w:hAnsi="Aptos"/>
          <w:b/>
          <w:bCs/>
          <w:sz w:val="22"/>
          <w:szCs w:val="22"/>
          <w:lang w:val="en-GB"/>
        </w:rPr>
      </w:pPr>
    </w:p>
    <w:p w14:paraId="4F133900" w14:textId="624D83F3" w:rsidR="00586AAF" w:rsidRDefault="00586AAF" w:rsidP="00D07E43">
      <w:pPr>
        <w:rPr>
          <w:rFonts w:ascii="Aptos" w:hAnsi="Aptos"/>
          <w:b/>
          <w:bCs/>
          <w:sz w:val="22"/>
          <w:szCs w:val="22"/>
        </w:rPr>
      </w:pPr>
      <w:r>
        <w:rPr>
          <w:rFonts w:ascii="Aptos" w:hAnsi="Aptos"/>
          <w:b/>
          <w:bCs/>
          <w:sz w:val="22"/>
          <w:szCs w:val="22"/>
          <w:lang w:val="en-GB"/>
        </w:rPr>
        <w:t xml:space="preserve">Comment: </w:t>
      </w:r>
      <w:r w:rsidRPr="00586AAF">
        <w:rPr>
          <w:rFonts w:ascii="Aptos" w:hAnsi="Aptos"/>
          <w:sz w:val="22"/>
          <w:szCs w:val="22"/>
        </w:rPr>
        <w:t>Quite an interesting topic and a unique demography considering the rate at which PTSD impacts the veterans, albeit age or length of service. PTSD has been linked to several other neurodegenerative and cardiovascular diseases. This article is novel and could yet help find sustainable means of managing PTSD among veterans.</w:t>
      </w:r>
    </w:p>
    <w:p w14:paraId="4ED07C47" w14:textId="77777777" w:rsidR="00586AAF" w:rsidRPr="002536F6" w:rsidRDefault="00586AAF" w:rsidP="00D07E43">
      <w:pPr>
        <w:rPr>
          <w:rFonts w:ascii="Aptos" w:hAnsi="Aptos"/>
          <w:sz w:val="22"/>
          <w:szCs w:val="22"/>
          <w:lang w:val="en-GB"/>
        </w:rPr>
      </w:pPr>
    </w:p>
    <w:p w14:paraId="23DE959C" w14:textId="5837D867" w:rsidR="00D07E43" w:rsidRPr="002536F6" w:rsidRDefault="00D07E43" w:rsidP="00D07E43">
      <w:pPr>
        <w:rPr>
          <w:rFonts w:ascii="Aptos" w:hAnsi="Aptos"/>
          <w:sz w:val="22"/>
          <w:szCs w:val="22"/>
          <w:lang w:val="en-GB"/>
        </w:rPr>
      </w:pPr>
      <w:r w:rsidRPr="00586AAF">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xml:space="preserve"> Thank you for your positive feedback. </w:t>
      </w:r>
      <w:r w:rsidR="00602BE7">
        <w:rPr>
          <w:rFonts w:ascii="Aptos" w:hAnsi="Aptos"/>
          <w:sz w:val="22"/>
          <w:szCs w:val="22"/>
          <w:lang w:val="en-GB"/>
        </w:rPr>
        <w:t>We hope the revised manuscript further enhances the novelty of this work.</w:t>
      </w:r>
    </w:p>
    <w:p w14:paraId="11068896" w14:textId="77777777" w:rsidR="00CB3E61" w:rsidRPr="002536F6" w:rsidRDefault="00CB3E61" w:rsidP="00D07E43">
      <w:pPr>
        <w:rPr>
          <w:rFonts w:ascii="Aptos" w:hAnsi="Aptos"/>
          <w:b/>
          <w:bCs/>
          <w:sz w:val="22"/>
          <w:szCs w:val="22"/>
          <w:lang w:val="en-GB"/>
        </w:rPr>
      </w:pPr>
    </w:p>
    <w:p w14:paraId="7E705BDD" w14:textId="11CD6E20" w:rsidR="00D07E43" w:rsidRDefault="00D07E43" w:rsidP="00D07E43">
      <w:pPr>
        <w:rPr>
          <w:rFonts w:ascii="Aptos" w:hAnsi="Aptos"/>
          <w:b/>
          <w:bCs/>
          <w:sz w:val="22"/>
          <w:szCs w:val="22"/>
          <w:lang w:val="en-GB"/>
        </w:rPr>
      </w:pPr>
      <w:r w:rsidRPr="002536F6">
        <w:rPr>
          <w:rFonts w:ascii="Aptos" w:hAnsi="Aptos"/>
          <w:b/>
          <w:bCs/>
          <w:sz w:val="22"/>
          <w:szCs w:val="22"/>
          <w:lang w:val="en-GB"/>
        </w:rPr>
        <w:t>Reviewer #3</w:t>
      </w:r>
    </w:p>
    <w:p w14:paraId="6F60347B" w14:textId="77777777" w:rsidR="005B46DA" w:rsidRDefault="005B46DA" w:rsidP="00D07E43">
      <w:pPr>
        <w:rPr>
          <w:rFonts w:ascii="Aptos" w:hAnsi="Aptos"/>
          <w:sz w:val="22"/>
          <w:szCs w:val="22"/>
          <w:lang w:val="en-GB"/>
        </w:rPr>
      </w:pPr>
    </w:p>
    <w:p w14:paraId="3B734EA2" w14:textId="41D26289" w:rsidR="005B46DA" w:rsidRDefault="005B46DA" w:rsidP="00D07E43">
      <w:pPr>
        <w:rPr>
          <w:rFonts w:ascii="Aptos" w:hAnsi="Aptos"/>
          <w:sz w:val="22"/>
          <w:szCs w:val="22"/>
          <w:u w:val="single"/>
          <w:lang w:val="en-GB"/>
        </w:rPr>
      </w:pPr>
      <w:r>
        <w:rPr>
          <w:rFonts w:ascii="Aptos" w:hAnsi="Aptos"/>
          <w:b/>
          <w:bCs/>
          <w:sz w:val="22"/>
          <w:szCs w:val="22"/>
          <w:lang w:val="en-GB"/>
        </w:rPr>
        <w:t xml:space="preserve">Comment: </w:t>
      </w:r>
      <w:r w:rsidR="00080488" w:rsidRPr="00080488">
        <w:rPr>
          <w:rFonts w:ascii="Aptos" w:hAnsi="Aptos"/>
          <w:sz w:val="22"/>
          <w:szCs w:val="22"/>
        </w:rPr>
        <w:t>Consider including more details about the machine learning techniques or predictive models used (or planned for future use) to analyze the collected data, as this is mentioned in the abstract but not elaborated upon in the methods or results sections.</w:t>
      </w:r>
      <w:r w:rsidR="00D07E43" w:rsidRPr="002536F6">
        <w:rPr>
          <w:rFonts w:ascii="Aptos" w:hAnsi="Aptos"/>
          <w:sz w:val="22"/>
          <w:szCs w:val="22"/>
          <w:lang w:val="en-GB"/>
        </w:rPr>
        <w:br/>
      </w:r>
    </w:p>
    <w:p w14:paraId="37813761" w14:textId="21ED20DB" w:rsidR="00D07E43" w:rsidRDefault="005B46DA" w:rsidP="00D07E43">
      <w:pPr>
        <w:rPr>
          <w:rFonts w:ascii="Aptos" w:hAnsi="Aptos"/>
          <w:sz w:val="22"/>
          <w:szCs w:val="22"/>
          <w:lang w:val="en-GB"/>
        </w:rPr>
      </w:pPr>
      <w:r w:rsidRPr="005B46DA">
        <w:rPr>
          <w:rFonts w:ascii="Aptos" w:hAnsi="Aptos"/>
          <w:sz w:val="22"/>
          <w:szCs w:val="22"/>
          <w:u w:val="single"/>
          <w:lang w:val="en-GB"/>
        </w:rPr>
        <w:t>Response</w:t>
      </w:r>
      <w:r w:rsidR="00D07E43" w:rsidRPr="002536F6">
        <w:rPr>
          <w:rFonts w:ascii="Aptos" w:hAnsi="Aptos"/>
          <w:i/>
          <w:iCs/>
          <w:sz w:val="22"/>
          <w:szCs w:val="22"/>
          <w:lang w:val="en-GB"/>
        </w:rPr>
        <w:t>:</w:t>
      </w:r>
      <w:r w:rsidR="00D07E43" w:rsidRPr="002536F6">
        <w:rPr>
          <w:rFonts w:ascii="Aptos" w:hAnsi="Aptos"/>
          <w:sz w:val="22"/>
          <w:szCs w:val="22"/>
          <w:lang w:val="en-GB"/>
        </w:rPr>
        <w:t> </w:t>
      </w:r>
      <w:r w:rsidR="006A028C">
        <w:rPr>
          <w:rFonts w:ascii="Aptos" w:hAnsi="Aptos"/>
          <w:sz w:val="22"/>
          <w:szCs w:val="22"/>
          <w:lang w:val="en-GB"/>
        </w:rPr>
        <w:t xml:space="preserve">This </w:t>
      </w:r>
      <w:r w:rsidRPr="005B46DA">
        <w:rPr>
          <w:rFonts w:ascii="Aptos" w:hAnsi="Aptos"/>
          <w:sz w:val="22"/>
          <w:szCs w:val="22"/>
        </w:rPr>
        <w:t xml:space="preserve">study </w:t>
      </w:r>
      <w:r w:rsidR="006A028C">
        <w:rPr>
          <w:rFonts w:ascii="Aptos" w:hAnsi="Aptos"/>
          <w:sz w:val="22"/>
          <w:szCs w:val="22"/>
        </w:rPr>
        <w:t>sought to examine</w:t>
      </w:r>
      <w:r w:rsidRPr="005B46DA">
        <w:rPr>
          <w:rFonts w:ascii="Aptos" w:hAnsi="Aptos"/>
          <w:sz w:val="22"/>
          <w:szCs w:val="22"/>
        </w:rPr>
        <w:t xml:space="preserve"> the feasibility of using smartphone and wearable technology to predict PTSD symptom escalation and cannabis use among recently discharged veterans</w:t>
      </w:r>
      <w:r w:rsidR="000B3042">
        <w:rPr>
          <w:rFonts w:ascii="Aptos" w:hAnsi="Aptos"/>
          <w:sz w:val="22"/>
          <w:szCs w:val="22"/>
        </w:rPr>
        <w:t>. This study does not present the use of machine learning, although further work may seek to do so. We have updated the Introduction and Discussion to highlight future opportunities</w:t>
      </w:r>
      <w:r w:rsidR="00D07E43" w:rsidRPr="002536F6">
        <w:rPr>
          <w:rFonts w:ascii="Aptos" w:hAnsi="Aptos"/>
          <w:sz w:val="22"/>
          <w:szCs w:val="22"/>
          <w:lang w:val="en-GB"/>
        </w:rPr>
        <w:t>.</w:t>
      </w:r>
    </w:p>
    <w:p w14:paraId="1486F2D0" w14:textId="77777777" w:rsidR="005B46DA" w:rsidRPr="002536F6" w:rsidRDefault="005B46DA" w:rsidP="00D07E43">
      <w:pPr>
        <w:rPr>
          <w:rFonts w:ascii="Aptos" w:hAnsi="Aptos"/>
          <w:sz w:val="22"/>
          <w:szCs w:val="22"/>
          <w:lang w:val="en-GB"/>
        </w:rPr>
      </w:pPr>
    </w:p>
    <w:p w14:paraId="1CDD01BC" w14:textId="348563B5" w:rsidR="006B65F2" w:rsidRDefault="006B65F2" w:rsidP="00D07E43">
      <w:pPr>
        <w:rPr>
          <w:rFonts w:ascii="Aptos" w:hAnsi="Aptos"/>
          <w:b/>
          <w:bCs/>
          <w:sz w:val="22"/>
          <w:szCs w:val="22"/>
          <w:lang w:val="en-GB"/>
        </w:rPr>
      </w:pPr>
      <w:r>
        <w:rPr>
          <w:rFonts w:ascii="Aptos" w:hAnsi="Aptos"/>
          <w:b/>
          <w:bCs/>
          <w:sz w:val="22"/>
          <w:szCs w:val="22"/>
          <w:lang w:val="en-GB"/>
        </w:rPr>
        <w:t xml:space="preserve">Comment: </w:t>
      </w:r>
      <w:r w:rsidRPr="006B65F2">
        <w:rPr>
          <w:rFonts w:ascii="Aptos" w:hAnsi="Aptos"/>
          <w:sz w:val="22"/>
          <w:szCs w:val="22"/>
        </w:rPr>
        <w:t>The recruitment flowchart (Figure 1) is informative, but the reasons for ineligibility (e.g., "Multiple reasons") could be further clarified to enhance transparency.</w:t>
      </w:r>
    </w:p>
    <w:p w14:paraId="73365515" w14:textId="5C1ECC18" w:rsidR="00D07E43" w:rsidRDefault="00D07E43" w:rsidP="00D07E43">
      <w:pPr>
        <w:rPr>
          <w:rFonts w:ascii="Aptos" w:hAnsi="Aptos"/>
          <w:sz w:val="22"/>
          <w:szCs w:val="22"/>
          <w:lang w:val="en-GB"/>
        </w:rPr>
      </w:pPr>
      <w:r w:rsidRPr="002536F6">
        <w:rPr>
          <w:rFonts w:ascii="Aptos" w:hAnsi="Aptos"/>
          <w:sz w:val="22"/>
          <w:szCs w:val="22"/>
          <w:lang w:val="en-GB"/>
        </w:rPr>
        <w:br/>
      </w:r>
      <w:r w:rsidRPr="006B65F2">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The “Multiple reasons” category in the flowchart</w:t>
      </w:r>
      <w:r w:rsidR="00887620">
        <w:rPr>
          <w:rFonts w:ascii="Aptos" w:hAnsi="Aptos"/>
          <w:sz w:val="22"/>
          <w:szCs w:val="22"/>
          <w:lang w:val="en-GB"/>
        </w:rPr>
        <w:t xml:space="preserve"> represents when a </w:t>
      </w:r>
      <w:r w:rsidR="00F2720C">
        <w:rPr>
          <w:rFonts w:ascii="Aptos" w:hAnsi="Aptos"/>
          <w:sz w:val="22"/>
          <w:szCs w:val="22"/>
          <w:lang w:val="en-GB"/>
        </w:rPr>
        <w:t>participant</w:t>
      </w:r>
      <w:r w:rsidR="00887620">
        <w:rPr>
          <w:rFonts w:ascii="Aptos" w:hAnsi="Aptos"/>
          <w:sz w:val="22"/>
          <w:szCs w:val="22"/>
          <w:lang w:val="en-GB"/>
        </w:rPr>
        <w:t xml:space="preserve"> </w:t>
      </w:r>
      <w:r w:rsidR="00F2720C">
        <w:rPr>
          <w:rFonts w:ascii="Aptos" w:hAnsi="Aptos"/>
          <w:sz w:val="22"/>
          <w:szCs w:val="22"/>
          <w:lang w:val="en-GB"/>
        </w:rPr>
        <w:t>has</w:t>
      </w:r>
      <w:r w:rsidR="00887620">
        <w:rPr>
          <w:rFonts w:ascii="Aptos" w:hAnsi="Aptos"/>
          <w:sz w:val="22"/>
          <w:szCs w:val="22"/>
          <w:lang w:val="en-GB"/>
        </w:rPr>
        <w:t xml:space="preserve"> given a number of reasons for withdrawal, to ensure readability and a matching denominator, these have been aggregated.</w:t>
      </w:r>
      <w:r w:rsidR="00F2720C">
        <w:rPr>
          <w:rFonts w:ascii="Aptos" w:hAnsi="Aptos"/>
          <w:sz w:val="22"/>
          <w:szCs w:val="22"/>
          <w:lang w:val="en-GB"/>
        </w:rPr>
        <w:t xml:space="preserve"> However, the </w:t>
      </w:r>
      <w:r w:rsidR="005E17E3">
        <w:rPr>
          <w:rFonts w:ascii="Aptos" w:hAnsi="Aptos"/>
          <w:sz w:val="22"/>
          <w:szCs w:val="22"/>
          <w:lang w:val="en-GB"/>
        </w:rPr>
        <w:t>categories</w:t>
      </w:r>
      <w:r w:rsidR="00F2720C">
        <w:rPr>
          <w:rFonts w:ascii="Aptos" w:hAnsi="Aptos"/>
          <w:sz w:val="22"/>
          <w:szCs w:val="22"/>
          <w:lang w:val="en-GB"/>
        </w:rPr>
        <w:t xml:space="preserve"> are represented in the flowchart.</w:t>
      </w:r>
    </w:p>
    <w:p w14:paraId="39860148" w14:textId="77777777" w:rsidR="006B65F2" w:rsidRPr="002536F6" w:rsidRDefault="006B65F2" w:rsidP="00D07E43">
      <w:pPr>
        <w:rPr>
          <w:rFonts w:ascii="Aptos" w:hAnsi="Aptos"/>
          <w:sz w:val="22"/>
          <w:szCs w:val="22"/>
          <w:lang w:val="en-GB"/>
        </w:rPr>
      </w:pPr>
    </w:p>
    <w:p w14:paraId="3716B0FB" w14:textId="77777777" w:rsidR="00E53B63" w:rsidRDefault="00E53B63" w:rsidP="00D07E43">
      <w:pPr>
        <w:rPr>
          <w:rFonts w:ascii="Aptos" w:hAnsi="Aptos"/>
          <w:b/>
          <w:bCs/>
          <w:sz w:val="22"/>
          <w:szCs w:val="22"/>
        </w:rPr>
      </w:pPr>
      <w:r>
        <w:rPr>
          <w:rFonts w:ascii="Aptos" w:hAnsi="Aptos"/>
          <w:b/>
          <w:bCs/>
          <w:sz w:val="22"/>
          <w:szCs w:val="22"/>
          <w:lang w:val="en-GB"/>
        </w:rPr>
        <w:t xml:space="preserve">Comment: </w:t>
      </w:r>
      <w:r w:rsidRPr="003C12D5">
        <w:rPr>
          <w:rFonts w:ascii="Aptos" w:hAnsi="Aptos"/>
          <w:sz w:val="22"/>
          <w:szCs w:val="22"/>
        </w:rPr>
        <w:t>The retention rates are commendable, but the manuscript should address potential biases introduced by attrition, particularly in the later months of the study (e.g., 72% retention at 3 months).</w:t>
      </w:r>
    </w:p>
    <w:p w14:paraId="066B0676" w14:textId="2B8AC8A6" w:rsidR="00D07E43" w:rsidRDefault="00D07E43" w:rsidP="00D07E43">
      <w:pPr>
        <w:rPr>
          <w:rFonts w:ascii="Aptos" w:hAnsi="Aptos"/>
          <w:sz w:val="22"/>
          <w:szCs w:val="22"/>
          <w:lang w:val="en-GB"/>
        </w:rPr>
      </w:pPr>
      <w:r w:rsidRPr="002536F6">
        <w:rPr>
          <w:rFonts w:ascii="Aptos" w:hAnsi="Aptos"/>
          <w:sz w:val="22"/>
          <w:szCs w:val="22"/>
          <w:lang w:val="en-GB"/>
        </w:rPr>
        <w:br/>
      </w:r>
      <w:r w:rsidRPr="00E53B63">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xml:space="preserve"> We now explicitly acknowledge the possibility of attrition bias. This is covered in the </w:t>
      </w:r>
      <w:r w:rsidR="007F4A20">
        <w:rPr>
          <w:rFonts w:ascii="Aptos" w:hAnsi="Aptos"/>
          <w:sz w:val="22"/>
          <w:szCs w:val="22"/>
          <w:lang w:val="en-GB"/>
        </w:rPr>
        <w:t>Discussion</w:t>
      </w:r>
      <w:r w:rsidRPr="002536F6">
        <w:rPr>
          <w:rFonts w:ascii="Aptos" w:hAnsi="Aptos"/>
          <w:sz w:val="22"/>
          <w:szCs w:val="22"/>
          <w:lang w:val="en-GB"/>
        </w:rPr>
        <w:t xml:space="preserve"> section (Discussion, page </w:t>
      </w:r>
      <w:r w:rsidR="007F4A20">
        <w:rPr>
          <w:rFonts w:ascii="Aptos" w:hAnsi="Aptos"/>
          <w:sz w:val="22"/>
          <w:szCs w:val="22"/>
          <w:lang w:val="en-GB"/>
        </w:rPr>
        <w:t>17</w:t>
      </w:r>
      <w:r w:rsidRPr="002536F6">
        <w:rPr>
          <w:rFonts w:ascii="Aptos" w:hAnsi="Aptos"/>
          <w:sz w:val="22"/>
          <w:szCs w:val="22"/>
          <w:lang w:val="en-GB"/>
        </w:rPr>
        <w:t>).</w:t>
      </w:r>
      <w:r w:rsidR="00EE6759">
        <w:rPr>
          <w:rFonts w:ascii="Aptos" w:hAnsi="Aptos"/>
          <w:sz w:val="22"/>
          <w:szCs w:val="22"/>
          <w:lang w:val="en-GB"/>
        </w:rPr>
        <w:t xml:space="preserve"> We have also made additions following other Reviewer comments.</w:t>
      </w:r>
    </w:p>
    <w:p w14:paraId="268AED31" w14:textId="77777777" w:rsidR="00E53B63" w:rsidRPr="002536F6" w:rsidRDefault="00E53B63" w:rsidP="00D07E43">
      <w:pPr>
        <w:rPr>
          <w:rFonts w:ascii="Aptos" w:hAnsi="Aptos"/>
          <w:sz w:val="22"/>
          <w:szCs w:val="22"/>
          <w:lang w:val="en-GB"/>
        </w:rPr>
      </w:pPr>
    </w:p>
    <w:p w14:paraId="2C2B15FA" w14:textId="77777777" w:rsidR="001A2A79" w:rsidRDefault="001A2A79" w:rsidP="00D07E43">
      <w:pPr>
        <w:rPr>
          <w:rFonts w:ascii="Aptos" w:hAnsi="Aptos"/>
          <w:b/>
          <w:bCs/>
          <w:sz w:val="22"/>
          <w:szCs w:val="22"/>
        </w:rPr>
      </w:pPr>
      <w:r>
        <w:rPr>
          <w:rFonts w:ascii="Aptos" w:hAnsi="Aptos"/>
          <w:b/>
          <w:bCs/>
          <w:sz w:val="22"/>
          <w:szCs w:val="22"/>
          <w:lang w:val="en-GB"/>
        </w:rPr>
        <w:t xml:space="preserve">Comment: </w:t>
      </w:r>
      <w:r w:rsidRPr="001A2A79">
        <w:rPr>
          <w:rFonts w:ascii="Aptos" w:hAnsi="Aptos"/>
          <w:sz w:val="22"/>
          <w:szCs w:val="22"/>
        </w:rPr>
        <w:t>The variability in passive data completion rates (e.g., high for steps/distance but low for SPO2/respiration) is noteworthy. The discussion could explore potential reasons for these discrepancies (e.g., device-specific limitations, participant compliance) and their implications for future studies.</w:t>
      </w:r>
    </w:p>
    <w:p w14:paraId="52E38BB2" w14:textId="64042341" w:rsidR="00D07E43" w:rsidRDefault="00D07E43" w:rsidP="00D07E43">
      <w:pPr>
        <w:rPr>
          <w:rFonts w:ascii="Aptos" w:hAnsi="Aptos"/>
          <w:sz w:val="22"/>
          <w:szCs w:val="22"/>
          <w:lang w:val="en-GB"/>
        </w:rPr>
      </w:pPr>
      <w:r w:rsidRPr="002536F6">
        <w:rPr>
          <w:rFonts w:ascii="Aptos" w:hAnsi="Aptos"/>
          <w:sz w:val="22"/>
          <w:szCs w:val="22"/>
          <w:lang w:val="en-GB"/>
        </w:rPr>
        <w:br/>
      </w:r>
      <w:r w:rsidRPr="001A2A79">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w:t>
      </w:r>
      <w:r w:rsidR="001A2A79">
        <w:rPr>
          <w:rFonts w:ascii="Aptos" w:hAnsi="Aptos"/>
          <w:sz w:val="22"/>
          <w:szCs w:val="22"/>
          <w:lang w:val="en-GB"/>
        </w:rPr>
        <w:t>We do not have enough information to accurate summarise our reasons as to why this may be the case. We hope to explore this in future work.</w:t>
      </w:r>
    </w:p>
    <w:p w14:paraId="2EC28BE4" w14:textId="77777777" w:rsidR="001A2A79" w:rsidRPr="002536F6" w:rsidRDefault="001A2A79" w:rsidP="00D07E43">
      <w:pPr>
        <w:rPr>
          <w:rFonts w:ascii="Aptos" w:hAnsi="Aptos"/>
          <w:sz w:val="22"/>
          <w:szCs w:val="22"/>
          <w:lang w:val="en-GB"/>
        </w:rPr>
      </w:pPr>
    </w:p>
    <w:p w14:paraId="6C33CC5E" w14:textId="77777777" w:rsidR="001C11F4" w:rsidRPr="001C11F4" w:rsidRDefault="001C11F4" w:rsidP="001C11F4">
      <w:pPr>
        <w:rPr>
          <w:rFonts w:ascii="Aptos" w:hAnsi="Aptos"/>
          <w:b/>
          <w:bCs/>
          <w:sz w:val="22"/>
          <w:szCs w:val="22"/>
          <w:lang w:val="en-GB"/>
        </w:rPr>
      </w:pPr>
      <w:r>
        <w:rPr>
          <w:rFonts w:ascii="Aptos" w:hAnsi="Aptos"/>
          <w:b/>
          <w:bCs/>
          <w:sz w:val="22"/>
          <w:szCs w:val="22"/>
          <w:lang w:val="en-GB"/>
        </w:rPr>
        <w:t xml:space="preserve">Comment: </w:t>
      </w:r>
      <w:r w:rsidRPr="001C11F4">
        <w:rPr>
          <w:rFonts w:ascii="Aptos" w:hAnsi="Aptos"/>
          <w:sz w:val="22"/>
          <w:szCs w:val="22"/>
          <w:lang w:val="en-GB"/>
        </w:rPr>
        <w:t>Clarify whether the "126 gigabytes of compressed data" refers to raw or processed data, and how this volume translates into analyzable datasets.</w:t>
      </w:r>
    </w:p>
    <w:p w14:paraId="7E7319A8" w14:textId="22FDF1BD" w:rsidR="00D07E43" w:rsidRPr="002536F6" w:rsidRDefault="00D07E43" w:rsidP="00D07E43">
      <w:pPr>
        <w:rPr>
          <w:rFonts w:ascii="Aptos" w:hAnsi="Aptos"/>
          <w:sz w:val="22"/>
          <w:szCs w:val="22"/>
          <w:lang w:val="en-GB"/>
        </w:rPr>
      </w:pPr>
      <w:r w:rsidRPr="002536F6">
        <w:rPr>
          <w:rFonts w:ascii="Aptos" w:hAnsi="Aptos"/>
          <w:sz w:val="22"/>
          <w:szCs w:val="22"/>
          <w:lang w:val="en-GB"/>
        </w:rPr>
        <w:lastRenderedPageBreak/>
        <w:br/>
      </w:r>
      <w:r w:rsidRPr="002536F6">
        <w:rPr>
          <w:rFonts w:ascii="Aptos" w:hAnsi="Aptos"/>
          <w:i/>
          <w:iCs/>
          <w:sz w:val="22"/>
          <w:szCs w:val="22"/>
          <w:lang w:val="en-GB"/>
        </w:rPr>
        <w:t>Response:</w:t>
      </w:r>
      <w:r w:rsidRPr="002536F6">
        <w:rPr>
          <w:rFonts w:ascii="Aptos" w:hAnsi="Aptos"/>
          <w:sz w:val="22"/>
          <w:szCs w:val="22"/>
          <w:lang w:val="en-GB"/>
        </w:rPr>
        <w:t> We now clarify that the 126GB figure refers to raw compressed data across all participants, including wearable sensor streams and app-generated logs</w:t>
      </w:r>
      <w:r w:rsidR="00287972">
        <w:rPr>
          <w:rFonts w:ascii="Aptos" w:hAnsi="Aptos"/>
          <w:sz w:val="22"/>
          <w:szCs w:val="22"/>
          <w:lang w:val="en-GB"/>
        </w:rPr>
        <w:t xml:space="preserve"> </w:t>
      </w:r>
      <w:r w:rsidRPr="002536F6">
        <w:rPr>
          <w:rFonts w:ascii="Aptos" w:hAnsi="Aptos"/>
          <w:sz w:val="22"/>
          <w:szCs w:val="22"/>
          <w:lang w:val="en-GB"/>
        </w:rPr>
        <w:t xml:space="preserve">(Methods, page </w:t>
      </w:r>
      <w:r w:rsidR="00774581">
        <w:rPr>
          <w:rFonts w:ascii="Aptos" w:hAnsi="Aptos"/>
          <w:sz w:val="22"/>
          <w:szCs w:val="22"/>
          <w:lang w:val="en-GB"/>
        </w:rPr>
        <w:t>15</w:t>
      </w:r>
      <w:r w:rsidRPr="002536F6">
        <w:rPr>
          <w:rFonts w:ascii="Aptos" w:hAnsi="Aptos"/>
          <w:sz w:val="22"/>
          <w:szCs w:val="22"/>
          <w:lang w:val="en-GB"/>
        </w:rPr>
        <w:t>).</w:t>
      </w:r>
    </w:p>
    <w:p w14:paraId="242EBFF2" w14:textId="77777777" w:rsidR="00CB3E61" w:rsidRPr="002536F6" w:rsidRDefault="00CB3E61" w:rsidP="00D07E43">
      <w:pPr>
        <w:rPr>
          <w:rFonts w:ascii="Aptos" w:hAnsi="Aptos"/>
          <w:b/>
          <w:bCs/>
          <w:sz w:val="22"/>
          <w:szCs w:val="22"/>
          <w:lang w:val="en-GB"/>
        </w:rPr>
      </w:pPr>
    </w:p>
    <w:p w14:paraId="097060D3" w14:textId="17DD69C1" w:rsidR="00D07E43" w:rsidRDefault="00D07E43" w:rsidP="00D07E43">
      <w:pPr>
        <w:rPr>
          <w:rFonts w:ascii="Aptos" w:hAnsi="Aptos"/>
          <w:b/>
          <w:bCs/>
          <w:sz w:val="22"/>
          <w:szCs w:val="22"/>
          <w:lang w:val="en-GB"/>
        </w:rPr>
      </w:pPr>
      <w:r w:rsidRPr="002536F6">
        <w:rPr>
          <w:rFonts w:ascii="Aptos" w:hAnsi="Aptos"/>
          <w:b/>
          <w:bCs/>
          <w:sz w:val="22"/>
          <w:szCs w:val="22"/>
          <w:lang w:val="en-GB"/>
        </w:rPr>
        <w:t>Reviewer #4</w:t>
      </w:r>
    </w:p>
    <w:p w14:paraId="0C205026" w14:textId="34D1DB64" w:rsidR="00C3120D" w:rsidRDefault="00C3120D" w:rsidP="00D07E43">
      <w:pPr>
        <w:rPr>
          <w:rFonts w:ascii="Aptos" w:hAnsi="Aptos"/>
          <w:b/>
          <w:bCs/>
          <w:sz w:val="22"/>
          <w:szCs w:val="22"/>
        </w:rPr>
      </w:pPr>
      <w:r>
        <w:rPr>
          <w:rFonts w:ascii="Aptos" w:hAnsi="Aptos"/>
          <w:b/>
          <w:bCs/>
          <w:sz w:val="22"/>
          <w:szCs w:val="22"/>
          <w:lang w:val="en-GB"/>
        </w:rPr>
        <w:t xml:space="preserve">Comment: </w:t>
      </w:r>
      <w:r w:rsidRPr="00C3120D">
        <w:rPr>
          <w:rFonts w:ascii="Aptos" w:hAnsi="Aptos"/>
          <w:b/>
          <w:bCs/>
          <w:sz w:val="22"/>
          <w:szCs w:val="22"/>
        </w:rPr>
        <w:t> </w:t>
      </w:r>
      <w:r w:rsidRPr="00F2335E">
        <w:rPr>
          <w:rFonts w:ascii="Aptos" w:hAnsi="Aptos"/>
          <w:sz w:val="22"/>
          <w:szCs w:val="22"/>
        </w:rPr>
        <w:t>this is a high quality pilot style project. The concept is interesting and may lead to a meaningful application of machine Learning in predicting the course and outcomes of THC use in PTSD and veterans.</w:t>
      </w:r>
    </w:p>
    <w:p w14:paraId="2761B88F" w14:textId="77777777" w:rsidR="00C3120D" w:rsidRDefault="00C3120D" w:rsidP="00D07E43">
      <w:pPr>
        <w:rPr>
          <w:rFonts w:ascii="Aptos" w:hAnsi="Aptos"/>
          <w:b/>
          <w:bCs/>
          <w:sz w:val="22"/>
          <w:szCs w:val="22"/>
        </w:rPr>
      </w:pPr>
    </w:p>
    <w:p w14:paraId="47AE1B72" w14:textId="35C3AFD5" w:rsidR="009B6C55" w:rsidRDefault="009B6C55" w:rsidP="009B6C55">
      <w:pPr>
        <w:rPr>
          <w:rFonts w:ascii="Aptos" w:hAnsi="Aptos"/>
          <w:sz w:val="22"/>
          <w:szCs w:val="22"/>
          <w:lang w:val="en-GB"/>
        </w:rPr>
      </w:pPr>
      <w:r w:rsidRPr="00586AAF">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xml:space="preserve"> Thank you for your positive feedback. </w:t>
      </w:r>
      <w:r>
        <w:rPr>
          <w:rFonts w:ascii="Aptos" w:hAnsi="Aptos"/>
          <w:sz w:val="22"/>
          <w:szCs w:val="22"/>
          <w:lang w:val="en-GB"/>
        </w:rPr>
        <w:t>We hope the revised manuscript further enhances the novelty of this work.</w:t>
      </w:r>
      <w:r w:rsidR="00566B0D">
        <w:rPr>
          <w:rFonts w:ascii="Aptos" w:hAnsi="Aptos"/>
          <w:sz w:val="22"/>
          <w:szCs w:val="22"/>
          <w:lang w:val="en-GB"/>
        </w:rPr>
        <w:t xml:space="preserve"> As the Reviewer comments </w:t>
      </w:r>
      <w:r w:rsidR="00E27C69">
        <w:rPr>
          <w:rFonts w:ascii="Aptos" w:hAnsi="Aptos"/>
          <w:sz w:val="22"/>
          <w:szCs w:val="22"/>
          <w:lang w:val="en-GB"/>
        </w:rPr>
        <w:t>are</w:t>
      </w:r>
      <w:r w:rsidR="00566B0D">
        <w:rPr>
          <w:rFonts w:ascii="Aptos" w:hAnsi="Aptos"/>
          <w:sz w:val="22"/>
          <w:szCs w:val="22"/>
          <w:lang w:val="en-GB"/>
        </w:rPr>
        <w:t xml:space="preserve"> brief, we have attempted to distil the key points below.</w:t>
      </w:r>
    </w:p>
    <w:p w14:paraId="1B498AC0" w14:textId="77777777" w:rsidR="00F2335E" w:rsidRPr="002536F6" w:rsidRDefault="00F2335E" w:rsidP="00D07E43">
      <w:pPr>
        <w:rPr>
          <w:rFonts w:ascii="Aptos" w:hAnsi="Aptos"/>
          <w:sz w:val="22"/>
          <w:szCs w:val="22"/>
          <w:lang w:val="en-GB"/>
        </w:rPr>
      </w:pPr>
    </w:p>
    <w:p w14:paraId="4A5C0CEA" w14:textId="77777777" w:rsidR="00C03815" w:rsidRDefault="00566B0D" w:rsidP="00D07E43">
      <w:pPr>
        <w:rPr>
          <w:rFonts w:ascii="Aptos" w:hAnsi="Aptos"/>
          <w:i/>
          <w:iCs/>
          <w:sz w:val="22"/>
          <w:szCs w:val="22"/>
          <w:lang w:val="en-GB"/>
        </w:rPr>
      </w:pPr>
      <w:r>
        <w:rPr>
          <w:rFonts w:ascii="Aptos" w:hAnsi="Aptos"/>
          <w:b/>
          <w:bCs/>
          <w:sz w:val="22"/>
          <w:szCs w:val="22"/>
          <w:lang w:val="en-GB"/>
        </w:rPr>
        <w:t>Comment:</w:t>
      </w:r>
      <w:r w:rsidR="00C03815">
        <w:rPr>
          <w:rFonts w:ascii="Aptos" w:hAnsi="Aptos"/>
          <w:b/>
          <w:bCs/>
          <w:sz w:val="22"/>
          <w:szCs w:val="22"/>
          <w:lang w:val="en-GB"/>
        </w:rPr>
        <w:t xml:space="preserve"> </w:t>
      </w:r>
      <w:r w:rsidR="00D07E43" w:rsidRPr="00C03815">
        <w:rPr>
          <w:rFonts w:ascii="Aptos" w:hAnsi="Aptos"/>
          <w:sz w:val="22"/>
          <w:szCs w:val="22"/>
          <w:lang w:val="en-GB"/>
        </w:rPr>
        <w:t xml:space="preserve">Differences </w:t>
      </w:r>
      <w:r w:rsidR="001B0477" w:rsidRPr="00C03815">
        <w:rPr>
          <w:rFonts w:ascii="Aptos" w:hAnsi="Aptos"/>
          <w:sz w:val="22"/>
          <w:szCs w:val="22"/>
          <w:lang w:val="en-GB"/>
        </w:rPr>
        <w:t>a</w:t>
      </w:r>
      <w:r w:rsidR="00D07E43" w:rsidRPr="00C03815">
        <w:rPr>
          <w:rFonts w:ascii="Aptos" w:hAnsi="Aptos"/>
          <w:sz w:val="22"/>
          <w:szCs w:val="22"/>
          <w:lang w:val="en-GB"/>
        </w:rPr>
        <w:t xml:space="preserve">cross </w:t>
      </w:r>
      <w:r w:rsidR="001B0477" w:rsidRPr="00C03815">
        <w:rPr>
          <w:rFonts w:ascii="Aptos" w:hAnsi="Aptos"/>
          <w:sz w:val="22"/>
          <w:szCs w:val="22"/>
          <w:lang w:val="en-GB"/>
        </w:rPr>
        <w:t>wearable devices</w:t>
      </w:r>
      <w:r w:rsidR="00D07E43" w:rsidRPr="002536F6">
        <w:rPr>
          <w:rFonts w:ascii="Aptos" w:hAnsi="Aptos"/>
          <w:sz w:val="22"/>
          <w:szCs w:val="22"/>
          <w:lang w:val="en-GB"/>
        </w:rPr>
        <w:br/>
      </w:r>
    </w:p>
    <w:p w14:paraId="373F4589" w14:textId="5B196599" w:rsidR="00D07E43" w:rsidRDefault="00D07E43" w:rsidP="00D07E43">
      <w:pPr>
        <w:rPr>
          <w:rFonts w:ascii="Aptos" w:hAnsi="Aptos"/>
          <w:sz w:val="22"/>
          <w:szCs w:val="22"/>
          <w:lang w:val="en-GB"/>
        </w:rPr>
      </w:pPr>
      <w:r w:rsidRPr="00C03815">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w:t>
      </w:r>
      <w:r w:rsidR="00692A82" w:rsidRPr="00692A82">
        <w:rPr>
          <w:rFonts w:ascii="Aptos" w:hAnsi="Aptos"/>
          <w:sz w:val="22"/>
          <w:szCs w:val="22"/>
          <w:lang w:val="en-GB"/>
        </w:rPr>
        <w:t xml:space="preserve">We now report on participants’ smartphone type, noting that the majority used Apple devices. While we do not report individual wearable device brands due to the heterogeneity of devices used, we note that 32 participants were provided with a Fitbit by the research team. These points are discussed in the </w:t>
      </w:r>
      <w:r w:rsidR="00692A82">
        <w:rPr>
          <w:rFonts w:ascii="Aptos" w:hAnsi="Aptos"/>
          <w:sz w:val="22"/>
          <w:szCs w:val="22"/>
          <w:lang w:val="en-GB"/>
        </w:rPr>
        <w:t>Results</w:t>
      </w:r>
      <w:r w:rsidR="00692A82" w:rsidRPr="00692A82">
        <w:rPr>
          <w:rFonts w:ascii="Aptos" w:hAnsi="Aptos"/>
          <w:sz w:val="22"/>
          <w:szCs w:val="22"/>
          <w:lang w:val="en-GB"/>
        </w:rPr>
        <w:t xml:space="preserve"> (</w:t>
      </w:r>
      <w:r w:rsidR="00EF18F0">
        <w:rPr>
          <w:rFonts w:ascii="Aptos" w:hAnsi="Aptos"/>
          <w:sz w:val="22"/>
          <w:szCs w:val="22"/>
          <w:lang w:val="en-GB"/>
        </w:rPr>
        <w:t xml:space="preserve">Results, page 14; </w:t>
      </w:r>
      <w:r w:rsidR="00BA372F">
        <w:rPr>
          <w:rFonts w:ascii="Aptos" w:hAnsi="Aptos"/>
          <w:sz w:val="22"/>
          <w:szCs w:val="22"/>
          <w:lang w:val="en-GB"/>
        </w:rPr>
        <w:t>Results, page 22</w:t>
      </w:r>
      <w:r w:rsidR="00692A82" w:rsidRPr="00692A82">
        <w:rPr>
          <w:rFonts w:ascii="Aptos" w:hAnsi="Aptos"/>
          <w:sz w:val="22"/>
          <w:szCs w:val="22"/>
          <w:lang w:val="en-GB"/>
        </w:rPr>
        <w:t>).</w:t>
      </w:r>
    </w:p>
    <w:p w14:paraId="289E1040" w14:textId="77777777" w:rsidR="00566B0D" w:rsidRPr="002536F6" w:rsidRDefault="00566B0D" w:rsidP="00D07E43">
      <w:pPr>
        <w:rPr>
          <w:rFonts w:ascii="Aptos" w:hAnsi="Aptos"/>
          <w:sz w:val="22"/>
          <w:szCs w:val="22"/>
          <w:lang w:val="en-GB"/>
        </w:rPr>
      </w:pPr>
    </w:p>
    <w:p w14:paraId="0DF9EDAA" w14:textId="77777777" w:rsidR="00814E34" w:rsidRDefault="00566B0D" w:rsidP="00D07E43">
      <w:pPr>
        <w:rPr>
          <w:rFonts w:ascii="Aptos" w:hAnsi="Aptos"/>
          <w:b/>
          <w:bCs/>
          <w:sz w:val="22"/>
          <w:szCs w:val="22"/>
          <w:lang w:val="en-GB"/>
        </w:rPr>
      </w:pPr>
      <w:r>
        <w:rPr>
          <w:rFonts w:ascii="Aptos" w:hAnsi="Aptos"/>
          <w:b/>
          <w:bCs/>
          <w:sz w:val="22"/>
          <w:szCs w:val="22"/>
          <w:lang w:val="en-GB"/>
        </w:rPr>
        <w:t xml:space="preserve">Comment: </w:t>
      </w:r>
      <w:r w:rsidR="00D07E43" w:rsidRPr="002536F6">
        <w:rPr>
          <w:rFonts w:ascii="Aptos" w:hAnsi="Aptos"/>
          <w:b/>
          <w:bCs/>
          <w:sz w:val="22"/>
          <w:szCs w:val="22"/>
          <w:lang w:val="en-GB"/>
        </w:rPr>
        <w:t xml:space="preserve"> </w:t>
      </w:r>
      <w:r w:rsidR="00814E34" w:rsidRPr="00814E34">
        <w:rPr>
          <w:rFonts w:ascii="Aptos" w:hAnsi="Aptos"/>
          <w:sz w:val="22"/>
          <w:szCs w:val="22"/>
          <w:lang w:val="en-GB"/>
        </w:rPr>
        <w:t>MAVERICK data collection software</w:t>
      </w:r>
      <w:r w:rsidR="00814E34">
        <w:rPr>
          <w:rFonts w:ascii="Aptos" w:hAnsi="Aptos"/>
          <w:b/>
          <w:bCs/>
          <w:sz w:val="22"/>
          <w:szCs w:val="22"/>
          <w:lang w:val="en-GB"/>
        </w:rPr>
        <w:t xml:space="preserve"> </w:t>
      </w:r>
    </w:p>
    <w:p w14:paraId="115B6C2B" w14:textId="309C739D" w:rsidR="00D07E43" w:rsidRDefault="00D07E43" w:rsidP="00D07E43">
      <w:pPr>
        <w:rPr>
          <w:rFonts w:ascii="Aptos" w:hAnsi="Aptos"/>
          <w:sz w:val="22"/>
          <w:szCs w:val="22"/>
          <w:lang w:val="en-GB"/>
        </w:rPr>
      </w:pPr>
      <w:r w:rsidRPr="002536F6">
        <w:rPr>
          <w:rFonts w:ascii="Aptos" w:hAnsi="Aptos"/>
          <w:sz w:val="22"/>
          <w:szCs w:val="22"/>
          <w:lang w:val="en-GB"/>
        </w:rPr>
        <w:br/>
      </w:r>
      <w:r w:rsidRPr="00814E34">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xml:space="preserve"> We have </w:t>
      </w:r>
      <w:r w:rsidR="00C23220">
        <w:rPr>
          <w:rFonts w:ascii="Aptos" w:hAnsi="Aptos"/>
          <w:sz w:val="22"/>
          <w:szCs w:val="22"/>
          <w:lang w:val="en-GB"/>
        </w:rPr>
        <w:t>expanded our discission of the MAVERICK software</w:t>
      </w:r>
      <w:r w:rsidRPr="002536F6">
        <w:rPr>
          <w:rFonts w:ascii="Aptos" w:hAnsi="Aptos"/>
          <w:sz w:val="22"/>
          <w:szCs w:val="22"/>
          <w:lang w:val="en-GB"/>
        </w:rPr>
        <w:t>. This is included in the revised Methods (</w:t>
      </w:r>
      <w:r w:rsidR="00C23220">
        <w:rPr>
          <w:rFonts w:ascii="Aptos" w:hAnsi="Aptos"/>
          <w:sz w:val="22"/>
          <w:szCs w:val="22"/>
          <w:lang w:val="en-GB"/>
        </w:rPr>
        <w:t xml:space="preserve">Methods, </w:t>
      </w:r>
      <w:r w:rsidRPr="002536F6">
        <w:rPr>
          <w:rFonts w:ascii="Aptos" w:hAnsi="Aptos"/>
          <w:sz w:val="22"/>
          <w:szCs w:val="22"/>
          <w:lang w:val="en-GB"/>
        </w:rPr>
        <w:t xml:space="preserve">page </w:t>
      </w:r>
      <w:r w:rsidR="00C23220">
        <w:rPr>
          <w:rFonts w:ascii="Aptos" w:hAnsi="Aptos"/>
          <w:sz w:val="22"/>
          <w:szCs w:val="22"/>
          <w:lang w:val="en-GB"/>
        </w:rPr>
        <w:t>7</w:t>
      </w:r>
      <w:r w:rsidRPr="002536F6">
        <w:rPr>
          <w:rFonts w:ascii="Aptos" w:hAnsi="Aptos"/>
          <w:sz w:val="22"/>
          <w:szCs w:val="22"/>
          <w:lang w:val="en-GB"/>
        </w:rPr>
        <w:t>).</w:t>
      </w:r>
      <w:r w:rsidR="00C23220">
        <w:rPr>
          <w:rFonts w:ascii="Aptos" w:hAnsi="Aptos"/>
          <w:sz w:val="22"/>
          <w:szCs w:val="22"/>
          <w:lang w:val="en-GB"/>
        </w:rPr>
        <w:t xml:space="preserve"> We are mindful of the length of the </w:t>
      </w:r>
      <w:r w:rsidR="009D10C7">
        <w:rPr>
          <w:rFonts w:ascii="Aptos" w:hAnsi="Aptos"/>
          <w:sz w:val="22"/>
          <w:szCs w:val="22"/>
          <w:lang w:val="en-GB"/>
        </w:rPr>
        <w:t>manuscript and</w:t>
      </w:r>
      <w:r w:rsidR="00C23220">
        <w:rPr>
          <w:rFonts w:ascii="Aptos" w:hAnsi="Aptos"/>
          <w:sz w:val="22"/>
          <w:szCs w:val="22"/>
          <w:lang w:val="en-GB"/>
        </w:rPr>
        <w:t xml:space="preserve"> have sought to keep the addition brief.</w:t>
      </w:r>
    </w:p>
    <w:p w14:paraId="7B532DBA" w14:textId="77777777" w:rsidR="00566B0D" w:rsidRPr="002536F6" w:rsidRDefault="00566B0D" w:rsidP="00D07E43">
      <w:pPr>
        <w:rPr>
          <w:rFonts w:ascii="Aptos" w:hAnsi="Aptos"/>
          <w:sz w:val="22"/>
          <w:szCs w:val="22"/>
          <w:lang w:val="en-GB"/>
        </w:rPr>
      </w:pPr>
    </w:p>
    <w:p w14:paraId="167C1C8B" w14:textId="0DF889F4" w:rsidR="00FE0343" w:rsidRDefault="00566B0D" w:rsidP="00D07E43">
      <w:pPr>
        <w:rPr>
          <w:rFonts w:ascii="Aptos" w:hAnsi="Aptos"/>
          <w:b/>
          <w:bCs/>
          <w:sz w:val="22"/>
          <w:szCs w:val="22"/>
          <w:lang w:val="en-GB"/>
        </w:rPr>
      </w:pPr>
      <w:r>
        <w:rPr>
          <w:rFonts w:ascii="Aptos" w:hAnsi="Aptos"/>
          <w:b/>
          <w:bCs/>
          <w:sz w:val="22"/>
          <w:szCs w:val="22"/>
          <w:lang w:val="en-GB"/>
        </w:rPr>
        <w:t xml:space="preserve">Comment: </w:t>
      </w:r>
      <w:r w:rsidR="00D07E43" w:rsidRPr="002536F6">
        <w:rPr>
          <w:rFonts w:ascii="Aptos" w:hAnsi="Aptos"/>
          <w:b/>
          <w:bCs/>
          <w:sz w:val="22"/>
          <w:szCs w:val="22"/>
          <w:lang w:val="en-GB"/>
        </w:rPr>
        <w:t xml:space="preserve"> Clarify </w:t>
      </w:r>
      <w:r w:rsidR="00FE0343">
        <w:rPr>
          <w:rFonts w:ascii="Aptos" w:hAnsi="Aptos"/>
          <w:b/>
          <w:bCs/>
          <w:sz w:val="22"/>
          <w:szCs w:val="22"/>
          <w:lang w:val="en-GB"/>
        </w:rPr>
        <w:t xml:space="preserve">our </w:t>
      </w:r>
      <w:r w:rsidR="00735FBC">
        <w:rPr>
          <w:rFonts w:ascii="Aptos" w:hAnsi="Aptos"/>
          <w:b/>
          <w:bCs/>
          <w:sz w:val="22"/>
          <w:szCs w:val="22"/>
          <w:lang w:val="en-GB"/>
        </w:rPr>
        <w:t>machine learning</w:t>
      </w:r>
      <w:r w:rsidR="00FE0343">
        <w:rPr>
          <w:rFonts w:ascii="Aptos" w:hAnsi="Aptos"/>
          <w:b/>
          <w:bCs/>
          <w:sz w:val="22"/>
          <w:szCs w:val="22"/>
          <w:lang w:val="en-GB"/>
        </w:rPr>
        <w:t xml:space="preserve"> strategy </w:t>
      </w:r>
    </w:p>
    <w:p w14:paraId="7B516776" w14:textId="07FDEBE2" w:rsidR="00D07E43" w:rsidRPr="002536F6" w:rsidRDefault="00D07E43" w:rsidP="00D07E43">
      <w:pPr>
        <w:rPr>
          <w:rFonts w:ascii="Aptos" w:hAnsi="Aptos"/>
          <w:sz w:val="22"/>
          <w:szCs w:val="22"/>
          <w:lang w:val="en-GB"/>
        </w:rPr>
      </w:pPr>
      <w:r w:rsidRPr="002536F6">
        <w:rPr>
          <w:rFonts w:ascii="Aptos" w:hAnsi="Aptos"/>
          <w:sz w:val="22"/>
          <w:szCs w:val="22"/>
          <w:lang w:val="en-GB"/>
        </w:rPr>
        <w:br/>
      </w:r>
      <w:r w:rsidRPr="00FE0343">
        <w:rPr>
          <w:rFonts w:ascii="Aptos" w:hAnsi="Aptos"/>
          <w:sz w:val="22"/>
          <w:szCs w:val="22"/>
          <w:u w:val="single"/>
          <w:lang w:val="en-GB"/>
        </w:rPr>
        <w:t>Response</w:t>
      </w:r>
      <w:r w:rsidRPr="002536F6">
        <w:rPr>
          <w:rFonts w:ascii="Aptos" w:hAnsi="Aptos"/>
          <w:i/>
          <w:iCs/>
          <w:sz w:val="22"/>
          <w:szCs w:val="22"/>
          <w:lang w:val="en-GB"/>
        </w:rPr>
        <w:t>:</w:t>
      </w:r>
      <w:r w:rsidRPr="002536F6">
        <w:rPr>
          <w:rFonts w:ascii="Aptos" w:hAnsi="Aptos"/>
          <w:sz w:val="22"/>
          <w:szCs w:val="22"/>
          <w:lang w:val="en-GB"/>
        </w:rPr>
        <w:t> The manuscript now includes a clearer explanation of how the pilot data informs our ultimate aim</w:t>
      </w:r>
      <w:r w:rsidR="00FE0343">
        <w:rPr>
          <w:rFonts w:ascii="Aptos" w:hAnsi="Aptos"/>
          <w:sz w:val="22"/>
          <w:szCs w:val="22"/>
          <w:lang w:val="en-GB"/>
        </w:rPr>
        <w:t xml:space="preserve">, </w:t>
      </w:r>
      <w:r w:rsidRPr="002536F6">
        <w:rPr>
          <w:rFonts w:ascii="Aptos" w:hAnsi="Aptos"/>
          <w:sz w:val="22"/>
          <w:szCs w:val="22"/>
          <w:lang w:val="en-GB"/>
        </w:rPr>
        <w:t xml:space="preserve">to develop predictive models for PTSD symptom changes related to cannabis use. </w:t>
      </w:r>
      <w:r w:rsidR="00E27C69">
        <w:rPr>
          <w:rFonts w:ascii="Aptos" w:hAnsi="Aptos"/>
          <w:sz w:val="22"/>
          <w:szCs w:val="22"/>
          <w:lang w:val="en-GB"/>
        </w:rPr>
        <w:t>This</w:t>
      </w:r>
      <w:r w:rsidR="00FE0343">
        <w:rPr>
          <w:rFonts w:ascii="Aptos" w:hAnsi="Aptos"/>
          <w:sz w:val="22"/>
          <w:szCs w:val="22"/>
          <w:lang w:val="en-GB"/>
        </w:rPr>
        <w:t xml:space="preserve"> has been addressed as a result of Reviewer </w:t>
      </w:r>
      <w:r w:rsidR="00E27C69">
        <w:rPr>
          <w:rFonts w:ascii="Aptos" w:hAnsi="Aptos"/>
          <w:sz w:val="22"/>
          <w:szCs w:val="22"/>
          <w:lang w:val="en-GB"/>
        </w:rPr>
        <w:t>1</w:t>
      </w:r>
      <w:r w:rsidR="00FE0343">
        <w:rPr>
          <w:rFonts w:ascii="Aptos" w:hAnsi="Aptos"/>
          <w:sz w:val="22"/>
          <w:szCs w:val="22"/>
          <w:lang w:val="en-GB"/>
        </w:rPr>
        <w:t xml:space="preserve"> comments.</w:t>
      </w:r>
    </w:p>
    <w:p w14:paraId="5B8B616A" w14:textId="77777777" w:rsidR="00CB3E61" w:rsidRPr="002536F6" w:rsidRDefault="00CB3E61" w:rsidP="00D07E43">
      <w:pPr>
        <w:rPr>
          <w:rFonts w:ascii="Aptos" w:hAnsi="Aptos"/>
          <w:sz w:val="22"/>
          <w:szCs w:val="22"/>
          <w:lang w:val="en-GB"/>
        </w:rPr>
      </w:pPr>
    </w:p>
    <w:p w14:paraId="49716749" w14:textId="21E4A49A" w:rsidR="00D07E43" w:rsidRDefault="00D07E43" w:rsidP="00D07E43">
      <w:pPr>
        <w:rPr>
          <w:rFonts w:ascii="Aptos" w:hAnsi="Aptos"/>
          <w:sz w:val="22"/>
          <w:szCs w:val="22"/>
          <w:lang w:val="en-GB"/>
        </w:rPr>
      </w:pPr>
      <w:r w:rsidRPr="002536F6">
        <w:rPr>
          <w:rFonts w:ascii="Aptos" w:hAnsi="Aptos"/>
          <w:sz w:val="22"/>
          <w:szCs w:val="22"/>
          <w:lang w:val="en-GB"/>
        </w:rPr>
        <w:t>We hope that our revisions satisfactorily address all comments. Thank you again for your valuable feedback and the opportunity to improve our manuscript.</w:t>
      </w:r>
    </w:p>
    <w:p w14:paraId="5AFC5593" w14:textId="77777777" w:rsidR="005D1C62" w:rsidRPr="002536F6" w:rsidRDefault="005D1C62" w:rsidP="00D07E43">
      <w:pPr>
        <w:rPr>
          <w:rFonts w:ascii="Aptos" w:hAnsi="Aptos"/>
          <w:sz w:val="22"/>
          <w:szCs w:val="22"/>
          <w:lang w:val="en-GB"/>
        </w:rPr>
      </w:pPr>
    </w:p>
    <w:p w14:paraId="4EC49F9F" w14:textId="77777777" w:rsidR="005D1C62" w:rsidRDefault="00D07E43" w:rsidP="00D07E43">
      <w:pPr>
        <w:rPr>
          <w:rFonts w:ascii="Aptos" w:hAnsi="Aptos"/>
          <w:sz w:val="22"/>
          <w:szCs w:val="22"/>
          <w:lang w:val="en-GB"/>
        </w:rPr>
      </w:pPr>
      <w:r w:rsidRPr="002536F6">
        <w:rPr>
          <w:rFonts w:ascii="Aptos" w:hAnsi="Aptos"/>
          <w:sz w:val="22"/>
          <w:szCs w:val="22"/>
          <w:lang w:val="en-GB"/>
        </w:rPr>
        <w:t>Sincerely,</w:t>
      </w:r>
    </w:p>
    <w:p w14:paraId="3B683450" w14:textId="77777777" w:rsidR="005D1C62" w:rsidRDefault="00D07E43" w:rsidP="00D07E43">
      <w:pPr>
        <w:rPr>
          <w:rFonts w:ascii="Aptos" w:hAnsi="Aptos"/>
          <w:sz w:val="22"/>
          <w:szCs w:val="22"/>
          <w:lang w:val="en-GB"/>
        </w:rPr>
      </w:pPr>
      <w:r w:rsidRPr="002536F6">
        <w:rPr>
          <w:rFonts w:ascii="Aptos" w:hAnsi="Aptos"/>
          <w:sz w:val="22"/>
          <w:szCs w:val="22"/>
          <w:lang w:val="en-GB"/>
        </w:rPr>
        <w:br/>
      </w:r>
      <w:r w:rsidR="005D1C62">
        <w:rPr>
          <w:rFonts w:ascii="Aptos" w:hAnsi="Aptos"/>
          <w:sz w:val="22"/>
          <w:szCs w:val="22"/>
          <w:lang w:val="en-GB"/>
        </w:rPr>
        <w:t>Dr Daniel Leightley</w:t>
      </w:r>
    </w:p>
    <w:p w14:paraId="1E942A46" w14:textId="01588162" w:rsidR="00D07E43" w:rsidRPr="002536F6" w:rsidRDefault="00D07E43" w:rsidP="00D07E43">
      <w:pPr>
        <w:rPr>
          <w:rFonts w:ascii="Aptos" w:hAnsi="Aptos"/>
          <w:sz w:val="22"/>
          <w:szCs w:val="22"/>
          <w:lang w:val="en-GB"/>
        </w:rPr>
      </w:pPr>
      <w:r w:rsidRPr="002536F6">
        <w:rPr>
          <w:rFonts w:ascii="Aptos" w:hAnsi="Aptos"/>
          <w:sz w:val="22"/>
          <w:szCs w:val="22"/>
          <w:lang w:val="en-GB"/>
        </w:rPr>
        <w:br/>
        <w:t>On behalf of all co-authors</w:t>
      </w:r>
    </w:p>
    <w:p w14:paraId="1EA4C680" w14:textId="77777777" w:rsidR="005472C6" w:rsidRPr="002536F6" w:rsidRDefault="005472C6" w:rsidP="00D07E43">
      <w:pPr>
        <w:rPr>
          <w:rFonts w:ascii="Aptos" w:hAnsi="Aptos"/>
          <w:sz w:val="22"/>
          <w:szCs w:val="22"/>
        </w:rPr>
      </w:pPr>
    </w:p>
    <w:sectPr w:rsidR="005472C6" w:rsidRPr="002536F6" w:rsidSect="00CF075A">
      <w:head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C645" w14:textId="77777777" w:rsidR="00783BEB" w:rsidRDefault="00783BEB" w:rsidP="001F3CB3">
      <w:r>
        <w:separator/>
      </w:r>
    </w:p>
  </w:endnote>
  <w:endnote w:type="continuationSeparator" w:id="0">
    <w:p w14:paraId="7F2F3982" w14:textId="77777777" w:rsidR="00783BEB" w:rsidRDefault="00783BEB" w:rsidP="001F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24D5" w14:textId="77777777" w:rsidR="00783BEB" w:rsidRDefault="00783BEB" w:rsidP="001F3CB3">
      <w:r>
        <w:separator/>
      </w:r>
    </w:p>
  </w:footnote>
  <w:footnote w:type="continuationSeparator" w:id="0">
    <w:p w14:paraId="2C9FDB7B" w14:textId="77777777" w:rsidR="00783BEB" w:rsidRDefault="00783BEB" w:rsidP="001F3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2592" w14:textId="3E58D9C8" w:rsidR="001F3CB3" w:rsidRDefault="001F3CB3" w:rsidP="001F3C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C8C"/>
    <w:multiLevelType w:val="hybridMultilevel"/>
    <w:tmpl w:val="86A4B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5496E"/>
    <w:multiLevelType w:val="hybridMultilevel"/>
    <w:tmpl w:val="6C2C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01648"/>
    <w:multiLevelType w:val="hybridMultilevel"/>
    <w:tmpl w:val="263665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C089D"/>
    <w:multiLevelType w:val="hybridMultilevel"/>
    <w:tmpl w:val="033C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87FA7"/>
    <w:multiLevelType w:val="multilevel"/>
    <w:tmpl w:val="048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93937"/>
    <w:multiLevelType w:val="hybridMultilevel"/>
    <w:tmpl w:val="6690F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54C96"/>
    <w:multiLevelType w:val="hybridMultilevel"/>
    <w:tmpl w:val="3258BE3E"/>
    <w:lvl w:ilvl="0" w:tplc="BC6AB2E6">
      <w:start w:val="1"/>
      <w:numFmt w:val="decimal"/>
      <w:lvlText w:val="%1."/>
      <w:lvlJc w:val="left"/>
      <w:pPr>
        <w:tabs>
          <w:tab w:val="num" w:pos="720"/>
        </w:tabs>
        <w:ind w:left="720" w:hanging="360"/>
      </w:pPr>
      <w:rPr>
        <w:rFonts w:hint="default"/>
      </w:rPr>
    </w:lvl>
    <w:lvl w:ilvl="1" w:tplc="9224E63C" w:tentative="1">
      <w:start w:val="1"/>
      <w:numFmt w:val="lowerLetter"/>
      <w:lvlText w:val="%2."/>
      <w:lvlJc w:val="left"/>
      <w:pPr>
        <w:tabs>
          <w:tab w:val="num" w:pos="1440"/>
        </w:tabs>
        <w:ind w:left="1440" w:hanging="360"/>
      </w:pPr>
    </w:lvl>
    <w:lvl w:ilvl="2" w:tplc="461C11C8" w:tentative="1">
      <w:start w:val="1"/>
      <w:numFmt w:val="lowerRoman"/>
      <w:lvlText w:val="%3."/>
      <w:lvlJc w:val="right"/>
      <w:pPr>
        <w:tabs>
          <w:tab w:val="num" w:pos="2160"/>
        </w:tabs>
        <w:ind w:left="2160" w:hanging="180"/>
      </w:pPr>
    </w:lvl>
    <w:lvl w:ilvl="3" w:tplc="78FCE21E" w:tentative="1">
      <w:start w:val="1"/>
      <w:numFmt w:val="decimal"/>
      <w:lvlText w:val="%4."/>
      <w:lvlJc w:val="left"/>
      <w:pPr>
        <w:tabs>
          <w:tab w:val="num" w:pos="2880"/>
        </w:tabs>
        <w:ind w:left="2880" w:hanging="360"/>
      </w:pPr>
    </w:lvl>
    <w:lvl w:ilvl="4" w:tplc="4078C2E6" w:tentative="1">
      <w:start w:val="1"/>
      <w:numFmt w:val="lowerLetter"/>
      <w:lvlText w:val="%5."/>
      <w:lvlJc w:val="left"/>
      <w:pPr>
        <w:tabs>
          <w:tab w:val="num" w:pos="3600"/>
        </w:tabs>
        <w:ind w:left="3600" w:hanging="360"/>
      </w:pPr>
    </w:lvl>
    <w:lvl w:ilvl="5" w:tplc="656C4E30" w:tentative="1">
      <w:start w:val="1"/>
      <w:numFmt w:val="lowerRoman"/>
      <w:lvlText w:val="%6."/>
      <w:lvlJc w:val="right"/>
      <w:pPr>
        <w:tabs>
          <w:tab w:val="num" w:pos="4320"/>
        </w:tabs>
        <w:ind w:left="4320" w:hanging="180"/>
      </w:pPr>
    </w:lvl>
    <w:lvl w:ilvl="6" w:tplc="F806A030" w:tentative="1">
      <w:start w:val="1"/>
      <w:numFmt w:val="decimal"/>
      <w:lvlText w:val="%7."/>
      <w:lvlJc w:val="left"/>
      <w:pPr>
        <w:tabs>
          <w:tab w:val="num" w:pos="5040"/>
        </w:tabs>
        <w:ind w:left="5040" w:hanging="360"/>
      </w:pPr>
    </w:lvl>
    <w:lvl w:ilvl="7" w:tplc="E828C8C2" w:tentative="1">
      <w:start w:val="1"/>
      <w:numFmt w:val="lowerLetter"/>
      <w:lvlText w:val="%8."/>
      <w:lvlJc w:val="left"/>
      <w:pPr>
        <w:tabs>
          <w:tab w:val="num" w:pos="5760"/>
        </w:tabs>
        <w:ind w:left="5760" w:hanging="360"/>
      </w:pPr>
    </w:lvl>
    <w:lvl w:ilvl="8" w:tplc="3E8AAE38" w:tentative="1">
      <w:start w:val="1"/>
      <w:numFmt w:val="lowerRoman"/>
      <w:lvlText w:val="%9."/>
      <w:lvlJc w:val="right"/>
      <w:pPr>
        <w:tabs>
          <w:tab w:val="num" w:pos="6480"/>
        </w:tabs>
        <w:ind w:left="6480" w:hanging="180"/>
      </w:pPr>
    </w:lvl>
  </w:abstractNum>
  <w:abstractNum w:abstractNumId="7" w15:restartNumberingAfterBreak="0">
    <w:nsid w:val="678C4316"/>
    <w:multiLevelType w:val="hybridMultilevel"/>
    <w:tmpl w:val="B9AEDF66"/>
    <w:lvl w:ilvl="0" w:tplc="40648D4E">
      <w:start w:val="1"/>
      <w:numFmt w:val="lowerLetter"/>
      <w:lvlText w:val="%1)"/>
      <w:lvlJc w:val="left"/>
      <w:pPr>
        <w:tabs>
          <w:tab w:val="num" w:pos="720"/>
        </w:tabs>
        <w:ind w:left="720" w:hanging="360"/>
      </w:pPr>
    </w:lvl>
    <w:lvl w:ilvl="1" w:tplc="8DEE591C" w:tentative="1">
      <w:start w:val="1"/>
      <w:numFmt w:val="lowerLetter"/>
      <w:lvlText w:val="%2."/>
      <w:lvlJc w:val="left"/>
      <w:pPr>
        <w:tabs>
          <w:tab w:val="num" w:pos="1440"/>
        </w:tabs>
        <w:ind w:left="1440" w:hanging="360"/>
      </w:pPr>
    </w:lvl>
    <w:lvl w:ilvl="2" w:tplc="F18E5C74" w:tentative="1">
      <w:start w:val="1"/>
      <w:numFmt w:val="lowerRoman"/>
      <w:lvlText w:val="%3."/>
      <w:lvlJc w:val="right"/>
      <w:pPr>
        <w:tabs>
          <w:tab w:val="num" w:pos="2160"/>
        </w:tabs>
        <w:ind w:left="2160" w:hanging="180"/>
      </w:pPr>
    </w:lvl>
    <w:lvl w:ilvl="3" w:tplc="23EA11FA" w:tentative="1">
      <w:start w:val="1"/>
      <w:numFmt w:val="decimal"/>
      <w:lvlText w:val="%4."/>
      <w:lvlJc w:val="left"/>
      <w:pPr>
        <w:tabs>
          <w:tab w:val="num" w:pos="2880"/>
        </w:tabs>
        <w:ind w:left="2880" w:hanging="360"/>
      </w:pPr>
    </w:lvl>
    <w:lvl w:ilvl="4" w:tplc="FECEDD80" w:tentative="1">
      <w:start w:val="1"/>
      <w:numFmt w:val="lowerLetter"/>
      <w:lvlText w:val="%5."/>
      <w:lvlJc w:val="left"/>
      <w:pPr>
        <w:tabs>
          <w:tab w:val="num" w:pos="3600"/>
        </w:tabs>
        <w:ind w:left="3600" w:hanging="360"/>
      </w:pPr>
    </w:lvl>
    <w:lvl w:ilvl="5" w:tplc="20D0532A" w:tentative="1">
      <w:start w:val="1"/>
      <w:numFmt w:val="lowerRoman"/>
      <w:lvlText w:val="%6."/>
      <w:lvlJc w:val="right"/>
      <w:pPr>
        <w:tabs>
          <w:tab w:val="num" w:pos="4320"/>
        </w:tabs>
        <w:ind w:left="4320" w:hanging="180"/>
      </w:pPr>
    </w:lvl>
    <w:lvl w:ilvl="6" w:tplc="D0C4A1A2" w:tentative="1">
      <w:start w:val="1"/>
      <w:numFmt w:val="decimal"/>
      <w:lvlText w:val="%7."/>
      <w:lvlJc w:val="left"/>
      <w:pPr>
        <w:tabs>
          <w:tab w:val="num" w:pos="5040"/>
        </w:tabs>
        <w:ind w:left="5040" w:hanging="360"/>
      </w:pPr>
    </w:lvl>
    <w:lvl w:ilvl="7" w:tplc="4DD2CCBA" w:tentative="1">
      <w:start w:val="1"/>
      <w:numFmt w:val="lowerLetter"/>
      <w:lvlText w:val="%8."/>
      <w:lvlJc w:val="left"/>
      <w:pPr>
        <w:tabs>
          <w:tab w:val="num" w:pos="5760"/>
        </w:tabs>
        <w:ind w:left="5760" w:hanging="360"/>
      </w:pPr>
    </w:lvl>
    <w:lvl w:ilvl="8" w:tplc="85269538" w:tentative="1">
      <w:start w:val="1"/>
      <w:numFmt w:val="lowerRoman"/>
      <w:lvlText w:val="%9."/>
      <w:lvlJc w:val="right"/>
      <w:pPr>
        <w:tabs>
          <w:tab w:val="num" w:pos="6480"/>
        </w:tabs>
        <w:ind w:left="6480" w:hanging="180"/>
      </w:pPr>
    </w:lvl>
  </w:abstractNum>
  <w:abstractNum w:abstractNumId="8" w15:restartNumberingAfterBreak="0">
    <w:nsid w:val="688C1B2B"/>
    <w:multiLevelType w:val="hybridMultilevel"/>
    <w:tmpl w:val="C1AEDD54"/>
    <w:lvl w:ilvl="0" w:tplc="E0362E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410DEB"/>
    <w:multiLevelType w:val="hybridMultilevel"/>
    <w:tmpl w:val="C4E2C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582677">
    <w:abstractNumId w:val="6"/>
  </w:num>
  <w:num w:numId="2" w16cid:durableId="1765566045">
    <w:abstractNumId w:val="7"/>
  </w:num>
  <w:num w:numId="3" w16cid:durableId="1548880224">
    <w:abstractNumId w:val="0"/>
  </w:num>
  <w:num w:numId="4" w16cid:durableId="1233614579">
    <w:abstractNumId w:val="8"/>
  </w:num>
  <w:num w:numId="5" w16cid:durableId="1760560181">
    <w:abstractNumId w:val="2"/>
  </w:num>
  <w:num w:numId="6" w16cid:durableId="1503541432">
    <w:abstractNumId w:val="9"/>
  </w:num>
  <w:num w:numId="7" w16cid:durableId="1669363907">
    <w:abstractNumId w:val="1"/>
  </w:num>
  <w:num w:numId="8" w16cid:durableId="668404919">
    <w:abstractNumId w:val="5"/>
  </w:num>
  <w:num w:numId="9" w16cid:durableId="1942371646">
    <w:abstractNumId w:val="3"/>
  </w:num>
  <w:num w:numId="10" w16cid:durableId="188286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4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0D"/>
    <w:rsid w:val="00002BC2"/>
    <w:rsid w:val="000136CE"/>
    <w:rsid w:val="0001729D"/>
    <w:rsid w:val="00020BB6"/>
    <w:rsid w:val="000220FF"/>
    <w:rsid w:val="00026481"/>
    <w:rsid w:val="00030446"/>
    <w:rsid w:val="00044C71"/>
    <w:rsid w:val="0006583A"/>
    <w:rsid w:val="00076C3A"/>
    <w:rsid w:val="00080488"/>
    <w:rsid w:val="0008358E"/>
    <w:rsid w:val="00094571"/>
    <w:rsid w:val="000A1D09"/>
    <w:rsid w:val="000B3042"/>
    <w:rsid w:val="000F7B72"/>
    <w:rsid w:val="0011292C"/>
    <w:rsid w:val="001151E5"/>
    <w:rsid w:val="00122322"/>
    <w:rsid w:val="00123DCA"/>
    <w:rsid w:val="001342DE"/>
    <w:rsid w:val="001374A8"/>
    <w:rsid w:val="00143E04"/>
    <w:rsid w:val="001640D4"/>
    <w:rsid w:val="00164BE6"/>
    <w:rsid w:val="001A2A79"/>
    <w:rsid w:val="001A5D07"/>
    <w:rsid w:val="001B0477"/>
    <w:rsid w:val="001B4188"/>
    <w:rsid w:val="001B77FD"/>
    <w:rsid w:val="001C0082"/>
    <w:rsid w:val="001C11F4"/>
    <w:rsid w:val="001C14ED"/>
    <w:rsid w:val="001D13E3"/>
    <w:rsid w:val="001F27A2"/>
    <w:rsid w:val="001F3CB3"/>
    <w:rsid w:val="001F57B0"/>
    <w:rsid w:val="00204FE7"/>
    <w:rsid w:val="002074C3"/>
    <w:rsid w:val="002249CC"/>
    <w:rsid w:val="002379DD"/>
    <w:rsid w:val="00251A70"/>
    <w:rsid w:val="002536F6"/>
    <w:rsid w:val="00263970"/>
    <w:rsid w:val="00280E99"/>
    <w:rsid w:val="00283CBF"/>
    <w:rsid w:val="002865D3"/>
    <w:rsid w:val="00287972"/>
    <w:rsid w:val="00290F08"/>
    <w:rsid w:val="002A69CB"/>
    <w:rsid w:val="002B246F"/>
    <w:rsid w:val="002B425D"/>
    <w:rsid w:val="002C585E"/>
    <w:rsid w:val="00304700"/>
    <w:rsid w:val="00305DC4"/>
    <w:rsid w:val="00307849"/>
    <w:rsid w:val="0031335D"/>
    <w:rsid w:val="00333997"/>
    <w:rsid w:val="00340BDF"/>
    <w:rsid w:val="0035043F"/>
    <w:rsid w:val="00351A6B"/>
    <w:rsid w:val="00351AFF"/>
    <w:rsid w:val="003A290D"/>
    <w:rsid w:val="003B7350"/>
    <w:rsid w:val="003C10F7"/>
    <w:rsid w:val="003C12D5"/>
    <w:rsid w:val="003D3EF9"/>
    <w:rsid w:val="004004A8"/>
    <w:rsid w:val="00406D64"/>
    <w:rsid w:val="00410EEA"/>
    <w:rsid w:val="00411133"/>
    <w:rsid w:val="00417782"/>
    <w:rsid w:val="00453957"/>
    <w:rsid w:val="00485774"/>
    <w:rsid w:val="004A39BB"/>
    <w:rsid w:val="004C4866"/>
    <w:rsid w:val="004C6F27"/>
    <w:rsid w:val="004E6091"/>
    <w:rsid w:val="004F2750"/>
    <w:rsid w:val="00523D70"/>
    <w:rsid w:val="00535159"/>
    <w:rsid w:val="00535490"/>
    <w:rsid w:val="00540EF7"/>
    <w:rsid w:val="005472C6"/>
    <w:rsid w:val="00555147"/>
    <w:rsid w:val="00564588"/>
    <w:rsid w:val="00564C3C"/>
    <w:rsid w:val="00566B0D"/>
    <w:rsid w:val="005776F2"/>
    <w:rsid w:val="00586AAF"/>
    <w:rsid w:val="005915AA"/>
    <w:rsid w:val="00591DDF"/>
    <w:rsid w:val="005A37EE"/>
    <w:rsid w:val="005A4E47"/>
    <w:rsid w:val="005B3316"/>
    <w:rsid w:val="005B46DA"/>
    <w:rsid w:val="005C14F1"/>
    <w:rsid w:val="005D1C62"/>
    <w:rsid w:val="005D56DC"/>
    <w:rsid w:val="005E17E3"/>
    <w:rsid w:val="005E2D24"/>
    <w:rsid w:val="005E517E"/>
    <w:rsid w:val="005E7BB0"/>
    <w:rsid w:val="005F422B"/>
    <w:rsid w:val="005F6780"/>
    <w:rsid w:val="00600D0A"/>
    <w:rsid w:val="00602BE7"/>
    <w:rsid w:val="00617DB4"/>
    <w:rsid w:val="006242A5"/>
    <w:rsid w:val="00654498"/>
    <w:rsid w:val="006577C2"/>
    <w:rsid w:val="00660B24"/>
    <w:rsid w:val="00664D76"/>
    <w:rsid w:val="00677655"/>
    <w:rsid w:val="006926B9"/>
    <w:rsid w:val="00692A82"/>
    <w:rsid w:val="006A028C"/>
    <w:rsid w:val="006A0E19"/>
    <w:rsid w:val="006A429C"/>
    <w:rsid w:val="006B3F83"/>
    <w:rsid w:val="006B65F2"/>
    <w:rsid w:val="006E0678"/>
    <w:rsid w:val="006F778E"/>
    <w:rsid w:val="00716010"/>
    <w:rsid w:val="00723488"/>
    <w:rsid w:val="00735FBC"/>
    <w:rsid w:val="0076080F"/>
    <w:rsid w:val="007613F3"/>
    <w:rsid w:val="00766751"/>
    <w:rsid w:val="00774581"/>
    <w:rsid w:val="00783BEB"/>
    <w:rsid w:val="007A2079"/>
    <w:rsid w:val="007B2597"/>
    <w:rsid w:val="007F4A20"/>
    <w:rsid w:val="007F6A44"/>
    <w:rsid w:val="00814E34"/>
    <w:rsid w:val="00817F47"/>
    <w:rsid w:val="00827FC2"/>
    <w:rsid w:val="00845FF5"/>
    <w:rsid w:val="0085483F"/>
    <w:rsid w:val="0086523A"/>
    <w:rsid w:val="00873A87"/>
    <w:rsid w:val="008871B7"/>
    <w:rsid w:val="00887620"/>
    <w:rsid w:val="008876B7"/>
    <w:rsid w:val="008A3898"/>
    <w:rsid w:val="008B1C5B"/>
    <w:rsid w:val="008B5807"/>
    <w:rsid w:val="008B5D74"/>
    <w:rsid w:val="008D1205"/>
    <w:rsid w:val="008F7ACA"/>
    <w:rsid w:val="009116AD"/>
    <w:rsid w:val="00912728"/>
    <w:rsid w:val="00921A5D"/>
    <w:rsid w:val="00930395"/>
    <w:rsid w:val="009303EA"/>
    <w:rsid w:val="0093293C"/>
    <w:rsid w:val="00934752"/>
    <w:rsid w:val="0094490F"/>
    <w:rsid w:val="00950599"/>
    <w:rsid w:val="00957E01"/>
    <w:rsid w:val="00965B15"/>
    <w:rsid w:val="00985795"/>
    <w:rsid w:val="00987873"/>
    <w:rsid w:val="009A3F26"/>
    <w:rsid w:val="009A6141"/>
    <w:rsid w:val="009B15D2"/>
    <w:rsid w:val="009B189B"/>
    <w:rsid w:val="009B26E6"/>
    <w:rsid w:val="009B6C55"/>
    <w:rsid w:val="009C30F7"/>
    <w:rsid w:val="009C4A59"/>
    <w:rsid w:val="009D10C7"/>
    <w:rsid w:val="009D195B"/>
    <w:rsid w:val="009D311C"/>
    <w:rsid w:val="009D5308"/>
    <w:rsid w:val="009E64A5"/>
    <w:rsid w:val="009F345D"/>
    <w:rsid w:val="00A27CE6"/>
    <w:rsid w:val="00A32D78"/>
    <w:rsid w:val="00A414CD"/>
    <w:rsid w:val="00A6741D"/>
    <w:rsid w:val="00AB7EF9"/>
    <w:rsid w:val="00AC0B97"/>
    <w:rsid w:val="00AF144F"/>
    <w:rsid w:val="00B015F8"/>
    <w:rsid w:val="00B473DE"/>
    <w:rsid w:val="00BA372F"/>
    <w:rsid w:val="00BA3A32"/>
    <w:rsid w:val="00BB5722"/>
    <w:rsid w:val="00BD2F65"/>
    <w:rsid w:val="00BE5257"/>
    <w:rsid w:val="00BF6D82"/>
    <w:rsid w:val="00C03815"/>
    <w:rsid w:val="00C203A6"/>
    <w:rsid w:val="00C23220"/>
    <w:rsid w:val="00C3071F"/>
    <w:rsid w:val="00C3120D"/>
    <w:rsid w:val="00C33BA0"/>
    <w:rsid w:val="00C41EE2"/>
    <w:rsid w:val="00C55F22"/>
    <w:rsid w:val="00C709D3"/>
    <w:rsid w:val="00C74223"/>
    <w:rsid w:val="00C74947"/>
    <w:rsid w:val="00C81F6A"/>
    <w:rsid w:val="00CA1601"/>
    <w:rsid w:val="00CA587D"/>
    <w:rsid w:val="00CB3E61"/>
    <w:rsid w:val="00CB4706"/>
    <w:rsid w:val="00CD76EB"/>
    <w:rsid w:val="00CE1CB8"/>
    <w:rsid w:val="00CF075A"/>
    <w:rsid w:val="00CF73CD"/>
    <w:rsid w:val="00D07E43"/>
    <w:rsid w:val="00D15C66"/>
    <w:rsid w:val="00D15DD3"/>
    <w:rsid w:val="00D24D05"/>
    <w:rsid w:val="00D31C06"/>
    <w:rsid w:val="00D519C1"/>
    <w:rsid w:val="00D52997"/>
    <w:rsid w:val="00D56F58"/>
    <w:rsid w:val="00D60E5A"/>
    <w:rsid w:val="00D6209D"/>
    <w:rsid w:val="00D722FB"/>
    <w:rsid w:val="00D8353D"/>
    <w:rsid w:val="00D92EBB"/>
    <w:rsid w:val="00DA38E6"/>
    <w:rsid w:val="00DA7279"/>
    <w:rsid w:val="00DA7CDD"/>
    <w:rsid w:val="00DB0574"/>
    <w:rsid w:val="00DB0B54"/>
    <w:rsid w:val="00DB4A50"/>
    <w:rsid w:val="00DC129B"/>
    <w:rsid w:val="00DC6337"/>
    <w:rsid w:val="00DD67E5"/>
    <w:rsid w:val="00DD7556"/>
    <w:rsid w:val="00DE145F"/>
    <w:rsid w:val="00DE587A"/>
    <w:rsid w:val="00E11158"/>
    <w:rsid w:val="00E27C69"/>
    <w:rsid w:val="00E318E6"/>
    <w:rsid w:val="00E37694"/>
    <w:rsid w:val="00E53B63"/>
    <w:rsid w:val="00E7094B"/>
    <w:rsid w:val="00E8367A"/>
    <w:rsid w:val="00E9076C"/>
    <w:rsid w:val="00EA7C50"/>
    <w:rsid w:val="00ED0C2B"/>
    <w:rsid w:val="00EE3353"/>
    <w:rsid w:val="00EE6162"/>
    <w:rsid w:val="00EE6759"/>
    <w:rsid w:val="00EF18F0"/>
    <w:rsid w:val="00EF1C32"/>
    <w:rsid w:val="00F2335E"/>
    <w:rsid w:val="00F2720C"/>
    <w:rsid w:val="00F428D6"/>
    <w:rsid w:val="00F43235"/>
    <w:rsid w:val="00F51258"/>
    <w:rsid w:val="00F524ED"/>
    <w:rsid w:val="00F557FD"/>
    <w:rsid w:val="00F57BC9"/>
    <w:rsid w:val="00FB60DD"/>
    <w:rsid w:val="00FB761E"/>
    <w:rsid w:val="00FC4AF1"/>
    <w:rsid w:val="00FD11DE"/>
    <w:rsid w:val="00FE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FD5B"/>
  <w15:chartTrackingRefBased/>
  <w15:docId w15:val="{BA52E024-22E2-4EF6-8FD6-1AE32D2C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w:hAnsi="Times"/>
      <w:smallCaps/>
      <w:sz w:val="28"/>
    </w:rPr>
  </w:style>
  <w:style w:type="paragraph" w:styleId="Heading3">
    <w:name w:val="heading 3"/>
    <w:basedOn w:val="Normal"/>
    <w:next w:val="Normal"/>
    <w:link w:val="Heading3Char"/>
    <w:semiHidden/>
    <w:unhideWhenUsed/>
    <w:qFormat/>
    <w:rsid w:val="00D07E4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E8367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8367A"/>
    <w:pPr>
      <w:spacing w:after="200" w:line="276" w:lineRule="auto"/>
    </w:pPr>
    <w:rPr>
      <w:rFonts w:ascii="Calibri" w:eastAsia="Calibri" w:hAnsi="Calibri"/>
      <w:b/>
      <w:bCs/>
      <w:sz w:val="20"/>
    </w:rPr>
  </w:style>
  <w:style w:type="paragraph" w:styleId="ListParagraph">
    <w:name w:val="List Paragraph"/>
    <w:basedOn w:val="Normal"/>
    <w:uiPriority w:val="34"/>
    <w:qFormat/>
    <w:rsid w:val="00E8367A"/>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1F3CB3"/>
    <w:pPr>
      <w:tabs>
        <w:tab w:val="center" w:pos="4680"/>
        <w:tab w:val="right" w:pos="9360"/>
      </w:tabs>
    </w:pPr>
  </w:style>
  <w:style w:type="character" w:customStyle="1" w:styleId="HeaderChar">
    <w:name w:val="Header Char"/>
    <w:basedOn w:val="DefaultParagraphFont"/>
    <w:link w:val="Header"/>
    <w:rsid w:val="001F3CB3"/>
    <w:rPr>
      <w:sz w:val="24"/>
    </w:rPr>
  </w:style>
  <w:style w:type="paragraph" w:styleId="Footer">
    <w:name w:val="footer"/>
    <w:basedOn w:val="Normal"/>
    <w:link w:val="FooterChar"/>
    <w:rsid w:val="001F3CB3"/>
    <w:pPr>
      <w:tabs>
        <w:tab w:val="center" w:pos="4680"/>
        <w:tab w:val="right" w:pos="9360"/>
      </w:tabs>
    </w:pPr>
  </w:style>
  <w:style w:type="character" w:customStyle="1" w:styleId="FooterChar">
    <w:name w:val="Footer Char"/>
    <w:basedOn w:val="DefaultParagraphFont"/>
    <w:link w:val="Footer"/>
    <w:rsid w:val="001F3CB3"/>
    <w:rPr>
      <w:sz w:val="24"/>
    </w:rPr>
  </w:style>
  <w:style w:type="character" w:styleId="Strong">
    <w:name w:val="Strong"/>
    <w:basedOn w:val="DefaultParagraphFont"/>
    <w:uiPriority w:val="22"/>
    <w:qFormat/>
    <w:rsid w:val="009D311C"/>
    <w:rPr>
      <w:b/>
      <w:bCs/>
    </w:rPr>
  </w:style>
  <w:style w:type="paragraph" w:styleId="NormalWeb">
    <w:name w:val="Normal (Web)"/>
    <w:basedOn w:val="Normal"/>
    <w:uiPriority w:val="99"/>
    <w:unhideWhenUsed/>
    <w:rsid w:val="00305DC4"/>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305DC4"/>
    <w:rPr>
      <w:color w:val="605E5C"/>
      <w:shd w:val="clear" w:color="auto" w:fill="E1DFDD"/>
    </w:rPr>
  </w:style>
  <w:style w:type="character" w:styleId="CommentReference">
    <w:name w:val="annotation reference"/>
    <w:basedOn w:val="DefaultParagraphFont"/>
    <w:rsid w:val="00C203A6"/>
    <w:rPr>
      <w:sz w:val="16"/>
      <w:szCs w:val="16"/>
    </w:rPr>
  </w:style>
  <w:style w:type="paragraph" w:styleId="CommentText">
    <w:name w:val="annotation text"/>
    <w:basedOn w:val="Normal"/>
    <w:link w:val="CommentTextChar"/>
    <w:rsid w:val="00C203A6"/>
    <w:rPr>
      <w:sz w:val="20"/>
    </w:rPr>
  </w:style>
  <w:style w:type="character" w:customStyle="1" w:styleId="CommentTextChar">
    <w:name w:val="Comment Text Char"/>
    <w:basedOn w:val="DefaultParagraphFont"/>
    <w:link w:val="CommentText"/>
    <w:rsid w:val="00C203A6"/>
  </w:style>
  <w:style w:type="paragraph" w:styleId="CommentSubject">
    <w:name w:val="annotation subject"/>
    <w:basedOn w:val="CommentText"/>
    <w:next w:val="CommentText"/>
    <w:link w:val="CommentSubjectChar"/>
    <w:rsid w:val="00C203A6"/>
    <w:rPr>
      <w:b/>
      <w:bCs/>
    </w:rPr>
  </w:style>
  <w:style w:type="character" w:customStyle="1" w:styleId="CommentSubjectChar">
    <w:name w:val="Comment Subject Char"/>
    <w:basedOn w:val="CommentTextChar"/>
    <w:link w:val="CommentSubject"/>
    <w:rsid w:val="00C203A6"/>
    <w:rPr>
      <w:b/>
      <w:bCs/>
    </w:rPr>
  </w:style>
  <w:style w:type="character" w:styleId="PlaceholderText">
    <w:name w:val="Placeholder Text"/>
    <w:basedOn w:val="DefaultParagraphFont"/>
    <w:uiPriority w:val="99"/>
    <w:semiHidden/>
    <w:rsid w:val="00DD7556"/>
    <w:rPr>
      <w:color w:val="666666"/>
    </w:rPr>
  </w:style>
  <w:style w:type="character" w:customStyle="1" w:styleId="Heading3Char">
    <w:name w:val="Heading 3 Char"/>
    <w:basedOn w:val="DefaultParagraphFont"/>
    <w:link w:val="Heading3"/>
    <w:semiHidden/>
    <w:rsid w:val="00D07E4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2445">
      <w:bodyDiv w:val="1"/>
      <w:marLeft w:val="0"/>
      <w:marRight w:val="0"/>
      <w:marTop w:val="0"/>
      <w:marBottom w:val="0"/>
      <w:divBdr>
        <w:top w:val="none" w:sz="0" w:space="0" w:color="auto"/>
        <w:left w:val="none" w:sz="0" w:space="0" w:color="auto"/>
        <w:bottom w:val="none" w:sz="0" w:space="0" w:color="auto"/>
        <w:right w:val="none" w:sz="0" w:space="0" w:color="auto"/>
      </w:divBdr>
      <w:divsChild>
        <w:div w:id="337974774">
          <w:marLeft w:val="0"/>
          <w:marRight w:val="0"/>
          <w:marTop w:val="0"/>
          <w:marBottom w:val="0"/>
          <w:divBdr>
            <w:top w:val="none" w:sz="0" w:space="0" w:color="auto"/>
            <w:left w:val="none" w:sz="0" w:space="0" w:color="auto"/>
            <w:bottom w:val="none" w:sz="0" w:space="0" w:color="auto"/>
            <w:right w:val="none" w:sz="0" w:space="0" w:color="auto"/>
          </w:divBdr>
          <w:divsChild>
            <w:div w:id="391774298">
              <w:marLeft w:val="0"/>
              <w:marRight w:val="0"/>
              <w:marTop w:val="0"/>
              <w:marBottom w:val="0"/>
              <w:divBdr>
                <w:top w:val="none" w:sz="0" w:space="0" w:color="auto"/>
                <w:left w:val="none" w:sz="0" w:space="0" w:color="auto"/>
                <w:bottom w:val="none" w:sz="0" w:space="0" w:color="auto"/>
                <w:right w:val="none" w:sz="0" w:space="0" w:color="auto"/>
              </w:divBdr>
              <w:divsChild>
                <w:div w:id="730689895">
                  <w:marLeft w:val="0"/>
                  <w:marRight w:val="0"/>
                  <w:marTop w:val="0"/>
                  <w:marBottom w:val="0"/>
                  <w:divBdr>
                    <w:top w:val="none" w:sz="0" w:space="0" w:color="auto"/>
                    <w:left w:val="none" w:sz="0" w:space="0" w:color="auto"/>
                    <w:bottom w:val="none" w:sz="0" w:space="0" w:color="auto"/>
                    <w:right w:val="none" w:sz="0" w:space="0" w:color="auto"/>
                  </w:divBdr>
                  <w:divsChild>
                    <w:div w:id="1438020093">
                      <w:marLeft w:val="0"/>
                      <w:marRight w:val="0"/>
                      <w:marTop w:val="0"/>
                      <w:marBottom w:val="0"/>
                      <w:divBdr>
                        <w:top w:val="none" w:sz="0" w:space="0" w:color="auto"/>
                        <w:left w:val="none" w:sz="0" w:space="0" w:color="auto"/>
                        <w:bottom w:val="none" w:sz="0" w:space="0" w:color="auto"/>
                        <w:right w:val="none" w:sz="0" w:space="0" w:color="auto"/>
                      </w:divBdr>
                      <w:divsChild>
                        <w:div w:id="794448016">
                          <w:marLeft w:val="0"/>
                          <w:marRight w:val="0"/>
                          <w:marTop w:val="0"/>
                          <w:marBottom w:val="0"/>
                          <w:divBdr>
                            <w:top w:val="none" w:sz="0" w:space="0" w:color="auto"/>
                            <w:left w:val="none" w:sz="0" w:space="0" w:color="auto"/>
                            <w:bottom w:val="none" w:sz="0" w:space="0" w:color="auto"/>
                            <w:right w:val="none" w:sz="0" w:space="0" w:color="auto"/>
                          </w:divBdr>
                          <w:divsChild>
                            <w:div w:id="850099450">
                              <w:marLeft w:val="0"/>
                              <w:marRight w:val="0"/>
                              <w:marTop w:val="0"/>
                              <w:marBottom w:val="0"/>
                              <w:divBdr>
                                <w:top w:val="none" w:sz="0" w:space="0" w:color="auto"/>
                                <w:left w:val="none" w:sz="0" w:space="0" w:color="auto"/>
                                <w:bottom w:val="none" w:sz="0" w:space="0" w:color="auto"/>
                                <w:right w:val="none" w:sz="0" w:space="0" w:color="auto"/>
                              </w:divBdr>
                              <w:divsChild>
                                <w:div w:id="373430395">
                                  <w:marLeft w:val="0"/>
                                  <w:marRight w:val="0"/>
                                  <w:marTop w:val="0"/>
                                  <w:marBottom w:val="0"/>
                                  <w:divBdr>
                                    <w:top w:val="none" w:sz="0" w:space="0" w:color="auto"/>
                                    <w:left w:val="none" w:sz="0" w:space="0" w:color="auto"/>
                                    <w:bottom w:val="none" w:sz="0" w:space="0" w:color="auto"/>
                                    <w:right w:val="none" w:sz="0" w:space="0" w:color="auto"/>
                                  </w:divBdr>
                                  <w:divsChild>
                                    <w:div w:id="965159189">
                                      <w:marLeft w:val="0"/>
                                      <w:marRight w:val="0"/>
                                      <w:marTop w:val="0"/>
                                      <w:marBottom w:val="0"/>
                                      <w:divBdr>
                                        <w:top w:val="none" w:sz="0" w:space="0" w:color="auto"/>
                                        <w:left w:val="none" w:sz="0" w:space="0" w:color="auto"/>
                                        <w:bottom w:val="none" w:sz="0" w:space="0" w:color="auto"/>
                                        <w:right w:val="none" w:sz="0" w:space="0" w:color="auto"/>
                                      </w:divBdr>
                                      <w:divsChild>
                                        <w:div w:id="1877622279">
                                          <w:marLeft w:val="0"/>
                                          <w:marRight w:val="0"/>
                                          <w:marTop w:val="0"/>
                                          <w:marBottom w:val="0"/>
                                          <w:divBdr>
                                            <w:top w:val="none" w:sz="0" w:space="0" w:color="auto"/>
                                            <w:left w:val="none" w:sz="0" w:space="0" w:color="auto"/>
                                            <w:bottom w:val="none" w:sz="0" w:space="0" w:color="auto"/>
                                            <w:right w:val="none" w:sz="0" w:space="0" w:color="auto"/>
                                          </w:divBdr>
                                          <w:divsChild>
                                            <w:div w:id="8760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6180">
      <w:bodyDiv w:val="1"/>
      <w:marLeft w:val="0"/>
      <w:marRight w:val="0"/>
      <w:marTop w:val="0"/>
      <w:marBottom w:val="0"/>
      <w:divBdr>
        <w:top w:val="none" w:sz="0" w:space="0" w:color="auto"/>
        <w:left w:val="none" w:sz="0" w:space="0" w:color="auto"/>
        <w:bottom w:val="none" w:sz="0" w:space="0" w:color="auto"/>
        <w:right w:val="none" w:sz="0" w:space="0" w:color="auto"/>
      </w:divBdr>
    </w:div>
    <w:div w:id="613486993">
      <w:bodyDiv w:val="1"/>
      <w:marLeft w:val="0"/>
      <w:marRight w:val="0"/>
      <w:marTop w:val="0"/>
      <w:marBottom w:val="0"/>
      <w:divBdr>
        <w:top w:val="none" w:sz="0" w:space="0" w:color="auto"/>
        <w:left w:val="none" w:sz="0" w:space="0" w:color="auto"/>
        <w:bottom w:val="none" w:sz="0" w:space="0" w:color="auto"/>
        <w:right w:val="none" w:sz="0" w:space="0" w:color="auto"/>
      </w:divBdr>
    </w:div>
    <w:div w:id="1577127788">
      <w:bodyDiv w:val="1"/>
      <w:marLeft w:val="0"/>
      <w:marRight w:val="0"/>
      <w:marTop w:val="0"/>
      <w:marBottom w:val="0"/>
      <w:divBdr>
        <w:top w:val="none" w:sz="0" w:space="0" w:color="auto"/>
        <w:left w:val="none" w:sz="0" w:space="0" w:color="auto"/>
        <w:bottom w:val="none" w:sz="0" w:space="0" w:color="auto"/>
        <w:right w:val="none" w:sz="0" w:space="0" w:color="auto"/>
      </w:divBdr>
    </w:div>
    <w:div w:id="1947301961">
      <w:bodyDiv w:val="1"/>
      <w:marLeft w:val="0"/>
      <w:marRight w:val="0"/>
      <w:marTop w:val="0"/>
      <w:marBottom w:val="0"/>
      <w:divBdr>
        <w:top w:val="none" w:sz="0" w:space="0" w:color="auto"/>
        <w:left w:val="none" w:sz="0" w:space="0" w:color="auto"/>
        <w:bottom w:val="none" w:sz="0" w:space="0" w:color="auto"/>
        <w:right w:val="none" w:sz="0" w:space="0" w:color="auto"/>
      </w:divBdr>
    </w:div>
    <w:div w:id="1996957450">
      <w:bodyDiv w:val="1"/>
      <w:marLeft w:val="0"/>
      <w:marRight w:val="0"/>
      <w:marTop w:val="0"/>
      <w:marBottom w:val="0"/>
      <w:divBdr>
        <w:top w:val="none" w:sz="0" w:space="0" w:color="auto"/>
        <w:left w:val="none" w:sz="0" w:space="0" w:color="auto"/>
        <w:bottom w:val="none" w:sz="0" w:space="0" w:color="auto"/>
        <w:right w:val="none" w:sz="0" w:space="0" w:color="auto"/>
      </w:divBdr>
    </w:div>
    <w:div w:id="2125808134">
      <w:bodyDiv w:val="1"/>
      <w:marLeft w:val="0"/>
      <w:marRight w:val="0"/>
      <w:marTop w:val="0"/>
      <w:marBottom w:val="0"/>
      <w:divBdr>
        <w:top w:val="none" w:sz="0" w:space="0" w:color="auto"/>
        <w:left w:val="none" w:sz="0" w:space="0" w:color="auto"/>
        <w:bottom w:val="none" w:sz="0" w:space="0" w:color="auto"/>
        <w:right w:val="none" w:sz="0" w:space="0" w:color="auto"/>
      </w:divBdr>
      <w:divsChild>
        <w:div w:id="704407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39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nr.UIUC\Application%20Data\Microsoft\Templates\MatS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8D8AD6-0AF1-224C-89B3-56193C552106}">
  <we:reference id="wa104382081" version="1.55.1.0" store="en-US" storeType="OMEX"/>
  <we:alternateReferences>
    <we:reference id="wa104382081" version="1.55.1.0" store="en-US" storeType="OMEX"/>
  </we:alternateReferences>
  <we:properties>
    <we:property name="MENDELEY_CITATIONS" value="[{&quot;citationID&quot;:&quot;MENDELEY_CITATION_f947d987-7fef-4b76-ae91-be10a04dae78&quot;,&quot;properties&quot;:{&quot;noteIndex&quot;:0},&quot;isEdited&quot;:false,&quot;manualOverride&quot;:{&quot;isManuallyOverridden&quot;:false,&quot;citeprocText&quot;:&quot;&lt;sup&gt;1,2&lt;/sup&gt;&quot;,&quot;manualOverrideText&quot;:&quot;&quot;},&quot;citationItems&quot;:[{&quot;id&quot;:&quot;1b9873ea-18b9-390d-a37f-ebb75c81a8bc&quot;,&quot;itemData&quot;:{&quot;type&quot;:&quot;article-journal&quot;,&quot;id&quot;:&quot;1b9873ea-18b9-390d-a37f-ebb75c81a8bc&quot;,&quot;title&quot;:&quot;Cannabis use disorder and post-traumatic stress disorder: The prevalence of comorbidity in veterans of recent conflicts&quot;,&quot;author&quot;:[{&quot;family&quot;:&quot;Bryan&quot;,&quot;given&quot;:&quot;Jennifer L.&quot;,&quot;parse-names&quot;:false,&quot;dropping-particle&quot;:&quot;&quot;,&quot;non-dropping-particle&quot;:&quot;&quot;},{&quot;family&quot;:&quot;Hogan&quot;,&quot;given&quot;:&quot;Julianna&quot;,&quot;parse-names&quot;:false,&quot;dropping-particle&quot;:&quot;&quot;,&quot;non-dropping-particle&quot;:&quot;&quot;},{&quot;family&quot;:&quot;Lindsay&quot;,&quot;given&quot;:&quot;Jan A.&quot;,&quot;parse-names&quot;:false,&quot;dropping-particle&quot;:&quot;&quot;,&quot;non-dropping-particle&quot;:&quot;&quot;},{&quot;family&quot;:&quot;Ecker&quot;,&quot;given&quot;:&quot;Anthony H.&quot;,&quot;parse-names&quot;:false,&quot;dropping-particle&quot;:&quot;&quot;,&quot;non-dropping-particle&quot;:&quot;&quot;}],&quot;container-title&quot;:&quot;Journal of Substance Abuse Treatment&quot;,&quot;container-title-short&quot;:&quot;J Subst Abuse Treat&quot;,&quot;DOI&quot;:&quot;10.1016/j.jsat.2020.108254&quot;,&quot;ISSN&quot;:&quot;07405472&quot;,&quot;issued&quot;:{&quot;date-parts&quot;:[[2021,3]]},&quot;page&quot;:&quot;108254&quot;,&quot;volume&quot;:&quot;122&quot;},&quot;isTemporary&quot;:false},{&quot;id&quot;:&quot;4523b5e4-d639-3b18-8310-1041723ede98&quot;,&quot;itemData&quot;:{&quot;type&quot;:&quot;article-journal&quot;,&quot;id&quot;:&quot;4523b5e4-d639-3b18-8310-1041723ede98&quot;,&quot;title&quot;:&quot;Chronic pain, cannabis legalisation, and cannabis use disorder among patients in the US Veterans Health Administration system, 2005 to 2019: a repeated, cross-sectional study&quot;,&quot;author&quot;:[{&quot;family&quot;:&quot;Hasin&quot;,&quot;given&quot;:&quot;Deborah S&quot;,&quot;parse-names&quot;:false,&quot;dropping-particle&quot;:&quot;&quot;,&quot;non-dropping-particle&quot;:&quot;&quot;},{&quot;family&quot;:&quot;Wall&quot;,&quot;given&quot;:&quot;Melanie M&quot;,&quot;parse-names&quot;:false,&quot;dropping-particle&quot;:&quot;&quot;,&quot;non-dropping-particle&quot;:&quot;&quot;},{&quot;family&quot;:&quot;Alschuler&quot;,&quot;given&quot;:&quot;Daniel M&quot;,&quot;parse-names&quot;:false,&quot;dropping-particle&quot;:&quot;&quot;,&quot;non-dropping-particle&quot;:&quot;&quot;},{&quot;family&quot;:&quot;Mannes&quot;,&quot;given&quot;:&quot;Zachary L&quot;,&quot;parse-names&quot;:false,&quot;dropping-particle&quot;:&quot;&quot;,&quot;non-dropping-particle&quot;:&quot;&quot;},{&quot;family&quot;:&quot;Malte&quot;,&quot;given&quot;:&quot;Carol&quot;,&quot;parse-names&quot;:false,&quot;dropping-particle&quot;:&quot;&quot;,&quot;non-dropping-particle&quot;:&quot;&quot;},{&quot;family&quot;:&quot;Olfson&quot;,&quot;given&quot;:&quot;Mark&quot;,&quot;parse-names&quot;:false,&quot;dropping-particle&quot;:&quot;&quot;,&quot;non-dropping-particle&quot;:&quot;&quot;},{&quot;family&quot;:&quot;Keyes&quot;,&quot;given&quot;:&quot;Katherine M&quot;,&quot;parse-names&quot;:false,&quot;dropping-particle&quot;:&quot;&quot;,&quot;non-dropping-particle&quot;:&quot;&quot;},{&quot;family&quot;:&quot;Gradus&quot;,&quot;given&quot;:&quot;Jaimie L&quot;,&quot;parse-names&quot;:false,&quot;dropping-particle&quot;:&quot;&quot;,&quot;non-dropping-particle&quot;:&quot;&quot;},{&quot;family&quot;:&quot;Cerdá&quot;,&quot;given&quot;:&quot;Magdalena&quot;,&quot;parse-names&quot;:false,&quot;dropping-particle&quot;:&quot;&quot;,&quot;non-dropping-particle&quot;:&quot;&quot;},{&quot;family&quot;:&quot;Maynard&quot;,&quot;given&quot;:&quot;Charles C&quot;,&quot;parse-names&quot;:false,&quot;dropping-particle&quot;:&quot;&quot;,&quot;non-dropping-particle&quot;:&quot;&quot;},{&quot;family&quot;:&quot;Keyhani&quot;,&quot;given&quot;:&quot;Salomeh&quot;,&quot;parse-names&quot;:false,&quot;dropping-particle&quot;:&quot;&quot;,&quot;non-dropping-particle&quot;:&quot;&quot;},{&quot;family&quot;:&quot;Martins&quot;,&quot;given&quot;:&quot;Silvia S&quot;,&quot;parse-names&quot;:false,&quot;dropping-particle&quot;:&quot;&quot;,&quot;non-dropping-particle&quot;:&quot;&quot;},{&quot;family&quot;:&quot;Fink&quot;,&quot;given&quot;:&quot;David S&quot;,&quot;parse-names&quot;:false,&quot;dropping-particle&quot;:&quot;&quot;,&quot;non-dropping-particle&quot;:&quot;&quot;},{&quot;family&quot;:&quot;Livne&quot;,&quot;given&quot;:&quot;Ofir&quot;,&quot;parse-names&quot;:false,&quot;dropping-particle&quot;:&quot;&quot;,&quot;non-dropping-particle&quot;:&quot;&quot;},{&quot;family&quot;:&quot;McDowell&quot;,&quot;given&quot;:&quot;Yoanna&quot;,&quot;parse-names&quot;:false,&quot;dropping-particle&quot;:&quot;&quot;,&quot;non-dropping-particle&quot;:&quot;&quot;},{&quot;family&quot;:&quot;Sherman&quot;,&quot;given&quot;:&quot;Scott&quot;,&quot;parse-names&quot;:false,&quot;dropping-particle&quot;:&quot;&quot;,&quot;non-dropping-particle&quot;:&quot;&quot;},{&quot;family&quot;:&quot;Saxon&quot;,&quot;given&quot;:&quot;Andrew J&quot;,&quot;parse-names&quot;:false,&quot;dropping-particle&quot;:&quot;&quot;,&quot;non-dropping-particle&quot;:&quot;&quot;}],&quot;container-title&quot;:&quot;The Lancet Psychiatry&quot;,&quot;container-title-short&quot;:&quot;Lancet Psychiatry&quot;,&quot;DOI&quot;:&quot;10.1016/S2215-0366(23)00268-7&quot;,&quot;ISSN&quot;:&quot;22150366&quot;,&quot;URL&quot;:&quot;https://linkinghub.elsevier.com/retrieve/pii/S2215036623002687&quot;,&quot;issued&quot;:{&quot;date-parts&quot;:[[2023,11]]},&quot;page&quot;:&quot;877-886&quot;,&quot;issue&quot;:&quot;11&quot;,&quot;volume&quot;:&quot;10&quot;},&quot;isTemporary&quot;:false}],&quot;citationTag&quot;:&quot;MENDELEY_CITATION_v3_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&quot;},{&quot;citationID&quot;:&quot;MENDELEY_CITATION_64f05c81-1db3-462c-b66f-3dbde629433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&quot;,&quot;citationItems&quot;:[{&quot;id&quot;:&quot;04cc5758-afbc-3d47-a6e4-ec7a01d138ac&quot;,&quot;itemData&quot;:{&quot;type&quot;:&quot;article-journal&quot;,&quot;id&quot;:&quot;04cc5758-afbc-3d47-a6e4-ec7a01d138ac&quot;,&quot;title&quot;:&quot;Remote Assessment of Disease and Relapse in Major Depressive Disorder (RADAR-MDD): recruitment, retention, and data availability in a longitudinal remote measurement study&quot;,&quot;author&quot;:[{&quot;family&quot;:&quot;Matcham&quot;,&quot;given&quot;:&quot;Faith&quot;,&quot;parse-names&quot;:false,&quot;dropping-particle&quot;:&quot;&quot;,&quot;non-dropping-particle&quot;:&quot;&quot;},{&quot;family&quot;:&quot;Leightley&quot;,&quot;given&quot;:&quot;Daniel&quot;,&quot;parse-names&quot;:false,&quot;dropping-particle&quot;:&quot;&quot;,&quot;non-dropping-particle&quot;:&quot;&quot;},{&quot;family&quot;:&quot;Siddi&quot;,&quot;given&quot;:&quot;Sara&quot;,&quot;parse-names&quot;:false,&quot;dropping-particle&quot;:&quot;&quot;,&quot;non-dropping-particle&quot;:&quot;&quot;},{&quot;family&quot;:&quot;Lamers&quot;,&quot;given&quot;:&quot;Femke&quot;,&quot;parse-names&quot;:false,&quot;dropping-particle&quot;:&quot;&quot;,&quot;non-dropping-particle&quot;:&quot;&quot;},{&quot;family&quot;:&quot;White&quot;,&quot;given&quot;:&quot;Katie M.&quot;,&quot;parse-names&quot;:false,&quot;dropping-particle&quot;:&quot;&quot;,&quot;non-dropping-particle&quot;:&quot;&quot;},{&quot;family&quot;:&quot;Annas&quot;,&quot;given&quot;:&quot;Peter&quot;,&quot;parse-names&quot;:false,&quot;dropping-particle&quot;:&quot;&quot;,&quot;non-dropping-particle&quot;:&quot;&quot;},{&quot;family&quot;:&quot;Girolamo&quot;,&quot;given&quot;:&quot;Giovanni&quot;,&quot;parse-names&quot;:false,&quot;dropping-particle&quot;:&quot;&quot;,&quot;non-dropping-particle&quot;:&quot;de&quot;},{&quot;family&quot;:&quot;Difrancesco&quot;,&quot;given&quot;:&quot;Sonia&quot;,&quot;parse-names&quot;:false,&quot;dropping-particle&quot;:&quot;&quot;,&quot;non-dropping-particle&quot;:&quot;&quot;},{&quot;family&quot;:&quot;Haro&quot;,&quot;given&quot;:&quot;Josep Maria&quot;,&quot;parse-names&quot;:false,&quot;dropping-particle&quot;:&quot;&quot;,&quot;non-dropping-particle&quot;:&quot;&quot;},{&quot;family&quot;:&quot;Horsfall&quot;,&quot;given&quot;:&quot;Melany&quot;,&quot;parse-names&quot;:false,&quot;dropping-particle&quot;:&quot;&quot;,&quot;non-dropping-particle&quot;:&quot;&quot;},{&quot;family&quot;:&quot;Ivan&quot;,&quot;given&quot;:&quot;Alina&quot;,&quot;parse-names&quot;:false,&quot;dropping-particle&quot;:&quot;&quot;,&quot;non-dropping-particle&quot;:&quot;&quot;},{&quot;family&quot;:&quot;Lavelle&quot;,&quot;given&quot;:&quot;Grace&quot;,&quot;parse-names&quot;:false,&quot;dropping-particle&quot;:&quot;&quot;,&quot;non-dropping-particle&quot;:&quot;&quot;},{&quot;family&quot;:&quot;Li&quot;,&quot;given&quot;:&quot;Qingqin&quot;,&quot;parse-names&quot;:false,&quot;dropping-particle&quot;:&quot;&quot;,&quot;non-dropping-particle&quot;:&quot;&quot;},{&quot;family&quot;:&quot;Lombardini&quot;,&quot;given&quot;:&quot;Federica&quot;,&quot;parse-names&quot;:false,&quot;dropping-particle&quot;:&quot;&quot;,&quot;non-dropping-particle&quot;:&quot;&quot;},{&quot;family&quot;:&quot;Mohr&quot;,&quot;given&quot;:&quot;David C.&quot;,&quot;parse-names&quot;:false,&quot;dropping-particle&quot;:&quot;&quot;,&quot;non-dropping-particle&quot;:&quot;&quot;},{&quot;family&quot;:&quot;Narayan&quot;,&quot;given&quot;:&quot;Vaibhav A.&quot;,&quot;parse-names&quot;:false,&quot;dropping-particle&quot;:&quot;&quot;,&quot;non-dropping-particle&quot;:&quot;&quot;},{&quot;family&quot;:&quot;Oetzmann&quot;,&quot;given&quot;:&quot;Carolin&quot;,&quot;parse-names&quot;:false,&quot;dropping-particle&quot;:&quot;&quot;,&quot;non-dropping-particle&quot;:&quot;&quot;},{&quot;family&quot;:&quot;Penninx&quot;,&quot;given&quot;:&quot;Brenda W. J. H.&quot;,&quot;parse-names&quot;:false,&quot;dropping-particle&quot;:&quot;&quot;,&quot;non-dropping-particle&quot;:&quot;&quot;},{&quot;family&quot;:&quot;Bruce&quot;,&quot;given&quot;:&quot;Stuart&quot;,&quot;parse-names&quot;:false,&quot;dropping-particle&quot;:&quot;&quot;,&quot;non-dropping-particle&quot;:&quot;&quot;},{&quot;family&quot;:&quot;Nica&quot;,&quot;given&quot;:&quot;Raluca&quot;,&quot;parse-names&quot;:false,&quot;dropping-particle&quot;:&quot;&quot;,&quot;non-dropping-particle&quot;:&quot;&quot;},{&quot;family&quot;:&quot;Simblett&quot;,&quot;given&quot;:&quot;Sara K.&quot;,&quot;parse-names&quot;:false,&quot;dropping-particle&quot;:&quot;&quot;,&quot;non-dropping-particle&quot;:&quot;&quot;},{&quot;family&quot;:&quot;Wykes&quot;,&quot;given&quot;:&quot;Til&quot;,&quot;parse-names&quot;:false,&quot;dropping-particle&quot;:&quot;&quot;,&quot;non-dropping-particle&quot;:&quot;&quot;},{&quot;family&quot;:&quot;Brasen&quot;,&quot;given&quot;:&quot;Jens Christian&quot;,&quot;parse-names&quot;:false,&quot;dropping-particle&quot;:&quot;&quot;,&quot;non-dropping-particle&quot;:&quot;&quot;},{&quot;family&quot;:&quot;Myin-Germeys&quot;,&quot;given&quot;:&quot;Inez&quot;,&quot;parse-names&quot;:false,&quot;dropping-particle&quot;:&quot;&quot;,&quot;non-dropping-particle&quot;:&quot;&quot;},{&quot;family&quot;:&quot;Rintala&quot;,&quot;given&quot;:&quot;Aki&quot;,&quot;parse-names&quot;:false,&quot;dropping-particle&quot;:&quot;&quot;,&quot;non-dropping-particle&quot;:&quot;&quot;},{&quot;family&quot;:&quot;Conde&quot;,&quot;given&quot;:&quot;Pauline&quot;,&quot;parse-names&quot;:false,&quot;dropping-particle&quot;:&quot;&quot;,&quot;non-dropping-particle&quot;:&quot;&quot;},{&quot;family&quot;:&quot;Dobson&quot;,&quot;given&quot;:&quot;Richard J. B.&quot;,&quot;parse-names&quot;:false,&quot;dropping-particle&quot;:&quot;&quot;,&quot;non-dropping-particle&quot;:&quot;&quot;},{&quot;family&quot;:&quot;Folarin&quot;,&quot;given&quot;:&quot;Amos A.&quot;,&quot;parse-names&quot;:false,&quot;dropping-particle&quot;:&quot;&quot;,&quot;non-dropping-particle&quot;:&quot;&quot;},{&quot;family&quot;:&quot;Stewart&quot;,&quot;given&quot;:&quot;Callum&quot;,&quot;parse-names&quot;:false,&quot;dropping-particle&quot;:&quot;&quot;,&quot;non-dropping-particle&quot;:&quot;&quot;},{&quot;family&quot;:&quot;Ranjan&quot;,&quot;given&quot;:&quot;Yatharth&quot;,&quot;parse-names&quot;:false,&quot;dropping-particle&quot;:&quot;&quot;,&quot;non-dropping-particle&quot;:&quot;&quot;},{&quot;family&quot;:&quot;Rashid&quot;,&quot;given&quot;:&quot;Zulqarnain&quot;,&quot;parse-names&quot;:false,&quot;dropping-particle&quot;:&quot;&quot;,&quot;non-dropping-particle&quot;:&quot;&quot;},{&quot;family&quot;:&quot;Cummins&quot;,&quot;given&quot;:&quot;Nick&quot;,&quot;parse-names&quot;:false,&quot;dropping-particle&quot;:&quot;&quot;,&quot;non-dropping-particle&quot;:&quot;&quot;},{&quot;family&quot;:&quot;Manyakov&quot;,&quot;given&quot;:&quot;Nikolay&quot;,&quot;parse-names&quot;:false,&quot;dropping-particle&quot;:&quot;V.&quot;,&quot;non-dropping-particle&quot;:&quot;&quot;},{&quot;family&quot;:&quot;Vairavan&quot;,&quot;given&quot;:&quot;Srinivasan&quot;,&quot;parse-names&quot;:false,&quot;dropping-particle&quot;:&quot;&quot;,&quot;non-dropping-particle&quot;:&quot;&quot;},{&quot;family&quot;:&quot;Hotopf&quot;,&quot;given&quot;:&quot;Matthew&quot;,&quot;parse-names&quot;:false,&quot;dropping-particle&quot;:&quot;&quot;,&quot;non-dropping-particle&quot;:&quot;&quot;}],&quot;container-title&quot;:&quot;BMC Psychiatry&quot;,&quot;container-title-short&quot;:&quot;BMC Psychiatry&quot;,&quot;DOI&quot;:&quot;10.1186/s12888-022-03753-1&quot;,&quot;ISSN&quot;:&quot;1471-244X&quot;,&quot;URL&quot;:&quot;https://bmcpsychiatry.biomedcentral.com/articles/10.1186/s12888-022-03753-1&quot;,&quot;issued&quot;:{&quot;date-parts&quot;:[[2022,12,21]]},&quot;page&quot;:&quot;136&quot;,&quot;issue&quot;:&quot;1&quot;,&quot;volume&quot;:&quot;22&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9B8A059FFF0C4784CFAD8A04B40E88" ma:contentTypeVersion="18" ma:contentTypeDescription="Create a new document." ma:contentTypeScope="" ma:versionID="e172699733a35e0df26f9fa0b6ffa8e5">
  <xsd:schema xmlns:xsd="http://www.w3.org/2001/XMLSchema" xmlns:xs="http://www.w3.org/2001/XMLSchema" xmlns:p="http://schemas.microsoft.com/office/2006/metadata/properties" xmlns:ns1="http://schemas.microsoft.com/sharepoint/v3" xmlns:ns2="2b74623b-255f-4da2-aff2-e9bfd339e7ff" xmlns:ns3="9db262a3-5879-4e4e-99ee-8250324811a6" targetNamespace="http://schemas.microsoft.com/office/2006/metadata/properties" ma:root="true" ma:fieldsID="9cdae65026bef9a0dfc5e9716100c8c4" ns1:_="" ns2:_="" ns3:_="">
    <xsd:import namespace="http://schemas.microsoft.com/sharepoint/v3"/>
    <xsd:import namespace="2b74623b-255f-4da2-aff2-e9bfd339e7ff"/>
    <xsd:import namespace="9db262a3-5879-4e4e-99ee-825032481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4623b-255f-4da2-aff2-e9bfd339e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262a3-5879-4e4e-99ee-8250324811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af506-3791-491a-b829-d20984da4e7b}" ma:internalName="TaxCatchAll" ma:showField="CatchAllData" ma:web="9db262a3-5879-4e4e-99ee-8250324811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db262a3-5879-4e4e-99ee-8250324811a6" xsi:nil="true"/>
    <_ip_UnifiedCompliancePolicyProperties xmlns="http://schemas.microsoft.com/sharepoint/v3" xsi:nil="true"/>
    <lcf76f155ced4ddcb4097134ff3c332f xmlns="2b74623b-255f-4da2-aff2-e9bfd339e7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317F86-90DC-41E1-95BC-3BC1814AC25B}">
  <ds:schemaRefs>
    <ds:schemaRef ds:uri="http://schemas.microsoft.com/sharepoint/v3/contenttype/forms"/>
  </ds:schemaRefs>
</ds:datastoreItem>
</file>

<file path=customXml/itemProps2.xml><?xml version="1.0" encoding="utf-8"?>
<ds:datastoreItem xmlns:ds="http://schemas.openxmlformats.org/officeDocument/2006/customXml" ds:itemID="{EAC8A8F3-17FC-8E49-9FE2-DB101B62B81A}">
  <ds:schemaRefs>
    <ds:schemaRef ds:uri="http://schemas.openxmlformats.org/officeDocument/2006/bibliography"/>
  </ds:schemaRefs>
</ds:datastoreItem>
</file>

<file path=customXml/itemProps3.xml><?xml version="1.0" encoding="utf-8"?>
<ds:datastoreItem xmlns:ds="http://schemas.openxmlformats.org/officeDocument/2006/customXml" ds:itemID="{4A291D44-F86D-4EAD-93D0-89595AFE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74623b-255f-4da2-aff2-e9bfd339e7ff"/>
    <ds:schemaRef ds:uri="9db262a3-5879-4e4e-99ee-825032481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C901F-2F8D-421A-8518-6C45B94A8DB2}">
  <ds:schemaRefs>
    <ds:schemaRef ds:uri="http://schemas.microsoft.com/office/2006/metadata/properties"/>
    <ds:schemaRef ds:uri="http://schemas.microsoft.com/office/infopath/2007/PartnerControls"/>
    <ds:schemaRef ds:uri="http://schemas.microsoft.com/sharepoint/v3"/>
    <ds:schemaRef ds:uri="9db262a3-5879-4e4e-99ee-8250324811a6"/>
    <ds:schemaRef ds:uri="2b74623b-255f-4da2-aff2-e9bfd339e7ff"/>
  </ds:schemaRefs>
</ds:datastoreItem>
</file>

<file path=docProps/app.xml><?xml version="1.0" encoding="utf-8"?>
<Properties xmlns="http://schemas.openxmlformats.org/officeDocument/2006/extended-properties" xmlns:vt="http://schemas.openxmlformats.org/officeDocument/2006/docPropsVTypes">
  <Template>C:\Documents and Settings\ianr.UIUC\Application Data\Microsoft\Templates\MatSE 2.dot</Template>
  <TotalTime>143</TotalTime>
  <Pages>4</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t:lpstr>
    </vt:vector>
  </TitlesOfParts>
  <Company>U of I</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Ian Robertson</dc:creator>
  <cp:keywords/>
  <cp:lastModifiedBy>Dan L</cp:lastModifiedBy>
  <cp:revision>148</cp:revision>
  <cp:lastPrinted>2014-05-22T15:25:00Z</cp:lastPrinted>
  <dcterms:created xsi:type="dcterms:W3CDTF">2020-11-18T23:33:00Z</dcterms:created>
  <dcterms:modified xsi:type="dcterms:W3CDTF">2025-08-05T15:41:00Z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16723</vt:lpwstr>
  </property>
  <property fmtid="{D5CDD505-2E9C-101B-9397-08002B2CF9AE}" pid="3" name="WnCSubscriberId">
    <vt:lpwstr>2346</vt:lpwstr>
  </property>
  <property fmtid="{D5CDD505-2E9C-101B-9397-08002B2CF9AE}" pid="4" name="WnCOutputStyleId">
    <vt:lpwstr>582</vt:lpwstr>
  </property>
  <property fmtid="{D5CDD505-2E9C-101B-9397-08002B2CF9AE}" pid="5" name="RWProductId">
    <vt:lpwstr>WnC</vt:lpwstr>
  </property>
  <property fmtid="{D5CDD505-2E9C-101B-9397-08002B2CF9AE}" pid="6" name="WnC4Folder">
    <vt:lpwstr>Documents///Cover_letter</vt:lpwstr>
  </property>
  <property fmtid="{D5CDD505-2E9C-101B-9397-08002B2CF9AE}" pid="7" name="ContentTypeId">
    <vt:lpwstr>0x010100C39B8A059FFF0C4784CFAD8A04B40E88</vt:lpwstr>
  </property>
  <property fmtid="{D5CDD505-2E9C-101B-9397-08002B2CF9AE}" pid="8" name="MediaServiceImageTags">
    <vt:lpwstr/>
  </property>
</Properties>
</file>