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99EDD" w14:textId="77777777" w:rsidR="00E929FB" w:rsidRDefault="00E929FB">
      <w:pPr>
        <w:rPr>
          <w:rFonts w:cs="Times New Roman"/>
          <w:color w:val="333333"/>
          <w:sz w:val="18"/>
          <w:szCs w:val="18"/>
          <w:shd w:val="clear" w:color="auto" w:fill="FFFCF0"/>
        </w:rPr>
      </w:pPr>
    </w:p>
    <w:p w14:paraId="1380D5FF" w14:textId="77777777" w:rsidR="00E929FB" w:rsidRDefault="001F1D01">
      <w:pPr>
        <w:jc w:val="left"/>
        <w:rPr>
          <w:b/>
          <w:bCs/>
        </w:rPr>
      </w:pPr>
      <w:proofErr w:type="gramStart"/>
      <w:r>
        <w:rPr>
          <w:rFonts w:hint="eastAsia"/>
          <w:b/>
          <w:bCs/>
        </w:rPr>
        <w:t>S</w:t>
      </w:r>
      <w:r>
        <w:rPr>
          <w:b/>
          <w:bCs/>
        </w:rPr>
        <w:t>upplementary Table 1.</w:t>
      </w:r>
      <w:proofErr w:type="gramEnd"/>
      <w:r>
        <w:rPr>
          <w:b/>
          <w:bCs/>
        </w:rPr>
        <w:t xml:space="preserve"> List of abbreviations</w:t>
      </w:r>
    </w:p>
    <w:p w14:paraId="509E4EEF" w14:textId="77777777" w:rsidR="00E929FB" w:rsidRDefault="00E929FB">
      <w:pPr>
        <w:jc w:val="center"/>
        <w:rPr>
          <w:b/>
          <w:bCs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696"/>
        <w:gridCol w:w="7230"/>
      </w:tblGrid>
      <w:tr w:rsidR="00E929FB" w14:paraId="010E5583" w14:textId="77777777">
        <w:tc>
          <w:tcPr>
            <w:tcW w:w="1696" w:type="dxa"/>
          </w:tcPr>
          <w:p w14:paraId="6447029C" w14:textId="77777777" w:rsidR="00E929FB" w:rsidRDefault="001F1D0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Abbreviation</w:t>
            </w:r>
          </w:p>
        </w:tc>
        <w:tc>
          <w:tcPr>
            <w:tcW w:w="7230" w:type="dxa"/>
          </w:tcPr>
          <w:p w14:paraId="133C0812" w14:textId="77777777" w:rsidR="00E929FB" w:rsidRDefault="001F1D0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</w:t>
            </w:r>
            <w:r>
              <w:rPr>
                <w:b/>
                <w:bCs/>
              </w:rPr>
              <w:t>ull name</w:t>
            </w:r>
          </w:p>
        </w:tc>
      </w:tr>
      <w:tr w:rsidR="00E929FB" w14:paraId="4F834175" w14:textId="77777777">
        <w:tc>
          <w:tcPr>
            <w:tcW w:w="1696" w:type="dxa"/>
          </w:tcPr>
          <w:p w14:paraId="1DF33432" w14:textId="77777777" w:rsidR="00E929FB" w:rsidRDefault="001F1D01">
            <w:pPr>
              <w:jc w:val="left"/>
            </w:pPr>
            <w:r>
              <w:t>ACC</w:t>
            </w:r>
          </w:p>
        </w:tc>
        <w:tc>
          <w:tcPr>
            <w:tcW w:w="7230" w:type="dxa"/>
          </w:tcPr>
          <w:p w14:paraId="16261F16" w14:textId="77777777" w:rsidR="00E929FB" w:rsidRDefault="001F1D01">
            <w:r>
              <w:t>Adrenocortical carcinoma</w:t>
            </w:r>
          </w:p>
        </w:tc>
      </w:tr>
      <w:tr w:rsidR="00E929FB" w14:paraId="6C0E7D24" w14:textId="77777777">
        <w:tc>
          <w:tcPr>
            <w:tcW w:w="1696" w:type="dxa"/>
          </w:tcPr>
          <w:p w14:paraId="7972F902" w14:textId="77777777" w:rsidR="00E929FB" w:rsidRDefault="001F1D01">
            <w:pPr>
              <w:jc w:val="left"/>
            </w:pPr>
            <w:r>
              <w:t>ALL</w:t>
            </w:r>
          </w:p>
        </w:tc>
        <w:tc>
          <w:tcPr>
            <w:tcW w:w="7230" w:type="dxa"/>
          </w:tcPr>
          <w:p w14:paraId="4AC7BF9B" w14:textId="77777777" w:rsidR="00E929FB" w:rsidRDefault="001F1D01">
            <w:r>
              <w:t>Acute Lymphoblastic Leukemia</w:t>
            </w:r>
          </w:p>
        </w:tc>
      </w:tr>
      <w:tr w:rsidR="00E929FB" w14:paraId="43BC0F4F" w14:textId="77777777">
        <w:tc>
          <w:tcPr>
            <w:tcW w:w="1696" w:type="dxa"/>
          </w:tcPr>
          <w:p w14:paraId="02E3B422" w14:textId="77777777" w:rsidR="00E929FB" w:rsidRDefault="001F1D01">
            <w:pPr>
              <w:jc w:val="left"/>
            </w:pPr>
            <w:r>
              <w:t>BLCA</w:t>
            </w:r>
          </w:p>
        </w:tc>
        <w:tc>
          <w:tcPr>
            <w:tcW w:w="7230" w:type="dxa"/>
          </w:tcPr>
          <w:p w14:paraId="74823F1C" w14:textId="77777777" w:rsidR="00E929FB" w:rsidRDefault="001F1D01">
            <w:r>
              <w:t xml:space="preserve">Bladder </w:t>
            </w:r>
            <w:proofErr w:type="spellStart"/>
            <w:r>
              <w:t>Urothelial</w:t>
            </w:r>
            <w:proofErr w:type="spellEnd"/>
            <w:r>
              <w:t xml:space="preserve"> Carcinoma</w:t>
            </w:r>
          </w:p>
        </w:tc>
      </w:tr>
      <w:tr w:rsidR="00E929FB" w14:paraId="593EAC60" w14:textId="77777777">
        <w:tc>
          <w:tcPr>
            <w:tcW w:w="1696" w:type="dxa"/>
          </w:tcPr>
          <w:p w14:paraId="20A4171A" w14:textId="77777777" w:rsidR="00E929FB" w:rsidRDefault="001F1D01">
            <w:pPr>
              <w:jc w:val="left"/>
            </w:pPr>
            <w:r>
              <w:t>BRCA</w:t>
            </w:r>
          </w:p>
        </w:tc>
        <w:tc>
          <w:tcPr>
            <w:tcW w:w="7230" w:type="dxa"/>
          </w:tcPr>
          <w:p w14:paraId="52170C46" w14:textId="77777777" w:rsidR="00E929FB" w:rsidRDefault="001F1D01">
            <w:r>
              <w:t>Breast invasive carcinoma</w:t>
            </w:r>
          </w:p>
        </w:tc>
      </w:tr>
      <w:tr w:rsidR="00E929FB" w14:paraId="5EE6D14B" w14:textId="77777777">
        <w:tc>
          <w:tcPr>
            <w:tcW w:w="1696" w:type="dxa"/>
          </w:tcPr>
          <w:p w14:paraId="5467BBA3" w14:textId="77777777" w:rsidR="00E929FB" w:rsidRDefault="001F1D01">
            <w:pPr>
              <w:jc w:val="left"/>
            </w:pPr>
            <w:r>
              <w:t>CESC</w:t>
            </w:r>
          </w:p>
        </w:tc>
        <w:tc>
          <w:tcPr>
            <w:tcW w:w="7230" w:type="dxa"/>
          </w:tcPr>
          <w:p w14:paraId="2A96311C" w14:textId="77777777" w:rsidR="00E929FB" w:rsidRDefault="001F1D01">
            <w:r>
              <w:t xml:space="preserve">Cervical squamous cell carcinoma and </w:t>
            </w:r>
            <w:proofErr w:type="spellStart"/>
            <w:r>
              <w:t>endocervical</w:t>
            </w:r>
            <w:proofErr w:type="spellEnd"/>
            <w:r>
              <w:t xml:space="preserve"> adenocarcinoma</w:t>
            </w:r>
          </w:p>
        </w:tc>
      </w:tr>
      <w:tr w:rsidR="00E929FB" w14:paraId="37FE8BC6" w14:textId="77777777">
        <w:tc>
          <w:tcPr>
            <w:tcW w:w="1696" w:type="dxa"/>
          </w:tcPr>
          <w:p w14:paraId="57F80715" w14:textId="77777777" w:rsidR="00E929FB" w:rsidRDefault="001F1D01">
            <w:pPr>
              <w:jc w:val="left"/>
            </w:pPr>
            <w:r>
              <w:t>CHOL</w:t>
            </w:r>
          </w:p>
        </w:tc>
        <w:tc>
          <w:tcPr>
            <w:tcW w:w="7230" w:type="dxa"/>
          </w:tcPr>
          <w:p w14:paraId="61348C7D" w14:textId="77777777" w:rsidR="00E929FB" w:rsidRDefault="001F1D01">
            <w:proofErr w:type="spellStart"/>
            <w:r>
              <w:t>Cholangiocarcinoma</w:t>
            </w:r>
            <w:proofErr w:type="spellEnd"/>
          </w:p>
        </w:tc>
      </w:tr>
      <w:tr w:rsidR="00E929FB" w14:paraId="1DE659A2" w14:textId="77777777">
        <w:tc>
          <w:tcPr>
            <w:tcW w:w="1696" w:type="dxa"/>
          </w:tcPr>
          <w:p w14:paraId="3B450824" w14:textId="77777777" w:rsidR="00E929FB" w:rsidRDefault="001F1D01">
            <w:pPr>
              <w:jc w:val="left"/>
            </w:pPr>
            <w:r>
              <w:t>COAD</w:t>
            </w:r>
          </w:p>
        </w:tc>
        <w:tc>
          <w:tcPr>
            <w:tcW w:w="7230" w:type="dxa"/>
          </w:tcPr>
          <w:p w14:paraId="6256256B" w14:textId="77777777" w:rsidR="00E929FB" w:rsidRDefault="001F1D01">
            <w:r>
              <w:t>Colon adenocarcinoma</w:t>
            </w:r>
          </w:p>
        </w:tc>
      </w:tr>
      <w:tr w:rsidR="00E929FB" w14:paraId="68A1CE2C" w14:textId="77777777">
        <w:tc>
          <w:tcPr>
            <w:tcW w:w="1696" w:type="dxa"/>
          </w:tcPr>
          <w:p w14:paraId="29095493" w14:textId="77777777" w:rsidR="00E929FB" w:rsidRDefault="001F1D01">
            <w:pPr>
              <w:jc w:val="left"/>
            </w:pPr>
            <w:r>
              <w:t>COADREAD</w:t>
            </w:r>
          </w:p>
        </w:tc>
        <w:tc>
          <w:tcPr>
            <w:tcW w:w="7230" w:type="dxa"/>
          </w:tcPr>
          <w:p w14:paraId="65FE5222" w14:textId="77777777" w:rsidR="00E929FB" w:rsidRDefault="001F1D01">
            <w:r>
              <w:t>Colon adenocarcinoma/Rectum adenocarcinoma Esophageal carcinoma</w:t>
            </w:r>
          </w:p>
        </w:tc>
      </w:tr>
      <w:tr w:rsidR="00E929FB" w14:paraId="3C4A6139" w14:textId="77777777">
        <w:tc>
          <w:tcPr>
            <w:tcW w:w="1696" w:type="dxa"/>
          </w:tcPr>
          <w:p w14:paraId="226F5670" w14:textId="77777777" w:rsidR="00E929FB" w:rsidRDefault="001F1D01">
            <w:pPr>
              <w:jc w:val="left"/>
            </w:pPr>
            <w:r>
              <w:t>ESCA</w:t>
            </w:r>
          </w:p>
        </w:tc>
        <w:tc>
          <w:tcPr>
            <w:tcW w:w="7230" w:type="dxa"/>
          </w:tcPr>
          <w:p w14:paraId="2453C21C" w14:textId="77777777" w:rsidR="00E929FB" w:rsidRDefault="001F1D01">
            <w:r>
              <w:t>Esophageal carcinoma</w:t>
            </w:r>
          </w:p>
        </w:tc>
      </w:tr>
      <w:tr w:rsidR="00E929FB" w14:paraId="016F5E1B" w14:textId="77777777">
        <w:tc>
          <w:tcPr>
            <w:tcW w:w="1696" w:type="dxa"/>
          </w:tcPr>
          <w:p w14:paraId="0C809244" w14:textId="77777777" w:rsidR="00E929FB" w:rsidRDefault="001F1D01">
            <w:pPr>
              <w:jc w:val="left"/>
            </w:pPr>
            <w:r>
              <w:t>GBM</w:t>
            </w:r>
          </w:p>
        </w:tc>
        <w:tc>
          <w:tcPr>
            <w:tcW w:w="7230" w:type="dxa"/>
          </w:tcPr>
          <w:p w14:paraId="3B77E3EA" w14:textId="77777777" w:rsidR="00E929FB" w:rsidRDefault="001F1D01">
            <w:proofErr w:type="spellStart"/>
            <w:r>
              <w:t>Glioblastoma</w:t>
            </w:r>
            <w:proofErr w:type="spellEnd"/>
            <w:r>
              <w:t xml:space="preserve"> </w:t>
            </w:r>
            <w:proofErr w:type="spellStart"/>
            <w:r>
              <w:t>multiforme</w:t>
            </w:r>
            <w:proofErr w:type="spellEnd"/>
          </w:p>
        </w:tc>
      </w:tr>
      <w:tr w:rsidR="00E929FB" w14:paraId="0EBF0E34" w14:textId="77777777">
        <w:tc>
          <w:tcPr>
            <w:tcW w:w="1696" w:type="dxa"/>
          </w:tcPr>
          <w:p w14:paraId="2879D9F9" w14:textId="77777777" w:rsidR="00E929FB" w:rsidRDefault="001F1D01">
            <w:pPr>
              <w:jc w:val="left"/>
            </w:pPr>
            <w:r>
              <w:t>GBMLGG</w:t>
            </w:r>
          </w:p>
        </w:tc>
        <w:tc>
          <w:tcPr>
            <w:tcW w:w="7230" w:type="dxa"/>
          </w:tcPr>
          <w:p w14:paraId="65ABE6B8" w14:textId="77777777" w:rsidR="00E929FB" w:rsidRDefault="001F1D01">
            <w:proofErr w:type="spellStart"/>
            <w:r>
              <w:t>Glioma</w:t>
            </w:r>
            <w:proofErr w:type="spellEnd"/>
          </w:p>
        </w:tc>
      </w:tr>
      <w:tr w:rsidR="00E929FB" w14:paraId="0A0240E6" w14:textId="77777777">
        <w:tc>
          <w:tcPr>
            <w:tcW w:w="1696" w:type="dxa"/>
          </w:tcPr>
          <w:p w14:paraId="5290AB85" w14:textId="77777777" w:rsidR="00E929FB" w:rsidRDefault="001F1D01">
            <w:pPr>
              <w:jc w:val="left"/>
            </w:pPr>
            <w:r>
              <w:t>HNSC</w:t>
            </w:r>
          </w:p>
        </w:tc>
        <w:tc>
          <w:tcPr>
            <w:tcW w:w="7230" w:type="dxa"/>
          </w:tcPr>
          <w:p w14:paraId="1310E3DD" w14:textId="77777777" w:rsidR="00E929FB" w:rsidRDefault="001F1D01">
            <w:r>
              <w:t>Head and Neck squamous ce</w:t>
            </w:r>
            <w:r>
              <w:t>ll carcinoma</w:t>
            </w:r>
          </w:p>
        </w:tc>
      </w:tr>
      <w:tr w:rsidR="00E929FB" w14:paraId="137D1A1F" w14:textId="77777777">
        <w:tc>
          <w:tcPr>
            <w:tcW w:w="1696" w:type="dxa"/>
          </w:tcPr>
          <w:p w14:paraId="13806018" w14:textId="77777777" w:rsidR="00E929FB" w:rsidRDefault="001F1D01">
            <w:pPr>
              <w:jc w:val="left"/>
            </w:pPr>
            <w:r>
              <w:t>KICH</w:t>
            </w:r>
          </w:p>
        </w:tc>
        <w:tc>
          <w:tcPr>
            <w:tcW w:w="7230" w:type="dxa"/>
          </w:tcPr>
          <w:p w14:paraId="3EF33676" w14:textId="77777777" w:rsidR="00E929FB" w:rsidRDefault="001F1D01">
            <w:r>
              <w:t xml:space="preserve">Kidney </w:t>
            </w:r>
            <w:proofErr w:type="spellStart"/>
            <w:r>
              <w:t>Chromophobe</w:t>
            </w:r>
            <w:proofErr w:type="spellEnd"/>
          </w:p>
        </w:tc>
      </w:tr>
      <w:tr w:rsidR="00E929FB" w14:paraId="36F6C312" w14:textId="77777777">
        <w:tc>
          <w:tcPr>
            <w:tcW w:w="1696" w:type="dxa"/>
          </w:tcPr>
          <w:p w14:paraId="415FD527" w14:textId="77777777" w:rsidR="00E929FB" w:rsidRDefault="001F1D01">
            <w:pPr>
              <w:jc w:val="left"/>
            </w:pPr>
            <w:r>
              <w:t>KIPAN</w:t>
            </w:r>
          </w:p>
        </w:tc>
        <w:tc>
          <w:tcPr>
            <w:tcW w:w="7230" w:type="dxa"/>
          </w:tcPr>
          <w:p w14:paraId="1481145C" w14:textId="77777777" w:rsidR="00E929FB" w:rsidRDefault="001F1D01">
            <w:r>
              <w:t>Pan-kidney cohort (KICH+KIRC+KIRP)</w:t>
            </w:r>
          </w:p>
        </w:tc>
      </w:tr>
      <w:tr w:rsidR="00E929FB" w14:paraId="54E9C5F9" w14:textId="77777777">
        <w:tc>
          <w:tcPr>
            <w:tcW w:w="1696" w:type="dxa"/>
          </w:tcPr>
          <w:p w14:paraId="33A6657A" w14:textId="77777777" w:rsidR="00E929FB" w:rsidRDefault="001F1D01">
            <w:pPr>
              <w:jc w:val="left"/>
            </w:pPr>
            <w:r>
              <w:t>KIRC</w:t>
            </w:r>
          </w:p>
        </w:tc>
        <w:tc>
          <w:tcPr>
            <w:tcW w:w="7230" w:type="dxa"/>
          </w:tcPr>
          <w:p w14:paraId="118FCE4B" w14:textId="77777777" w:rsidR="00E929FB" w:rsidRDefault="001F1D01">
            <w:r>
              <w:t>Kidney renal clear cell carcinoma</w:t>
            </w:r>
          </w:p>
        </w:tc>
      </w:tr>
      <w:tr w:rsidR="00E929FB" w14:paraId="777E832F" w14:textId="77777777">
        <w:tc>
          <w:tcPr>
            <w:tcW w:w="1696" w:type="dxa"/>
          </w:tcPr>
          <w:p w14:paraId="275CBA2D" w14:textId="77777777" w:rsidR="00E929FB" w:rsidRDefault="001F1D01">
            <w:pPr>
              <w:jc w:val="left"/>
            </w:pPr>
            <w:r>
              <w:t>KIRP</w:t>
            </w:r>
          </w:p>
        </w:tc>
        <w:tc>
          <w:tcPr>
            <w:tcW w:w="7230" w:type="dxa"/>
          </w:tcPr>
          <w:p w14:paraId="2B5F0639" w14:textId="77777777" w:rsidR="00E929FB" w:rsidRDefault="001F1D01">
            <w:r>
              <w:t>Kidney renal papillary cell carcinoma</w:t>
            </w:r>
          </w:p>
        </w:tc>
      </w:tr>
      <w:tr w:rsidR="00E929FB" w14:paraId="436E1EA3" w14:textId="77777777">
        <w:tc>
          <w:tcPr>
            <w:tcW w:w="1696" w:type="dxa"/>
          </w:tcPr>
          <w:p w14:paraId="4B7B910B" w14:textId="77777777" w:rsidR="00E929FB" w:rsidRDefault="001F1D01">
            <w:pPr>
              <w:jc w:val="left"/>
            </w:pPr>
            <w:r>
              <w:t>LAML</w:t>
            </w:r>
          </w:p>
        </w:tc>
        <w:tc>
          <w:tcPr>
            <w:tcW w:w="7230" w:type="dxa"/>
          </w:tcPr>
          <w:p w14:paraId="5E782D48" w14:textId="77777777" w:rsidR="00E929FB" w:rsidRDefault="001F1D01">
            <w:bookmarkStart w:id="0" w:name="OLE_LINK1"/>
            <w:r>
              <w:t>Acute Myeloid Leukemia</w:t>
            </w:r>
            <w:bookmarkEnd w:id="0"/>
          </w:p>
        </w:tc>
      </w:tr>
      <w:tr w:rsidR="00E929FB" w14:paraId="58000FC5" w14:textId="77777777">
        <w:tc>
          <w:tcPr>
            <w:tcW w:w="1696" w:type="dxa"/>
          </w:tcPr>
          <w:p w14:paraId="729A3A3D" w14:textId="77777777" w:rsidR="00E929FB" w:rsidRDefault="001F1D01">
            <w:pPr>
              <w:jc w:val="left"/>
            </w:pPr>
            <w:r>
              <w:t>LGG</w:t>
            </w:r>
          </w:p>
        </w:tc>
        <w:tc>
          <w:tcPr>
            <w:tcW w:w="7230" w:type="dxa"/>
          </w:tcPr>
          <w:p w14:paraId="21B92D00" w14:textId="77777777" w:rsidR="00E929FB" w:rsidRDefault="001F1D01">
            <w:r>
              <w:t xml:space="preserve">Brain Lower Grade </w:t>
            </w:r>
            <w:proofErr w:type="spellStart"/>
            <w:r>
              <w:t>Glioma</w:t>
            </w:r>
            <w:proofErr w:type="spellEnd"/>
          </w:p>
        </w:tc>
      </w:tr>
      <w:tr w:rsidR="00E929FB" w14:paraId="299892E8" w14:textId="77777777">
        <w:tc>
          <w:tcPr>
            <w:tcW w:w="1696" w:type="dxa"/>
          </w:tcPr>
          <w:p w14:paraId="1569F04E" w14:textId="77777777" w:rsidR="00E929FB" w:rsidRDefault="001F1D01">
            <w:pPr>
              <w:jc w:val="left"/>
            </w:pPr>
            <w:r>
              <w:t>LIHC</w:t>
            </w:r>
          </w:p>
        </w:tc>
        <w:tc>
          <w:tcPr>
            <w:tcW w:w="7230" w:type="dxa"/>
          </w:tcPr>
          <w:p w14:paraId="1C349DDB" w14:textId="77777777" w:rsidR="00E929FB" w:rsidRDefault="001F1D01">
            <w:r>
              <w:t xml:space="preserve">Liver hepatocellular </w:t>
            </w:r>
            <w:r>
              <w:t>carcinoma</w:t>
            </w:r>
          </w:p>
        </w:tc>
      </w:tr>
      <w:tr w:rsidR="00E929FB" w14:paraId="28EA66F5" w14:textId="77777777">
        <w:tc>
          <w:tcPr>
            <w:tcW w:w="1696" w:type="dxa"/>
          </w:tcPr>
          <w:p w14:paraId="5D489889" w14:textId="77777777" w:rsidR="00E929FB" w:rsidRDefault="001F1D01">
            <w:pPr>
              <w:jc w:val="left"/>
            </w:pPr>
            <w:r>
              <w:t>LUAD</w:t>
            </w:r>
          </w:p>
        </w:tc>
        <w:tc>
          <w:tcPr>
            <w:tcW w:w="7230" w:type="dxa"/>
          </w:tcPr>
          <w:p w14:paraId="451099D5" w14:textId="77777777" w:rsidR="00E929FB" w:rsidRDefault="001F1D01">
            <w:r>
              <w:t>Lung adenocarcinoma</w:t>
            </w:r>
          </w:p>
        </w:tc>
      </w:tr>
      <w:tr w:rsidR="00E929FB" w14:paraId="6612012A" w14:textId="77777777">
        <w:tc>
          <w:tcPr>
            <w:tcW w:w="1696" w:type="dxa"/>
          </w:tcPr>
          <w:p w14:paraId="437C9208" w14:textId="77777777" w:rsidR="00E929FB" w:rsidRDefault="001F1D01">
            <w:pPr>
              <w:jc w:val="left"/>
            </w:pPr>
            <w:r>
              <w:t>LUSC</w:t>
            </w:r>
          </w:p>
        </w:tc>
        <w:tc>
          <w:tcPr>
            <w:tcW w:w="7230" w:type="dxa"/>
          </w:tcPr>
          <w:p w14:paraId="1CFB0C42" w14:textId="77777777" w:rsidR="00E929FB" w:rsidRDefault="001F1D01">
            <w:r>
              <w:t>Lung squamous cell carcinoma</w:t>
            </w:r>
          </w:p>
        </w:tc>
      </w:tr>
      <w:tr w:rsidR="00E929FB" w14:paraId="4EE2F1F9" w14:textId="77777777">
        <w:tc>
          <w:tcPr>
            <w:tcW w:w="1696" w:type="dxa"/>
          </w:tcPr>
          <w:p w14:paraId="5BC38325" w14:textId="77777777" w:rsidR="00E929FB" w:rsidRDefault="001F1D01">
            <w:pPr>
              <w:jc w:val="left"/>
            </w:pPr>
            <w:r>
              <w:t>OV</w:t>
            </w:r>
          </w:p>
        </w:tc>
        <w:tc>
          <w:tcPr>
            <w:tcW w:w="7230" w:type="dxa"/>
          </w:tcPr>
          <w:p w14:paraId="768B08F1" w14:textId="77777777" w:rsidR="00E929FB" w:rsidRDefault="001F1D01">
            <w:r>
              <w:t xml:space="preserve">Ovarian serous </w:t>
            </w:r>
            <w:proofErr w:type="spellStart"/>
            <w:r>
              <w:t>cystadenocarcinoma</w:t>
            </w:r>
            <w:proofErr w:type="spellEnd"/>
          </w:p>
        </w:tc>
      </w:tr>
      <w:tr w:rsidR="00E929FB" w14:paraId="0EC1D4E2" w14:textId="77777777">
        <w:tc>
          <w:tcPr>
            <w:tcW w:w="1696" w:type="dxa"/>
          </w:tcPr>
          <w:p w14:paraId="7369B100" w14:textId="77777777" w:rsidR="00E929FB" w:rsidRDefault="001F1D01">
            <w:pPr>
              <w:jc w:val="left"/>
            </w:pPr>
            <w:r>
              <w:t>PAAD</w:t>
            </w:r>
          </w:p>
        </w:tc>
        <w:tc>
          <w:tcPr>
            <w:tcW w:w="7230" w:type="dxa"/>
          </w:tcPr>
          <w:p w14:paraId="38B83B25" w14:textId="77777777" w:rsidR="00E929FB" w:rsidRDefault="001F1D01">
            <w:r>
              <w:t>Pancreatic adenocarcinoma</w:t>
            </w:r>
          </w:p>
        </w:tc>
      </w:tr>
      <w:tr w:rsidR="00E929FB" w14:paraId="7F8922A0" w14:textId="77777777">
        <w:tc>
          <w:tcPr>
            <w:tcW w:w="1696" w:type="dxa"/>
          </w:tcPr>
          <w:p w14:paraId="3D109ECB" w14:textId="77777777" w:rsidR="00E929FB" w:rsidRDefault="001F1D01">
            <w:pPr>
              <w:jc w:val="left"/>
            </w:pPr>
            <w:r>
              <w:t>PCPG</w:t>
            </w:r>
          </w:p>
        </w:tc>
        <w:tc>
          <w:tcPr>
            <w:tcW w:w="7230" w:type="dxa"/>
          </w:tcPr>
          <w:p w14:paraId="41A8B088" w14:textId="77777777" w:rsidR="00E929FB" w:rsidRDefault="001F1D01">
            <w:proofErr w:type="spellStart"/>
            <w:r>
              <w:t>Pheochromocytoma</w:t>
            </w:r>
            <w:proofErr w:type="spellEnd"/>
            <w:r>
              <w:t xml:space="preserve"> and </w:t>
            </w:r>
            <w:proofErr w:type="spellStart"/>
            <w:r>
              <w:t>Paraganglioma</w:t>
            </w:r>
            <w:proofErr w:type="spellEnd"/>
          </w:p>
        </w:tc>
      </w:tr>
      <w:tr w:rsidR="00E929FB" w14:paraId="1B4C2463" w14:textId="77777777">
        <w:tc>
          <w:tcPr>
            <w:tcW w:w="1696" w:type="dxa"/>
          </w:tcPr>
          <w:p w14:paraId="4B02506E" w14:textId="77777777" w:rsidR="00E929FB" w:rsidRDefault="001F1D01">
            <w:pPr>
              <w:jc w:val="left"/>
            </w:pPr>
            <w:r>
              <w:t>PRAD</w:t>
            </w:r>
          </w:p>
        </w:tc>
        <w:tc>
          <w:tcPr>
            <w:tcW w:w="7230" w:type="dxa"/>
          </w:tcPr>
          <w:p w14:paraId="32D472FD" w14:textId="77777777" w:rsidR="00E929FB" w:rsidRDefault="001F1D01">
            <w:r>
              <w:t>Prostate adenocarcinoma</w:t>
            </w:r>
          </w:p>
        </w:tc>
      </w:tr>
      <w:tr w:rsidR="00E929FB" w14:paraId="7B64F700" w14:textId="77777777">
        <w:tc>
          <w:tcPr>
            <w:tcW w:w="1696" w:type="dxa"/>
          </w:tcPr>
          <w:p w14:paraId="531CA096" w14:textId="77777777" w:rsidR="00E929FB" w:rsidRDefault="001F1D01">
            <w:pPr>
              <w:jc w:val="left"/>
            </w:pPr>
            <w:r>
              <w:t>READ</w:t>
            </w:r>
          </w:p>
        </w:tc>
        <w:tc>
          <w:tcPr>
            <w:tcW w:w="7230" w:type="dxa"/>
          </w:tcPr>
          <w:p w14:paraId="0C49844B" w14:textId="77777777" w:rsidR="00E929FB" w:rsidRDefault="001F1D01">
            <w:r>
              <w:t>Rectum adenocarcinoma</w:t>
            </w:r>
          </w:p>
        </w:tc>
      </w:tr>
      <w:tr w:rsidR="00E929FB" w14:paraId="67136C81" w14:textId="77777777">
        <w:tc>
          <w:tcPr>
            <w:tcW w:w="1696" w:type="dxa"/>
          </w:tcPr>
          <w:p w14:paraId="6B64BF52" w14:textId="77777777" w:rsidR="00E929FB" w:rsidRDefault="001F1D01">
            <w:pPr>
              <w:jc w:val="left"/>
            </w:pPr>
            <w:r>
              <w:t>STAD</w:t>
            </w:r>
          </w:p>
        </w:tc>
        <w:tc>
          <w:tcPr>
            <w:tcW w:w="7230" w:type="dxa"/>
          </w:tcPr>
          <w:p w14:paraId="130CA49A" w14:textId="77777777" w:rsidR="00E929FB" w:rsidRDefault="001F1D01">
            <w:r>
              <w:t xml:space="preserve">Stomach </w:t>
            </w:r>
            <w:r>
              <w:t>adenocarcinoma</w:t>
            </w:r>
          </w:p>
        </w:tc>
      </w:tr>
      <w:tr w:rsidR="00E929FB" w14:paraId="52F5D304" w14:textId="77777777">
        <w:tc>
          <w:tcPr>
            <w:tcW w:w="1696" w:type="dxa"/>
          </w:tcPr>
          <w:p w14:paraId="6F36726B" w14:textId="77777777" w:rsidR="00E929FB" w:rsidRDefault="001F1D01">
            <w:pPr>
              <w:jc w:val="left"/>
            </w:pPr>
            <w:r>
              <w:t>SKCM</w:t>
            </w:r>
          </w:p>
        </w:tc>
        <w:tc>
          <w:tcPr>
            <w:tcW w:w="7230" w:type="dxa"/>
          </w:tcPr>
          <w:p w14:paraId="16D05FBF" w14:textId="77777777" w:rsidR="00E929FB" w:rsidRDefault="001F1D01">
            <w:r>
              <w:t>Skin Cutaneous Melanoma</w:t>
            </w:r>
          </w:p>
        </w:tc>
      </w:tr>
      <w:tr w:rsidR="00E929FB" w14:paraId="27E22937" w14:textId="77777777">
        <w:tc>
          <w:tcPr>
            <w:tcW w:w="1696" w:type="dxa"/>
          </w:tcPr>
          <w:p w14:paraId="3BAD15DF" w14:textId="77777777" w:rsidR="00E929FB" w:rsidRDefault="001F1D01">
            <w:pPr>
              <w:jc w:val="left"/>
            </w:pPr>
            <w:r>
              <w:t>STES</w:t>
            </w:r>
          </w:p>
        </w:tc>
        <w:tc>
          <w:tcPr>
            <w:tcW w:w="7230" w:type="dxa"/>
          </w:tcPr>
          <w:p w14:paraId="7A2CE88C" w14:textId="77777777" w:rsidR="00E929FB" w:rsidRDefault="001F1D01">
            <w:r>
              <w:t>Stomach and Esophageal carcinoma</w:t>
            </w:r>
          </w:p>
        </w:tc>
      </w:tr>
      <w:tr w:rsidR="00E929FB" w14:paraId="52E1C8BD" w14:textId="77777777">
        <w:tc>
          <w:tcPr>
            <w:tcW w:w="1696" w:type="dxa"/>
          </w:tcPr>
          <w:p w14:paraId="2A53DB41" w14:textId="77777777" w:rsidR="00E929FB" w:rsidRDefault="001F1D01">
            <w:pPr>
              <w:jc w:val="left"/>
            </w:pPr>
            <w:r>
              <w:t>TGCT</w:t>
            </w:r>
          </w:p>
        </w:tc>
        <w:tc>
          <w:tcPr>
            <w:tcW w:w="7230" w:type="dxa"/>
          </w:tcPr>
          <w:p w14:paraId="6E0F0FE5" w14:textId="77777777" w:rsidR="00E929FB" w:rsidRDefault="001F1D01">
            <w:r>
              <w:t>Testicular Germ Cell Tumors</w:t>
            </w:r>
          </w:p>
        </w:tc>
      </w:tr>
      <w:tr w:rsidR="00E929FB" w14:paraId="1ED48F3A" w14:textId="77777777">
        <w:tc>
          <w:tcPr>
            <w:tcW w:w="1696" w:type="dxa"/>
          </w:tcPr>
          <w:p w14:paraId="3ADEE0F0" w14:textId="77777777" w:rsidR="00E929FB" w:rsidRDefault="001F1D01">
            <w:pPr>
              <w:jc w:val="left"/>
            </w:pPr>
            <w:r>
              <w:t>THCA</w:t>
            </w:r>
          </w:p>
        </w:tc>
        <w:tc>
          <w:tcPr>
            <w:tcW w:w="7230" w:type="dxa"/>
          </w:tcPr>
          <w:p w14:paraId="13682EB5" w14:textId="77777777" w:rsidR="00E929FB" w:rsidRDefault="001F1D01">
            <w:r>
              <w:t>Thyroid carcinoma</w:t>
            </w:r>
          </w:p>
        </w:tc>
      </w:tr>
      <w:tr w:rsidR="00E929FB" w14:paraId="630411F9" w14:textId="77777777">
        <w:tc>
          <w:tcPr>
            <w:tcW w:w="1696" w:type="dxa"/>
          </w:tcPr>
          <w:p w14:paraId="5B8763C2" w14:textId="77777777" w:rsidR="00E929FB" w:rsidRDefault="001F1D01">
            <w:pPr>
              <w:jc w:val="left"/>
            </w:pPr>
            <w:r>
              <w:t>UCEC</w:t>
            </w:r>
          </w:p>
        </w:tc>
        <w:tc>
          <w:tcPr>
            <w:tcW w:w="7230" w:type="dxa"/>
          </w:tcPr>
          <w:p w14:paraId="740AF273" w14:textId="77777777" w:rsidR="00E929FB" w:rsidRDefault="001F1D01">
            <w:r>
              <w:t>Uterine Corpus Endometrial Carcinoma</w:t>
            </w:r>
          </w:p>
        </w:tc>
      </w:tr>
      <w:tr w:rsidR="00E929FB" w14:paraId="24376B5E" w14:textId="77777777">
        <w:tc>
          <w:tcPr>
            <w:tcW w:w="1696" w:type="dxa"/>
          </w:tcPr>
          <w:p w14:paraId="2E326263" w14:textId="77777777" w:rsidR="00E929FB" w:rsidRDefault="001F1D01">
            <w:pPr>
              <w:jc w:val="left"/>
            </w:pPr>
            <w:r>
              <w:t>UCS</w:t>
            </w:r>
          </w:p>
        </w:tc>
        <w:tc>
          <w:tcPr>
            <w:tcW w:w="7230" w:type="dxa"/>
          </w:tcPr>
          <w:p w14:paraId="5DF53D24" w14:textId="77777777" w:rsidR="00E929FB" w:rsidRDefault="001F1D01">
            <w:r>
              <w:t xml:space="preserve">Uterine </w:t>
            </w:r>
            <w:proofErr w:type="spellStart"/>
            <w:r>
              <w:t>Carcinosarcoma</w:t>
            </w:r>
            <w:proofErr w:type="spellEnd"/>
          </w:p>
        </w:tc>
      </w:tr>
      <w:tr w:rsidR="00E929FB" w14:paraId="16D94498" w14:textId="77777777">
        <w:tc>
          <w:tcPr>
            <w:tcW w:w="1696" w:type="dxa"/>
          </w:tcPr>
          <w:p w14:paraId="7D1EAE17" w14:textId="77777777" w:rsidR="00E929FB" w:rsidRDefault="001F1D01">
            <w:pPr>
              <w:jc w:val="left"/>
            </w:pPr>
            <w:r>
              <w:t>OS</w:t>
            </w:r>
          </w:p>
        </w:tc>
        <w:tc>
          <w:tcPr>
            <w:tcW w:w="7230" w:type="dxa"/>
          </w:tcPr>
          <w:p w14:paraId="1D09AA5C" w14:textId="77777777" w:rsidR="00E929FB" w:rsidRDefault="001F1D01">
            <w:r>
              <w:t>Osteosarcoma</w:t>
            </w:r>
          </w:p>
        </w:tc>
      </w:tr>
      <w:tr w:rsidR="00E929FB" w14:paraId="1BC8F581" w14:textId="77777777">
        <w:tc>
          <w:tcPr>
            <w:tcW w:w="1696" w:type="dxa"/>
          </w:tcPr>
          <w:p w14:paraId="28294566" w14:textId="77777777" w:rsidR="00E929FB" w:rsidRDefault="001F1D01">
            <w:pPr>
              <w:jc w:val="left"/>
            </w:pPr>
            <w:r>
              <w:t>WT</w:t>
            </w:r>
          </w:p>
        </w:tc>
        <w:tc>
          <w:tcPr>
            <w:tcW w:w="7230" w:type="dxa"/>
          </w:tcPr>
          <w:p w14:paraId="52582D26" w14:textId="77777777" w:rsidR="00E929FB" w:rsidRDefault="001F1D01">
            <w:r>
              <w:t xml:space="preserve">High-Risk </w:t>
            </w:r>
            <w:proofErr w:type="spellStart"/>
            <w:r>
              <w:t>Wilms</w:t>
            </w:r>
            <w:proofErr w:type="spellEnd"/>
            <w:r>
              <w:t xml:space="preserve"> Tumor</w:t>
            </w:r>
          </w:p>
        </w:tc>
      </w:tr>
    </w:tbl>
    <w:p w14:paraId="4903D5A6" w14:textId="77777777" w:rsidR="00E929FB" w:rsidRDefault="001F1D01">
      <w:pPr>
        <w:rPr>
          <w:rFonts w:cs="Times New Roman"/>
          <w:color w:val="333333"/>
          <w:sz w:val="18"/>
          <w:szCs w:val="18"/>
          <w:shd w:val="clear" w:color="auto" w:fill="FFFCF0"/>
        </w:rPr>
      </w:pPr>
      <w:r>
        <w:rPr>
          <w:rFonts w:cs="Times New Roman"/>
          <w:color w:val="333333"/>
          <w:sz w:val="18"/>
          <w:szCs w:val="18"/>
          <w:shd w:val="clear" w:color="auto" w:fill="FFFCF0"/>
        </w:rPr>
        <w:t xml:space="preserve"> </w:t>
      </w:r>
    </w:p>
    <w:p w14:paraId="0E9857E1" w14:textId="77777777" w:rsidR="00E929FB" w:rsidRDefault="00E929FB">
      <w:bookmarkStart w:id="1" w:name="_GoBack"/>
      <w:bookmarkEnd w:id="1"/>
    </w:p>
    <w:sectPr w:rsidR="00E92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967D1A2F-6BB6-47D0-A3AE-8FDA598344A9}"/>
    <w:docVar w:name="KY_MEDREF_VERSION" w:val="3"/>
  </w:docVars>
  <w:rsids>
    <w:rsidRoot w:val="00D8672A"/>
    <w:rsid w:val="000232BB"/>
    <w:rsid w:val="00052CFD"/>
    <w:rsid w:val="00082646"/>
    <w:rsid w:val="000C0F79"/>
    <w:rsid w:val="000E468D"/>
    <w:rsid w:val="0011026C"/>
    <w:rsid w:val="0016432B"/>
    <w:rsid w:val="001A6E60"/>
    <w:rsid w:val="001E2544"/>
    <w:rsid w:val="001F1D01"/>
    <w:rsid w:val="00240252"/>
    <w:rsid w:val="00270394"/>
    <w:rsid w:val="002B22FA"/>
    <w:rsid w:val="0032697D"/>
    <w:rsid w:val="00364AD9"/>
    <w:rsid w:val="00394495"/>
    <w:rsid w:val="003B2BFD"/>
    <w:rsid w:val="004055FE"/>
    <w:rsid w:val="004E3434"/>
    <w:rsid w:val="004F4536"/>
    <w:rsid w:val="00531F82"/>
    <w:rsid w:val="005D3E04"/>
    <w:rsid w:val="006C6411"/>
    <w:rsid w:val="006E65C5"/>
    <w:rsid w:val="00786D73"/>
    <w:rsid w:val="00815FF1"/>
    <w:rsid w:val="008E51C8"/>
    <w:rsid w:val="008F4F1F"/>
    <w:rsid w:val="009C47C4"/>
    <w:rsid w:val="00A27AA3"/>
    <w:rsid w:val="00A3700F"/>
    <w:rsid w:val="00A45643"/>
    <w:rsid w:val="00B37615"/>
    <w:rsid w:val="00CB29FA"/>
    <w:rsid w:val="00CF31E6"/>
    <w:rsid w:val="00D34E74"/>
    <w:rsid w:val="00D468B9"/>
    <w:rsid w:val="00D82D6B"/>
    <w:rsid w:val="00D8672A"/>
    <w:rsid w:val="00DE7510"/>
    <w:rsid w:val="00E0719D"/>
    <w:rsid w:val="00E929FB"/>
    <w:rsid w:val="00EA335A"/>
    <w:rsid w:val="00F02CE3"/>
    <w:rsid w:val="00FF0976"/>
    <w:rsid w:val="7515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>P R C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 ZHI</dc:creator>
  <cp:lastModifiedBy>Windows User</cp:lastModifiedBy>
  <cp:revision>4</cp:revision>
  <dcterms:created xsi:type="dcterms:W3CDTF">2024-06-04T01:55:00Z</dcterms:created>
  <dcterms:modified xsi:type="dcterms:W3CDTF">2025-05-08T05:38:00Z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E3CCFE49EC9E4CFBAAD06FA35B20611C_13</vt:lpwstr>
  </property>
</Properties>
</file>