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rPr>
      </w:pPr>
      <w:r>
        <w:rPr>
          <w:rFonts w:hint="default" w:ascii="Times New Roman" w:hAnsi="Times New Roman" w:cs="Times New Roman"/>
        </w:rPr>
        <w:t>Dear Editors and Reviewers:</w:t>
      </w:r>
    </w:p>
    <w:p>
      <w:pPr>
        <w:jc w:val="left"/>
        <w:rPr>
          <w:rFonts w:hint="default" w:ascii="Times New Roman" w:hAnsi="Times New Roman" w:cs="Times New Roman"/>
        </w:rPr>
      </w:pPr>
      <w:bookmarkStart w:id="0" w:name="_GoBack"/>
    </w:p>
    <w:bookmarkEnd w:id="0"/>
    <w:p>
      <w:pPr>
        <w:jc w:val="left"/>
        <w:rPr>
          <w:rFonts w:hint="eastAsia" w:ascii="Times New Roman" w:hAnsi="Times New Roman" w:cs="Times New Roman"/>
          <w:lang w:val="en-US" w:eastAsia="zh-CN"/>
        </w:rPr>
      </w:pPr>
      <w:r>
        <w:rPr>
          <w:rFonts w:hint="default" w:ascii="Times New Roman" w:hAnsi="Times New Roman" w:cs="Times New Roman"/>
        </w:rPr>
        <w:t>Thank you for your letter and for the reviewers’ comments concerning our manuscript entitled “TabDEG: Classifying differentially expressed genes from RNA-seq data based on feature extraction and deep learning framework” (PONE-D-23-30756).</w:t>
      </w:r>
      <w:r>
        <w:rPr>
          <w:rFonts w:hint="eastAsia" w:ascii="Times New Roman" w:hAnsi="Times New Roman" w:cs="Times New Roman"/>
          <w:lang w:val="en-US" w:eastAsia="zh-CN"/>
        </w:rPr>
        <w:t xml:space="preserve"> </w:t>
      </w:r>
      <w:r>
        <w:rPr>
          <w:rFonts w:hint="default" w:ascii="Times New Roman" w:hAnsi="Times New Roman" w:cs="Times New Roman"/>
        </w:rPr>
        <w:t>Those comments are all valuable and very helpful for revising and improving our paper, as well as the important guiding</w:t>
      </w:r>
      <w:r>
        <w:rPr>
          <w:rFonts w:hint="eastAsia" w:ascii="Times New Roman" w:hAnsi="Times New Roman" w:cs="Times New Roman"/>
          <w:lang w:val="en-US" w:eastAsia="zh-CN"/>
        </w:rPr>
        <w:t xml:space="preserve"> </w:t>
      </w:r>
      <w:r>
        <w:rPr>
          <w:rFonts w:hint="default" w:ascii="Times New Roman" w:hAnsi="Times New Roman" w:cs="Times New Roman"/>
        </w:rPr>
        <w:t>significance to our researches. We have studied comments carefully and have made correction which we hope meet with approval.</w:t>
      </w:r>
      <w:r>
        <w:rPr>
          <w:rFonts w:hint="eastAsia" w:ascii="Times New Roman" w:hAnsi="Times New Roman" w:cs="Times New Roman"/>
          <w:lang w:val="en-US" w:eastAsia="zh-CN"/>
        </w:rPr>
        <w:t xml:space="preserve"> The maincorrections in the paper and the responds to the reviewer's comments are as flowing:</w:t>
      </w:r>
    </w:p>
    <w:p>
      <w:pPr>
        <w:jc w:val="left"/>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Responds to the reviewer's comments:</w:t>
      </w:r>
    </w:p>
    <w:p>
      <w:pPr>
        <w:jc w:val="left"/>
        <w:rPr>
          <w:rFonts w:hint="default" w:ascii="Times New Roman" w:hAnsi="Times New Roman" w:cs="Times New Roman"/>
        </w:rPr>
      </w:pPr>
    </w:p>
    <w:p>
      <w:pPr>
        <w:jc w:val="left"/>
        <w:rPr>
          <w:rFonts w:hint="default" w:ascii="Times New Roman" w:hAnsi="Times New Roman" w:cs="Times New Roman"/>
        </w:rPr>
      </w:pPr>
      <w:r>
        <w:rPr>
          <w:rFonts w:hint="default" w:ascii="Times New Roman" w:hAnsi="Times New Roman" w:cs="Times New Roman"/>
        </w:rPr>
        <w:t>Reviewer#1:</w:t>
      </w:r>
    </w:p>
    <w:p>
      <w:pPr>
        <w:jc w:val="left"/>
        <w:rPr>
          <w:rFonts w:hint="default" w:ascii="Times New Roman" w:hAnsi="Times New Roman" w:cs="Times New Roman"/>
        </w:rPr>
      </w:pPr>
      <w:r>
        <w:rPr>
          <w:rFonts w:hint="default" w:ascii="Times New Roman" w:hAnsi="Times New Roman" w:cs="Times New Roman"/>
        </w:rPr>
        <w:t>1.Response to comment:</w:t>
      </w:r>
      <w:r>
        <w:rPr>
          <w:rFonts w:hint="eastAsia" w:ascii="Times New Roman" w:hAnsi="Times New Roman" w:cs="Times New Roman"/>
          <w:lang w:val="en-US" w:eastAsia="zh-CN"/>
        </w:rPr>
        <w:t xml:space="preserve"> </w:t>
      </w:r>
      <w:r>
        <w:rPr>
          <w:rFonts w:hint="default" w:ascii="Times New Roman" w:hAnsi="Times New Roman" w:cs="Times New Roman"/>
        </w:rPr>
        <w:t>The authors should mention in detail how they selected the 10 different tumor types characteristic (Age, gender, stage, TNM, et al) for the experiment and discuss the potential bias of the results.</w:t>
      </w:r>
    </w:p>
    <w:p>
      <w:pPr>
        <w:jc w:val="left"/>
        <w:rPr>
          <w:rFonts w:hint="eastAsia" w:ascii="Times New Roman" w:hAnsi="Times New Roman" w:cs="Times New Roman"/>
          <w:lang w:val="en-US" w:eastAsia="zh-CN"/>
        </w:rPr>
      </w:pPr>
      <w:r>
        <w:rPr>
          <w:rFonts w:hint="default" w:ascii="Times New Roman" w:hAnsi="Times New Roman" w:cs="Times New Roman"/>
        </w:rPr>
        <w:t>Response:</w:t>
      </w:r>
      <w:r>
        <w:rPr>
          <w:rFonts w:hint="eastAsia" w:ascii="Times New Roman" w:hAnsi="Times New Roman" w:cs="Times New Roman"/>
          <w:lang w:val="en-US" w:eastAsia="zh-CN"/>
        </w:rPr>
        <w:t xml:space="preserve"> </w:t>
      </w:r>
    </w:p>
    <w:p>
      <w:pPr>
        <w:jc w:val="left"/>
        <w:rPr>
          <w:rFonts w:hint="default" w:ascii="Times New Roman" w:hAnsi="Times New Roman" w:cs="Times New Roman"/>
          <w:lang w:val="en-US"/>
        </w:rPr>
      </w:pPr>
      <w:r>
        <w:rPr>
          <w:rFonts w:hint="eastAsia" w:ascii="Times New Roman" w:hAnsi="Times New Roman" w:cs="Times New Roman"/>
          <w:lang w:val="en-US" w:eastAsia="zh-CN"/>
        </w:rPr>
        <w:t>The TCGA dataset selected in this paper comes from a variety of samples from patients with different regions, races and clinical characteristics, and thus contains different genomic information, which helps to reduce group bias and improve the representativeness of the results. Meanwhile, different tumor types may have different characteristics, development patterns, and treatments, so by using datasets of multiple tumor types, the over-reliance on specific tumor types can be reduced, and the generalization ability of the algorithm can be improved, making it more robust in dealing with unknown or novel tumor types. Relevant revisions we have marked in yellow color in the "Data Collection and Preprocessing" section of the revised manuscript.</w:t>
      </w:r>
    </w:p>
    <w:p>
      <w:pPr>
        <w:jc w:val="left"/>
        <w:rPr>
          <w:rFonts w:hint="default" w:ascii="Times New Roman" w:hAnsi="Times New Roman" w:cs="Times New Roman"/>
        </w:rPr>
      </w:pPr>
    </w:p>
    <w:p>
      <w:pPr>
        <w:jc w:val="left"/>
        <w:rPr>
          <w:rFonts w:hint="default" w:ascii="Times New Roman" w:hAnsi="Times New Roman" w:cs="Times New Roman"/>
        </w:rPr>
      </w:pPr>
      <w:r>
        <w:rPr>
          <w:rFonts w:hint="default" w:ascii="Times New Roman" w:hAnsi="Times New Roman" w:cs="Times New Roman"/>
        </w:rPr>
        <w:t>2.Response to comment:The author should justify using logfc &gt; 1 as a threshold for DEGs identification.</w:t>
      </w:r>
    </w:p>
    <w:p>
      <w:pPr>
        <w:jc w:val="left"/>
        <w:rPr>
          <w:rFonts w:hint="default" w:ascii="Times New Roman" w:hAnsi="Times New Roman" w:cs="Times New Roman"/>
        </w:rPr>
      </w:pPr>
      <w:r>
        <w:rPr>
          <w:rFonts w:hint="default" w:ascii="Times New Roman" w:hAnsi="Times New Roman" w:cs="Times New Roman"/>
        </w:rPr>
        <w:t>Responsc:</w:t>
      </w:r>
    </w:p>
    <w:p>
      <w:pPr>
        <w:jc w:val="left"/>
        <w:rPr>
          <w:rFonts w:hint="default" w:ascii="Times New Roman" w:hAnsi="Times New Roman" w:cs="Times New Roman"/>
          <w:lang w:val="en-US"/>
        </w:rPr>
      </w:pPr>
      <w:r>
        <w:rPr>
          <w:rFonts w:hint="default" w:ascii="Times New Roman" w:hAnsi="Times New Roman" w:cs="Times New Roman"/>
        </w:rPr>
        <w:t>LogFC &gt; 1 indicates at least a 2-fold</w:t>
      </w:r>
      <w:r>
        <w:rPr>
          <w:rFonts w:hint="eastAsia" w:ascii="Times New Roman" w:hAnsi="Times New Roman" w:cs="Times New Roman"/>
          <w:lang w:val="en-US" w:eastAsia="zh-CN"/>
        </w:rPr>
        <w:t xml:space="preserve"> </w:t>
      </w:r>
      <w:r>
        <w:rPr>
          <w:rFonts w:hint="default" w:ascii="Times New Roman" w:hAnsi="Times New Roman" w:cs="Times New Roman"/>
        </w:rPr>
        <w:t>change in the expression level of a gene between two</w:t>
      </w:r>
      <w:r>
        <w:rPr>
          <w:rFonts w:hint="eastAsia" w:ascii="Times New Roman" w:hAnsi="Times New Roman" w:cs="Times New Roman"/>
          <w:lang w:val="en-US" w:eastAsia="zh-CN"/>
        </w:rPr>
        <w:t xml:space="preserve"> </w:t>
      </w:r>
      <w:r>
        <w:rPr>
          <w:rFonts w:hint="default" w:ascii="Times New Roman" w:hAnsi="Times New Roman" w:cs="Times New Roman"/>
        </w:rPr>
        <w:t>conditions, and such a change is</w:t>
      </w:r>
      <w:r>
        <w:rPr>
          <w:rFonts w:hint="eastAsia" w:ascii="Times New Roman" w:hAnsi="Times New Roman" w:cs="Times New Roman"/>
          <w:lang w:val="en-US" w:eastAsia="zh-CN"/>
        </w:rPr>
        <w:t xml:space="preserve"> </w:t>
      </w:r>
      <w:r>
        <w:rPr>
          <w:rFonts w:hint="default" w:ascii="Times New Roman" w:hAnsi="Times New Roman" w:cs="Times New Roman"/>
        </w:rPr>
        <w:t>considered to be relatively large to provide a higher significance difference and thus</w:t>
      </w:r>
      <w:r>
        <w:rPr>
          <w:rFonts w:hint="eastAsia" w:ascii="Times New Roman" w:hAnsi="Times New Roman" w:cs="Times New Roman"/>
          <w:lang w:val="en-US" w:eastAsia="zh-CN"/>
        </w:rPr>
        <w:t xml:space="preserve"> </w:t>
      </w:r>
      <w:r>
        <w:rPr>
          <w:rFonts w:hint="default" w:ascii="Times New Roman" w:hAnsi="Times New Roman" w:cs="Times New Roman"/>
        </w:rPr>
        <w:t>more likely to reflect biological importance. In many related studies,</w:t>
      </w:r>
      <w:r>
        <w:rPr>
          <w:rFonts w:hint="eastAsia" w:ascii="Times New Roman" w:hAnsi="Times New Roman" w:cs="Times New Roman"/>
          <w:lang w:val="en-US" w:eastAsia="zh-CN"/>
        </w:rPr>
        <w:t xml:space="preserve"> </w:t>
      </w:r>
      <w:r>
        <w:rPr>
          <w:rFonts w:hint="default" w:ascii="Times New Roman" w:hAnsi="Times New Roman" w:cs="Times New Roman"/>
        </w:rPr>
        <w:t>logFC &gt; 1 is</w:t>
      </w:r>
      <w:r>
        <w:rPr>
          <w:rFonts w:hint="eastAsia" w:ascii="Times New Roman" w:hAnsi="Times New Roman" w:cs="Times New Roman"/>
          <w:lang w:val="en-US" w:eastAsia="zh-CN"/>
        </w:rPr>
        <w:t xml:space="preserve"> </w:t>
      </w:r>
      <w:r>
        <w:rPr>
          <w:rFonts w:hint="default" w:ascii="Times New Roman" w:hAnsi="Times New Roman" w:cs="Times New Roman"/>
        </w:rPr>
        <w:t>considered a reasonable threshold for screening out DEGs of functional and biological</w:t>
      </w:r>
      <w:r>
        <w:rPr>
          <w:rFonts w:hint="eastAsia" w:ascii="Times New Roman" w:hAnsi="Times New Roman" w:cs="Times New Roman"/>
          <w:lang w:val="en-US" w:eastAsia="zh-CN"/>
        </w:rPr>
        <w:t xml:space="preserve"> </w:t>
      </w:r>
      <w:r>
        <w:rPr>
          <w:rFonts w:hint="default" w:ascii="Times New Roman" w:hAnsi="Times New Roman" w:cs="Times New Roman"/>
        </w:rPr>
        <w:t>importance.</w:t>
      </w:r>
      <w:r>
        <w:rPr>
          <w:rFonts w:hint="eastAsia" w:ascii="Times New Roman" w:hAnsi="Times New Roman" w:cs="Times New Roman"/>
          <w:lang w:val="en-US" w:eastAsia="zh-CN"/>
        </w:rPr>
        <w:t xml:space="preserve"> Relevant revisions we have marked in yellow color in the "Data Collection and Preprocessing" section of the revised manuscript.</w:t>
      </w:r>
    </w:p>
    <w:p>
      <w:pPr>
        <w:jc w:val="left"/>
        <w:rPr>
          <w:rFonts w:hint="eastAsia" w:ascii="Times New Roman" w:hAnsi="Times New Roman" w:cs="Times New Roman" w:eastAsiaTheme="minorEastAsia"/>
          <w:lang w:val="en-US" w:eastAsia="zh-CN"/>
        </w:rPr>
      </w:pPr>
    </w:p>
    <w:p>
      <w:pPr>
        <w:jc w:val="left"/>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.Response to comment:Necessary references should be added, such as the section on "Path enrich analysis of predicted UR and DR genes".</w:t>
      </w:r>
    </w:p>
    <w:p>
      <w:pPr>
        <w:jc w:val="left"/>
        <w:rPr>
          <w:rFonts w:hint="default" w:ascii="Times New Roman" w:hAnsi="Times New Roman" w:cs="Times New Roman"/>
        </w:rPr>
      </w:pPr>
      <w:r>
        <w:rPr>
          <w:rFonts w:hint="default" w:ascii="Times New Roman" w:hAnsi="Times New Roman" w:cs="Times New Roman"/>
        </w:rPr>
        <w:t>Responsc:</w:t>
      </w:r>
    </w:p>
    <w:p>
      <w:pPr>
        <w:jc w:val="left"/>
        <w:rPr>
          <w:rFonts w:hint="default" w:ascii="Times New Roman" w:hAnsi="Times New Roman" w:cs="Times New Roman"/>
        </w:rPr>
      </w:pPr>
      <w:r>
        <w:rPr>
          <w:rFonts w:hint="default" w:ascii="Times New Roman" w:hAnsi="Times New Roman" w:cs="Times New Roman"/>
        </w:rPr>
        <w:t>We sincerely appreciate the valuable comments. We have checked the literature carefully and added more references into the section on "Path enrich analysis of predicted UR and DR genes" part in the revised manuscript.</w:t>
      </w:r>
    </w:p>
    <w:p>
      <w:pPr>
        <w:jc w:val="left"/>
        <w:rPr>
          <w:rFonts w:hint="eastAsia" w:ascii="Times New Roman" w:hAnsi="Times New Roman" w:cs="Times New Roman"/>
          <w:lang w:val="en-US" w:eastAsia="zh-CN"/>
        </w:rPr>
      </w:pPr>
    </w:p>
    <w:p>
      <w:pPr>
        <w:jc w:val="left"/>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.Response to comment:English needs to be improved by English editing service or a native English speaker.</w:t>
      </w:r>
    </w:p>
    <w:p>
      <w:pPr>
        <w:jc w:val="left"/>
        <w:rPr>
          <w:rFonts w:hint="eastAsia" w:ascii="Times New Roman" w:hAnsi="Times New Roman" w:cs="Times New Roman"/>
          <w:lang w:val="en-US" w:eastAsia="zh-CN"/>
        </w:rPr>
      </w:pPr>
      <w:r>
        <w:rPr>
          <w:rFonts w:hint="default" w:ascii="Times New Roman" w:hAnsi="Times New Roman" w:cs="Times New Roman"/>
        </w:rPr>
        <w:t>Responsc:</w:t>
      </w:r>
      <w:r>
        <w:rPr>
          <w:rFonts w:hint="eastAsia" w:ascii="Times New Roman" w:hAnsi="Times New Roman" w:cs="Times New Roman"/>
          <w:lang w:val="en-US" w:eastAsia="zh-CN"/>
        </w:rPr>
        <w:t xml:space="preserve"> </w:t>
      </w:r>
    </w:p>
    <w:p>
      <w:pPr>
        <w:jc w:val="left"/>
        <w:rPr>
          <w:rFonts w:hint="default" w:ascii="Times New Roman" w:hAnsi="Times New Roman" w:cs="Times New Roman"/>
        </w:rPr>
      </w:pPr>
      <w:r>
        <w:rPr>
          <w:rFonts w:hint="default" w:ascii="Times New Roman" w:hAnsi="Times New Roman" w:cs="Times New Roman"/>
        </w:rPr>
        <w:t>Thanks for your suggestion. We have tried our best to polish the language in the revised manuscript.</w:t>
      </w:r>
    </w:p>
    <w:p>
      <w:pPr>
        <w:jc w:val="left"/>
        <w:rPr>
          <w:rFonts w:hint="default" w:ascii="Times New Roman" w:hAnsi="Times New Roman" w:cs="Times New Roman"/>
        </w:rPr>
      </w:pPr>
    </w:p>
    <w:p>
      <w:pPr>
        <w:jc w:val="left"/>
        <w:rPr>
          <w:rFonts w:hint="default" w:ascii="Times New Roman" w:hAnsi="Times New Roman" w:cs="Times New Roman"/>
        </w:rPr>
      </w:pPr>
      <w:r>
        <w:rPr>
          <w:rFonts w:hint="default" w:ascii="Times New Roman" w:hAnsi="Times New Roman" w:cs="Times New Roman"/>
        </w:rPr>
        <w:t>Reviewer#</w:t>
      </w:r>
      <w:r>
        <w:rPr>
          <w:rFonts w:hint="eastAsia" w:ascii="Times New Roman" w:hAnsi="Times New Roman" w:cs="Times New Roman"/>
          <w:lang w:val="en-US" w:eastAsia="zh-CN"/>
        </w:rPr>
        <w:t>2</w:t>
      </w:r>
      <w:r>
        <w:rPr>
          <w:rFonts w:hint="default" w:ascii="Times New Roman" w:hAnsi="Times New Roman" w:cs="Times New Roman"/>
        </w:rPr>
        <w:t>:</w:t>
      </w:r>
    </w:p>
    <w:p>
      <w:pPr>
        <w:jc w:val="left"/>
        <w:rPr>
          <w:rFonts w:hint="default" w:ascii="Times New Roman" w:hAnsi="Times New Roman" w:cs="Times New Roman"/>
        </w:rPr>
      </w:pPr>
      <w:r>
        <w:rPr>
          <w:rFonts w:hint="default" w:ascii="Times New Roman" w:hAnsi="Times New Roman" w:cs="Times New Roman"/>
        </w:rPr>
        <w:t>1.Response to comment:</w:t>
      </w:r>
      <w:r>
        <w:rPr>
          <w:rFonts w:hint="eastAsia" w:ascii="Times New Roman" w:hAnsi="Times New Roman" w:cs="Times New Roman"/>
          <w:lang w:val="en-US" w:eastAsia="zh-CN"/>
        </w:rPr>
        <w:t xml:space="preserve"> </w:t>
      </w:r>
      <w:r>
        <w:rPr>
          <w:rFonts w:hint="default" w:ascii="Times New Roman" w:hAnsi="Times New Roman" w:cs="Times New Roman"/>
        </w:rPr>
        <w:t>The relationship between the data downloaded from UCSX Xena Data Browser (https : //xenabrowser.net/datapages/) and the data of TCGA should be listed.</w:t>
      </w:r>
    </w:p>
    <w:p>
      <w:pPr>
        <w:jc w:val="left"/>
        <w:rPr>
          <w:rFonts w:hint="default" w:ascii="Times New Roman" w:hAnsi="Times New Roman" w:cs="Times New Roman"/>
        </w:rPr>
      </w:pPr>
      <w:r>
        <w:rPr>
          <w:rFonts w:hint="default" w:ascii="Times New Roman" w:hAnsi="Times New Roman" w:cs="Times New Roman"/>
        </w:rPr>
        <w:t>Response:</w:t>
      </w:r>
    </w:p>
    <w:p>
      <w:pPr>
        <w:jc w:val="left"/>
        <w:rPr>
          <w:rFonts w:hint="default" w:ascii="Times New Roman" w:hAnsi="Times New Roman" w:cs="Times New Roman"/>
        </w:rPr>
      </w:pPr>
      <w:r>
        <w:rPr>
          <w:rFonts w:hint="eastAsia" w:ascii="Times New Roman" w:hAnsi="Times New Roman" w:cs="Times New Roman"/>
          <w:lang w:val="en-US" w:eastAsia="zh-CN"/>
        </w:rPr>
        <w:t>The UCSX Xena Data Browser serves as a data browser that provides access to and analyzes TCGA data. Relevant revisions we have marked in red color in the "Data Collection and Preprocessing" section of the revised manuscript.</w:t>
      </w:r>
    </w:p>
    <w:p>
      <w:pPr>
        <w:jc w:val="left"/>
        <w:rPr>
          <w:rFonts w:hint="default" w:ascii="Times New Roman" w:hAnsi="Times New Roman" w:cs="Times New Roman"/>
        </w:rPr>
      </w:pPr>
    </w:p>
    <w:p>
      <w:pPr>
        <w:jc w:val="left"/>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.Response to comment:</w:t>
      </w:r>
      <w:r>
        <w:rPr>
          <w:rFonts w:hint="eastAsia" w:ascii="Times New Roman" w:hAnsi="Times New Roman" w:cs="Times New Roman"/>
          <w:lang w:val="en-US" w:eastAsia="zh-CN"/>
        </w:rPr>
        <w:t xml:space="preserve"> </w:t>
      </w:r>
      <w:r>
        <w:rPr>
          <w:rFonts w:hint="default" w:ascii="Times New Roman" w:hAnsi="Times New Roman" w:cs="Times New Roman"/>
        </w:rPr>
        <w:t>” Import the ”tidyverse” package and then start pre-processing the gene expression</w:t>
      </w:r>
      <w:r>
        <w:rPr>
          <w:rFonts w:hint="eastAsia" w:ascii="Times New Roman" w:hAnsi="Times New Roman" w:cs="Times New Roman"/>
          <w:lang w:val="en-US" w:eastAsia="zh-CN"/>
        </w:rPr>
        <w:t xml:space="preserve"> </w:t>
      </w:r>
      <w:r>
        <w:rPr>
          <w:rFonts w:hint="default" w:ascii="Times New Roman" w:hAnsi="Times New Roman" w:cs="Times New Roman"/>
        </w:rPr>
        <w:t>data. RNA transcripts with an expression level greater than 1 are screened out and a</w:t>
      </w:r>
    </w:p>
    <w:p>
      <w:pPr>
        <w:jc w:val="left"/>
        <w:rPr>
          <w:rFonts w:hint="default" w:ascii="Times New Roman" w:hAnsi="Times New Roman" w:cs="Times New Roman"/>
        </w:rPr>
      </w:pPr>
      <w:r>
        <w:rPr>
          <w:rFonts w:hint="default" w:ascii="Times New Roman" w:hAnsi="Times New Roman" w:cs="Times New Roman"/>
        </w:rPr>
        <w:t>total of 17983 RNA transcripts are screened. The screen-obtained datasets are divided into T and N, which are used as control conditions in next step.” Here, how to divide the two datasets ”T” and “N”?</w:t>
      </w:r>
    </w:p>
    <w:p>
      <w:pPr>
        <w:jc w:val="left"/>
        <w:rPr>
          <w:rFonts w:hint="eastAsia" w:ascii="Times New Roman" w:hAnsi="Times New Roman" w:cs="Times New Roman"/>
          <w:lang w:val="en-US" w:eastAsia="zh-CN"/>
        </w:rPr>
      </w:pPr>
      <w:r>
        <w:rPr>
          <w:rFonts w:hint="default" w:ascii="Times New Roman" w:hAnsi="Times New Roman" w:cs="Times New Roman"/>
        </w:rPr>
        <w:t>Response:</w:t>
      </w:r>
      <w:r>
        <w:rPr>
          <w:rFonts w:hint="eastAsia" w:ascii="Times New Roman" w:hAnsi="Times New Roman" w:cs="Times New Roman"/>
          <w:lang w:val="en-US" w:eastAsia="zh-CN"/>
        </w:rPr>
        <w:t xml:space="preserve"> </w:t>
      </w:r>
    </w:p>
    <w:p>
      <w:pPr>
        <w:jc w:val="left"/>
        <w:rPr>
          <w:rFonts w:hint="default" w:ascii="Times New Roman" w:hAnsi="Times New Roman" w:cs="Times New Roman"/>
          <w:lang w:val="en-US" w:eastAsia="zh-CN"/>
        </w:rPr>
      </w:pPr>
      <w:r>
        <w:rPr>
          <w:rFonts w:hint="eastAsia" w:ascii="Times New Roman" w:hAnsi="Times New Roman" w:cs="Times New Roman"/>
          <w:lang w:val="en-US" w:eastAsia="zh-CN"/>
        </w:rPr>
        <w:t>The tumor and normal groups will be labeled "01A" and "11A" respectively in the column names of the TCGA dataset, and based on this the dataset will be categorized into "T" and "N" groups. Relevant revisions we have marked in red color in the "Data Collection and Preprocessing" section of the revised manuscript.</w:t>
      </w:r>
    </w:p>
    <w:p>
      <w:pPr>
        <w:jc w:val="left"/>
        <w:rPr>
          <w:rFonts w:hint="default" w:ascii="Times New Roman" w:hAnsi="Times New Roman" w:cs="Times New Roman"/>
        </w:rPr>
      </w:pPr>
    </w:p>
    <w:p>
      <w:pPr>
        <w:jc w:val="left"/>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.Response to comment:</w:t>
      </w:r>
      <w:r>
        <w:rPr>
          <w:rFonts w:hint="eastAsia" w:ascii="Times New Roman" w:hAnsi="Times New Roman" w:cs="Times New Roman"/>
          <w:lang w:val="en-US" w:eastAsia="zh-CN"/>
        </w:rPr>
        <w:t xml:space="preserve"> </w:t>
      </w:r>
      <w:r>
        <w:rPr>
          <w:rFonts w:hint="default" w:ascii="Times New Roman" w:hAnsi="Times New Roman" w:cs="Times New Roman"/>
        </w:rPr>
        <w:t>The readability of writing is poor, which makes the manuscript is difficult to be understood.</w:t>
      </w:r>
    </w:p>
    <w:p>
      <w:pPr>
        <w:jc w:val="left"/>
        <w:rPr>
          <w:rFonts w:hint="eastAsia" w:ascii="Times New Roman" w:hAnsi="Times New Roman" w:cs="Times New Roman"/>
          <w:lang w:val="en-US" w:eastAsia="zh-CN"/>
        </w:rPr>
      </w:pPr>
      <w:r>
        <w:rPr>
          <w:rFonts w:hint="default" w:ascii="Times New Roman" w:hAnsi="Times New Roman" w:cs="Times New Roman"/>
        </w:rPr>
        <w:t>Response:</w:t>
      </w:r>
      <w:r>
        <w:rPr>
          <w:rFonts w:hint="eastAsia" w:ascii="Times New Roman" w:hAnsi="Times New Roman" w:cs="Times New Roman"/>
          <w:lang w:val="en-US" w:eastAsia="zh-CN"/>
        </w:rPr>
        <w:t xml:space="preserve"> </w:t>
      </w:r>
    </w:p>
    <w:p>
      <w:pPr>
        <w:jc w:val="left"/>
        <w:rPr>
          <w:rFonts w:hint="default" w:ascii="Times New Roman" w:hAnsi="Times New Roman" w:cs="Times New Roman"/>
        </w:rPr>
      </w:pPr>
      <w:r>
        <w:rPr>
          <w:rFonts w:hint="default" w:ascii="Times New Roman" w:hAnsi="Times New Roman" w:cs="Times New Roman"/>
        </w:rPr>
        <w:t>Thanks for your suggestion. We have tried our best to polish the language in the revised manuscript.</w:t>
      </w:r>
    </w:p>
    <w:p>
      <w:pPr>
        <w:jc w:val="left"/>
        <w:rPr>
          <w:rFonts w:hint="default" w:ascii="Times New Roman" w:hAnsi="Times New Roman" w:cs="Times New Roman"/>
        </w:rPr>
      </w:pPr>
    </w:p>
    <w:p>
      <w:pPr>
        <w:jc w:val="left"/>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.Response to comment:</w:t>
      </w:r>
      <w:r>
        <w:rPr>
          <w:rFonts w:hint="eastAsia" w:ascii="Times New Roman" w:hAnsi="Times New Roman" w:cs="Times New Roman"/>
          <w:lang w:val="en-US" w:eastAsia="zh-CN"/>
        </w:rPr>
        <w:t xml:space="preserve"> </w:t>
      </w:r>
      <w:r>
        <w:rPr>
          <w:rFonts w:hint="default" w:ascii="Times New Roman" w:hAnsi="Times New Roman" w:cs="Times New Roman"/>
        </w:rPr>
        <w:t>Tables 3 and 4 can be combined and shown graphically.</w:t>
      </w:r>
    </w:p>
    <w:p>
      <w:pPr>
        <w:jc w:val="left"/>
        <w:rPr>
          <w:rFonts w:hint="eastAsia" w:ascii="Times New Roman" w:hAnsi="Times New Roman" w:cs="Times New Roman"/>
          <w:lang w:val="en-US" w:eastAsia="zh-CN"/>
        </w:rPr>
      </w:pPr>
      <w:r>
        <w:rPr>
          <w:rFonts w:hint="default" w:ascii="Times New Roman" w:hAnsi="Times New Roman" w:cs="Times New Roman"/>
        </w:rPr>
        <w:t>Response:</w:t>
      </w:r>
      <w:r>
        <w:rPr>
          <w:rFonts w:hint="eastAsia" w:ascii="Times New Roman" w:hAnsi="Times New Roman" w:cs="Times New Roman"/>
          <w:lang w:val="en-US" w:eastAsia="zh-CN"/>
        </w:rPr>
        <w:t xml:space="preserve"> </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We have completed the relevant revisions in the </w:t>
      </w:r>
      <w:r>
        <w:rPr>
          <w:rFonts w:hint="default" w:ascii="Times New Roman" w:hAnsi="Times New Roman" w:cs="Times New Roman"/>
        </w:rPr>
        <w:t>Table</w:t>
      </w:r>
      <w:r>
        <w:rPr>
          <w:rFonts w:hint="eastAsia" w:ascii="Times New Roman" w:hAnsi="Times New Roman" w:cs="Times New Roman"/>
          <w:lang w:val="en-US" w:eastAsia="zh-CN"/>
        </w:rPr>
        <w:t xml:space="preserve"> </w:t>
      </w:r>
      <w:r>
        <w:rPr>
          <w:rFonts w:hint="default" w:ascii="Times New Roman" w:hAnsi="Times New Roman" w:cs="Times New Roman"/>
        </w:rPr>
        <w:t>3</w:t>
      </w:r>
      <w:r>
        <w:rPr>
          <w:rFonts w:hint="eastAsia" w:ascii="Times New Roman" w:hAnsi="Times New Roman" w:cs="Times New Roman"/>
          <w:lang w:val="en-US" w:eastAsia="zh-CN"/>
        </w:rPr>
        <w:t xml:space="preserve"> of the revised manuscript.</w:t>
      </w:r>
    </w:p>
    <w:p>
      <w:pPr>
        <w:jc w:val="left"/>
        <w:rPr>
          <w:rFonts w:hint="default" w:ascii="Times New Roman" w:hAnsi="Times New Roman" w:cs="Times New Roman"/>
        </w:rPr>
      </w:pPr>
    </w:p>
    <w:p>
      <w:pPr>
        <w:jc w:val="left"/>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.Response to comment:</w:t>
      </w:r>
      <w:r>
        <w:rPr>
          <w:rFonts w:hint="eastAsia" w:ascii="Times New Roman" w:hAnsi="Times New Roman" w:cs="Times New Roman"/>
          <w:lang w:val="en-US" w:eastAsia="zh-CN"/>
        </w:rPr>
        <w:t xml:space="preserve"> </w:t>
      </w:r>
      <w:r>
        <w:rPr>
          <w:rFonts w:hint="default" w:ascii="Times New Roman" w:hAnsi="Times New Roman" w:cs="Times New Roman"/>
        </w:rPr>
        <w:t>Including the benchmarking algorithms, what is the input of the algorithms? What kind of feature extraction method is used?</w:t>
      </w:r>
    </w:p>
    <w:p>
      <w:pPr>
        <w:jc w:val="left"/>
        <w:rPr>
          <w:rFonts w:hint="eastAsia" w:ascii="Times New Roman" w:hAnsi="Times New Roman" w:cs="Times New Roman"/>
          <w:lang w:val="en-US" w:eastAsia="zh-CN"/>
        </w:rPr>
      </w:pPr>
      <w:r>
        <w:rPr>
          <w:rFonts w:hint="default" w:ascii="Times New Roman" w:hAnsi="Times New Roman" w:cs="Times New Roman"/>
        </w:rPr>
        <w:t>Response:</w:t>
      </w:r>
      <w:r>
        <w:rPr>
          <w:rFonts w:hint="eastAsia" w:ascii="Times New Roman" w:hAnsi="Times New Roman" w:cs="Times New Roman"/>
          <w:lang w:val="en-US" w:eastAsia="zh-CN"/>
        </w:rPr>
        <w:t xml:space="preserve"> </w:t>
      </w:r>
    </w:p>
    <w:p>
      <w:pPr>
        <w:jc w:val="left"/>
        <w:rPr>
          <w:rFonts w:hint="default" w:ascii="Times New Roman" w:hAnsi="Times New Roman" w:cs="Times New Roman"/>
          <w:lang w:val="en-US" w:eastAsia="zh-CN"/>
        </w:rPr>
      </w:pPr>
      <w:r>
        <w:rPr>
          <w:rFonts w:hint="eastAsia" w:ascii="Times New Roman" w:hAnsi="Times New Roman" w:cs="Times New Roman"/>
          <w:lang w:val="en-US" w:eastAsia="zh-CN"/>
        </w:rPr>
        <w:t>The input to the algorithm is RNA-seq counts data, and the feature extraction uses a combination of pca, k-means and umap for dimensionality reduction extraction.</w:t>
      </w:r>
    </w:p>
    <w:p>
      <w:pPr>
        <w:jc w:val="left"/>
        <w:rPr>
          <w:rFonts w:hint="default" w:ascii="Times New Roman" w:hAnsi="Times New Roman" w:cs="Times New Roman"/>
        </w:rPr>
      </w:pPr>
    </w:p>
    <w:p>
      <w:pPr>
        <w:jc w:val="left"/>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.Response to comment: It was suggested that authors should share the code and data in this work.</w:t>
      </w:r>
    </w:p>
    <w:p>
      <w:pPr>
        <w:jc w:val="left"/>
        <w:rPr>
          <w:rFonts w:hint="eastAsia" w:ascii="Times New Roman" w:hAnsi="Times New Roman" w:cs="Times New Roman"/>
          <w:lang w:val="en-US" w:eastAsia="zh-CN"/>
        </w:rPr>
      </w:pPr>
      <w:r>
        <w:rPr>
          <w:rFonts w:hint="default" w:ascii="Times New Roman" w:hAnsi="Times New Roman" w:cs="Times New Roman"/>
        </w:rPr>
        <w:t>Response:</w:t>
      </w:r>
      <w:r>
        <w:rPr>
          <w:rFonts w:hint="eastAsia" w:ascii="Times New Roman" w:hAnsi="Times New Roman" w:cs="Times New Roman"/>
          <w:lang w:val="en-US" w:eastAsia="zh-CN"/>
        </w:rPr>
        <w:t xml:space="preserve"> </w:t>
      </w:r>
    </w:p>
    <w:p>
      <w:pPr>
        <w:jc w:val="left"/>
        <w:rPr>
          <w:rFonts w:hint="default" w:ascii="Times New Roman" w:hAnsi="Times New Roman" w:cs="Times New Roman"/>
        </w:rPr>
      </w:pPr>
      <w:r>
        <w:rPr>
          <w:rFonts w:hint="default" w:ascii="Times New Roman" w:hAnsi="Times New Roman" w:cs="Times New Roman"/>
        </w:rPr>
        <w:t>We will share the code and data from this work in</w:t>
      </w:r>
      <w:r>
        <w:rPr>
          <w:rFonts w:hint="eastAsia" w:ascii="Times New Roman" w:hAnsi="Times New Roman" w:cs="Times New Roman"/>
          <w:lang w:val="en-US" w:eastAsia="zh-CN"/>
        </w:rPr>
        <w:t xml:space="preserve"> the </w:t>
      </w:r>
      <w:r>
        <w:rPr>
          <w:rFonts w:hint="default" w:ascii="Times New Roman" w:hAnsi="Times New Roman" w:cs="Times New Roman"/>
        </w:rPr>
        <w:t>Supporting Information.</w:t>
      </w:r>
    </w:p>
    <w:p>
      <w:pPr>
        <w:jc w:val="left"/>
        <w:rPr>
          <w:rFonts w:hint="default" w:ascii="Times New Roman" w:hAnsi="Times New Roman" w:cs="Times New Roman"/>
        </w:rPr>
      </w:pPr>
    </w:p>
    <w:p>
      <w:pPr>
        <w:jc w:val="left"/>
        <w:rPr>
          <w:rFonts w:hint="default" w:ascii="Times New Roman" w:hAnsi="Times New Roman" w:cs="Times New Roman"/>
        </w:rPr>
      </w:pPr>
      <w:r>
        <w:rPr>
          <w:rFonts w:hint="default" w:ascii="Times New Roman" w:hAnsi="Times New Roman" w:cs="Times New Roman"/>
        </w:rPr>
        <w:t>Special thanks to you</w:t>
      </w:r>
      <w:r>
        <w:rPr>
          <w:rFonts w:hint="eastAsia" w:ascii="Times New Roman" w:hAnsi="Times New Roman" w:cs="Times New Roman"/>
          <w:lang w:val="en-US" w:eastAsia="zh-CN"/>
        </w:rPr>
        <w:t xml:space="preserve"> </w:t>
      </w:r>
      <w:r>
        <w:rPr>
          <w:rFonts w:hint="default" w:ascii="Times New Roman" w:hAnsi="Times New Roman" w:cs="Times New Roman"/>
        </w:rPr>
        <w:t>for</w:t>
      </w:r>
      <w:r>
        <w:rPr>
          <w:rFonts w:hint="eastAsia" w:ascii="Times New Roman" w:hAnsi="Times New Roman" w:cs="Times New Roman"/>
          <w:lang w:val="en-US" w:eastAsia="zh-CN"/>
        </w:rPr>
        <w:t xml:space="preserve"> </w:t>
      </w:r>
      <w:r>
        <w:rPr>
          <w:rFonts w:hint="default" w:ascii="Times New Roman" w:hAnsi="Times New Roman" w:cs="Times New Roman"/>
        </w:rPr>
        <w:t>your good comments.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CMR10">
    <w:altName w:val="黃令東齊伋復刻(原版)"/>
    <w:panose1 w:val="00000000000000000000"/>
    <w:charset w:val="00"/>
    <w:family w:val="auto"/>
    <w:pitch w:val="default"/>
    <w:sig w:usb0="00000000" w:usb1="00000000" w:usb2="00000000" w:usb3="00000000" w:csb0="00000000" w:csb1="00000000"/>
  </w:font>
  <w:font w:name="CMMI10">
    <w:altName w:val="黃令東齊伋復刻(原版)"/>
    <w:panose1 w:val="00000000000000000000"/>
    <w:charset w:val="00"/>
    <w:family w:val="auto"/>
    <w:pitch w:val="default"/>
    <w:sig w:usb0="00000000" w:usb1="00000000" w:usb2="00000000" w:usb3="00000000" w:csb0="00000000" w:csb1="00000000"/>
  </w:font>
  <w:font w:name="黃令東齊伋復刻(原版)">
    <w:panose1 w:val="02000509000000000000"/>
    <w:charset w:val="88"/>
    <w:family w:val="auto"/>
    <w:pitch w:val="default"/>
    <w:sig w:usb0="00000001" w:usb1="0A000000" w:usb2="0000000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N2RlNDM2NWFhZGVlZDVhZjE0NGYxOTg5YjE1OGUifQ=="/>
  </w:docVars>
  <w:rsids>
    <w:rsidRoot w:val="00000000"/>
    <w:rsid w:val="087C6F9D"/>
    <w:rsid w:val="379803BA"/>
    <w:rsid w:val="3CEC4288"/>
    <w:rsid w:val="4D776F23"/>
    <w:rsid w:val="5E3F5FBC"/>
    <w:rsid w:val="7CDD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2024-01-28T21:27:47Z</dcterms:created>
  <dc:creator>86156</dc:creator>
  <cp:lastModifiedBy>FAN</cp:lastModifiedBy>
  <dcterms:modified xsi:type="dcterms:W3CDTF">2024-01-28T22:34:06Z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DE31062C2A034397BE19825A2BF3B086_12</vt:lpwstr>
  </property>
</Properties>
</file>