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6C" w:rsidRDefault="009D3684" w:rsidP="009D3684">
      <w:pPr>
        <w:spacing w:line="300" w:lineRule="auto"/>
        <w:ind w:firstLineChars="100" w:firstLine="240"/>
        <w:rPr>
          <w:rFonts w:ascii="TimesNewRomanPSMT" w:hAnsi="TimesNewRomanPSMT" w:hint="eastAsia"/>
          <w:color w:val="000000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/>
          <w:color w:val="000000"/>
          <w:sz w:val="24"/>
          <w:szCs w:val="24"/>
        </w:rPr>
        <w:t xml:space="preserve">The work is interesting. This paper designs framework for predicting DEGs. </w:t>
      </w:r>
      <w:r w:rsidR="00C5086C">
        <w:rPr>
          <w:rFonts w:ascii="TimesNewRomanPSMT" w:hAnsi="TimesNewRomanPSMT"/>
          <w:color w:val="000000"/>
          <w:sz w:val="24"/>
          <w:szCs w:val="24"/>
        </w:rPr>
        <w:t>Although the promising results have been achieved, several major concerns in the current manuscript show that it appears that publication in any form would be premature at this time.</w:t>
      </w:r>
    </w:p>
    <w:p w:rsidR="00AA29BC" w:rsidRPr="009D3684" w:rsidRDefault="00AA29BC" w:rsidP="009D3684">
      <w:pPr>
        <w:spacing w:line="300" w:lineRule="auto"/>
        <w:ind w:firstLineChars="100" w:firstLine="240"/>
        <w:rPr>
          <w:rFonts w:ascii="TimesNewRomanPSMT" w:hAnsi="TimesNewRomanPSMT" w:hint="eastAsia"/>
          <w:color w:val="000000"/>
          <w:sz w:val="24"/>
          <w:szCs w:val="24"/>
        </w:rPr>
      </w:pPr>
      <w:r w:rsidRPr="009D3684">
        <w:rPr>
          <w:rFonts w:ascii="TimesNewRomanPSMT" w:hAnsi="TimesNewRomanPSMT"/>
          <w:color w:val="000000"/>
          <w:sz w:val="24"/>
          <w:szCs w:val="24"/>
        </w:rPr>
        <w:t xml:space="preserve">1. </w:t>
      </w:r>
      <w:r w:rsidR="00C5086C" w:rsidRPr="009D3684">
        <w:rPr>
          <w:rFonts w:ascii="TimesNewRomanPSMT" w:hAnsi="TimesNewRomanPSMT"/>
          <w:color w:val="000000"/>
          <w:sz w:val="24"/>
          <w:szCs w:val="24"/>
        </w:rPr>
        <w:t xml:space="preserve">The relationship between the data downloaded from UCSX Xena Data Browser (https : //xenabrowser.net/datapages/) and the data of TCGA should be listed. </w:t>
      </w:r>
    </w:p>
    <w:p w:rsidR="00AA29BC" w:rsidRPr="009D3684" w:rsidRDefault="00AA29BC" w:rsidP="009D3684">
      <w:pPr>
        <w:spacing w:line="300" w:lineRule="auto"/>
        <w:ind w:firstLineChars="100" w:firstLine="240"/>
        <w:rPr>
          <w:rFonts w:ascii="TimesNewRomanPSMT" w:hAnsi="TimesNewRomanPSMT" w:hint="eastAsia"/>
          <w:color w:val="000000"/>
          <w:sz w:val="24"/>
          <w:szCs w:val="24"/>
        </w:rPr>
      </w:pPr>
      <w:r w:rsidRPr="009D3684">
        <w:rPr>
          <w:rFonts w:ascii="TimesNewRomanPSMT" w:hAnsi="TimesNewRomanPSMT"/>
          <w:color w:val="000000"/>
          <w:sz w:val="24"/>
          <w:szCs w:val="24"/>
        </w:rPr>
        <w:t>2</w:t>
      </w:r>
      <w:r w:rsidRPr="009D3684">
        <w:rPr>
          <w:rFonts w:ascii="TimesNewRomanPSMT" w:hAnsi="TimesNewRomanPSMT" w:hint="eastAsia"/>
          <w:color w:val="000000"/>
          <w:sz w:val="24"/>
          <w:szCs w:val="24"/>
        </w:rPr>
        <w:t>.</w:t>
      </w:r>
      <w:r w:rsidRPr="009D3684">
        <w:rPr>
          <w:rFonts w:ascii="TimesNewRomanPSMT" w:hAnsi="TimesNewRomanPSMT"/>
          <w:color w:val="000000"/>
          <w:sz w:val="24"/>
          <w:szCs w:val="24"/>
        </w:rPr>
        <w:t>” Import the ”tidyverse” package and then start pre-processing the gene expression</w:t>
      </w:r>
    </w:p>
    <w:p w:rsidR="00AA29BC" w:rsidRPr="009D3684" w:rsidRDefault="00AA29BC" w:rsidP="009D3684">
      <w:pPr>
        <w:spacing w:line="300" w:lineRule="auto"/>
        <w:ind w:firstLineChars="100" w:firstLine="240"/>
        <w:rPr>
          <w:rFonts w:ascii="TimesNewRomanPSMT" w:hAnsi="TimesNewRomanPSMT" w:hint="eastAsia"/>
          <w:color w:val="000000"/>
          <w:sz w:val="24"/>
          <w:szCs w:val="24"/>
        </w:rPr>
      </w:pPr>
      <w:r w:rsidRPr="009D3684">
        <w:rPr>
          <w:rFonts w:ascii="TimesNewRomanPSMT" w:hAnsi="TimesNewRomanPSMT"/>
          <w:color w:val="000000"/>
          <w:sz w:val="24"/>
          <w:szCs w:val="24"/>
        </w:rPr>
        <w:t>data. RNA transcripts with an expression level greater than 1 are screened out and a</w:t>
      </w:r>
    </w:p>
    <w:p w:rsidR="003F0241" w:rsidRPr="009D3684" w:rsidRDefault="00AA29BC" w:rsidP="009D3684">
      <w:pPr>
        <w:spacing w:line="300" w:lineRule="auto"/>
        <w:ind w:firstLineChars="100" w:firstLine="240"/>
        <w:rPr>
          <w:rFonts w:ascii="TimesNewRomanPSMT" w:hAnsi="TimesNewRomanPSMT" w:hint="eastAsia"/>
          <w:color w:val="000000"/>
          <w:sz w:val="24"/>
          <w:szCs w:val="24"/>
        </w:rPr>
      </w:pPr>
      <w:r w:rsidRPr="009D3684">
        <w:rPr>
          <w:rFonts w:ascii="TimesNewRomanPSMT" w:hAnsi="TimesNewRomanPSMT"/>
          <w:color w:val="000000"/>
          <w:sz w:val="24"/>
          <w:szCs w:val="24"/>
        </w:rPr>
        <w:t>total of 17983 RNA transcripts are screened. The screen-obtained datasets are divided</w:t>
      </w:r>
      <w:r w:rsidR="009D368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D3684">
        <w:rPr>
          <w:rFonts w:ascii="TimesNewRomanPSMT" w:hAnsi="TimesNewRomanPSMT"/>
          <w:color w:val="000000"/>
          <w:sz w:val="24"/>
          <w:szCs w:val="24"/>
        </w:rPr>
        <w:t>into T and N, which are used as control conditions in next step.” Here, how to divide the two datasets ”T” and “N”?</w:t>
      </w:r>
    </w:p>
    <w:p w:rsidR="00C5086C" w:rsidRDefault="00C5086C" w:rsidP="009D3684">
      <w:pPr>
        <w:spacing w:line="300" w:lineRule="auto"/>
        <w:ind w:firstLineChars="100" w:firstLine="240"/>
        <w:rPr>
          <w:rFonts w:ascii="TimesNewRomanPSMT" w:hAnsi="TimesNewRomanPSMT" w:hint="eastAsia"/>
          <w:color w:val="000000"/>
          <w:sz w:val="24"/>
          <w:szCs w:val="24"/>
        </w:rPr>
      </w:pPr>
      <w:r w:rsidRPr="009D3684">
        <w:rPr>
          <w:rFonts w:ascii="TimesNewRomanPSMT" w:hAnsi="TimesNewRomanPSMT"/>
          <w:color w:val="000000"/>
          <w:sz w:val="24"/>
          <w:szCs w:val="24"/>
        </w:rPr>
        <w:t xml:space="preserve">3. </w:t>
      </w:r>
      <w:r>
        <w:rPr>
          <w:rFonts w:ascii="TimesNewRomanPSMT" w:hAnsi="TimesNewRomanPSMT"/>
          <w:color w:val="000000"/>
          <w:sz w:val="24"/>
          <w:szCs w:val="24"/>
        </w:rPr>
        <w:t>The readability of writing is poor, which makes the manuscript is difficult to be understood.</w:t>
      </w:r>
    </w:p>
    <w:p w:rsidR="00C5086C" w:rsidRPr="009D3684" w:rsidRDefault="00C5086C" w:rsidP="009D3684">
      <w:pPr>
        <w:spacing w:line="300" w:lineRule="auto"/>
        <w:ind w:firstLineChars="100" w:firstLine="240"/>
        <w:rPr>
          <w:rFonts w:ascii="TimesNewRomanPSMT" w:hAnsi="TimesNewRomanPSMT" w:hint="eastAsia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4. </w:t>
      </w:r>
      <w:r w:rsidRPr="009D3684">
        <w:rPr>
          <w:rFonts w:ascii="TimesNewRomanPSMT" w:hAnsi="TimesNewRomanPSMT"/>
          <w:color w:val="000000"/>
          <w:sz w:val="24"/>
          <w:szCs w:val="24"/>
        </w:rPr>
        <w:t>Tables 3 and 4 can be combined and shown graphically</w:t>
      </w:r>
      <w:r w:rsidR="009D3684" w:rsidRPr="009D3684">
        <w:rPr>
          <w:rFonts w:ascii="TimesNewRomanPSMT" w:hAnsi="TimesNewRomanPSMT"/>
          <w:color w:val="000000"/>
          <w:sz w:val="24"/>
          <w:szCs w:val="24"/>
        </w:rPr>
        <w:t>.</w:t>
      </w:r>
    </w:p>
    <w:p w:rsidR="009D3684" w:rsidRDefault="009D3684" w:rsidP="009D3684">
      <w:pPr>
        <w:spacing w:line="300" w:lineRule="auto"/>
        <w:ind w:firstLineChars="100" w:firstLine="240"/>
        <w:rPr>
          <w:rFonts w:ascii="TimesNewRomanPSMT" w:hAnsi="TimesNewRomanPSMT" w:hint="eastAsia"/>
          <w:color w:val="000000"/>
          <w:sz w:val="24"/>
          <w:szCs w:val="24"/>
        </w:rPr>
      </w:pPr>
      <w:r w:rsidRPr="009D3684">
        <w:rPr>
          <w:rFonts w:ascii="TimesNewRomanPSMT" w:hAnsi="TimesNewRomanPSMT"/>
          <w:color w:val="000000"/>
          <w:sz w:val="24"/>
          <w:szCs w:val="24"/>
        </w:rPr>
        <w:t>5. Including the benchmarking algorithms, what is the input of the algorithms?  What kind of feature extraction method is used?</w:t>
      </w:r>
    </w:p>
    <w:p w:rsidR="00C5086C" w:rsidRPr="00C5086C" w:rsidRDefault="00C5086C" w:rsidP="00AA29BC"/>
    <w:p w:rsidR="00AA29BC" w:rsidRDefault="00AA29BC" w:rsidP="00AA29BC"/>
    <w:p w:rsidR="00AA29BC" w:rsidRDefault="00AA29BC" w:rsidP="00AA29BC"/>
    <w:sectPr w:rsidR="00AA2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BC"/>
    <w:rsid w:val="0009326A"/>
    <w:rsid w:val="00294A22"/>
    <w:rsid w:val="00946BE3"/>
    <w:rsid w:val="00983B11"/>
    <w:rsid w:val="009D3684"/>
    <w:rsid w:val="00AA29BC"/>
    <w:rsid w:val="00B65A58"/>
    <w:rsid w:val="00C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Manager/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2024-01-01T09:00:00Z</dcterms:created>
  <dcterms:modified xsi:type="dcterms:W3CDTF">2024-01-01T09:00:00Z</dcterms:modified>
</cp:coreProperties>
</file>