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707" w14:textId="4DD2E13B" w:rsidR="000040EE" w:rsidRPr="00813AB2" w:rsidRDefault="000040EE" w:rsidP="000040EE">
      <w:pPr>
        <w:rPr>
          <w:rFonts w:asciiTheme="majorBidi" w:hAnsiTheme="majorBidi" w:cstheme="majorBidi"/>
        </w:rPr>
      </w:pPr>
      <w:r w:rsidRPr="00813AB2">
        <w:rPr>
          <w:rFonts w:asciiTheme="majorBidi" w:hAnsiTheme="majorBidi" w:cstheme="majorBidi"/>
        </w:rPr>
        <w:t xml:space="preserve">                                                                                                                          </w:t>
      </w:r>
      <w:r w:rsidR="00B91FA8">
        <w:rPr>
          <w:rFonts w:asciiTheme="majorBidi" w:hAnsiTheme="majorBidi" w:cstheme="majorBidi"/>
        </w:rPr>
        <w:t xml:space="preserve">                 </w:t>
      </w:r>
      <w:r w:rsidR="009536F4">
        <w:rPr>
          <w:rFonts w:asciiTheme="majorBidi" w:hAnsiTheme="majorBidi" w:cstheme="majorBidi"/>
        </w:rPr>
        <w:t>September</w:t>
      </w:r>
      <w:r w:rsidR="00904E09">
        <w:rPr>
          <w:rFonts w:asciiTheme="majorBidi" w:hAnsiTheme="majorBidi" w:cstheme="majorBidi"/>
        </w:rPr>
        <w:t xml:space="preserve"> 5,</w:t>
      </w:r>
      <w:r w:rsidRPr="00813AB2">
        <w:rPr>
          <w:rFonts w:asciiTheme="majorBidi" w:hAnsiTheme="majorBidi" w:cstheme="majorBidi"/>
        </w:rPr>
        <w:t xml:space="preserve"> 2023</w:t>
      </w:r>
    </w:p>
    <w:p w14:paraId="6DE7A39F" w14:textId="7ADCF610" w:rsidR="000040EE" w:rsidRPr="00813AB2" w:rsidRDefault="000040EE" w:rsidP="000040EE">
      <w:pPr>
        <w:rPr>
          <w:rFonts w:asciiTheme="majorBidi" w:hAnsiTheme="majorBidi" w:cstheme="majorBidi"/>
          <w:sz w:val="24"/>
          <w:szCs w:val="24"/>
        </w:rPr>
      </w:pPr>
      <w:r w:rsidRPr="00813AB2">
        <w:rPr>
          <w:rFonts w:asciiTheme="majorBidi" w:hAnsiTheme="majorBidi" w:cstheme="majorBidi"/>
          <w:sz w:val="24"/>
          <w:szCs w:val="24"/>
        </w:rPr>
        <w:t xml:space="preserve">Dear Editorial </w:t>
      </w:r>
      <w:r w:rsidR="006A38A8" w:rsidRPr="00813AB2">
        <w:rPr>
          <w:rFonts w:asciiTheme="majorBidi" w:hAnsiTheme="majorBidi" w:cstheme="majorBidi"/>
          <w:sz w:val="24"/>
          <w:szCs w:val="24"/>
        </w:rPr>
        <w:t>Board</w:t>
      </w:r>
      <w:r w:rsidRPr="00813AB2">
        <w:rPr>
          <w:rFonts w:asciiTheme="majorBidi" w:hAnsiTheme="majorBidi" w:cstheme="majorBidi"/>
          <w:sz w:val="24"/>
          <w:szCs w:val="24"/>
        </w:rPr>
        <w:t>,</w:t>
      </w:r>
    </w:p>
    <w:p w14:paraId="6FF92D38" w14:textId="77777777" w:rsidR="00367E28" w:rsidRPr="00813AB2" w:rsidRDefault="00367E28" w:rsidP="000040EE">
      <w:pPr>
        <w:rPr>
          <w:rFonts w:asciiTheme="majorBidi" w:hAnsiTheme="majorBidi" w:cstheme="majorBidi"/>
          <w:sz w:val="24"/>
          <w:szCs w:val="24"/>
        </w:rPr>
      </w:pPr>
    </w:p>
    <w:p w14:paraId="6A7D032B" w14:textId="7B2A5452" w:rsidR="000040EE" w:rsidRPr="00813AB2" w:rsidRDefault="000040EE" w:rsidP="00192FEE">
      <w:pPr>
        <w:spacing w:line="360" w:lineRule="auto"/>
        <w:jc w:val="both"/>
        <w:rPr>
          <w:rFonts w:asciiTheme="majorBidi" w:hAnsiTheme="majorBidi" w:cstheme="majorBidi"/>
          <w:sz w:val="24"/>
          <w:szCs w:val="24"/>
        </w:rPr>
      </w:pPr>
      <w:r w:rsidRPr="00813AB2">
        <w:rPr>
          <w:rFonts w:asciiTheme="majorBidi" w:hAnsiTheme="majorBidi" w:cstheme="majorBidi"/>
          <w:sz w:val="24"/>
          <w:szCs w:val="24"/>
        </w:rPr>
        <w:t>We extend our sincere appreciation for the valuable and insightful feedback provided by the reviewers regarding our manuscript titled "</w:t>
      </w:r>
      <w:r w:rsidR="00192FEE" w:rsidRPr="00813AB2">
        <w:rPr>
          <w:rFonts w:asciiTheme="majorBidi" w:hAnsiTheme="majorBidi" w:cstheme="majorBidi"/>
          <w:b/>
          <w:bCs/>
          <w:sz w:val="24"/>
          <w:szCs w:val="24"/>
        </w:rPr>
        <w:t>Epidemiology of substance use and mental health disorders among forced migrants displaced from the MENA</w:t>
      </w:r>
      <w:r w:rsidR="005D2592">
        <w:rPr>
          <w:rFonts w:asciiTheme="majorBidi" w:hAnsiTheme="majorBidi" w:cstheme="majorBidi"/>
          <w:b/>
          <w:bCs/>
          <w:sz w:val="24"/>
          <w:szCs w:val="24"/>
        </w:rPr>
        <w:t>T</w:t>
      </w:r>
      <w:r w:rsidR="00192FEE" w:rsidRPr="00813AB2">
        <w:rPr>
          <w:rFonts w:asciiTheme="majorBidi" w:hAnsiTheme="majorBidi" w:cstheme="majorBidi"/>
          <w:b/>
          <w:bCs/>
          <w:sz w:val="24"/>
          <w:szCs w:val="24"/>
        </w:rPr>
        <w:t xml:space="preserve"> region: a systematic review</w:t>
      </w:r>
      <w:r w:rsidR="004A533A">
        <w:rPr>
          <w:rFonts w:asciiTheme="majorBidi" w:hAnsiTheme="majorBidi" w:cstheme="majorBidi"/>
          <w:b/>
          <w:bCs/>
          <w:sz w:val="24"/>
          <w:szCs w:val="24"/>
        </w:rPr>
        <w:t xml:space="preserve"> and meta-analysis</w:t>
      </w:r>
      <w:r w:rsidR="00192FEE" w:rsidRPr="00813AB2">
        <w:rPr>
          <w:rFonts w:asciiTheme="majorBidi" w:hAnsiTheme="majorBidi" w:cstheme="majorBidi"/>
          <w:b/>
          <w:bCs/>
          <w:sz w:val="24"/>
          <w:szCs w:val="24"/>
        </w:rPr>
        <w:t xml:space="preserve"> protocol</w:t>
      </w:r>
      <w:r w:rsidRPr="00813AB2">
        <w:rPr>
          <w:rFonts w:asciiTheme="majorBidi" w:hAnsiTheme="majorBidi" w:cstheme="majorBidi"/>
          <w:sz w:val="24"/>
          <w:szCs w:val="24"/>
        </w:rPr>
        <w:t>"</w:t>
      </w:r>
      <w:r w:rsidR="00192FEE" w:rsidRPr="00813AB2">
        <w:rPr>
          <w:rFonts w:asciiTheme="majorBidi" w:hAnsiTheme="majorBidi" w:cstheme="majorBidi"/>
          <w:sz w:val="24"/>
          <w:szCs w:val="24"/>
        </w:rPr>
        <w:t>.</w:t>
      </w:r>
      <w:r w:rsidRPr="00813AB2">
        <w:rPr>
          <w:rFonts w:asciiTheme="majorBidi" w:hAnsiTheme="majorBidi" w:cstheme="majorBidi"/>
          <w:sz w:val="24"/>
          <w:szCs w:val="24"/>
        </w:rPr>
        <w:t xml:space="preserve"> We are pleased to </w:t>
      </w:r>
      <w:r w:rsidR="001762F3">
        <w:rPr>
          <w:rFonts w:asciiTheme="majorBidi" w:hAnsiTheme="majorBidi" w:cstheme="majorBidi"/>
          <w:sz w:val="24"/>
          <w:szCs w:val="24"/>
        </w:rPr>
        <w:t>re</w:t>
      </w:r>
      <w:r w:rsidRPr="00813AB2">
        <w:rPr>
          <w:rFonts w:asciiTheme="majorBidi" w:hAnsiTheme="majorBidi" w:cstheme="majorBidi"/>
          <w:sz w:val="24"/>
          <w:szCs w:val="24"/>
        </w:rPr>
        <w:t xml:space="preserve">submit the </w:t>
      </w:r>
      <w:r w:rsidR="001762F3">
        <w:rPr>
          <w:rFonts w:asciiTheme="majorBidi" w:hAnsiTheme="majorBidi" w:cstheme="majorBidi"/>
          <w:sz w:val="24"/>
          <w:szCs w:val="24"/>
        </w:rPr>
        <w:t xml:space="preserve">second </w:t>
      </w:r>
      <w:r w:rsidRPr="00813AB2">
        <w:rPr>
          <w:rFonts w:asciiTheme="majorBidi" w:hAnsiTheme="majorBidi" w:cstheme="majorBidi"/>
          <w:sz w:val="24"/>
          <w:szCs w:val="24"/>
        </w:rPr>
        <w:t xml:space="preserve">revised version of our manuscript to </w:t>
      </w:r>
      <w:r w:rsidR="00192FEE" w:rsidRPr="00813AB2">
        <w:rPr>
          <w:rFonts w:asciiTheme="majorBidi" w:hAnsiTheme="majorBidi" w:cstheme="majorBidi"/>
          <w:sz w:val="24"/>
          <w:szCs w:val="24"/>
        </w:rPr>
        <w:t>PLOS ONE journal</w:t>
      </w:r>
      <w:r w:rsidRPr="00813AB2">
        <w:rPr>
          <w:rFonts w:asciiTheme="majorBidi" w:hAnsiTheme="majorBidi" w:cstheme="majorBidi"/>
          <w:sz w:val="24"/>
          <w:szCs w:val="24"/>
        </w:rPr>
        <w:t>.</w:t>
      </w:r>
    </w:p>
    <w:p w14:paraId="58EF84ED" w14:textId="77777777" w:rsidR="000040EE" w:rsidRPr="00813AB2" w:rsidRDefault="000040EE" w:rsidP="00367E28">
      <w:pPr>
        <w:spacing w:line="360" w:lineRule="auto"/>
        <w:jc w:val="both"/>
        <w:rPr>
          <w:rFonts w:asciiTheme="majorBidi" w:hAnsiTheme="majorBidi" w:cstheme="majorBidi"/>
          <w:sz w:val="24"/>
          <w:szCs w:val="24"/>
        </w:rPr>
      </w:pPr>
      <w:r w:rsidRPr="00813AB2">
        <w:rPr>
          <w:rFonts w:asciiTheme="majorBidi" w:hAnsiTheme="majorBidi" w:cstheme="majorBidi"/>
          <w:sz w:val="24"/>
          <w:szCs w:val="24"/>
        </w:rPr>
        <w:t>The reviewers' comments have significantly contributed to the enhancement of our manuscript. Below, we have addressed each comment raised and incorporated the necessary revisions accordingly. Furthermore, we affirm that the present work has not been published in any journal previously, nor is it under consideration for publication elsewhere.</w:t>
      </w:r>
    </w:p>
    <w:p w14:paraId="77CB5F0C" w14:textId="77777777" w:rsidR="000040EE" w:rsidRPr="00813AB2" w:rsidRDefault="000040EE" w:rsidP="000040EE">
      <w:pPr>
        <w:rPr>
          <w:rFonts w:asciiTheme="majorBidi" w:hAnsiTheme="majorBidi" w:cstheme="majorBidi"/>
          <w:sz w:val="24"/>
          <w:szCs w:val="24"/>
        </w:rPr>
      </w:pPr>
    </w:p>
    <w:p w14:paraId="74C42327" w14:textId="65951D56" w:rsidR="00D41A26" w:rsidRPr="00813AB2" w:rsidRDefault="000040EE" w:rsidP="00D41A26">
      <w:pPr>
        <w:rPr>
          <w:rFonts w:asciiTheme="majorBidi" w:hAnsiTheme="majorBidi" w:cstheme="majorBidi"/>
          <w:sz w:val="24"/>
          <w:szCs w:val="24"/>
        </w:rPr>
      </w:pPr>
      <w:r w:rsidRPr="00813AB2">
        <w:rPr>
          <w:rFonts w:asciiTheme="majorBidi" w:hAnsiTheme="majorBidi" w:cstheme="majorBidi"/>
          <w:sz w:val="24"/>
          <w:szCs w:val="24"/>
        </w:rPr>
        <w:t>Sincerely,</w:t>
      </w:r>
    </w:p>
    <w:p w14:paraId="77008E46" w14:textId="6107F7E6" w:rsidR="002A4597" w:rsidRPr="00813AB2" w:rsidRDefault="00F05914">
      <w:pPr>
        <w:rPr>
          <w:rFonts w:asciiTheme="majorBidi" w:hAnsiTheme="majorBidi" w:cstheme="majorBidi"/>
        </w:rPr>
      </w:pPr>
      <w:r w:rsidRPr="00813AB2">
        <w:rPr>
          <w:rFonts w:asciiTheme="majorBidi" w:hAnsiTheme="majorBidi" w:cstheme="majorBidi"/>
        </w:rPr>
        <w:t>Maryam Kazemitabar</w:t>
      </w:r>
      <w:r w:rsidR="00A218A9" w:rsidRPr="00813AB2">
        <w:rPr>
          <w:rFonts w:asciiTheme="majorBidi" w:hAnsiTheme="majorBidi" w:cstheme="majorBidi"/>
        </w:rPr>
        <w:t>, Ph.D.</w:t>
      </w:r>
    </w:p>
    <w:p w14:paraId="72F6CD2C" w14:textId="57D13320" w:rsidR="00E925F0" w:rsidRPr="00813AB2" w:rsidRDefault="00A218A9">
      <w:pPr>
        <w:rPr>
          <w:rFonts w:asciiTheme="majorBidi" w:hAnsiTheme="majorBidi" w:cstheme="majorBidi"/>
        </w:rPr>
      </w:pPr>
      <w:r w:rsidRPr="00813AB2">
        <w:rPr>
          <w:rFonts w:asciiTheme="majorBidi" w:hAnsiTheme="majorBidi" w:cstheme="majorBidi"/>
        </w:rPr>
        <w:t>Department of Internal Medicine, Yale University</w:t>
      </w:r>
    </w:p>
    <w:p w14:paraId="34255B27" w14:textId="0E331508" w:rsidR="00A218A9" w:rsidRPr="00813AB2" w:rsidRDefault="00A218A9">
      <w:pPr>
        <w:rPr>
          <w:rFonts w:asciiTheme="majorBidi" w:hAnsiTheme="majorBidi" w:cstheme="majorBidi"/>
        </w:rPr>
      </w:pPr>
      <w:r w:rsidRPr="00813AB2">
        <w:rPr>
          <w:rFonts w:asciiTheme="majorBidi" w:hAnsiTheme="majorBidi" w:cstheme="majorBidi"/>
        </w:rPr>
        <w:t xml:space="preserve">Email: </w:t>
      </w:r>
      <w:hyperlink r:id="rId8" w:history="1">
        <w:r w:rsidR="00D41A26" w:rsidRPr="00813AB2">
          <w:rPr>
            <w:rStyle w:val="Hyperlink"/>
            <w:rFonts w:asciiTheme="majorBidi" w:hAnsiTheme="majorBidi" w:cstheme="majorBidi"/>
          </w:rPr>
          <w:t>maryam.kazemitabar@yale.edu</w:t>
        </w:r>
      </w:hyperlink>
    </w:p>
    <w:p w14:paraId="61ED936D" w14:textId="77777777" w:rsidR="00400791" w:rsidRPr="00813AB2" w:rsidRDefault="00400791">
      <w:pPr>
        <w:rPr>
          <w:rFonts w:asciiTheme="majorBidi" w:hAnsiTheme="majorBidi" w:cstheme="majorBidi"/>
          <w:sz w:val="24"/>
          <w:szCs w:val="24"/>
        </w:rPr>
      </w:pPr>
    </w:p>
    <w:p w14:paraId="447E21C9" w14:textId="77777777" w:rsidR="00400791" w:rsidRPr="00813AB2" w:rsidRDefault="00400791">
      <w:pPr>
        <w:rPr>
          <w:rFonts w:asciiTheme="majorBidi" w:hAnsiTheme="majorBidi" w:cstheme="majorBidi"/>
          <w:sz w:val="24"/>
          <w:szCs w:val="24"/>
        </w:rPr>
      </w:pPr>
    </w:p>
    <w:p w14:paraId="5D04E15B" w14:textId="77777777" w:rsidR="00400791" w:rsidRPr="00813AB2" w:rsidRDefault="00400791">
      <w:pPr>
        <w:rPr>
          <w:rFonts w:asciiTheme="majorBidi" w:hAnsiTheme="majorBidi" w:cstheme="majorBidi"/>
          <w:sz w:val="24"/>
          <w:szCs w:val="24"/>
        </w:rPr>
      </w:pPr>
    </w:p>
    <w:p w14:paraId="638CC535" w14:textId="77777777" w:rsidR="00400791" w:rsidRPr="00813AB2" w:rsidRDefault="00400791">
      <w:pPr>
        <w:rPr>
          <w:rFonts w:asciiTheme="majorBidi" w:hAnsiTheme="majorBidi" w:cstheme="majorBidi"/>
          <w:sz w:val="24"/>
          <w:szCs w:val="24"/>
        </w:rPr>
      </w:pPr>
    </w:p>
    <w:p w14:paraId="1E412225" w14:textId="77777777" w:rsidR="00400791" w:rsidRPr="00813AB2" w:rsidRDefault="00400791">
      <w:pPr>
        <w:rPr>
          <w:rFonts w:asciiTheme="majorBidi" w:hAnsiTheme="majorBidi" w:cstheme="majorBidi"/>
          <w:sz w:val="24"/>
          <w:szCs w:val="24"/>
        </w:rPr>
      </w:pPr>
    </w:p>
    <w:p w14:paraId="5EA659FC" w14:textId="77777777" w:rsidR="00400791" w:rsidRPr="00813AB2" w:rsidRDefault="00400791">
      <w:pPr>
        <w:rPr>
          <w:rFonts w:asciiTheme="majorBidi" w:hAnsiTheme="majorBidi" w:cstheme="majorBidi"/>
          <w:sz w:val="24"/>
          <w:szCs w:val="24"/>
        </w:rPr>
      </w:pPr>
    </w:p>
    <w:p w14:paraId="0A426D6E" w14:textId="77777777" w:rsidR="00400791" w:rsidRPr="00813AB2" w:rsidRDefault="00400791">
      <w:pPr>
        <w:rPr>
          <w:rFonts w:asciiTheme="majorBidi" w:hAnsiTheme="majorBidi" w:cstheme="majorBidi"/>
          <w:sz w:val="24"/>
          <w:szCs w:val="24"/>
        </w:rPr>
      </w:pPr>
    </w:p>
    <w:p w14:paraId="34CE084F" w14:textId="77777777" w:rsidR="00400791" w:rsidRPr="00813AB2" w:rsidRDefault="00400791">
      <w:pPr>
        <w:rPr>
          <w:rFonts w:asciiTheme="majorBidi" w:hAnsiTheme="majorBidi" w:cstheme="majorBidi"/>
          <w:sz w:val="24"/>
          <w:szCs w:val="24"/>
        </w:rPr>
      </w:pPr>
    </w:p>
    <w:p w14:paraId="267E3C76" w14:textId="77777777" w:rsidR="00400791" w:rsidRPr="00813AB2" w:rsidRDefault="00400791">
      <w:pPr>
        <w:rPr>
          <w:rFonts w:asciiTheme="majorBidi" w:hAnsiTheme="majorBidi" w:cstheme="majorBidi"/>
          <w:sz w:val="24"/>
          <w:szCs w:val="24"/>
        </w:rPr>
      </w:pPr>
    </w:p>
    <w:p w14:paraId="2C03BEFF" w14:textId="77777777" w:rsidR="00400791" w:rsidRPr="00813AB2" w:rsidRDefault="00400791">
      <w:pPr>
        <w:rPr>
          <w:rFonts w:asciiTheme="majorBidi" w:hAnsiTheme="majorBidi" w:cstheme="majorBidi"/>
          <w:sz w:val="24"/>
          <w:szCs w:val="24"/>
        </w:rPr>
      </w:pPr>
    </w:p>
    <w:p w14:paraId="24E61C22" w14:textId="77777777" w:rsidR="00400791" w:rsidRPr="00813AB2" w:rsidRDefault="00400791">
      <w:pPr>
        <w:rPr>
          <w:rFonts w:asciiTheme="majorBidi" w:hAnsiTheme="majorBidi" w:cstheme="majorBidi"/>
          <w:sz w:val="24"/>
          <w:szCs w:val="24"/>
        </w:rPr>
      </w:pPr>
    </w:p>
    <w:p w14:paraId="389CFEF2" w14:textId="77777777" w:rsidR="00400791" w:rsidRPr="00813AB2" w:rsidRDefault="00400791">
      <w:pPr>
        <w:rPr>
          <w:rFonts w:asciiTheme="majorBidi" w:hAnsiTheme="majorBidi" w:cstheme="majorBidi"/>
          <w:sz w:val="24"/>
          <w:szCs w:val="24"/>
        </w:rPr>
      </w:pPr>
    </w:p>
    <w:p w14:paraId="4A391BEE" w14:textId="09863916" w:rsidR="00426249" w:rsidRDefault="000731C5" w:rsidP="00426249">
      <w:pPr>
        <w:rPr>
          <w:rFonts w:asciiTheme="majorBidi" w:hAnsiTheme="majorBidi" w:cstheme="majorBidi"/>
          <w:b/>
          <w:bCs/>
        </w:rPr>
      </w:pPr>
      <w:r w:rsidRPr="00813AB2">
        <w:rPr>
          <w:rFonts w:asciiTheme="majorBidi" w:hAnsiTheme="majorBidi" w:cstheme="majorBidi"/>
          <w:b/>
          <w:bCs/>
        </w:rPr>
        <w:lastRenderedPageBreak/>
        <w:t>Please see our resp</w:t>
      </w:r>
      <w:r w:rsidR="0032411D" w:rsidRPr="00813AB2">
        <w:rPr>
          <w:rFonts w:asciiTheme="majorBidi" w:hAnsiTheme="majorBidi" w:cstheme="majorBidi"/>
          <w:b/>
          <w:bCs/>
        </w:rPr>
        <w:t>onses to the reviewers’ comments below.</w:t>
      </w:r>
      <w:r w:rsidR="004F423A" w:rsidRPr="00813AB2">
        <w:rPr>
          <w:rFonts w:asciiTheme="majorBidi" w:hAnsiTheme="majorBidi" w:cstheme="majorBidi"/>
          <w:b/>
          <w:bCs/>
        </w:rPr>
        <w:t xml:space="preserve"> My responses to the reviewers' comments are in bold black and </w:t>
      </w:r>
      <w:r w:rsidR="000740F6">
        <w:rPr>
          <w:rFonts w:asciiTheme="majorBidi" w:hAnsiTheme="majorBidi" w:cstheme="majorBidi"/>
          <w:b/>
          <w:bCs/>
        </w:rPr>
        <w:t>the contents in bold blue are those</w:t>
      </w:r>
      <w:r w:rsidR="004F423A" w:rsidRPr="00813AB2">
        <w:rPr>
          <w:rFonts w:asciiTheme="majorBidi" w:hAnsiTheme="majorBidi" w:cstheme="majorBidi"/>
          <w:b/>
          <w:bCs/>
        </w:rPr>
        <w:t xml:space="preserve"> </w:t>
      </w:r>
      <w:r w:rsidR="000740F6">
        <w:rPr>
          <w:rFonts w:asciiTheme="majorBidi" w:hAnsiTheme="majorBidi" w:cstheme="majorBidi"/>
          <w:b/>
          <w:bCs/>
        </w:rPr>
        <w:t xml:space="preserve">that </w:t>
      </w:r>
      <w:r w:rsidR="004F423A" w:rsidRPr="00813AB2">
        <w:rPr>
          <w:rFonts w:asciiTheme="majorBidi" w:hAnsiTheme="majorBidi" w:cstheme="majorBidi"/>
          <w:b/>
          <w:bCs/>
        </w:rPr>
        <w:t xml:space="preserve">directly </w:t>
      </w:r>
      <w:r w:rsidR="000740F6">
        <w:rPr>
          <w:rFonts w:asciiTheme="majorBidi" w:hAnsiTheme="majorBidi" w:cstheme="majorBidi"/>
          <w:b/>
          <w:bCs/>
        </w:rPr>
        <w:t>refer</w:t>
      </w:r>
      <w:r w:rsidR="004F423A" w:rsidRPr="00813AB2">
        <w:rPr>
          <w:rFonts w:asciiTheme="majorBidi" w:hAnsiTheme="majorBidi" w:cstheme="majorBidi"/>
          <w:b/>
          <w:bCs/>
        </w:rPr>
        <w:t xml:space="preserve"> to the manuscript</w:t>
      </w:r>
      <w:r w:rsidR="000740F6">
        <w:rPr>
          <w:rFonts w:asciiTheme="majorBidi" w:hAnsiTheme="majorBidi" w:cstheme="majorBidi"/>
          <w:b/>
          <w:bCs/>
        </w:rPr>
        <w:t>.</w:t>
      </w:r>
    </w:p>
    <w:p w14:paraId="7E9A9BA3" w14:textId="77777777" w:rsidR="00432B58" w:rsidRDefault="00432B58" w:rsidP="00426249">
      <w:pPr>
        <w:rPr>
          <w:rFonts w:asciiTheme="majorBidi" w:hAnsiTheme="majorBidi" w:cstheme="majorBidi"/>
          <w:b/>
          <w:bCs/>
        </w:rPr>
      </w:pPr>
    </w:p>
    <w:p w14:paraId="773B8EED" w14:textId="23F442E0" w:rsidR="00432B58" w:rsidRDefault="00432B58" w:rsidP="00432B58">
      <w:pPr>
        <w:rPr>
          <w:rFonts w:asciiTheme="majorBidi" w:hAnsiTheme="majorBidi" w:cstheme="majorBidi"/>
        </w:rPr>
      </w:pPr>
      <w:r w:rsidRPr="00432B58">
        <w:rPr>
          <w:rFonts w:asciiTheme="majorBidi" w:hAnsiTheme="majorBidi" w:cstheme="majorBidi"/>
        </w:rPr>
        <w:t>Reviewer #1: The authors have thoroughly addressed my comments and produced an improved submission. I have two small remaining notes: First, I find the justification for the systematic review for PQ1 somewhat confusing. In response to Reviewer 2, the authors note that "After careful consideration, we agree that the primary question (PQ1) has a broad nature and requires a systematic review approach." They then write in the body of the text that "The</w:t>
      </w:r>
      <w:r w:rsidR="00355536">
        <w:rPr>
          <w:rFonts w:asciiTheme="majorBidi" w:hAnsiTheme="majorBidi" w:cstheme="majorBidi"/>
        </w:rPr>
        <w:t xml:space="preserve"> </w:t>
      </w:r>
      <w:r w:rsidRPr="00432B58">
        <w:rPr>
          <w:rFonts w:asciiTheme="majorBidi" w:hAnsiTheme="majorBidi" w:cstheme="majorBidi"/>
        </w:rPr>
        <w:t xml:space="preserve">primary question (PQ1) has been identified as having a broad nature, necessitating a systematic review approach." This is further confused by the fact that the authors also justify a *scoping* review for PQ2, SQ1, and SQ2 </w:t>
      </w:r>
      <w:proofErr w:type="gramStart"/>
      <w:r w:rsidRPr="00432B58">
        <w:rPr>
          <w:rFonts w:asciiTheme="majorBidi" w:hAnsiTheme="majorBidi" w:cstheme="majorBidi"/>
        </w:rPr>
        <w:t>on the basis of</w:t>
      </w:r>
      <w:proofErr w:type="gramEnd"/>
      <w:r w:rsidRPr="00432B58">
        <w:rPr>
          <w:rFonts w:asciiTheme="majorBidi" w:hAnsiTheme="majorBidi" w:cstheme="majorBidi"/>
        </w:rPr>
        <w:t xml:space="preserve"> their "broad scope nature." I disagree that "having a broad nature" is what warrants a systematic review, for PQ1, and I believe Reviewer 2 </w:t>
      </w:r>
      <w:proofErr w:type="gramStart"/>
      <w:r w:rsidRPr="00432B58">
        <w:rPr>
          <w:rFonts w:asciiTheme="majorBidi" w:hAnsiTheme="majorBidi" w:cstheme="majorBidi"/>
        </w:rPr>
        <w:t>actually suggested</w:t>
      </w:r>
      <w:proofErr w:type="gramEnd"/>
      <w:r w:rsidRPr="00432B58">
        <w:rPr>
          <w:rFonts w:asciiTheme="majorBidi" w:hAnsiTheme="majorBidi" w:cstheme="majorBidi"/>
        </w:rPr>
        <w:t xml:space="preserve"> a *scoping* review (rather than a systematic review) specifically "given the broad nature of the review questions." This is in keeping with the Munn et al. article on deciding between a systematic and scoping review, where they note that "A key difference between scoping reviews and systematic reviews is that in terms of a review question, a scoping review will have a broader “scope” than traditional systematic reviews..." That said, I agree with the authors that a systematic review is appropriate for PQ1—given the question's focus on synthesizing evidence of prevalence—but I would suggest articulating the justification more clearly. For example, using the same Munn et al. article, the authors could argue that PQ1 meets the systematic review indication for "uncover[</w:t>
      </w:r>
      <w:proofErr w:type="spellStart"/>
      <w:r w:rsidRPr="00432B58">
        <w:rPr>
          <w:rFonts w:asciiTheme="majorBidi" w:hAnsiTheme="majorBidi" w:cstheme="majorBidi"/>
        </w:rPr>
        <w:t>ing</w:t>
      </w:r>
      <w:proofErr w:type="spellEnd"/>
      <w:r w:rsidRPr="00432B58">
        <w:rPr>
          <w:rFonts w:asciiTheme="majorBidi" w:hAnsiTheme="majorBidi" w:cstheme="majorBidi"/>
        </w:rPr>
        <w:t>] the international evidence." My second small comment is that some of the edits have introduced new grammatical errors (</w:t>
      </w:r>
      <w:proofErr w:type="gramStart"/>
      <w:r w:rsidRPr="00432B58">
        <w:rPr>
          <w:rFonts w:asciiTheme="majorBidi" w:hAnsiTheme="majorBidi" w:cstheme="majorBidi"/>
        </w:rPr>
        <w:t>e.g.</w:t>
      </w:r>
      <w:proofErr w:type="gramEnd"/>
      <w:r w:rsidRPr="00432B58">
        <w:rPr>
          <w:rFonts w:asciiTheme="majorBidi" w:hAnsiTheme="majorBidi" w:cstheme="majorBidi"/>
        </w:rPr>
        <w:t xml:space="preserve"> page 3, line 75), so I would recommend a comprehensive copy edit before publishing.</w:t>
      </w:r>
    </w:p>
    <w:p w14:paraId="145B2630" w14:textId="4247B437" w:rsidR="00355536" w:rsidRDefault="00AB78CE" w:rsidP="00AB78CE">
      <w:pPr>
        <w:rPr>
          <w:rFonts w:asciiTheme="majorBidi" w:hAnsiTheme="majorBidi" w:cstheme="majorBidi"/>
        </w:rPr>
      </w:pPr>
      <w:bookmarkStart w:id="0" w:name="_Hlk143707126"/>
      <w:r w:rsidRPr="00AB78CE">
        <w:rPr>
          <w:rFonts w:asciiTheme="majorBidi" w:hAnsiTheme="majorBidi" w:cstheme="majorBidi"/>
          <w:b/>
          <w:bCs/>
        </w:rPr>
        <w:t xml:space="preserve">Response to the reviewer’s comment: </w:t>
      </w:r>
      <w:bookmarkEnd w:id="0"/>
      <w:r w:rsidRPr="00AB78CE">
        <w:rPr>
          <w:rFonts w:asciiTheme="majorBidi" w:hAnsiTheme="majorBidi" w:cstheme="majorBidi"/>
          <w:b/>
          <w:bCs/>
        </w:rPr>
        <w:t>Thank you for your</w:t>
      </w:r>
      <w:r w:rsidR="00073363">
        <w:rPr>
          <w:rFonts w:asciiTheme="majorBidi" w:hAnsiTheme="majorBidi" w:cstheme="majorBidi"/>
          <w:b/>
          <w:bCs/>
        </w:rPr>
        <w:t xml:space="preserve"> helpful</w:t>
      </w:r>
      <w:r w:rsidRPr="00AB78CE">
        <w:rPr>
          <w:rFonts w:asciiTheme="majorBidi" w:hAnsiTheme="majorBidi" w:cstheme="majorBidi"/>
          <w:b/>
          <w:bCs/>
        </w:rPr>
        <w:t xml:space="preserve"> comment.</w:t>
      </w:r>
      <w:r w:rsidR="00D963C5">
        <w:rPr>
          <w:rFonts w:asciiTheme="majorBidi" w:hAnsiTheme="majorBidi" w:cstheme="majorBidi"/>
          <w:b/>
          <w:bCs/>
        </w:rPr>
        <w:t xml:space="preserve"> </w:t>
      </w:r>
      <w:r w:rsidR="00073363">
        <w:rPr>
          <w:rFonts w:asciiTheme="majorBidi" w:hAnsiTheme="majorBidi" w:cstheme="majorBidi"/>
          <w:b/>
          <w:bCs/>
        </w:rPr>
        <w:t>It is edited according to your suggestion.</w:t>
      </w:r>
      <w:r w:rsidR="000169C6">
        <w:rPr>
          <w:rFonts w:asciiTheme="majorBidi" w:hAnsiTheme="majorBidi" w:cstheme="majorBidi"/>
          <w:b/>
          <w:bCs/>
        </w:rPr>
        <w:t xml:space="preserve"> Please see page 15 line 276.</w:t>
      </w:r>
      <w:r w:rsidR="00073363">
        <w:rPr>
          <w:rFonts w:asciiTheme="majorBidi" w:hAnsiTheme="majorBidi" w:cstheme="majorBidi"/>
          <w:b/>
          <w:bCs/>
        </w:rPr>
        <w:t xml:space="preserve"> We also </w:t>
      </w:r>
      <w:r w:rsidR="00E251B8">
        <w:rPr>
          <w:rFonts w:asciiTheme="majorBidi" w:hAnsiTheme="majorBidi" w:cstheme="majorBidi"/>
          <w:b/>
          <w:bCs/>
        </w:rPr>
        <w:t>reviewed and edited the whole manuscript for English</w:t>
      </w:r>
      <w:r w:rsidR="00D879EB">
        <w:rPr>
          <w:rFonts w:asciiTheme="majorBidi" w:hAnsiTheme="majorBidi" w:cstheme="majorBidi"/>
          <w:b/>
          <w:bCs/>
        </w:rPr>
        <w:t xml:space="preserve"> proficiency</w:t>
      </w:r>
      <w:r w:rsidR="008267D8">
        <w:rPr>
          <w:rFonts w:asciiTheme="majorBidi" w:hAnsiTheme="majorBidi" w:cstheme="majorBidi"/>
          <w:b/>
          <w:bCs/>
        </w:rPr>
        <w:t>.</w:t>
      </w:r>
    </w:p>
    <w:p w14:paraId="0F338C65" w14:textId="77777777" w:rsidR="00DD3594" w:rsidRPr="00432B58" w:rsidRDefault="00DD3594" w:rsidP="00432B58">
      <w:pPr>
        <w:rPr>
          <w:rFonts w:asciiTheme="majorBidi" w:hAnsiTheme="majorBidi" w:cstheme="majorBidi"/>
        </w:rPr>
      </w:pPr>
    </w:p>
    <w:p w14:paraId="14E1A672" w14:textId="77777777" w:rsidR="00E47250" w:rsidRDefault="00432B58" w:rsidP="00432B58">
      <w:pPr>
        <w:rPr>
          <w:rFonts w:asciiTheme="majorBidi" w:hAnsiTheme="majorBidi" w:cstheme="majorBidi"/>
        </w:rPr>
      </w:pPr>
      <w:r w:rsidRPr="00432B58">
        <w:rPr>
          <w:rFonts w:asciiTheme="majorBidi" w:hAnsiTheme="majorBidi" w:cstheme="majorBidi"/>
        </w:rPr>
        <w:t>Reviewer #2: Thank you for addressing my previous comments and for inviting me to review the revised paper. I appreciate the efforts the authors have made in their protocol. Below, I have a few additional comments that should be addressed prior to publication.</w:t>
      </w:r>
      <w:r w:rsidRPr="00432B58">
        <w:rPr>
          <w:rFonts w:asciiTheme="majorBidi" w:hAnsiTheme="majorBidi" w:cstheme="majorBidi"/>
        </w:rPr>
        <w:br/>
      </w:r>
      <w:r w:rsidRPr="00432B58">
        <w:rPr>
          <w:rFonts w:asciiTheme="majorBidi" w:hAnsiTheme="majorBidi" w:cstheme="majorBidi"/>
        </w:rPr>
        <w:br/>
        <w:t xml:space="preserve">1) The abstract states that you will use the Newcastle-Ottawa Scale and Cochrane </w:t>
      </w:r>
      <w:proofErr w:type="spellStart"/>
      <w:r w:rsidRPr="00432B58">
        <w:rPr>
          <w:rFonts w:asciiTheme="majorBidi" w:hAnsiTheme="majorBidi" w:cstheme="majorBidi"/>
        </w:rPr>
        <w:t>RoB</w:t>
      </w:r>
      <w:proofErr w:type="spellEnd"/>
      <w:r w:rsidRPr="00432B58">
        <w:rPr>
          <w:rFonts w:asciiTheme="majorBidi" w:hAnsiTheme="majorBidi" w:cstheme="majorBidi"/>
        </w:rPr>
        <w:t xml:space="preserve">, but the methods have been revised to the JBI checklist for prevalence studies </w:t>
      </w:r>
      <w:r w:rsidR="00E47250">
        <w:rPr>
          <w:rFonts w:asciiTheme="majorBidi" w:hAnsiTheme="majorBidi" w:cstheme="majorBidi"/>
        </w:rPr>
        <w:t>and</w:t>
      </w:r>
      <w:r w:rsidRPr="00432B58">
        <w:rPr>
          <w:rFonts w:asciiTheme="majorBidi" w:hAnsiTheme="majorBidi" w:cstheme="majorBidi"/>
        </w:rPr>
        <w:t xml:space="preserve"> ROBINS-I. This needs to be consistent.</w:t>
      </w:r>
    </w:p>
    <w:p w14:paraId="3AEDB206" w14:textId="1215DB36" w:rsidR="00E47250" w:rsidRDefault="00E47250" w:rsidP="00E47250">
      <w:pPr>
        <w:rPr>
          <w:rFonts w:asciiTheme="majorBidi" w:hAnsiTheme="majorBidi" w:cstheme="majorBidi"/>
        </w:rPr>
      </w:pPr>
      <w:r w:rsidRPr="00E47250">
        <w:rPr>
          <w:rFonts w:asciiTheme="majorBidi" w:hAnsiTheme="majorBidi" w:cstheme="majorBidi"/>
          <w:b/>
          <w:bCs/>
        </w:rPr>
        <w:t>Response to the reviewer’s comment:</w:t>
      </w:r>
      <w:r w:rsidR="000A69FA">
        <w:rPr>
          <w:rFonts w:asciiTheme="majorBidi" w:hAnsiTheme="majorBidi" w:cstheme="majorBidi"/>
          <w:b/>
          <w:bCs/>
        </w:rPr>
        <w:t xml:space="preserve"> </w:t>
      </w:r>
      <w:proofErr w:type="gramStart"/>
      <w:r w:rsidR="000A69FA">
        <w:rPr>
          <w:rFonts w:asciiTheme="majorBidi" w:hAnsiTheme="majorBidi" w:cstheme="majorBidi"/>
          <w:b/>
          <w:bCs/>
        </w:rPr>
        <w:t>Good</w:t>
      </w:r>
      <w:proofErr w:type="gramEnd"/>
      <w:r w:rsidR="000A69FA">
        <w:rPr>
          <w:rFonts w:asciiTheme="majorBidi" w:hAnsiTheme="majorBidi" w:cstheme="majorBidi"/>
          <w:b/>
          <w:bCs/>
        </w:rPr>
        <w:t xml:space="preserve"> catch! Thank you for </w:t>
      </w:r>
      <w:r w:rsidR="0030254C">
        <w:rPr>
          <w:rFonts w:asciiTheme="majorBidi" w:hAnsiTheme="majorBidi" w:cstheme="majorBidi"/>
          <w:b/>
          <w:bCs/>
        </w:rPr>
        <w:t>reminding us to edit this in the Abstract.</w:t>
      </w:r>
    </w:p>
    <w:p w14:paraId="7314A20B" w14:textId="524A5B65" w:rsidR="00E47250" w:rsidRDefault="00432B58" w:rsidP="00387118">
      <w:pPr>
        <w:rPr>
          <w:rFonts w:asciiTheme="majorBidi" w:hAnsiTheme="majorBidi" w:cstheme="majorBidi"/>
          <w:b/>
          <w:bCs/>
        </w:rPr>
      </w:pPr>
      <w:r w:rsidRPr="00432B58">
        <w:rPr>
          <w:rFonts w:asciiTheme="majorBidi" w:hAnsiTheme="majorBidi" w:cstheme="majorBidi"/>
        </w:rPr>
        <w:br/>
      </w:r>
      <w:r w:rsidRPr="00432B58">
        <w:rPr>
          <w:rFonts w:asciiTheme="majorBidi" w:hAnsiTheme="majorBidi" w:cstheme="majorBidi"/>
        </w:rPr>
        <w:br/>
        <w:t>2) More details are needed regarding how you plan to analyze the data for PQ1. For example, do you plan to conduct a meta-analysis of prevalence estimates? If yes, will you use a random or fixed effects model? Will these estimates be stratified by MH condition? Will you conduct any assessments for publication bias? You do describe the best evidence synthesis approach to weight studies in your analyses, but it is still necessary to describe the analytic approach. I would consider reviewing the paper by Blackmore et al. below as an example of the type of analyses that could be possible. If the authors choose not to conduct a meta-analysis (or other regression analyses), this choice needs to be justified in the protocol.</w:t>
      </w:r>
      <w:r w:rsidRPr="00432B58">
        <w:rPr>
          <w:rFonts w:asciiTheme="majorBidi" w:hAnsiTheme="majorBidi" w:cstheme="majorBidi"/>
        </w:rPr>
        <w:br/>
      </w:r>
      <w:r w:rsidRPr="00432B58">
        <w:rPr>
          <w:rFonts w:asciiTheme="majorBidi" w:hAnsiTheme="majorBidi" w:cstheme="majorBidi"/>
        </w:rPr>
        <w:lastRenderedPageBreak/>
        <w:br/>
        <w:t xml:space="preserve">Citation: Blackmore R, Boyle JA, Fazel M, </w:t>
      </w:r>
      <w:proofErr w:type="spellStart"/>
      <w:r w:rsidRPr="00432B58">
        <w:rPr>
          <w:rFonts w:asciiTheme="majorBidi" w:hAnsiTheme="majorBidi" w:cstheme="majorBidi"/>
        </w:rPr>
        <w:t>Ranasinha</w:t>
      </w:r>
      <w:proofErr w:type="spellEnd"/>
      <w:r w:rsidRPr="00432B58">
        <w:rPr>
          <w:rFonts w:asciiTheme="majorBidi" w:hAnsiTheme="majorBidi" w:cstheme="majorBidi"/>
        </w:rPr>
        <w:t xml:space="preserve"> S, Gray KM, Fitzgerald G, et al. (2020) The prevalence of mental illness in refugees and asylum seekers: A systematic review and meta-analysis. </w:t>
      </w:r>
      <w:proofErr w:type="spellStart"/>
      <w:r w:rsidRPr="00432B58">
        <w:rPr>
          <w:rFonts w:asciiTheme="majorBidi" w:hAnsiTheme="majorBidi" w:cstheme="majorBidi"/>
        </w:rPr>
        <w:t>PLoS</w:t>
      </w:r>
      <w:proofErr w:type="spellEnd"/>
      <w:r w:rsidRPr="00432B58">
        <w:rPr>
          <w:rFonts w:asciiTheme="majorBidi" w:hAnsiTheme="majorBidi" w:cstheme="majorBidi"/>
        </w:rPr>
        <w:t xml:space="preserve"> Med 17(9): e1003337. </w:t>
      </w:r>
      <w:hyperlink r:id="rId9" w:tgtFrame="_blank" w:history="1">
        <w:r w:rsidRPr="00432B58">
          <w:rPr>
            <w:rStyle w:val="Hyperlink"/>
            <w:rFonts w:asciiTheme="majorBidi" w:hAnsiTheme="majorBidi" w:cstheme="majorBidi"/>
          </w:rPr>
          <w:t>https://doi.org/10.1371/journal.pmed.1003337</w:t>
        </w:r>
      </w:hyperlink>
      <w:r w:rsidRPr="00432B58">
        <w:rPr>
          <w:rFonts w:asciiTheme="majorBidi" w:hAnsiTheme="majorBidi" w:cstheme="majorBidi"/>
        </w:rPr>
        <w:br/>
      </w:r>
      <w:r w:rsidR="00E47250" w:rsidRPr="00E47250">
        <w:rPr>
          <w:rFonts w:asciiTheme="majorBidi" w:hAnsiTheme="majorBidi" w:cstheme="majorBidi"/>
          <w:b/>
          <w:bCs/>
        </w:rPr>
        <w:t>Response to the reviewer’s comment:</w:t>
      </w:r>
      <w:r w:rsidR="00D0028F">
        <w:rPr>
          <w:rFonts w:asciiTheme="majorBidi" w:hAnsiTheme="majorBidi" w:cstheme="majorBidi"/>
          <w:b/>
          <w:bCs/>
        </w:rPr>
        <w:t xml:space="preserve"> </w:t>
      </w:r>
      <w:r w:rsidR="00387118" w:rsidRPr="00387118">
        <w:rPr>
          <w:rFonts w:asciiTheme="majorBidi" w:hAnsiTheme="majorBidi" w:cstheme="majorBidi"/>
          <w:b/>
          <w:bCs/>
        </w:rPr>
        <w:t>Thank you for your valuable suggestion. We consider</w:t>
      </w:r>
      <w:r w:rsidR="00387118">
        <w:rPr>
          <w:rFonts w:asciiTheme="majorBidi" w:hAnsiTheme="majorBidi" w:cstheme="majorBidi"/>
          <w:b/>
          <w:bCs/>
        </w:rPr>
        <w:t>ed</w:t>
      </w:r>
      <w:r w:rsidR="00387118" w:rsidRPr="00387118">
        <w:rPr>
          <w:rFonts w:asciiTheme="majorBidi" w:hAnsiTheme="majorBidi" w:cstheme="majorBidi"/>
          <w:b/>
          <w:bCs/>
        </w:rPr>
        <w:t xml:space="preserve"> a meta-analysis for PQ1, focusing on </w:t>
      </w:r>
      <w:r w:rsidR="00387118">
        <w:rPr>
          <w:rFonts w:asciiTheme="majorBidi" w:hAnsiTheme="majorBidi" w:cstheme="majorBidi"/>
          <w:b/>
          <w:bCs/>
        </w:rPr>
        <w:t>SUDs and MHDs</w:t>
      </w:r>
      <w:r w:rsidR="00387118" w:rsidRPr="00387118">
        <w:rPr>
          <w:rFonts w:asciiTheme="majorBidi" w:hAnsiTheme="majorBidi" w:cstheme="majorBidi"/>
          <w:b/>
          <w:bCs/>
        </w:rPr>
        <w:t xml:space="preserve"> prevalence</w:t>
      </w:r>
      <w:r w:rsidR="00387118">
        <w:rPr>
          <w:rFonts w:asciiTheme="majorBidi" w:hAnsiTheme="majorBidi" w:cstheme="majorBidi"/>
          <w:b/>
          <w:bCs/>
        </w:rPr>
        <w:t xml:space="preserve"> per your suggestion</w:t>
      </w:r>
      <w:r w:rsidR="00387118" w:rsidRPr="00387118">
        <w:rPr>
          <w:rFonts w:asciiTheme="majorBidi" w:hAnsiTheme="majorBidi" w:cstheme="majorBidi"/>
          <w:b/>
          <w:bCs/>
        </w:rPr>
        <w:t>.</w:t>
      </w:r>
      <w:r w:rsidR="00E63FCE">
        <w:rPr>
          <w:rFonts w:asciiTheme="majorBidi" w:hAnsiTheme="majorBidi" w:cstheme="majorBidi"/>
          <w:b/>
          <w:bCs/>
        </w:rPr>
        <w:t xml:space="preserve"> Please see </w:t>
      </w:r>
      <w:r w:rsidR="00101892">
        <w:rPr>
          <w:rFonts w:asciiTheme="majorBidi" w:hAnsiTheme="majorBidi" w:cstheme="majorBidi"/>
          <w:b/>
          <w:bCs/>
        </w:rPr>
        <w:t xml:space="preserve">pages 14-15, lines </w:t>
      </w:r>
      <w:r w:rsidR="00D7580D">
        <w:rPr>
          <w:rFonts w:asciiTheme="majorBidi" w:hAnsiTheme="majorBidi" w:cstheme="majorBidi"/>
          <w:b/>
          <w:bCs/>
        </w:rPr>
        <w:t>249-271:</w:t>
      </w:r>
    </w:p>
    <w:p w14:paraId="2A80C851" w14:textId="77777777" w:rsidR="00D0028F" w:rsidRPr="00D0028F" w:rsidRDefault="00D0028F" w:rsidP="00D0028F">
      <w:pPr>
        <w:rPr>
          <w:rFonts w:asciiTheme="majorBidi" w:hAnsiTheme="majorBidi" w:cstheme="majorBidi"/>
          <w:b/>
          <w:bCs/>
          <w:color w:val="4472C4" w:themeColor="accent1"/>
        </w:rPr>
      </w:pPr>
      <w:r w:rsidRPr="00D0028F">
        <w:rPr>
          <w:rFonts w:asciiTheme="majorBidi" w:hAnsiTheme="majorBidi" w:cstheme="majorBidi"/>
          <w:b/>
          <w:bCs/>
          <w:color w:val="4472C4" w:themeColor="accent1"/>
        </w:rPr>
        <w:t>“Statistical analysis</w:t>
      </w:r>
    </w:p>
    <w:p w14:paraId="29918C64" w14:textId="4D3E4C88" w:rsidR="00D0028F" w:rsidRPr="00D0028F" w:rsidRDefault="00D0028F" w:rsidP="00D0028F">
      <w:pPr>
        <w:rPr>
          <w:rFonts w:asciiTheme="majorBidi" w:hAnsiTheme="majorBidi" w:cstheme="majorBidi"/>
          <w:b/>
          <w:bCs/>
          <w:color w:val="4472C4" w:themeColor="accent1"/>
        </w:rPr>
      </w:pPr>
      <w:r w:rsidRPr="00D0028F">
        <w:rPr>
          <w:rFonts w:asciiTheme="majorBidi" w:hAnsiTheme="majorBidi" w:cstheme="majorBidi"/>
          <w:b/>
          <w:bCs/>
          <w:color w:val="4472C4" w:themeColor="accent1"/>
        </w:rPr>
        <w:t>The meta-analysis model will be chosen based on the study design. Given the expected variability among studies, a random-effects model will be considered due to its capacity to account for heterogeneity. If utilizing the ‘meta’ package, the ‘</w:t>
      </w:r>
      <w:proofErr w:type="spellStart"/>
      <w:r w:rsidRPr="00D0028F">
        <w:rPr>
          <w:rFonts w:asciiTheme="majorBidi" w:hAnsiTheme="majorBidi" w:cstheme="majorBidi"/>
          <w:b/>
          <w:bCs/>
          <w:color w:val="4472C4" w:themeColor="accent1"/>
        </w:rPr>
        <w:t>metagen</w:t>
      </w:r>
      <w:proofErr w:type="spellEnd"/>
      <w:r w:rsidRPr="00D0028F">
        <w:rPr>
          <w:rFonts w:asciiTheme="majorBidi" w:hAnsiTheme="majorBidi" w:cstheme="majorBidi"/>
          <w:b/>
          <w:bCs/>
          <w:color w:val="4472C4" w:themeColor="accent1"/>
        </w:rPr>
        <w:t xml:space="preserve">’ function </w:t>
      </w:r>
      <w:r w:rsidRPr="00D0028F">
        <w:rPr>
          <w:rFonts w:asciiTheme="majorBidi" w:hAnsiTheme="majorBidi" w:cstheme="majorBidi"/>
          <w:b/>
          <w:bCs/>
          <w:color w:val="4472C4" w:themeColor="accent1"/>
        </w:rPr>
        <w:fldChar w:fldCharType="begin"/>
      </w:r>
      <w:r w:rsidRPr="00D0028F">
        <w:rPr>
          <w:rFonts w:asciiTheme="majorBidi" w:hAnsiTheme="majorBidi" w:cstheme="majorBidi"/>
          <w:b/>
          <w:bCs/>
          <w:color w:val="4472C4" w:themeColor="accent1"/>
        </w:rPr>
        <w:instrText xml:space="preserve"> ADDIN EN.CITE &lt;EndNote&gt;&lt;Cite&gt;&lt;Author&gt;Viechtbauer&lt;/Author&gt;&lt;Year&gt;2010&lt;/Year&gt;&lt;RecNum&gt;49&lt;/RecNum&gt;&lt;DisplayText&gt;[1]&lt;/DisplayText&gt;&lt;record&gt;&lt;rec-number&gt;49&lt;/rec-number&gt;&lt;foreign-keys&gt;&lt;key app="EN" db-id="v9ert2ftxwvs5deef5upwv2rtpd20rwwta9s" timestamp="1692988331"&gt;49&lt;/key&gt;&lt;/foreign-keys&gt;&lt;ref-type name="Journal Article"&gt;17&lt;/ref-type&gt;&lt;contributors&gt;&lt;authors&gt;&lt;author&gt;Viechtbauer, Wolfgang&lt;/author&gt;&lt;/authors&gt;&lt;/contributors&gt;&lt;titles&gt;&lt;title&gt;Conducting meta-analyses in R with the metafor package&lt;/title&gt;&lt;secondary-title&gt;Journal of statistical software&lt;/secondary-title&gt;&lt;/titles&gt;&lt;periodical&gt;&lt;full-title&gt;Journal of statistical software&lt;/full-title&gt;&lt;/periodical&gt;&lt;pages&gt;1-48&lt;/pages&gt;&lt;volume&gt;36&lt;/volume&gt;&lt;dates&gt;&lt;year&gt;2010&lt;/year&gt;&lt;/dates&gt;&lt;isbn&gt;1548-7660&lt;/isbn&gt;&lt;urls&gt;&lt;/urls&gt;&lt;/record&gt;&lt;/Cite&gt;&lt;/EndNote&gt;</w:instrText>
      </w:r>
      <w:r w:rsidRPr="00D0028F">
        <w:rPr>
          <w:rFonts w:asciiTheme="majorBidi" w:hAnsiTheme="majorBidi" w:cstheme="majorBidi"/>
          <w:b/>
          <w:bCs/>
          <w:color w:val="4472C4" w:themeColor="accent1"/>
        </w:rPr>
        <w:fldChar w:fldCharType="separate"/>
      </w:r>
      <w:r w:rsidRPr="00D0028F">
        <w:rPr>
          <w:rFonts w:asciiTheme="majorBidi" w:hAnsiTheme="majorBidi" w:cstheme="majorBidi"/>
          <w:b/>
          <w:bCs/>
          <w:noProof/>
          <w:color w:val="4472C4" w:themeColor="accent1"/>
        </w:rPr>
        <w:t>[1]</w:t>
      </w:r>
      <w:r w:rsidRPr="00D0028F">
        <w:rPr>
          <w:rFonts w:asciiTheme="majorBidi" w:hAnsiTheme="majorBidi" w:cstheme="majorBidi"/>
          <w:b/>
          <w:bCs/>
          <w:color w:val="4472C4" w:themeColor="accent1"/>
        </w:rPr>
        <w:fldChar w:fldCharType="end"/>
      </w:r>
      <w:r w:rsidRPr="00D0028F">
        <w:rPr>
          <w:rFonts w:asciiTheme="majorBidi" w:hAnsiTheme="majorBidi" w:cstheme="majorBidi"/>
          <w:b/>
          <w:bCs/>
          <w:color w:val="4472C4" w:themeColor="accent1"/>
        </w:rPr>
        <w:t xml:space="preserve"> will be applied. Alternatively, for the ‘</w:t>
      </w:r>
      <w:proofErr w:type="spellStart"/>
      <w:r w:rsidRPr="00D0028F">
        <w:rPr>
          <w:rFonts w:asciiTheme="majorBidi" w:hAnsiTheme="majorBidi" w:cstheme="majorBidi"/>
          <w:b/>
          <w:bCs/>
          <w:color w:val="4472C4" w:themeColor="accent1"/>
        </w:rPr>
        <w:t>metafor</w:t>
      </w:r>
      <w:proofErr w:type="spellEnd"/>
      <w:r w:rsidRPr="00D0028F">
        <w:rPr>
          <w:rFonts w:asciiTheme="majorBidi" w:hAnsiTheme="majorBidi" w:cstheme="majorBidi"/>
          <w:b/>
          <w:bCs/>
          <w:color w:val="4472C4" w:themeColor="accent1"/>
        </w:rPr>
        <w:t>’ package, the ‘</w:t>
      </w:r>
      <w:proofErr w:type="spellStart"/>
      <w:r w:rsidRPr="00D0028F">
        <w:rPr>
          <w:rFonts w:asciiTheme="majorBidi" w:hAnsiTheme="majorBidi" w:cstheme="majorBidi"/>
          <w:b/>
          <w:bCs/>
          <w:color w:val="4472C4" w:themeColor="accent1"/>
        </w:rPr>
        <w:t>rma</w:t>
      </w:r>
      <w:proofErr w:type="spellEnd"/>
      <w:r w:rsidRPr="00D0028F">
        <w:rPr>
          <w:rFonts w:asciiTheme="majorBidi" w:hAnsiTheme="majorBidi" w:cstheme="majorBidi"/>
          <w:b/>
          <w:bCs/>
          <w:color w:val="4472C4" w:themeColor="accent1"/>
        </w:rPr>
        <w:t xml:space="preserve">’ function </w:t>
      </w:r>
      <w:r w:rsidRPr="00D0028F">
        <w:rPr>
          <w:rFonts w:asciiTheme="majorBidi" w:hAnsiTheme="majorBidi" w:cstheme="majorBidi"/>
          <w:b/>
          <w:bCs/>
          <w:color w:val="4472C4" w:themeColor="accent1"/>
        </w:rPr>
        <w:fldChar w:fldCharType="begin"/>
      </w:r>
      <w:r w:rsidRPr="00D0028F">
        <w:rPr>
          <w:rFonts w:asciiTheme="majorBidi" w:hAnsiTheme="majorBidi" w:cstheme="majorBidi"/>
          <w:b/>
          <w:bCs/>
          <w:color w:val="4472C4" w:themeColor="accent1"/>
        </w:rPr>
        <w:instrText xml:space="preserve"> ADDIN EN.CITE &lt;EndNote&gt;&lt;Cite&gt;&lt;Author&gt;Viechtbauer&lt;/Author&gt;&lt;Year&gt;2019&lt;/Year&gt;&lt;RecNum&gt;50&lt;/RecNum&gt;&lt;DisplayText&gt;[2]&lt;/DisplayText&gt;&lt;record&gt;&lt;rec-number&gt;50&lt;/rec-number&gt;&lt;foreign-keys&gt;&lt;key app="EN" db-id="v9ert2ftxwvs5deef5upwv2rtpd20rwwta9s" timestamp="1692988452"&gt;50&lt;/key&gt;&lt;/foreign-keys&gt;&lt;ref-type name="Conference Proceedings"&gt;10&lt;/ref-type&gt;&lt;contributors&gt;&lt;authors&gt;&lt;author&gt;Viechtbauer, Wolfgang&lt;/author&gt;&lt;/authors&gt;&lt;/contributors&gt;&lt;titles&gt;&lt;title&gt;The R package metafor: Past, present, and future&lt;/title&gt;&lt;secondary-title&gt;Research Synthesis 2019 incl. Pre-Conference Symposium Big Data in Psychology, Dubrovnik, Croatia&lt;/secondary-title&gt;&lt;/titles&gt;&lt;dates&gt;&lt;year&gt;2019&lt;/year&gt;&lt;/dates&gt;&lt;publisher&gt;ZPID (Leibniz Institute for Psychology Information)&lt;/publisher&gt;&lt;urls&gt;&lt;/urls&gt;&lt;/record&gt;&lt;/Cite&gt;&lt;/EndNote&gt;</w:instrText>
      </w:r>
      <w:r w:rsidRPr="00D0028F">
        <w:rPr>
          <w:rFonts w:asciiTheme="majorBidi" w:hAnsiTheme="majorBidi" w:cstheme="majorBidi"/>
          <w:b/>
          <w:bCs/>
          <w:color w:val="4472C4" w:themeColor="accent1"/>
        </w:rPr>
        <w:fldChar w:fldCharType="separate"/>
      </w:r>
      <w:r w:rsidRPr="00D0028F">
        <w:rPr>
          <w:rFonts w:asciiTheme="majorBidi" w:hAnsiTheme="majorBidi" w:cstheme="majorBidi"/>
          <w:b/>
          <w:bCs/>
          <w:noProof/>
          <w:color w:val="4472C4" w:themeColor="accent1"/>
        </w:rPr>
        <w:t>[2]</w:t>
      </w:r>
      <w:r w:rsidRPr="00D0028F">
        <w:rPr>
          <w:rFonts w:asciiTheme="majorBidi" w:hAnsiTheme="majorBidi" w:cstheme="majorBidi"/>
          <w:b/>
          <w:bCs/>
          <w:color w:val="4472C4" w:themeColor="accent1"/>
        </w:rPr>
        <w:fldChar w:fldCharType="end"/>
      </w:r>
      <w:r w:rsidRPr="00D0028F">
        <w:rPr>
          <w:rFonts w:asciiTheme="majorBidi" w:hAnsiTheme="majorBidi" w:cstheme="majorBidi"/>
          <w:b/>
          <w:bCs/>
          <w:color w:val="4472C4" w:themeColor="accent1"/>
        </w:rPr>
        <w:t xml:space="preserve"> will be used. The selected function will be executed by inputting a structured data frame and defining relevant parameters including effect size, standard error, sample size, and study identifiers.</w:t>
      </w:r>
    </w:p>
    <w:p w14:paraId="4FC39E4F" w14:textId="63884761" w:rsidR="00D0028F" w:rsidRPr="00D0028F" w:rsidRDefault="00D0028F" w:rsidP="00D0028F">
      <w:pPr>
        <w:rPr>
          <w:rFonts w:asciiTheme="majorBidi" w:hAnsiTheme="majorBidi" w:cstheme="majorBidi"/>
          <w:b/>
          <w:bCs/>
          <w:color w:val="4472C4" w:themeColor="accent1"/>
        </w:rPr>
      </w:pPr>
      <w:r w:rsidRPr="00D0028F">
        <w:rPr>
          <w:rFonts w:asciiTheme="majorBidi" w:hAnsiTheme="majorBidi" w:cstheme="majorBidi"/>
          <w:b/>
          <w:bCs/>
          <w:color w:val="4472C4" w:themeColor="accent1"/>
        </w:rPr>
        <w:t xml:space="preserve">To quantify heterogeneity among the studies, I² statistic </w:t>
      </w:r>
      <w:r w:rsidRPr="00D0028F">
        <w:rPr>
          <w:rFonts w:asciiTheme="majorBidi" w:hAnsiTheme="majorBidi" w:cstheme="majorBidi"/>
          <w:b/>
          <w:bCs/>
          <w:color w:val="4472C4" w:themeColor="accent1"/>
        </w:rPr>
        <w:fldChar w:fldCharType="begin"/>
      </w:r>
      <w:r w:rsidRPr="00D0028F">
        <w:rPr>
          <w:rFonts w:asciiTheme="majorBidi" w:hAnsiTheme="majorBidi" w:cstheme="majorBidi"/>
          <w:b/>
          <w:bCs/>
          <w:color w:val="4472C4" w:themeColor="accent1"/>
        </w:rPr>
        <w:instrText xml:space="preserve"> ADDIN EN.CITE &lt;EndNote&gt;&lt;Cite&gt;&lt;Author&gt;Higgins&lt;/Author&gt;&lt;Year&gt;2003&lt;/Year&gt;&lt;RecNum&gt;51&lt;/RecNum&gt;&lt;DisplayText&gt;[3]&lt;/DisplayText&gt;&lt;record&gt;&lt;rec-number&gt;51&lt;/rec-number&gt;&lt;foreign-keys&gt;&lt;key app="EN" db-id="v9ert2ftxwvs5deef5upwv2rtpd20rwwta9s" timestamp="1692988546"&gt;51&lt;/key&gt;&lt;/foreign-keys&gt;&lt;ref-type name="Journal Article"&gt;17&lt;/ref-type&gt;&lt;contributors&gt;&lt;authors&gt;&lt;author&gt;Higgins, Julian PT&lt;/author&gt;&lt;author&gt;Thompson, Simon G&lt;/author&gt;&lt;author&gt;Deeks, Jonathan J&lt;/author&gt;&lt;author&gt;Altman, Douglas G&lt;/author&gt;&lt;/authors&gt;&lt;/contributors&gt;&lt;titles&gt;&lt;title&gt;Measuring inconsistency in meta-analyses&lt;/title&gt;&lt;secondary-title&gt;Bmj&lt;/secondary-title&gt;&lt;/titles&gt;&lt;periodical&gt;&lt;full-title&gt;bmj&lt;/full-title&gt;&lt;/periodical&gt;&lt;pages&gt;557-560&lt;/pages&gt;&lt;volume&gt;327&lt;/volume&gt;&lt;number&gt;7414&lt;/number&gt;&lt;dates&gt;&lt;year&gt;2003&lt;/year&gt;&lt;/dates&gt;&lt;isbn&gt;0959-8138&lt;/isbn&gt;&lt;urls&gt;&lt;/urls&gt;&lt;/record&gt;&lt;/Cite&gt;&lt;/EndNote&gt;</w:instrText>
      </w:r>
      <w:r w:rsidRPr="00D0028F">
        <w:rPr>
          <w:rFonts w:asciiTheme="majorBidi" w:hAnsiTheme="majorBidi" w:cstheme="majorBidi"/>
          <w:b/>
          <w:bCs/>
          <w:color w:val="4472C4" w:themeColor="accent1"/>
        </w:rPr>
        <w:fldChar w:fldCharType="separate"/>
      </w:r>
      <w:r w:rsidRPr="00D0028F">
        <w:rPr>
          <w:rFonts w:asciiTheme="majorBidi" w:hAnsiTheme="majorBidi" w:cstheme="majorBidi"/>
          <w:b/>
          <w:bCs/>
          <w:noProof/>
          <w:color w:val="4472C4" w:themeColor="accent1"/>
        </w:rPr>
        <w:t>[3]</w:t>
      </w:r>
      <w:r w:rsidRPr="00D0028F">
        <w:rPr>
          <w:rFonts w:asciiTheme="majorBidi" w:hAnsiTheme="majorBidi" w:cstheme="majorBidi"/>
          <w:b/>
          <w:bCs/>
          <w:color w:val="4472C4" w:themeColor="accent1"/>
        </w:rPr>
        <w:fldChar w:fldCharType="end"/>
      </w:r>
      <w:r w:rsidRPr="00D0028F">
        <w:rPr>
          <w:rFonts w:asciiTheme="majorBidi" w:hAnsiTheme="majorBidi" w:cstheme="majorBidi"/>
          <w:b/>
          <w:bCs/>
          <w:color w:val="4472C4" w:themeColor="accent1"/>
        </w:rPr>
        <w:t xml:space="preserve"> will be employed to quantify the proportion of total variation in effect estimates that is due to heterogeneity rather than chance. Visual representations of study effect sizes and confidence intervals will be generated through the creation of forest plots, using functions like ‘</w:t>
      </w:r>
      <w:proofErr w:type="gramStart"/>
      <w:r w:rsidRPr="00D0028F">
        <w:rPr>
          <w:rFonts w:asciiTheme="majorBidi" w:hAnsiTheme="majorBidi" w:cstheme="majorBidi"/>
          <w:b/>
          <w:bCs/>
          <w:color w:val="4472C4" w:themeColor="accent1"/>
        </w:rPr>
        <w:t>forest(</w:t>
      </w:r>
      <w:proofErr w:type="gramEnd"/>
      <w:r w:rsidRPr="00D0028F">
        <w:rPr>
          <w:rFonts w:asciiTheme="majorBidi" w:hAnsiTheme="majorBidi" w:cstheme="majorBidi"/>
          <w:b/>
          <w:bCs/>
          <w:color w:val="4472C4" w:themeColor="accent1"/>
        </w:rPr>
        <w:t>)’ or ‘</w:t>
      </w:r>
      <w:proofErr w:type="spellStart"/>
      <w:r w:rsidRPr="00D0028F">
        <w:rPr>
          <w:rFonts w:asciiTheme="majorBidi" w:hAnsiTheme="majorBidi" w:cstheme="majorBidi"/>
          <w:b/>
          <w:bCs/>
          <w:color w:val="4472C4" w:themeColor="accent1"/>
        </w:rPr>
        <w:t>forest.rma</w:t>
      </w:r>
      <w:proofErr w:type="spellEnd"/>
      <w:r w:rsidRPr="00D0028F">
        <w:rPr>
          <w:rFonts w:asciiTheme="majorBidi" w:hAnsiTheme="majorBidi" w:cstheme="majorBidi"/>
          <w:b/>
          <w:bCs/>
          <w:color w:val="4472C4" w:themeColor="accent1"/>
        </w:rPr>
        <w:t xml:space="preserve">()’. Potential publication bias will be explored and visualized using funnel plots and Egger's test </w:t>
      </w:r>
      <w:r w:rsidRPr="00D0028F">
        <w:rPr>
          <w:rFonts w:asciiTheme="majorBidi" w:hAnsiTheme="majorBidi" w:cstheme="majorBidi"/>
          <w:b/>
          <w:bCs/>
          <w:color w:val="4472C4" w:themeColor="accent1"/>
        </w:rPr>
        <w:fldChar w:fldCharType="begin"/>
      </w:r>
      <w:r w:rsidRPr="00D0028F">
        <w:rPr>
          <w:rFonts w:asciiTheme="majorBidi" w:hAnsiTheme="majorBidi" w:cstheme="majorBidi"/>
          <w:b/>
          <w:bCs/>
          <w:color w:val="4472C4" w:themeColor="accent1"/>
        </w:rPr>
        <w:instrText xml:space="preserve"> ADDIN EN.CITE &lt;EndNote&gt;&lt;Cite&gt;&lt;Author&gt;Egger&lt;/Author&gt;&lt;Year&gt;1997&lt;/Year&gt;&lt;RecNum&gt;52&lt;/RecNum&gt;&lt;DisplayText&gt;[4]&lt;/DisplayText&gt;&lt;record&gt;&lt;rec-number&gt;52&lt;/rec-number&gt;&lt;foreign-keys&gt;&lt;key app="EN" db-id="v9ert2ftxwvs5deef5upwv2rtpd20rwwta9s" timestamp="1692988732"&gt;52&lt;/key&gt;&lt;/foreign-keys&gt;&lt;ref-type name="Journal Article"&gt;17&lt;/ref-type&gt;&lt;contributors&gt;&lt;authors&gt;&lt;author&gt;Egger, Matthias&lt;/author&gt;&lt;author&gt;Smith, George Davey&lt;/author&gt;&lt;author&gt;Schneider, Martin&lt;/author&gt;&lt;author&gt;Minder, Christoph&lt;/author&gt;&lt;/authors&gt;&lt;/contributors&gt;&lt;titles&gt;&lt;title&gt;Bias in meta-analysis detected by a simple, graphical test&lt;/title&gt;&lt;secondary-title&gt;Bmj&lt;/secondary-title&gt;&lt;/titles&gt;&lt;periodical&gt;&lt;full-title&gt;bmj&lt;/full-title&gt;&lt;/periodical&gt;&lt;pages&gt;629-634&lt;/pages&gt;&lt;volume&gt;315&lt;/volume&gt;&lt;number&gt;7109&lt;/number&gt;&lt;dates&gt;&lt;year&gt;1997&lt;/year&gt;&lt;/dates&gt;&lt;isbn&gt;0959-8138&lt;/isbn&gt;&lt;urls&gt;&lt;/urls&gt;&lt;/record&gt;&lt;/Cite&gt;&lt;/EndNote&gt;</w:instrText>
      </w:r>
      <w:r w:rsidRPr="00D0028F">
        <w:rPr>
          <w:rFonts w:asciiTheme="majorBidi" w:hAnsiTheme="majorBidi" w:cstheme="majorBidi"/>
          <w:b/>
          <w:bCs/>
          <w:color w:val="4472C4" w:themeColor="accent1"/>
        </w:rPr>
        <w:fldChar w:fldCharType="separate"/>
      </w:r>
      <w:r w:rsidRPr="00D0028F">
        <w:rPr>
          <w:rFonts w:asciiTheme="majorBidi" w:hAnsiTheme="majorBidi" w:cstheme="majorBidi"/>
          <w:b/>
          <w:bCs/>
          <w:noProof/>
          <w:color w:val="4472C4" w:themeColor="accent1"/>
        </w:rPr>
        <w:t>[4]</w:t>
      </w:r>
      <w:r w:rsidRPr="00D0028F">
        <w:rPr>
          <w:rFonts w:asciiTheme="majorBidi" w:hAnsiTheme="majorBidi" w:cstheme="majorBidi"/>
          <w:b/>
          <w:bCs/>
          <w:color w:val="4472C4" w:themeColor="accent1"/>
        </w:rPr>
        <w:fldChar w:fldCharType="end"/>
      </w:r>
      <w:r w:rsidRPr="00D0028F">
        <w:rPr>
          <w:rFonts w:asciiTheme="majorBidi" w:hAnsiTheme="majorBidi" w:cstheme="majorBidi"/>
          <w:b/>
          <w:bCs/>
          <w:color w:val="4472C4" w:themeColor="accent1"/>
        </w:rPr>
        <w:t xml:space="preserve"> considering a </w:t>
      </w:r>
      <w:r w:rsidRPr="00D0028F">
        <w:rPr>
          <w:rFonts w:asciiTheme="majorBidi" w:hAnsiTheme="majorBidi" w:cstheme="majorBidi"/>
          <w:b/>
          <w:bCs/>
          <w:i/>
          <w:iCs/>
          <w:color w:val="4472C4" w:themeColor="accent1"/>
        </w:rPr>
        <w:t>p</w:t>
      </w:r>
      <w:r w:rsidRPr="00D0028F">
        <w:rPr>
          <w:rFonts w:asciiTheme="majorBidi" w:hAnsiTheme="majorBidi" w:cstheme="majorBidi"/>
          <w:b/>
          <w:bCs/>
          <w:color w:val="4472C4" w:themeColor="accent1"/>
        </w:rPr>
        <w:t xml:space="preserve">-value &lt; .05. These analyses will be facilitated through dedicated functions available in the chosen R package. </w:t>
      </w:r>
    </w:p>
    <w:p w14:paraId="1D5C4E95" w14:textId="44AAC634" w:rsidR="00D0028F" w:rsidRPr="00D0028F" w:rsidRDefault="00D0028F" w:rsidP="00D0028F">
      <w:pPr>
        <w:rPr>
          <w:rFonts w:asciiTheme="majorBidi" w:hAnsiTheme="majorBidi" w:cstheme="majorBidi"/>
          <w:b/>
          <w:bCs/>
          <w:color w:val="4472C4" w:themeColor="accent1"/>
        </w:rPr>
      </w:pPr>
      <w:r w:rsidRPr="00D0028F">
        <w:rPr>
          <w:rFonts w:asciiTheme="majorBidi" w:hAnsiTheme="majorBidi" w:cstheme="majorBidi"/>
          <w:b/>
          <w:bCs/>
          <w:color w:val="4472C4" w:themeColor="accent1"/>
        </w:rPr>
        <w:t>Subgroup analyses will be conducted to find potential sources of heterogeneity by categorizing studies based on specific study characteristics. Variables anticipated to introduce heterogeneity will be considered for these analyses. Finally, for each variable, separate subgroups will be created, grouping studies with similar characteristics together. The meta-analysis model will then be applied within each subgroup to calculate the pooled effect estimate and associated confidence intervals. Comparing the effect estimates across different subgroups will allow for the identification of patterns or trends, revealing how each variable may impact the overall results. This process will provide valuable insights into the relative contribution of each characteristic to the observed heterogeneity.”</w:t>
      </w:r>
    </w:p>
    <w:p w14:paraId="15456569" w14:textId="5908BC3C" w:rsidR="00D7580D" w:rsidRPr="00D7580D" w:rsidRDefault="00D7580D" w:rsidP="00E47250">
      <w:pPr>
        <w:rPr>
          <w:rFonts w:asciiTheme="majorBidi" w:hAnsiTheme="majorBidi" w:cstheme="majorBidi"/>
          <w:b/>
          <w:bCs/>
        </w:rPr>
      </w:pPr>
      <w:r w:rsidRPr="00D7580D">
        <w:rPr>
          <w:rFonts w:asciiTheme="majorBidi" w:hAnsiTheme="majorBidi" w:cstheme="majorBidi"/>
          <w:b/>
          <w:bCs/>
        </w:rPr>
        <w:t xml:space="preserve">We also updated </w:t>
      </w:r>
      <w:r>
        <w:rPr>
          <w:rFonts w:asciiTheme="majorBidi" w:hAnsiTheme="majorBidi" w:cstheme="majorBidi"/>
          <w:b/>
          <w:bCs/>
        </w:rPr>
        <w:t xml:space="preserve">the </w:t>
      </w:r>
      <w:r w:rsidRPr="00D7580D">
        <w:rPr>
          <w:rFonts w:asciiTheme="majorBidi" w:hAnsiTheme="majorBidi" w:cstheme="majorBidi"/>
          <w:b/>
          <w:bCs/>
        </w:rPr>
        <w:t>abstract to reflect these changes.</w:t>
      </w:r>
    </w:p>
    <w:p w14:paraId="30CABFF0" w14:textId="39629044" w:rsidR="00E47250" w:rsidRDefault="00432B58" w:rsidP="00E47250">
      <w:pPr>
        <w:rPr>
          <w:rFonts w:asciiTheme="majorBidi" w:hAnsiTheme="majorBidi" w:cstheme="majorBidi"/>
        </w:rPr>
      </w:pPr>
      <w:r w:rsidRPr="00432B58">
        <w:rPr>
          <w:rFonts w:asciiTheme="majorBidi" w:hAnsiTheme="majorBidi" w:cstheme="majorBidi"/>
        </w:rPr>
        <w:br/>
        <w:t>3) The authors have still not addressed the issue with planning to use GRADE methods. Given that the outcomes for PQ2 and SQ1/2 will be scoping review questions and no risk of bias assessments will be complete, no GRADE assessment will be possible for these questions. Additionally, there are no current methods for GRADE assessments for prevalence data (PQ1). My suggestion would be for the authors to acknowledge these limitations and state that no assessment for the overall certainty/strength of the evidence will be performed.</w:t>
      </w:r>
    </w:p>
    <w:p w14:paraId="3A8F9BE1" w14:textId="0D8BD5DC" w:rsidR="00E47250" w:rsidRDefault="00E47250" w:rsidP="00137B53">
      <w:pPr>
        <w:rPr>
          <w:rFonts w:asciiTheme="majorBidi" w:hAnsiTheme="majorBidi" w:cstheme="majorBidi"/>
          <w:b/>
          <w:bCs/>
        </w:rPr>
      </w:pPr>
      <w:r w:rsidRPr="00E47250">
        <w:rPr>
          <w:rFonts w:asciiTheme="majorBidi" w:hAnsiTheme="majorBidi" w:cstheme="majorBidi"/>
          <w:b/>
          <w:bCs/>
        </w:rPr>
        <w:t>Response to the reviewer’s comment:</w:t>
      </w:r>
      <w:r w:rsidR="003F4CE1">
        <w:rPr>
          <w:rFonts w:asciiTheme="majorBidi" w:hAnsiTheme="majorBidi" w:cstheme="majorBidi"/>
          <w:b/>
          <w:bCs/>
        </w:rPr>
        <w:t xml:space="preserve"> </w:t>
      </w:r>
      <w:r w:rsidR="00137B53" w:rsidRPr="00137B53">
        <w:rPr>
          <w:rFonts w:asciiTheme="majorBidi" w:hAnsiTheme="majorBidi" w:cstheme="majorBidi"/>
          <w:b/>
          <w:bCs/>
        </w:rPr>
        <w:t>Thank you for your feedback. We appreciate your input and have taken it into consideration. As per your suggestion, we have included the following sentence to address the issues you mentioned</w:t>
      </w:r>
      <w:r w:rsidR="005A3907">
        <w:rPr>
          <w:rFonts w:asciiTheme="majorBidi" w:hAnsiTheme="majorBidi" w:cstheme="majorBidi"/>
          <w:b/>
          <w:bCs/>
        </w:rPr>
        <w:t xml:space="preserve"> (page </w:t>
      </w:r>
      <w:r w:rsidR="009E15ED">
        <w:rPr>
          <w:rFonts w:asciiTheme="majorBidi" w:hAnsiTheme="majorBidi" w:cstheme="majorBidi"/>
          <w:b/>
          <w:bCs/>
        </w:rPr>
        <w:t>14, lines 251-253)</w:t>
      </w:r>
      <w:r w:rsidR="00137B53" w:rsidRPr="00137B53">
        <w:rPr>
          <w:rFonts w:asciiTheme="majorBidi" w:hAnsiTheme="majorBidi" w:cstheme="majorBidi"/>
          <w:b/>
          <w:bCs/>
        </w:rPr>
        <w:t>:</w:t>
      </w:r>
    </w:p>
    <w:p w14:paraId="0B261B64" w14:textId="655B0666" w:rsidR="00137B53" w:rsidRPr="005A3907" w:rsidRDefault="00137B53" w:rsidP="005A3907">
      <w:pPr>
        <w:rPr>
          <w:rFonts w:asciiTheme="majorBidi" w:hAnsiTheme="majorBidi" w:cstheme="majorBidi"/>
          <w:color w:val="4472C4" w:themeColor="accent1"/>
        </w:rPr>
      </w:pPr>
      <w:r w:rsidRPr="005A3907">
        <w:rPr>
          <w:rFonts w:asciiTheme="majorBidi" w:hAnsiTheme="majorBidi" w:cstheme="majorBidi"/>
          <w:b/>
          <w:bCs/>
          <w:color w:val="4472C4" w:themeColor="accent1"/>
        </w:rPr>
        <w:lastRenderedPageBreak/>
        <w:t>“</w:t>
      </w:r>
      <w:r w:rsidR="005A3907" w:rsidRPr="005A3907">
        <w:rPr>
          <w:rFonts w:asciiTheme="majorBidi" w:hAnsiTheme="majorBidi" w:cstheme="majorBidi"/>
          <w:b/>
          <w:bCs/>
          <w:color w:val="4472C4" w:themeColor="accent1"/>
        </w:rPr>
        <w:t>Given that the outcomes for PQ2/3 and SQ1/2 will be scoping review questions and no risk of bias assessments will be completed, there will be no evaluation conducted to determine the overall certainty or strength of the evidence.</w:t>
      </w:r>
      <w:r w:rsidRPr="005A3907">
        <w:rPr>
          <w:rFonts w:asciiTheme="majorBidi" w:hAnsiTheme="majorBidi" w:cstheme="majorBidi"/>
          <w:b/>
          <w:bCs/>
          <w:color w:val="4472C4" w:themeColor="accent1"/>
        </w:rPr>
        <w:t>”</w:t>
      </w:r>
    </w:p>
    <w:p w14:paraId="42E722B1" w14:textId="6D3237B2" w:rsidR="00432B58" w:rsidRPr="00432B58" w:rsidRDefault="00432B58" w:rsidP="00E47250">
      <w:pPr>
        <w:rPr>
          <w:rFonts w:asciiTheme="majorBidi" w:hAnsiTheme="majorBidi" w:cstheme="majorBidi"/>
        </w:rPr>
      </w:pPr>
      <w:r w:rsidRPr="00432B58">
        <w:rPr>
          <w:rFonts w:asciiTheme="majorBidi" w:hAnsiTheme="majorBidi" w:cstheme="majorBidi"/>
        </w:rPr>
        <w:br/>
        <w:t>4) In response to reviewers #1's comments, the authors described "papers (in any language) in journals that are not indexed in any of the databases which we searched can still be identified in this project through citation chaining, which we will conduct with the tool Citation Chaser (</w:t>
      </w:r>
      <w:proofErr w:type="spellStart"/>
      <w:r w:rsidRPr="00432B58">
        <w:rPr>
          <w:rFonts w:asciiTheme="majorBidi" w:hAnsiTheme="majorBidi" w:cstheme="majorBidi"/>
        </w:rPr>
        <w:t>Haddaway</w:t>
      </w:r>
      <w:proofErr w:type="spellEnd"/>
      <w:r w:rsidRPr="00432B58">
        <w:rPr>
          <w:rFonts w:asciiTheme="majorBidi" w:hAnsiTheme="majorBidi" w:cstheme="majorBidi"/>
        </w:rPr>
        <w:t xml:space="preserve"> 2022), using the bibliographic database Lens, which includes publication metadata from the database/dataset </w:t>
      </w:r>
      <w:proofErr w:type="spellStart"/>
      <w:r w:rsidRPr="00432B58">
        <w:rPr>
          <w:rFonts w:asciiTheme="majorBidi" w:hAnsiTheme="majorBidi" w:cstheme="majorBidi"/>
        </w:rPr>
        <w:t>OpenAlex</w:t>
      </w:r>
      <w:proofErr w:type="spellEnd"/>
      <w:r w:rsidRPr="00432B58">
        <w:rPr>
          <w:rFonts w:asciiTheme="majorBidi" w:hAnsiTheme="majorBidi" w:cstheme="majorBidi"/>
        </w:rPr>
        <w:t xml:space="preserve"> (</w:t>
      </w:r>
      <w:hyperlink r:id="rId10" w:tgtFrame="_blank" w:history="1">
        <w:r w:rsidRPr="00432B58">
          <w:rPr>
            <w:rStyle w:val="Hyperlink"/>
            <w:rFonts w:asciiTheme="majorBidi" w:hAnsiTheme="majorBidi" w:cstheme="majorBidi"/>
          </w:rPr>
          <w:t>https://about.lens.org/release-8-5/</w:t>
        </w:r>
      </w:hyperlink>
      <w:r w:rsidRPr="00432B58">
        <w:rPr>
          <w:rFonts w:asciiTheme="majorBidi" w:hAnsiTheme="majorBidi" w:cstheme="majorBidi"/>
        </w:rPr>
        <w:t>), which is recognized as having particularly good coverage of open access journals based in LMIC countries (Khanna 2022)."</w:t>
      </w:r>
      <w:r w:rsidRPr="00432B58">
        <w:rPr>
          <w:rFonts w:asciiTheme="majorBidi" w:hAnsiTheme="majorBidi" w:cstheme="majorBidi"/>
        </w:rPr>
        <w:br/>
      </w:r>
      <w:r w:rsidRPr="00432B58">
        <w:rPr>
          <w:rFonts w:asciiTheme="majorBidi" w:hAnsiTheme="majorBidi" w:cstheme="majorBidi"/>
        </w:rPr>
        <w:br/>
        <w:t xml:space="preserve">These details (such as your planned use of the tool citation chaser) should be described in the protocol and referenced appropriately. </w:t>
      </w:r>
      <w:r w:rsidRPr="00D7580D">
        <w:rPr>
          <w:rFonts w:asciiTheme="majorBidi" w:hAnsiTheme="majorBidi" w:cstheme="majorBidi"/>
        </w:rPr>
        <w:t xml:space="preserve">You should list the software you plan to use for your analysis (e.g., </w:t>
      </w:r>
      <w:proofErr w:type="spellStart"/>
      <w:r w:rsidRPr="00D7580D">
        <w:rPr>
          <w:rFonts w:asciiTheme="majorBidi" w:hAnsiTheme="majorBidi" w:cstheme="majorBidi"/>
        </w:rPr>
        <w:t>RevMan</w:t>
      </w:r>
      <w:proofErr w:type="spellEnd"/>
      <w:r w:rsidRPr="00D7580D">
        <w:rPr>
          <w:rFonts w:asciiTheme="majorBidi" w:hAnsiTheme="majorBidi" w:cstheme="majorBidi"/>
        </w:rPr>
        <w:t>, STATA, R) and any planned visualizations.</w:t>
      </w:r>
    </w:p>
    <w:p w14:paraId="37657EA8" w14:textId="448F83F1" w:rsidR="00432B58" w:rsidRDefault="00E47250" w:rsidP="005843F7">
      <w:pPr>
        <w:rPr>
          <w:rFonts w:asciiTheme="majorBidi" w:hAnsiTheme="majorBidi" w:cstheme="majorBidi"/>
          <w:b/>
          <w:bCs/>
        </w:rPr>
      </w:pPr>
      <w:r w:rsidRPr="00E47250">
        <w:rPr>
          <w:rFonts w:asciiTheme="majorBidi" w:hAnsiTheme="majorBidi" w:cstheme="majorBidi"/>
          <w:b/>
          <w:bCs/>
        </w:rPr>
        <w:t>Response to the reviewer’s comment:</w:t>
      </w:r>
      <w:r w:rsidR="006F0881">
        <w:rPr>
          <w:rFonts w:asciiTheme="majorBidi" w:hAnsiTheme="majorBidi" w:cstheme="majorBidi"/>
          <w:b/>
          <w:bCs/>
        </w:rPr>
        <w:t xml:space="preserve"> </w:t>
      </w:r>
      <w:r w:rsidR="006F0881" w:rsidRPr="006F0881">
        <w:rPr>
          <w:rFonts w:asciiTheme="majorBidi" w:hAnsiTheme="majorBidi" w:cstheme="majorBidi"/>
          <w:b/>
          <w:bCs/>
        </w:rPr>
        <w:t>Thank you for your insightful comments. We appreciate your attention to detail.</w:t>
      </w:r>
      <w:r w:rsidR="006F0881">
        <w:rPr>
          <w:rFonts w:asciiTheme="majorBidi" w:hAnsiTheme="majorBidi" w:cstheme="majorBidi"/>
          <w:b/>
          <w:bCs/>
        </w:rPr>
        <w:t xml:space="preserve"> </w:t>
      </w:r>
      <w:r w:rsidR="000F7883">
        <w:rPr>
          <w:rFonts w:asciiTheme="majorBidi" w:hAnsiTheme="majorBidi" w:cstheme="majorBidi"/>
          <w:b/>
          <w:bCs/>
        </w:rPr>
        <w:t>We added the following information to the protocol per your suggestion:</w:t>
      </w:r>
    </w:p>
    <w:p w14:paraId="33BB3AF8" w14:textId="74CC2A49" w:rsidR="000F7883" w:rsidRDefault="000F7883" w:rsidP="000F7883">
      <w:pPr>
        <w:rPr>
          <w:rFonts w:asciiTheme="majorBidi" w:hAnsiTheme="majorBidi" w:cstheme="majorBidi"/>
          <w:b/>
          <w:bCs/>
          <w:color w:val="4472C4" w:themeColor="accent1"/>
        </w:rPr>
      </w:pPr>
      <w:r w:rsidRPr="000F7883">
        <w:rPr>
          <w:rFonts w:asciiTheme="majorBidi" w:hAnsiTheme="majorBidi" w:cstheme="majorBidi"/>
          <w:b/>
          <w:bCs/>
          <w:color w:val="4472C4" w:themeColor="accent1"/>
        </w:rPr>
        <w:t xml:space="preserve">“Additionally, research articles published in journals not covered by the databases we searched can still be located using citation chaining in this study. We will perform this process using the Citation Chaser tool </w:t>
      </w:r>
      <w:r w:rsidRPr="000F7883">
        <w:rPr>
          <w:rFonts w:asciiTheme="majorBidi" w:hAnsiTheme="majorBidi" w:cstheme="majorBidi"/>
          <w:b/>
          <w:bCs/>
          <w:color w:val="4472C4" w:themeColor="accent1"/>
        </w:rPr>
        <w:fldChar w:fldCharType="begin"/>
      </w:r>
      <w:r w:rsidR="00D0028F">
        <w:rPr>
          <w:rFonts w:asciiTheme="majorBidi" w:hAnsiTheme="majorBidi" w:cstheme="majorBidi"/>
          <w:b/>
          <w:bCs/>
          <w:color w:val="4472C4" w:themeColor="accent1"/>
        </w:rPr>
        <w:instrText xml:space="preserve"> ADDIN EN.CITE &lt;EndNote&gt;&lt;Cite&gt;&lt;Author&gt;Haddaway&lt;/Author&gt;&lt;Year&gt;2022&lt;/Year&gt;&lt;RecNum&gt;46&lt;/RecNum&gt;&lt;DisplayText&gt;[5]&lt;/DisplayText&gt;&lt;record&gt;&lt;rec-number&gt;46&lt;/rec-number&gt;&lt;foreign-keys&gt;&lt;key app="EN" db-id="v9ert2ftxwvs5deef5upwv2rtpd20rwwta9s" timestamp="1692984598"&gt;46&lt;/key&gt;&lt;/foreign-keys&gt;&lt;ref-type name="Journal Article"&gt;17&lt;/ref-type&gt;&lt;contributors&gt;&lt;authors&gt;&lt;author&gt;Haddaway, Neal R&lt;/author&gt;&lt;author&gt;Grainger, Matthew J&lt;/author&gt;&lt;author&gt;Gray, Charles T&lt;/author&gt;&lt;/authors&gt;&lt;/contributors&gt;&lt;titles&gt;&lt;title&gt;Citationchaser: A tool for transparent and efficient forward and backward citation chasing in systematic searching&lt;/title&gt;&lt;secondary-title&gt;Research Synthesis Methods&lt;/secondary-title&gt;&lt;/titles&gt;&lt;periodical&gt;&lt;full-title&gt;Research Synthesis Methods&lt;/full-title&gt;&lt;/periodical&gt;&lt;pages&gt;533-545&lt;/pages&gt;&lt;volume&gt;13&lt;/volume&gt;&lt;number&gt;4&lt;/number&gt;&lt;dates&gt;&lt;year&gt;2022&lt;/year&gt;&lt;/dates&gt;&lt;isbn&gt;1759-2879&lt;/isbn&gt;&lt;urls&gt;&lt;/urls&gt;&lt;/record&gt;&lt;/Cite&gt;&lt;/EndNote&gt;</w:instrText>
      </w:r>
      <w:r w:rsidRPr="000F7883">
        <w:rPr>
          <w:rFonts w:asciiTheme="majorBidi" w:hAnsiTheme="majorBidi" w:cstheme="majorBidi"/>
          <w:b/>
          <w:bCs/>
          <w:color w:val="4472C4" w:themeColor="accent1"/>
        </w:rPr>
        <w:fldChar w:fldCharType="separate"/>
      </w:r>
      <w:r w:rsidR="00D0028F">
        <w:rPr>
          <w:rFonts w:asciiTheme="majorBidi" w:hAnsiTheme="majorBidi" w:cstheme="majorBidi"/>
          <w:b/>
          <w:bCs/>
          <w:noProof/>
          <w:color w:val="4472C4" w:themeColor="accent1"/>
        </w:rPr>
        <w:t>[5]</w:t>
      </w:r>
      <w:r w:rsidRPr="000F7883">
        <w:rPr>
          <w:rFonts w:asciiTheme="majorBidi" w:hAnsiTheme="majorBidi" w:cstheme="majorBidi"/>
          <w:b/>
          <w:bCs/>
          <w:color w:val="4472C4" w:themeColor="accent1"/>
        </w:rPr>
        <w:fldChar w:fldCharType="end"/>
      </w:r>
      <w:r w:rsidRPr="000F7883">
        <w:rPr>
          <w:rFonts w:asciiTheme="majorBidi" w:hAnsiTheme="majorBidi" w:cstheme="majorBidi"/>
          <w:b/>
          <w:bCs/>
          <w:color w:val="4472C4" w:themeColor="accent1"/>
        </w:rPr>
        <w:t xml:space="preserve"> and the bibliographic database Lens. This database incorporates publication details from the </w:t>
      </w:r>
      <w:proofErr w:type="spellStart"/>
      <w:r w:rsidRPr="000F7883">
        <w:rPr>
          <w:rFonts w:asciiTheme="majorBidi" w:hAnsiTheme="majorBidi" w:cstheme="majorBidi"/>
          <w:b/>
          <w:bCs/>
          <w:color w:val="4472C4" w:themeColor="accent1"/>
        </w:rPr>
        <w:t>OpenAlex</w:t>
      </w:r>
      <w:proofErr w:type="spellEnd"/>
      <w:r w:rsidRPr="000F7883">
        <w:rPr>
          <w:rFonts w:asciiTheme="majorBidi" w:hAnsiTheme="majorBidi" w:cstheme="majorBidi"/>
          <w:b/>
          <w:bCs/>
          <w:color w:val="4472C4" w:themeColor="accent1"/>
        </w:rPr>
        <w:t xml:space="preserve"> database/dataset, known for its strong coverage of </w:t>
      </w:r>
      <w:r w:rsidR="002F2FBF">
        <w:rPr>
          <w:rFonts w:asciiTheme="majorBidi" w:hAnsiTheme="majorBidi" w:cstheme="majorBidi"/>
          <w:b/>
          <w:bCs/>
          <w:color w:val="4472C4" w:themeColor="accent1"/>
        </w:rPr>
        <w:t>open-access</w:t>
      </w:r>
      <w:r w:rsidRPr="000F7883">
        <w:rPr>
          <w:rFonts w:asciiTheme="majorBidi" w:hAnsiTheme="majorBidi" w:cstheme="majorBidi"/>
          <w:b/>
          <w:bCs/>
          <w:color w:val="4472C4" w:themeColor="accent1"/>
        </w:rPr>
        <w:t xml:space="preserve"> journals in low- and middle-income countries </w:t>
      </w:r>
      <w:r w:rsidRPr="000F7883">
        <w:rPr>
          <w:rFonts w:asciiTheme="majorBidi" w:hAnsiTheme="majorBidi" w:cstheme="majorBidi"/>
          <w:b/>
          <w:bCs/>
          <w:color w:val="4472C4" w:themeColor="accent1"/>
        </w:rPr>
        <w:fldChar w:fldCharType="begin"/>
      </w:r>
      <w:r w:rsidR="00D0028F">
        <w:rPr>
          <w:rFonts w:asciiTheme="majorBidi" w:hAnsiTheme="majorBidi" w:cstheme="majorBidi"/>
          <w:b/>
          <w:bCs/>
          <w:color w:val="4472C4" w:themeColor="accent1"/>
        </w:rPr>
        <w:instrText xml:space="preserve"> ADDIN EN.CITE &lt;EndNote&gt;&lt;Cite&gt;&lt;Author&gt;Khanna&lt;/Author&gt;&lt;Year&gt;2022&lt;/Year&gt;&lt;RecNum&gt;47&lt;/RecNum&gt;&lt;DisplayText&gt;[6]&lt;/DisplayText&gt;&lt;record&gt;&lt;rec-number&gt;47&lt;/rec-number&gt;&lt;foreign-keys&gt;&lt;key app="EN" db-id="v9ert2ftxwvs5deef5upwv2rtpd20rwwta9s" timestamp="1692984645"&gt;47&lt;/key&gt;&lt;/foreign-keys&gt;&lt;ref-type name="Journal Article"&gt;17&lt;/ref-type&gt;&lt;contributors&gt;&lt;authors&gt;&lt;author&gt;Khanna, Saurabh&lt;/author&gt;&lt;author&gt;Ball, Jon&lt;/author&gt;&lt;author&gt;Alperin, Juan Pablo&lt;/author&gt;&lt;author&gt;Willinsky, John&lt;/author&gt;&lt;/authors&gt;&lt;/contributors&gt;&lt;titles&gt;&lt;title&gt;Recalibrating the scope of scholarly publishing: A modest step in a vast decolonization process&lt;/title&gt;&lt;secondary-title&gt;Quantitative Science Studies&lt;/secondary-title&gt;&lt;/titles&gt;&lt;periodical&gt;&lt;full-title&gt;Quantitative Science Studies&lt;/full-title&gt;&lt;/periodical&gt;&lt;pages&gt;1-19&lt;/pages&gt;&lt;dates&gt;&lt;year&gt;2022&lt;/year&gt;&lt;/dates&gt;&lt;isbn&gt;2641-3337&lt;/isbn&gt;&lt;urls&gt;&lt;/urls&gt;&lt;/record&gt;&lt;/Cite&gt;&lt;/EndNote&gt;</w:instrText>
      </w:r>
      <w:r w:rsidRPr="000F7883">
        <w:rPr>
          <w:rFonts w:asciiTheme="majorBidi" w:hAnsiTheme="majorBidi" w:cstheme="majorBidi"/>
          <w:b/>
          <w:bCs/>
          <w:color w:val="4472C4" w:themeColor="accent1"/>
        </w:rPr>
        <w:fldChar w:fldCharType="separate"/>
      </w:r>
      <w:r w:rsidR="00D0028F">
        <w:rPr>
          <w:rFonts w:asciiTheme="majorBidi" w:hAnsiTheme="majorBidi" w:cstheme="majorBidi"/>
          <w:b/>
          <w:bCs/>
          <w:noProof/>
          <w:color w:val="4472C4" w:themeColor="accent1"/>
        </w:rPr>
        <w:t>[6]</w:t>
      </w:r>
      <w:r w:rsidRPr="000F7883">
        <w:rPr>
          <w:rFonts w:asciiTheme="majorBidi" w:hAnsiTheme="majorBidi" w:cstheme="majorBidi"/>
          <w:b/>
          <w:bCs/>
          <w:color w:val="4472C4" w:themeColor="accent1"/>
        </w:rPr>
        <w:fldChar w:fldCharType="end"/>
      </w:r>
      <w:r w:rsidRPr="000F7883">
        <w:rPr>
          <w:rFonts w:asciiTheme="majorBidi" w:hAnsiTheme="majorBidi" w:cstheme="majorBidi"/>
          <w:b/>
          <w:bCs/>
          <w:color w:val="4472C4" w:themeColor="accent1"/>
        </w:rPr>
        <w:t xml:space="preserve">. Citation Chaser is an automated tool that streamlines the process of "citation chasing" in systematic reviews. It uses the Lens.org API to quickly retrieve lists of references from various studies and identify articles that cite a specific study. This eliminates the manual effort traditionally required for cross-referencing and enhances accuracy. The tool can generate lists of both referenced and citing records from sources like PubMed, PubMed Central, </w:t>
      </w:r>
      <w:proofErr w:type="spellStart"/>
      <w:r w:rsidRPr="000F7883">
        <w:rPr>
          <w:rFonts w:asciiTheme="majorBidi" w:hAnsiTheme="majorBidi" w:cstheme="majorBidi"/>
          <w:b/>
          <w:bCs/>
          <w:color w:val="4472C4" w:themeColor="accent1"/>
        </w:rPr>
        <w:t>CrossRef</w:t>
      </w:r>
      <w:proofErr w:type="spellEnd"/>
      <w:r w:rsidRPr="000F7883">
        <w:rPr>
          <w:rFonts w:asciiTheme="majorBidi" w:hAnsiTheme="majorBidi" w:cstheme="majorBidi"/>
          <w:b/>
          <w:bCs/>
          <w:color w:val="4472C4" w:themeColor="accent1"/>
        </w:rPr>
        <w:t>, Microsoft Academic Graph, and CORE, making systematic review searches more efficient.”</w:t>
      </w:r>
    </w:p>
    <w:p w14:paraId="07CD1734" w14:textId="71F164FC" w:rsidR="000F7883" w:rsidRDefault="00F72C8C" w:rsidP="00240352">
      <w:pPr>
        <w:rPr>
          <w:rFonts w:asciiTheme="majorBidi" w:hAnsiTheme="majorBidi" w:cstheme="majorBidi"/>
          <w:b/>
          <w:bCs/>
          <w:color w:val="4472C4" w:themeColor="accent1"/>
        </w:rPr>
      </w:pPr>
      <w:r>
        <w:rPr>
          <w:rFonts w:asciiTheme="majorBidi" w:hAnsiTheme="majorBidi" w:cstheme="majorBidi"/>
          <w:b/>
          <w:bCs/>
          <w:color w:val="4472C4" w:themeColor="accent1"/>
        </w:rPr>
        <w:t xml:space="preserve">27- </w:t>
      </w:r>
      <w:proofErr w:type="spellStart"/>
      <w:r w:rsidR="00240352" w:rsidRPr="00240352">
        <w:rPr>
          <w:rFonts w:asciiTheme="majorBidi" w:hAnsiTheme="majorBidi" w:cstheme="majorBidi"/>
          <w:b/>
          <w:bCs/>
          <w:color w:val="4472C4" w:themeColor="accent1"/>
        </w:rPr>
        <w:t>Haddaway</w:t>
      </w:r>
      <w:proofErr w:type="spellEnd"/>
      <w:r w:rsidR="00240352" w:rsidRPr="00240352">
        <w:rPr>
          <w:rFonts w:asciiTheme="majorBidi" w:hAnsiTheme="majorBidi" w:cstheme="majorBidi"/>
          <w:b/>
          <w:bCs/>
          <w:color w:val="4472C4" w:themeColor="accent1"/>
        </w:rPr>
        <w:t xml:space="preserve"> NR, Grainger MJ, Gray CT. </w:t>
      </w:r>
      <w:proofErr w:type="spellStart"/>
      <w:r w:rsidR="00240352" w:rsidRPr="00240352">
        <w:rPr>
          <w:rFonts w:asciiTheme="majorBidi" w:hAnsiTheme="majorBidi" w:cstheme="majorBidi"/>
          <w:b/>
          <w:bCs/>
          <w:color w:val="4472C4" w:themeColor="accent1"/>
        </w:rPr>
        <w:t>Citationchaser</w:t>
      </w:r>
      <w:proofErr w:type="spellEnd"/>
      <w:r w:rsidR="00240352" w:rsidRPr="00240352">
        <w:rPr>
          <w:rFonts w:asciiTheme="majorBidi" w:hAnsiTheme="majorBidi" w:cstheme="majorBidi"/>
          <w:b/>
          <w:bCs/>
          <w:color w:val="4472C4" w:themeColor="accent1"/>
        </w:rPr>
        <w:t>: A tool for transparent and efficient forward and backward citation chasing in systematic searching. Research Synthesis Methods. 2022 Jul;13(4):533-45.</w:t>
      </w:r>
    </w:p>
    <w:p w14:paraId="5108BB5D" w14:textId="75B76AE0" w:rsidR="00432B58" w:rsidRPr="00D0546C" w:rsidRDefault="00F72C8C" w:rsidP="00D0546C">
      <w:pPr>
        <w:rPr>
          <w:rFonts w:asciiTheme="majorBidi" w:hAnsiTheme="majorBidi" w:cstheme="majorBidi"/>
          <w:b/>
          <w:bCs/>
          <w:color w:val="4472C4" w:themeColor="accent1"/>
        </w:rPr>
      </w:pPr>
      <w:r>
        <w:rPr>
          <w:rFonts w:asciiTheme="majorBidi" w:hAnsiTheme="majorBidi" w:cstheme="majorBidi"/>
          <w:b/>
          <w:bCs/>
          <w:color w:val="4472C4" w:themeColor="accent1"/>
        </w:rPr>
        <w:t>28</w:t>
      </w:r>
      <w:r w:rsidRPr="00240352">
        <w:rPr>
          <w:rFonts w:asciiTheme="majorBidi" w:hAnsiTheme="majorBidi" w:cstheme="majorBidi"/>
          <w:b/>
          <w:bCs/>
          <w:color w:val="4472C4" w:themeColor="accent1"/>
        </w:rPr>
        <w:t xml:space="preserve">- </w:t>
      </w:r>
      <w:r w:rsidR="00D0546C" w:rsidRPr="00D0546C">
        <w:rPr>
          <w:rFonts w:asciiTheme="majorBidi" w:hAnsiTheme="majorBidi" w:cstheme="majorBidi"/>
          <w:b/>
          <w:bCs/>
          <w:color w:val="4472C4" w:themeColor="accent1"/>
        </w:rPr>
        <w:t xml:space="preserve">Khanna S, Ball J, </w:t>
      </w:r>
      <w:proofErr w:type="spellStart"/>
      <w:r w:rsidR="00D0546C" w:rsidRPr="00D0546C">
        <w:rPr>
          <w:rFonts w:asciiTheme="majorBidi" w:hAnsiTheme="majorBidi" w:cstheme="majorBidi"/>
          <w:b/>
          <w:bCs/>
          <w:color w:val="4472C4" w:themeColor="accent1"/>
        </w:rPr>
        <w:t>Alperin</w:t>
      </w:r>
      <w:proofErr w:type="spellEnd"/>
      <w:r w:rsidR="00D0546C" w:rsidRPr="00D0546C">
        <w:rPr>
          <w:rFonts w:asciiTheme="majorBidi" w:hAnsiTheme="majorBidi" w:cstheme="majorBidi"/>
          <w:b/>
          <w:bCs/>
          <w:color w:val="4472C4" w:themeColor="accent1"/>
        </w:rPr>
        <w:t xml:space="preserve"> JP, </w:t>
      </w:r>
      <w:proofErr w:type="spellStart"/>
      <w:r w:rsidR="00D0546C" w:rsidRPr="00D0546C">
        <w:rPr>
          <w:rFonts w:asciiTheme="majorBidi" w:hAnsiTheme="majorBidi" w:cstheme="majorBidi"/>
          <w:b/>
          <w:bCs/>
          <w:color w:val="4472C4" w:themeColor="accent1"/>
        </w:rPr>
        <w:t>Willinsky</w:t>
      </w:r>
      <w:proofErr w:type="spellEnd"/>
      <w:r w:rsidR="00D0546C" w:rsidRPr="00D0546C">
        <w:rPr>
          <w:rFonts w:asciiTheme="majorBidi" w:hAnsiTheme="majorBidi" w:cstheme="majorBidi"/>
          <w:b/>
          <w:bCs/>
          <w:color w:val="4472C4" w:themeColor="accent1"/>
        </w:rPr>
        <w:t xml:space="preserve"> J. Recalibrating the scope of scholarly publishing: A modest step in a vast decolonization process. Quantitative Science Studies. 2022 Dec 22:1-9.</w:t>
      </w:r>
    </w:p>
    <w:p w14:paraId="046BE621" w14:textId="12CCC221" w:rsidR="00432B58" w:rsidRDefault="00660C71" w:rsidP="00426249">
      <w:pPr>
        <w:rPr>
          <w:rFonts w:asciiTheme="majorBidi" w:hAnsiTheme="majorBidi" w:cstheme="majorBidi"/>
          <w:b/>
          <w:bCs/>
        </w:rPr>
      </w:pPr>
      <w:r>
        <w:rPr>
          <w:rFonts w:asciiTheme="majorBidi" w:hAnsiTheme="majorBidi" w:cstheme="majorBidi"/>
          <w:b/>
          <w:bCs/>
        </w:rPr>
        <w:t xml:space="preserve">The statistical analysis and the software and packages used to conduct meta-analysis described in </w:t>
      </w:r>
      <w:proofErr w:type="gramStart"/>
      <w:r>
        <w:rPr>
          <w:rFonts w:asciiTheme="majorBidi" w:hAnsiTheme="majorBidi" w:cstheme="majorBidi"/>
          <w:b/>
          <w:bCs/>
        </w:rPr>
        <w:t>details</w:t>
      </w:r>
      <w:proofErr w:type="gramEnd"/>
      <w:r>
        <w:rPr>
          <w:rFonts w:asciiTheme="majorBidi" w:hAnsiTheme="majorBidi" w:cstheme="majorBidi"/>
          <w:b/>
          <w:bCs/>
        </w:rPr>
        <w:t xml:space="preserve"> as </w:t>
      </w:r>
      <w:r w:rsidR="00DB4907">
        <w:rPr>
          <w:rFonts w:asciiTheme="majorBidi" w:hAnsiTheme="majorBidi" w:cstheme="majorBidi"/>
          <w:b/>
          <w:bCs/>
        </w:rPr>
        <w:t>explained in response to your previous comment.</w:t>
      </w:r>
    </w:p>
    <w:p w14:paraId="120EA36D" w14:textId="77777777" w:rsidR="00D066A8" w:rsidRDefault="00D066A8" w:rsidP="00D066A8">
      <w:pPr>
        <w:spacing w:line="360" w:lineRule="auto"/>
        <w:rPr>
          <w:rFonts w:asciiTheme="majorBidi" w:hAnsiTheme="majorBidi" w:cstheme="majorBidi"/>
        </w:rPr>
      </w:pPr>
    </w:p>
    <w:p w14:paraId="2C930B7A" w14:textId="1E934018" w:rsidR="00D066A8" w:rsidRPr="00D066A8" w:rsidRDefault="00D066A8" w:rsidP="00D066A8">
      <w:pPr>
        <w:spacing w:line="360" w:lineRule="auto"/>
        <w:rPr>
          <w:rFonts w:asciiTheme="majorBidi" w:hAnsiTheme="majorBidi" w:cstheme="majorBidi"/>
          <w:b/>
          <w:bCs/>
        </w:rPr>
      </w:pPr>
      <w:r w:rsidRPr="00D066A8">
        <w:rPr>
          <w:rFonts w:asciiTheme="majorBidi" w:hAnsiTheme="majorBidi" w:cstheme="majorBidi"/>
          <w:b/>
          <w:bCs/>
        </w:rPr>
        <w:t>References</w:t>
      </w:r>
    </w:p>
    <w:p w14:paraId="0D711D15" w14:textId="77777777" w:rsidR="00D066A8" w:rsidRPr="00D066A8" w:rsidRDefault="00D066A8" w:rsidP="00D066A8">
      <w:pPr>
        <w:pStyle w:val="EndNoteBibliography"/>
        <w:spacing w:after="0"/>
        <w:ind w:left="720" w:hanging="720"/>
        <w:rPr>
          <w:b/>
          <w:bCs/>
        </w:rPr>
      </w:pPr>
      <w:r w:rsidRPr="00D066A8">
        <w:rPr>
          <w:rFonts w:asciiTheme="majorBidi" w:hAnsiTheme="majorBidi" w:cstheme="majorBidi"/>
          <w:b/>
          <w:bCs/>
        </w:rPr>
        <w:fldChar w:fldCharType="begin"/>
      </w:r>
      <w:r w:rsidRPr="00D066A8">
        <w:rPr>
          <w:rFonts w:asciiTheme="majorBidi" w:hAnsiTheme="majorBidi" w:cstheme="majorBidi"/>
          <w:b/>
          <w:bCs/>
        </w:rPr>
        <w:instrText xml:space="preserve"> ADDIN EN.REFLIST </w:instrText>
      </w:r>
      <w:r w:rsidRPr="00D066A8">
        <w:rPr>
          <w:rFonts w:asciiTheme="majorBidi" w:hAnsiTheme="majorBidi" w:cstheme="majorBidi"/>
          <w:b/>
          <w:bCs/>
        </w:rPr>
        <w:fldChar w:fldCharType="separate"/>
      </w:r>
      <w:r w:rsidRPr="00D066A8">
        <w:rPr>
          <w:b/>
          <w:bCs/>
        </w:rPr>
        <w:t>1.</w:t>
      </w:r>
      <w:r w:rsidRPr="00D066A8">
        <w:rPr>
          <w:b/>
          <w:bCs/>
        </w:rPr>
        <w:tab/>
        <w:t xml:space="preserve">Viechtbauer, W., </w:t>
      </w:r>
      <w:r w:rsidRPr="00D066A8">
        <w:rPr>
          <w:b/>
          <w:bCs/>
          <w:i/>
        </w:rPr>
        <w:t>Conducting meta-analyses in R with the metafor package.</w:t>
      </w:r>
      <w:r w:rsidRPr="00D066A8">
        <w:rPr>
          <w:b/>
          <w:bCs/>
        </w:rPr>
        <w:t xml:space="preserve"> Journal of statistical software, 2010. 36: p. 1-48.</w:t>
      </w:r>
    </w:p>
    <w:p w14:paraId="572110FC" w14:textId="77777777" w:rsidR="00D066A8" w:rsidRPr="00D066A8" w:rsidRDefault="00D066A8" w:rsidP="00D066A8">
      <w:pPr>
        <w:pStyle w:val="EndNoteBibliography"/>
        <w:spacing w:after="0"/>
        <w:ind w:left="720" w:hanging="720"/>
        <w:rPr>
          <w:b/>
          <w:bCs/>
        </w:rPr>
      </w:pPr>
      <w:r w:rsidRPr="00D066A8">
        <w:rPr>
          <w:b/>
          <w:bCs/>
        </w:rPr>
        <w:t>2.</w:t>
      </w:r>
      <w:r w:rsidRPr="00D066A8">
        <w:rPr>
          <w:b/>
          <w:bCs/>
        </w:rPr>
        <w:tab/>
        <w:t xml:space="preserve">Viechtbauer, W. </w:t>
      </w:r>
      <w:r w:rsidRPr="00D066A8">
        <w:rPr>
          <w:b/>
          <w:bCs/>
          <w:i/>
        </w:rPr>
        <w:t>The R package metafor: Past, present, and future</w:t>
      </w:r>
      <w:r w:rsidRPr="00D066A8">
        <w:rPr>
          <w:b/>
          <w:bCs/>
        </w:rPr>
        <w:t xml:space="preserve">. in </w:t>
      </w:r>
      <w:r w:rsidRPr="00D066A8">
        <w:rPr>
          <w:b/>
          <w:bCs/>
          <w:i/>
        </w:rPr>
        <w:t>Research Synthesis 2019 incl. Pre-Conference Symposium Big Data in Psychology, Dubrovnik, Croatia</w:t>
      </w:r>
      <w:r w:rsidRPr="00D066A8">
        <w:rPr>
          <w:b/>
          <w:bCs/>
        </w:rPr>
        <w:t>. 2019. ZPID (Leibniz Institute for Psychology Information).</w:t>
      </w:r>
    </w:p>
    <w:p w14:paraId="456F1426" w14:textId="77777777" w:rsidR="00D066A8" w:rsidRPr="00D066A8" w:rsidRDefault="00D066A8" w:rsidP="00D066A8">
      <w:pPr>
        <w:pStyle w:val="EndNoteBibliography"/>
        <w:spacing w:after="0"/>
        <w:ind w:left="720" w:hanging="720"/>
        <w:rPr>
          <w:b/>
          <w:bCs/>
        </w:rPr>
      </w:pPr>
      <w:r w:rsidRPr="00D066A8">
        <w:rPr>
          <w:b/>
          <w:bCs/>
        </w:rPr>
        <w:lastRenderedPageBreak/>
        <w:t>3.</w:t>
      </w:r>
      <w:r w:rsidRPr="00D066A8">
        <w:rPr>
          <w:b/>
          <w:bCs/>
        </w:rPr>
        <w:tab/>
        <w:t xml:space="preserve">Higgins, J.P., et al., </w:t>
      </w:r>
      <w:r w:rsidRPr="00D066A8">
        <w:rPr>
          <w:b/>
          <w:bCs/>
          <w:i/>
        </w:rPr>
        <w:t>Measuring inconsistency in meta-analyses.</w:t>
      </w:r>
      <w:r w:rsidRPr="00D066A8">
        <w:rPr>
          <w:b/>
          <w:bCs/>
        </w:rPr>
        <w:t xml:space="preserve"> Bmj, 2003. 327(7414): p. 557-560.</w:t>
      </w:r>
    </w:p>
    <w:p w14:paraId="1156D876" w14:textId="77777777" w:rsidR="00D066A8" w:rsidRPr="00D066A8" w:rsidRDefault="00D066A8" w:rsidP="00D066A8">
      <w:pPr>
        <w:pStyle w:val="EndNoteBibliography"/>
        <w:spacing w:after="0"/>
        <w:ind w:left="720" w:hanging="720"/>
        <w:rPr>
          <w:b/>
          <w:bCs/>
        </w:rPr>
      </w:pPr>
      <w:r w:rsidRPr="00D066A8">
        <w:rPr>
          <w:b/>
          <w:bCs/>
        </w:rPr>
        <w:t>4.</w:t>
      </w:r>
      <w:r w:rsidRPr="00D066A8">
        <w:rPr>
          <w:b/>
          <w:bCs/>
        </w:rPr>
        <w:tab/>
        <w:t xml:space="preserve">Egger, M., et al., </w:t>
      </w:r>
      <w:r w:rsidRPr="00D066A8">
        <w:rPr>
          <w:b/>
          <w:bCs/>
          <w:i/>
        </w:rPr>
        <w:t>Bias in meta-analysis detected by a simple, graphical test.</w:t>
      </w:r>
      <w:r w:rsidRPr="00D066A8">
        <w:rPr>
          <w:b/>
          <w:bCs/>
        </w:rPr>
        <w:t xml:space="preserve"> Bmj, 1997. 315(7109): p. 629-634.</w:t>
      </w:r>
    </w:p>
    <w:p w14:paraId="5E841113" w14:textId="77777777" w:rsidR="00D066A8" w:rsidRPr="00D066A8" w:rsidRDefault="00D066A8" w:rsidP="00D066A8">
      <w:pPr>
        <w:pStyle w:val="EndNoteBibliography"/>
        <w:spacing w:after="0"/>
        <w:ind w:left="720" w:hanging="720"/>
        <w:rPr>
          <w:b/>
          <w:bCs/>
        </w:rPr>
      </w:pPr>
      <w:r w:rsidRPr="00D066A8">
        <w:rPr>
          <w:b/>
          <w:bCs/>
        </w:rPr>
        <w:t>5.</w:t>
      </w:r>
      <w:r w:rsidRPr="00D066A8">
        <w:rPr>
          <w:b/>
          <w:bCs/>
        </w:rPr>
        <w:tab/>
        <w:t xml:space="preserve">Haddaway, N.R., M.J. Grainger, and C.T. Gray, </w:t>
      </w:r>
      <w:r w:rsidRPr="00D066A8">
        <w:rPr>
          <w:b/>
          <w:bCs/>
          <w:i/>
        </w:rPr>
        <w:t>Citationchaser: A tool for transparent and efficient forward and backward citation chasing in systematic searching.</w:t>
      </w:r>
      <w:r w:rsidRPr="00D066A8">
        <w:rPr>
          <w:b/>
          <w:bCs/>
        </w:rPr>
        <w:t xml:space="preserve"> Research Synthesis Methods, 2022. 13(4): p. 533-545.</w:t>
      </w:r>
    </w:p>
    <w:p w14:paraId="29E3498F" w14:textId="77777777" w:rsidR="00D066A8" w:rsidRPr="00D066A8" w:rsidRDefault="00D066A8" w:rsidP="00D066A8">
      <w:pPr>
        <w:pStyle w:val="EndNoteBibliography"/>
        <w:ind w:left="720" w:hanging="720"/>
        <w:rPr>
          <w:b/>
          <w:bCs/>
        </w:rPr>
      </w:pPr>
      <w:r w:rsidRPr="00D066A8">
        <w:rPr>
          <w:b/>
          <w:bCs/>
        </w:rPr>
        <w:t>6.</w:t>
      </w:r>
      <w:r w:rsidRPr="00D066A8">
        <w:rPr>
          <w:b/>
          <w:bCs/>
        </w:rPr>
        <w:tab/>
        <w:t xml:space="preserve">Khanna, S., et al., </w:t>
      </w:r>
      <w:r w:rsidRPr="00D066A8">
        <w:rPr>
          <w:b/>
          <w:bCs/>
          <w:i/>
        </w:rPr>
        <w:t>Recalibrating the scope of scholarly publishing: A modest step in a vast decolonization process.</w:t>
      </w:r>
      <w:r w:rsidRPr="00D066A8">
        <w:rPr>
          <w:b/>
          <w:bCs/>
        </w:rPr>
        <w:t xml:space="preserve"> Quantitative Science Studies, 2022: p. 1-19.</w:t>
      </w:r>
    </w:p>
    <w:p w14:paraId="6E67017E" w14:textId="4E03A066" w:rsidR="00500DEC" w:rsidRPr="00813AB2" w:rsidRDefault="00D066A8" w:rsidP="00D066A8">
      <w:pPr>
        <w:spacing w:line="360" w:lineRule="auto"/>
        <w:rPr>
          <w:rFonts w:asciiTheme="majorBidi" w:hAnsiTheme="majorBidi" w:cstheme="majorBidi"/>
        </w:rPr>
      </w:pPr>
      <w:r w:rsidRPr="00D066A8">
        <w:rPr>
          <w:rFonts w:asciiTheme="majorBidi" w:hAnsiTheme="majorBidi" w:cstheme="majorBidi"/>
          <w:b/>
          <w:bCs/>
        </w:rPr>
        <w:fldChar w:fldCharType="end"/>
      </w:r>
    </w:p>
    <w:sectPr w:rsidR="00500DEC" w:rsidRPr="00813A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531D" w14:textId="77777777" w:rsidR="00616309" w:rsidRDefault="00616309" w:rsidP="002B41AD">
      <w:pPr>
        <w:spacing w:after="0" w:line="240" w:lineRule="auto"/>
      </w:pPr>
      <w:r>
        <w:separator/>
      </w:r>
    </w:p>
  </w:endnote>
  <w:endnote w:type="continuationSeparator" w:id="0">
    <w:p w14:paraId="4DD2C6C2" w14:textId="77777777" w:rsidR="00616309" w:rsidRDefault="00616309" w:rsidP="002B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9732"/>
      <w:docPartObj>
        <w:docPartGallery w:val="Page Numbers (Bottom of Page)"/>
        <w:docPartUnique/>
      </w:docPartObj>
    </w:sdtPr>
    <w:sdtEndPr>
      <w:rPr>
        <w:noProof/>
      </w:rPr>
    </w:sdtEndPr>
    <w:sdtContent>
      <w:p w14:paraId="4F43ADD6" w14:textId="6C910A05" w:rsidR="002B41AD" w:rsidRDefault="002B4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1BAD1" w14:textId="77777777" w:rsidR="002B41AD" w:rsidRDefault="002B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5349" w14:textId="77777777" w:rsidR="00616309" w:rsidRDefault="00616309" w:rsidP="002B41AD">
      <w:pPr>
        <w:spacing w:after="0" w:line="240" w:lineRule="auto"/>
      </w:pPr>
      <w:r>
        <w:separator/>
      </w:r>
    </w:p>
  </w:footnote>
  <w:footnote w:type="continuationSeparator" w:id="0">
    <w:p w14:paraId="04D43AAA" w14:textId="77777777" w:rsidR="00616309" w:rsidRDefault="00616309" w:rsidP="002B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75F83"/>
    <w:multiLevelType w:val="hybridMultilevel"/>
    <w:tmpl w:val="9B6AA6CC"/>
    <w:lvl w:ilvl="0" w:tplc="599668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52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zMDE1N7UwM7AwtLBQ0lEKTi0uzszPAymwrAUAJGtDS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ert2ftxwvs5deef5upwv2rtpd20rwwta9s&quot;&gt;refrences for scoping review protocol&lt;record-ids&gt;&lt;item&gt;46&lt;/item&gt;&lt;item&gt;47&lt;/item&gt;&lt;item&gt;49&lt;/item&gt;&lt;item&gt;50&lt;/item&gt;&lt;item&gt;51&lt;/item&gt;&lt;item&gt;52&lt;/item&gt;&lt;/record-ids&gt;&lt;/item&gt;&lt;/Libraries&gt;"/>
  </w:docVars>
  <w:rsids>
    <w:rsidRoot w:val="005E39CB"/>
    <w:rsid w:val="000040EE"/>
    <w:rsid w:val="000169C6"/>
    <w:rsid w:val="0004058D"/>
    <w:rsid w:val="00045552"/>
    <w:rsid w:val="0006129C"/>
    <w:rsid w:val="000731C5"/>
    <w:rsid w:val="00073363"/>
    <w:rsid w:val="000740F6"/>
    <w:rsid w:val="00076DB9"/>
    <w:rsid w:val="0009552F"/>
    <w:rsid w:val="000A182C"/>
    <w:rsid w:val="000A6910"/>
    <w:rsid w:val="000A69FA"/>
    <w:rsid w:val="000A6E7E"/>
    <w:rsid w:val="000B424A"/>
    <w:rsid w:val="000B6589"/>
    <w:rsid w:val="000C1B8F"/>
    <w:rsid w:val="000C2A77"/>
    <w:rsid w:val="000F18C1"/>
    <w:rsid w:val="000F7883"/>
    <w:rsid w:val="00101892"/>
    <w:rsid w:val="00105617"/>
    <w:rsid w:val="0012066D"/>
    <w:rsid w:val="00120AA8"/>
    <w:rsid w:val="00132B75"/>
    <w:rsid w:val="00137B53"/>
    <w:rsid w:val="00152B1D"/>
    <w:rsid w:val="0016066C"/>
    <w:rsid w:val="00173CC3"/>
    <w:rsid w:val="001762F3"/>
    <w:rsid w:val="00184984"/>
    <w:rsid w:val="00191A1E"/>
    <w:rsid w:val="00192FEE"/>
    <w:rsid w:val="001B32DB"/>
    <w:rsid w:val="001C2137"/>
    <w:rsid w:val="002053B5"/>
    <w:rsid w:val="00213C79"/>
    <w:rsid w:val="00213FC2"/>
    <w:rsid w:val="00237C63"/>
    <w:rsid w:val="00240352"/>
    <w:rsid w:val="00241EE5"/>
    <w:rsid w:val="0024200C"/>
    <w:rsid w:val="00252A77"/>
    <w:rsid w:val="00255FED"/>
    <w:rsid w:val="00257AF5"/>
    <w:rsid w:val="002748D0"/>
    <w:rsid w:val="00284A17"/>
    <w:rsid w:val="002939A6"/>
    <w:rsid w:val="00297E83"/>
    <w:rsid w:val="002A4597"/>
    <w:rsid w:val="002A6B51"/>
    <w:rsid w:val="002A747A"/>
    <w:rsid w:val="002B41AD"/>
    <w:rsid w:val="002C79F0"/>
    <w:rsid w:val="002F2FBF"/>
    <w:rsid w:val="0030254C"/>
    <w:rsid w:val="003066D1"/>
    <w:rsid w:val="00306C82"/>
    <w:rsid w:val="0031096F"/>
    <w:rsid w:val="0032411D"/>
    <w:rsid w:val="0033479F"/>
    <w:rsid w:val="00344EA3"/>
    <w:rsid w:val="0034515F"/>
    <w:rsid w:val="00355536"/>
    <w:rsid w:val="00356249"/>
    <w:rsid w:val="00367120"/>
    <w:rsid w:val="00367E28"/>
    <w:rsid w:val="003776D9"/>
    <w:rsid w:val="00377DC7"/>
    <w:rsid w:val="00387118"/>
    <w:rsid w:val="0039358D"/>
    <w:rsid w:val="00397196"/>
    <w:rsid w:val="003B42E1"/>
    <w:rsid w:val="003C4644"/>
    <w:rsid w:val="003F4CE1"/>
    <w:rsid w:val="00400791"/>
    <w:rsid w:val="00426249"/>
    <w:rsid w:val="00432B58"/>
    <w:rsid w:val="00487783"/>
    <w:rsid w:val="00495FF4"/>
    <w:rsid w:val="004971CE"/>
    <w:rsid w:val="004A533A"/>
    <w:rsid w:val="004A7CA7"/>
    <w:rsid w:val="004C4610"/>
    <w:rsid w:val="004C6D95"/>
    <w:rsid w:val="004E7397"/>
    <w:rsid w:val="004F423A"/>
    <w:rsid w:val="00500DEC"/>
    <w:rsid w:val="00503E0A"/>
    <w:rsid w:val="0052429B"/>
    <w:rsid w:val="0054372F"/>
    <w:rsid w:val="005735C5"/>
    <w:rsid w:val="00575D97"/>
    <w:rsid w:val="005843F7"/>
    <w:rsid w:val="00584DA7"/>
    <w:rsid w:val="00591A60"/>
    <w:rsid w:val="00592A6D"/>
    <w:rsid w:val="005A3907"/>
    <w:rsid w:val="005C065C"/>
    <w:rsid w:val="005C7D92"/>
    <w:rsid w:val="005D2592"/>
    <w:rsid w:val="005E39CB"/>
    <w:rsid w:val="005E475C"/>
    <w:rsid w:val="0060467A"/>
    <w:rsid w:val="00616309"/>
    <w:rsid w:val="00622D57"/>
    <w:rsid w:val="006471A9"/>
    <w:rsid w:val="00660103"/>
    <w:rsid w:val="00660C71"/>
    <w:rsid w:val="00672BA0"/>
    <w:rsid w:val="00672E32"/>
    <w:rsid w:val="006917EC"/>
    <w:rsid w:val="006A0C2A"/>
    <w:rsid w:val="006A0DE5"/>
    <w:rsid w:val="006A38A8"/>
    <w:rsid w:val="006A6733"/>
    <w:rsid w:val="006C1048"/>
    <w:rsid w:val="006E2602"/>
    <w:rsid w:val="006F0881"/>
    <w:rsid w:val="007058BA"/>
    <w:rsid w:val="007571BD"/>
    <w:rsid w:val="0077374B"/>
    <w:rsid w:val="00790B64"/>
    <w:rsid w:val="007B3A76"/>
    <w:rsid w:val="007C3297"/>
    <w:rsid w:val="007C3BB7"/>
    <w:rsid w:val="007E068C"/>
    <w:rsid w:val="00800421"/>
    <w:rsid w:val="00813AB2"/>
    <w:rsid w:val="00813CFF"/>
    <w:rsid w:val="008267D8"/>
    <w:rsid w:val="008361DF"/>
    <w:rsid w:val="00842265"/>
    <w:rsid w:val="00844403"/>
    <w:rsid w:val="008567BE"/>
    <w:rsid w:val="008A1972"/>
    <w:rsid w:val="008C492D"/>
    <w:rsid w:val="008E193A"/>
    <w:rsid w:val="008E6473"/>
    <w:rsid w:val="008F5CD6"/>
    <w:rsid w:val="00904E09"/>
    <w:rsid w:val="009207C8"/>
    <w:rsid w:val="00922136"/>
    <w:rsid w:val="00926960"/>
    <w:rsid w:val="00946957"/>
    <w:rsid w:val="009536F4"/>
    <w:rsid w:val="009878D1"/>
    <w:rsid w:val="009E15ED"/>
    <w:rsid w:val="009E602D"/>
    <w:rsid w:val="009F05AC"/>
    <w:rsid w:val="00A0152D"/>
    <w:rsid w:val="00A11A80"/>
    <w:rsid w:val="00A13F63"/>
    <w:rsid w:val="00A17A47"/>
    <w:rsid w:val="00A218A9"/>
    <w:rsid w:val="00A46A0B"/>
    <w:rsid w:val="00A5019E"/>
    <w:rsid w:val="00A50438"/>
    <w:rsid w:val="00A702EA"/>
    <w:rsid w:val="00AB78CE"/>
    <w:rsid w:val="00AB7F92"/>
    <w:rsid w:val="00B002F2"/>
    <w:rsid w:val="00B06BF0"/>
    <w:rsid w:val="00B25ED9"/>
    <w:rsid w:val="00B3619F"/>
    <w:rsid w:val="00B36966"/>
    <w:rsid w:val="00B81665"/>
    <w:rsid w:val="00B91FA8"/>
    <w:rsid w:val="00B950C7"/>
    <w:rsid w:val="00B96EA5"/>
    <w:rsid w:val="00BB47B8"/>
    <w:rsid w:val="00BC38DF"/>
    <w:rsid w:val="00BC6964"/>
    <w:rsid w:val="00BD4F4D"/>
    <w:rsid w:val="00BD79F5"/>
    <w:rsid w:val="00BE6818"/>
    <w:rsid w:val="00C03C19"/>
    <w:rsid w:val="00C318B3"/>
    <w:rsid w:val="00C34937"/>
    <w:rsid w:val="00C371FE"/>
    <w:rsid w:val="00C54B5C"/>
    <w:rsid w:val="00C54FE2"/>
    <w:rsid w:val="00CA0522"/>
    <w:rsid w:val="00CA20EB"/>
    <w:rsid w:val="00CA3BDD"/>
    <w:rsid w:val="00CB1286"/>
    <w:rsid w:val="00CB4C29"/>
    <w:rsid w:val="00CD06A0"/>
    <w:rsid w:val="00CD6590"/>
    <w:rsid w:val="00D0028F"/>
    <w:rsid w:val="00D0546C"/>
    <w:rsid w:val="00D066A8"/>
    <w:rsid w:val="00D212EA"/>
    <w:rsid w:val="00D37633"/>
    <w:rsid w:val="00D41A26"/>
    <w:rsid w:val="00D42F71"/>
    <w:rsid w:val="00D47EE2"/>
    <w:rsid w:val="00D52B37"/>
    <w:rsid w:val="00D70827"/>
    <w:rsid w:val="00D7580D"/>
    <w:rsid w:val="00D77C61"/>
    <w:rsid w:val="00D8068B"/>
    <w:rsid w:val="00D879EB"/>
    <w:rsid w:val="00D963C5"/>
    <w:rsid w:val="00DA0A0E"/>
    <w:rsid w:val="00DA3141"/>
    <w:rsid w:val="00DA59CE"/>
    <w:rsid w:val="00DB4674"/>
    <w:rsid w:val="00DB4907"/>
    <w:rsid w:val="00DD3594"/>
    <w:rsid w:val="00DD35B5"/>
    <w:rsid w:val="00DD408D"/>
    <w:rsid w:val="00DE4C88"/>
    <w:rsid w:val="00DF2941"/>
    <w:rsid w:val="00DF31DB"/>
    <w:rsid w:val="00E2237C"/>
    <w:rsid w:val="00E251B8"/>
    <w:rsid w:val="00E262C5"/>
    <w:rsid w:val="00E318B4"/>
    <w:rsid w:val="00E31F1B"/>
    <w:rsid w:val="00E33888"/>
    <w:rsid w:val="00E40460"/>
    <w:rsid w:val="00E45EFF"/>
    <w:rsid w:val="00E47250"/>
    <w:rsid w:val="00E570D8"/>
    <w:rsid w:val="00E63FCE"/>
    <w:rsid w:val="00E74932"/>
    <w:rsid w:val="00E75402"/>
    <w:rsid w:val="00E925F0"/>
    <w:rsid w:val="00EA6B66"/>
    <w:rsid w:val="00EC1B4F"/>
    <w:rsid w:val="00EC3089"/>
    <w:rsid w:val="00EF4816"/>
    <w:rsid w:val="00F05914"/>
    <w:rsid w:val="00F079D8"/>
    <w:rsid w:val="00F122E7"/>
    <w:rsid w:val="00F51B78"/>
    <w:rsid w:val="00F72C8C"/>
    <w:rsid w:val="00F72D92"/>
    <w:rsid w:val="00F76DAD"/>
    <w:rsid w:val="00FB59BF"/>
    <w:rsid w:val="00FD3B55"/>
    <w:rsid w:val="00FE41A8"/>
    <w:rsid w:val="00FF1005"/>
    <w:rsid w:val="00FF2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21DA5"/>
  <w15:chartTrackingRefBased/>
  <w15:docId w15:val="{7C053956-089B-4923-8F9A-BB7A342A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1AD"/>
  </w:style>
  <w:style w:type="paragraph" w:styleId="Footer">
    <w:name w:val="footer"/>
    <w:basedOn w:val="Normal"/>
    <w:link w:val="FooterChar"/>
    <w:uiPriority w:val="99"/>
    <w:unhideWhenUsed/>
    <w:rsid w:val="002B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1AD"/>
  </w:style>
  <w:style w:type="paragraph" w:styleId="FootnoteText">
    <w:name w:val="footnote text"/>
    <w:basedOn w:val="Normal"/>
    <w:link w:val="FootnoteTextChar"/>
    <w:uiPriority w:val="99"/>
    <w:semiHidden/>
    <w:unhideWhenUsed/>
    <w:rsid w:val="00EF4816"/>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F4816"/>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F4816"/>
    <w:rPr>
      <w:vertAlign w:val="superscript"/>
    </w:rPr>
  </w:style>
  <w:style w:type="character" w:styleId="CommentReference">
    <w:name w:val="annotation reference"/>
    <w:basedOn w:val="DefaultParagraphFont"/>
    <w:uiPriority w:val="99"/>
    <w:semiHidden/>
    <w:unhideWhenUsed/>
    <w:rsid w:val="006A0C2A"/>
    <w:rPr>
      <w:sz w:val="16"/>
      <w:szCs w:val="16"/>
    </w:rPr>
  </w:style>
  <w:style w:type="paragraph" w:styleId="CommentText">
    <w:name w:val="annotation text"/>
    <w:basedOn w:val="Normal"/>
    <w:link w:val="CommentTextChar"/>
    <w:uiPriority w:val="99"/>
    <w:unhideWhenUsed/>
    <w:rsid w:val="006A0C2A"/>
    <w:pPr>
      <w:spacing w:line="240" w:lineRule="auto"/>
    </w:pPr>
    <w:rPr>
      <w:sz w:val="20"/>
      <w:szCs w:val="20"/>
    </w:rPr>
  </w:style>
  <w:style w:type="character" w:customStyle="1" w:styleId="CommentTextChar">
    <w:name w:val="Comment Text Char"/>
    <w:basedOn w:val="DefaultParagraphFont"/>
    <w:link w:val="CommentText"/>
    <w:uiPriority w:val="99"/>
    <w:rsid w:val="006A0C2A"/>
    <w:rPr>
      <w:sz w:val="20"/>
      <w:szCs w:val="20"/>
    </w:rPr>
  </w:style>
  <w:style w:type="paragraph" w:styleId="CommentSubject">
    <w:name w:val="annotation subject"/>
    <w:basedOn w:val="CommentText"/>
    <w:next w:val="CommentText"/>
    <w:link w:val="CommentSubjectChar"/>
    <w:uiPriority w:val="99"/>
    <w:semiHidden/>
    <w:unhideWhenUsed/>
    <w:rsid w:val="006A0C2A"/>
    <w:rPr>
      <w:b/>
      <w:bCs/>
    </w:rPr>
  </w:style>
  <w:style w:type="character" w:customStyle="1" w:styleId="CommentSubjectChar">
    <w:name w:val="Comment Subject Char"/>
    <w:basedOn w:val="CommentTextChar"/>
    <w:link w:val="CommentSubject"/>
    <w:uiPriority w:val="99"/>
    <w:semiHidden/>
    <w:rsid w:val="006A0C2A"/>
    <w:rPr>
      <w:b/>
      <w:bCs/>
      <w:sz w:val="20"/>
      <w:szCs w:val="20"/>
    </w:rPr>
  </w:style>
  <w:style w:type="character" w:styleId="Hyperlink">
    <w:name w:val="Hyperlink"/>
    <w:basedOn w:val="DefaultParagraphFont"/>
    <w:uiPriority w:val="99"/>
    <w:unhideWhenUsed/>
    <w:rsid w:val="00B36966"/>
    <w:rPr>
      <w:color w:val="0563C1" w:themeColor="hyperlink"/>
      <w:u w:val="single"/>
    </w:rPr>
  </w:style>
  <w:style w:type="character" w:styleId="UnresolvedMention">
    <w:name w:val="Unresolved Mention"/>
    <w:basedOn w:val="DefaultParagraphFont"/>
    <w:uiPriority w:val="99"/>
    <w:semiHidden/>
    <w:unhideWhenUsed/>
    <w:rsid w:val="00B36966"/>
    <w:rPr>
      <w:color w:val="605E5C"/>
      <w:shd w:val="clear" w:color="auto" w:fill="E1DFDD"/>
    </w:rPr>
  </w:style>
  <w:style w:type="paragraph" w:styleId="Revision">
    <w:name w:val="Revision"/>
    <w:hidden/>
    <w:uiPriority w:val="99"/>
    <w:semiHidden/>
    <w:rsid w:val="00FF1005"/>
    <w:pPr>
      <w:spacing w:after="0" w:line="240" w:lineRule="auto"/>
    </w:pPr>
  </w:style>
  <w:style w:type="table" w:styleId="TableGrid">
    <w:name w:val="Table Grid"/>
    <w:basedOn w:val="TableNormal"/>
    <w:uiPriority w:val="39"/>
    <w:rsid w:val="00E33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FE2"/>
    <w:pPr>
      <w:ind w:left="720"/>
      <w:contextualSpacing/>
    </w:pPr>
  </w:style>
  <w:style w:type="paragraph" w:styleId="NormalWeb">
    <w:name w:val="Normal (Web)"/>
    <w:basedOn w:val="Normal"/>
    <w:uiPriority w:val="99"/>
    <w:semiHidden/>
    <w:unhideWhenUsed/>
    <w:rsid w:val="00306C82"/>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076DB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76DB9"/>
    <w:rPr>
      <w:rFonts w:ascii="Calibri" w:hAnsi="Calibri" w:cs="Calibri"/>
      <w:noProof/>
    </w:rPr>
  </w:style>
  <w:style w:type="paragraph" w:customStyle="1" w:styleId="EndNoteBibliography">
    <w:name w:val="EndNote Bibliography"/>
    <w:basedOn w:val="Normal"/>
    <w:link w:val="EndNoteBibliographyChar"/>
    <w:rsid w:val="00076DB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76DB9"/>
    <w:rPr>
      <w:rFonts w:ascii="Calibri" w:hAnsi="Calibri" w:cs="Calibri"/>
      <w:noProof/>
    </w:rPr>
  </w:style>
  <w:style w:type="character" w:styleId="FollowedHyperlink">
    <w:name w:val="FollowedHyperlink"/>
    <w:basedOn w:val="DefaultParagraphFont"/>
    <w:uiPriority w:val="99"/>
    <w:semiHidden/>
    <w:unhideWhenUsed/>
    <w:rsid w:val="00D00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9543">
      <w:bodyDiv w:val="1"/>
      <w:marLeft w:val="0"/>
      <w:marRight w:val="0"/>
      <w:marTop w:val="0"/>
      <w:marBottom w:val="0"/>
      <w:divBdr>
        <w:top w:val="none" w:sz="0" w:space="0" w:color="auto"/>
        <w:left w:val="none" w:sz="0" w:space="0" w:color="auto"/>
        <w:bottom w:val="none" w:sz="0" w:space="0" w:color="auto"/>
        <w:right w:val="none" w:sz="0" w:space="0" w:color="auto"/>
      </w:divBdr>
      <w:divsChild>
        <w:div w:id="1141728193">
          <w:marLeft w:val="480"/>
          <w:marRight w:val="0"/>
          <w:marTop w:val="0"/>
          <w:marBottom w:val="0"/>
          <w:divBdr>
            <w:top w:val="none" w:sz="0" w:space="0" w:color="auto"/>
            <w:left w:val="none" w:sz="0" w:space="0" w:color="auto"/>
            <w:bottom w:val="none" w:sz="0" w:space="0" w:color="auto"/>
            <w:right w:val="none" w:sz="0" w:space="0" w:color="auto"/>
          </w:divBdr>
          <w:divsChild>
            <w:div w:id="14528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2874">
      <w:bodyDiv w:val="1"/>
      <w:marLeft w:val="0"/>
      <w:marRight w:val="0"/>
      <w:marTop w:val="0"/>
      <w:marBottom w:val="0"/>
      <w:divBdr>
        <w:top w:val="none" w:sz="0" w:space="0" w:color="auto"/>
        <w:left w:val="none" w:sz="0" w:space="0" w:color="auto"/>
        <w:bottom w:val="none" w:sz="0" w:space="0" w:color="auto"/>
        <w:right w:val="none" w:sz="0" w:space="0" w:color="auto"/>
      </w:divBdr>
      <w:divsChild>
        <w:div w:id="1854416425">
          <w:marLeft w:val="480"/>
          <w:marRight w:val="0"/>
          <w:marTop w:val="0"/>
          <w:marBottom w:val="0"/>
          <w:divBdr>
            <w:top w:val="none" w:sz="0" w:space="0" w:color="auto"/>
            <w:left w:val="none" w:sz="0" w:space="0" w:color="auto"/>
            <w:bottom w:val="none" w:sz="0" w:space="0" w:color="auto"/>
            <w:right w:val="none" w:sz="0" w:space="0" w:color="auto"/>
          </w:divBdr>
          <w:divsChild>
            <w:div w:id="10394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2514">
      <w:bodyDiv w:val="1"/>
      <w:marLeft w:val="0"/>
      <w:marRight w:val="0"/>
      <w:marTop w:val="0"/>
      <w:marBottom w:val="0"/>
      <w:divBdr>
        <w:top w:val="none" w:sz="0" w:space="0" w:color="auto"/>
        <w:left w:val="none" w:sz="0" w:space="0" w:color="auto"/>
        <w:bottom w:val="none" w:sz="0" w:space="0" w:color="auto"/>
        <w:right w:val="none" w:sz="0" w:space="0" w:color="auto"/>
      </w:divBdr>
    </w:div>
    <w:div w:id="710761383">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sChild>
        <w:div w:id="272057720">
          <w:marLeft w:val="480"/>
          <w:marRight w:val="0"/>
          <w:marTop w:val="0"/>
          <w:marBottom w:val="0"/>
          <w:divBdr>
            <w:top w:val="none" w:sz="0" w:space="0" w:color="auto"/>
            <w:left w:val="none" w:sz="0" w:space="0" w:color="auto"/>
            <w:bottom w:val="none" w:sz="0" w:space="0" w:color="auto"/>
            <w:right w:val="none" w:sz="0" w:space="0" w:color="auto"/>
          </w:divBdr>
          <w:divsChild>
            <w:div w:id="13986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3060">
      <w:bodyDiv w:val="1"/>
      <w:marLeft w:val="0"/>
      <w:marRight w:val="0"/>
      <w:marTop w:val="0"/>
      <w:marBottom w:val="0"/>
      <w:divBdr>
        <w:top w:val="none" w:sz="0" w:space="0" w:color="auto"/>
        <w:left w:val="none" w:sz="0" w:space="0" w:color="auto"/>
        <w:bottom w:val="none" w:sz="0" w:space="0" w:color="auto"/>
        <w:right w:val="none" w:sz="0" w:space="0" w:color="auto"/>
      </w:divBdr>
      <w:divsChild>
        <w:div w:id="537663915">
          <w:marLeft w:val="480"/>
          <w:marRight w:val="0"/>
          <w:marTop w:val="0"/>
          <w:marBottom w:val="0"/>
          <w:divBdr>
            <w:top w:val="none" w:sz="0" w:space="0" w:color="auto"/>
            <w:left w:val="none" w:sz="0" w:space="0" w:color="auto"/>
            <w:bottom w:val="none" w:sz="0" w:space="0" w:color="auto"/>
            <w:right w:val="none" w:sz="0" w:space="0" w:color="auto"/>
          </w:divBdr>
          <w:divsChild>
            <w:div w:id="149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m.kazemitabar@yal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bout.lens.org/release-8-5/" TargetMode="External"/><Relationship Id="rId4" Type="http://schemas.openxmlformats.org/officeDocument/2006/relationships/settings" Target="settings.xml"/><Relationship Id="rId9" Type="http://schemas.openxmlformats.org/officeDocument/2006/relationships/hyperlink" Target="https://doi.org/10.1371/journal.pmed.1003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3547C5F-4B66-4FCB-BA78-B2C8B293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Kazemitabar</dc:creator>
  <cp:keywords/>
  <dc:description/>
  <cp:lastModifiedBy>Maryam Kazemitabar</cp:lastModifiedBy>
  <cp:revision>95</cp:revision>
  <dcterms:created xsi:type="dcterms:W3CDTF">2023-07-19T13:25:00Z</dcterms:created>
  <dcterms:modified xsi:type="dcterms:W3CDTF">2023-09-05T15:21:00Z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149323b04e432ec324b5e625d661d920f8bbd9688c8b4394f4a9a411d23c14d8</vt:lpwstr>
  </property>
</Properties>
</file>