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658" w:rsidRPr="00027549" w:rsidRDefault="00942385" w:rsidP="00766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S1</w:t>
      </w:r>
      <w:r w:rsidR="00766658" w:rsidRPr="00027549">
        <w:rPr>
          <w:rFonts w:ascii="Times New Roman" w:hAnsi="Times New Roman" w:cs="Times New Roman"/>
          <w:sz w:val="24"/>
          <w:szCs w:val="24"/>
        </w:rPr>
        <w:t xml:space="preserve"> Table. ICD-10 code inclusion</w:t>
      </w:r>
    </w:p>
    <w:tbl>
      <w:tblPr>
        <w:tblStyle w:val="TableGrid"/>
        <w:tblW w:w="10355" w:type="dxa"/>
        <w:tblInd w:w="-54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5"/>
        <w:gridCol w:w="5580"/>
      </w:tblGrid>
      <w:tr w:rsidR="00766658" w:rsidRPr="00027549" w:rsidTr="00855E1B"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</w:tcPr>
          <w:p w:rsidR="00766658" w:rsidRPr="00027549" w:rsidRDefault="00766658" w:rsidP="00855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b/>
                <w:sz w:val="24"/>
                <w:szCs w:val="24"/>
              </w:rPr>
              <w:t>ED Visit Category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766658" w:rsidRPr="00027549" w:rsidRDefault="00766658" w:rsidP="00855E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b/>
                <w:sz w:val="24"/>
                <w:szCs w:val="24"/>
              </w:rPr>
              <w:t>ICD-10 Codes</w:t>
            </w:r>
          </w:p>
        </w:tc>
      </w:tr>
      <w:tr w:rsidR="00766658" w:rsidRPr="00027549" w:rsidTr="00855E1B"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</w:tcPr>
          <w:p w:rsidR="00766658" w:rsidRPr="00027549" w:rsidRDefault="00766658" w:rsidP="0085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Mental and </w:t>
            </w:r>
            <w:proofErr w:type="spellStart"/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behavioural</w:t>
            </w:r>
            <w:proofErr w:type="spellEnd"/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disorders due to use of psychoactive substances (F100-199)</w:t>
            </w:r>
          </w:p>
          <w:p w:rsidR="00766658" w:rsidRPr="00027549" w:rsidRDefault="00766658" w:rsidP="0085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766658" w:rsidRPr="00027549" w:rsidRDefault="00766658" w:rsidP="0085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 xml:space="preserve">F100-F109, F110-F116, F118, F119, F120-F129, F130-F135, F138, F139, F140-F143, F145, F147-F149, F150-F153, F155, F156, F158, F159, F160-F163, F165, F166, F168, F169, F170-F173, F180-F183, F185, F186, F189, F190-F199 </w:t>
            </w:r>
          </w:p>
        </w:tc>
      </w:tr>
      <w:tr w:rsidR="00766658" w:rsidRPr="00027549" w:rsidTr="00855E1B"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</w:tcPr>
          <w:p w:rsidR="00766658" w:rsidRPr="00027549" w:rsidRDefault="00766658" w:rsidP="0085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Finding psychoactive substance in the blood (R 700-799)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766658" w:rsidRPr="00027549" w:rsidRDefault="00766658" w:rsidP="0085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R780, R781, R784-R786, R788, R789</w:t>
            </w:r>
          </w:p>
        </w:tc>
      </w:tr>
      <w:tr w:rsidR="00766658" w:rsidRPr="00027549" w:rsidTr="00855E1B">
        <w:tc>
          <w:tcPr>
            <w:tcW w:w="4775" w:type="dxa"/>
            <w:tcBorders>
              <w:top w:val="single" w:sz="4" w:space="0" w:color="auto"/>
              <w:bottom w:val="single" w:sz="4" w:space="0" w:color="auto"/>
            </w:tcBorders>
          </w:tcPr>
          <w:p w:rsidR="00766658" w:rsidRPr="00027549" w:rsidRDefault="00766658" w:rsidP="0085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Poisoning (T 400-499)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</w:tcPr>
          <w:p w:rsidR="00766658" w:rsidRPr="00027549" w:rsidRDefault="00766658" w:rsidP="00855E1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T400-T402, T4020-T4023, T4028, T403, T404, T4040, T4041, T4048, T405-T412, T420-T424, T426, T427, T436, T438, T439</w:t>
            </w:r>
          </w:p>
        </w:tc>
      </w:tr>
      <w:tr w:rsidR="00766658" w:rsidRPr="00027549" w:rsidTr="00855E1B">
        <w:tc>
          <w:tcPr>
            <w:tcW w:w="4775" w:type="dxa"/>
            <w:tcBorders>
              <w:top w:val="single" w:sz="4" w:space="0" w:color="auto"/>
            </w:tcBorders>
          </w:tcPr>
          <w:p w:rsidR="00766658" w:rsidRPr="00027549" w:rsidRDefault="00766658" w:rsidP="00855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</w:rPr>
              <w:t>Toxic effect (T 500-699)</w:t>
            </w:r>
          </w:p>
        </w:tc>
        <w:tc>
          <w:tcPr>
            <w:tcW w:w="5580" w:type="dxa"/>
            <w:tcBorders>
              <w:top w:val="single" w:sz="4" w:space="0" w:color="auto"/>
            </w:tcBorders>
          </w:tcPr>
          <w:p w:rsidR="00766658" w:rsidRPr="00027549" w:rsidRDefault="00766658" w:rsidP="00855E1B">
            <w:pPr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  <w:r w:rsidRPr="00027549">
              <w:rPr>
                <w:rFonts w:ascii="Times New Roman" w:hAnsi="Times New Roman" w:cs="Times New Roman"/>
                <w:sz w:val="24"/>
                <w:szCs w:val="24"/>
                <w:lang w:val="fr-CA"/>
              </w:rPr>
              <w:t>T510-T512, T518-T520, T522-T524, T528, T529, T531, T534-T537, T539, T652, T658, T659</w:t>
            </w:r>
          </w:p>
        </w:tc>
      </w:tr>
    </w:tbl>
    <w:p w:rsidR="00766658" w:rsidRPr="00F906CD" w:rsidRDefault="00766658" w:rsidP="00766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66658" w:rsidRPr="00F90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wMjE0tDAzMgASlko6SsGpxcWZ+XkgBca1AOcF0S4sAAAA"/>
  </w:docVars>
  <w:rsids>
    <w:rsidRoot w:val="00766658"/>
    <w:rsid w:val="00082AC5"/>
    <w:rsid w:val="004162FC"/>
    <w:rsid w:val="00766658"/>
    <w:rsid w:val="00942385"/>
    <w:rsid w:val="00D37B95"/>
    <w:rsid w:val="00F9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82765-C726-41E1-83DA-20409FAD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6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Waypoint Centre for Mental Health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Soyeon</dc:creator>
  <cp:keywords/>
  <dc:description/>
  <cp:lastModifiedBy>Nathan Kolla</cp:lastModifiedBy>
  <cp:revision>2</cp:revision>
  <dcterms:created xsi:type="dcterms:W3CDTF">2023-02-09T19:26:00Z</dcterms:created>
  <dcterms:modified xsi:type="dcterms:W3CDTF">2023-02-09T19:26:00Z</dcterms:modified>
</cp:coreProperties>
</file>