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C61F9C" w14:textId="77777777" w:rsidR="00A304BA" w:rsidRPr="0065181D" w:rsidRDefault="00EA0A0D" w:rsidP="00EA0A0D">
      <w:pPr>
        <w:spacing w:before="100" w:beforeAutospacing="1" w:after="100" w:afterAutospacing="1" w:line="240" w:lineRule="auto"/>
        <w:rPr>
          <w:rFonts w:ascii="Times New Roman" w:eastAsia="Times New Roman" w:hAnsi="Times New Roman" w:cs="Times New Roman"/>
          <w:color w:val="000033"/>
          <w:sz w:val="24"/>
          <w:szCs w:val="24"/>
        </w:rPr>
      </w:pPr>
      <w:r w:rsidRPr="0000157C">
        <w:rPr>
          <w:rFonts w:ascii="Times New Roman" w:eastAsia="Times New Roman" w:hAnsi="Times New Roman" w:cs="Times New Roman"/>
          <w:color w:val="000033"/>
          <w:sz w:val="24"/>
          <w:szCs w:val="24"/>
          <w:highlight w:val="yellow"/>
        </w:rPr>
        <w:t>Reviewer #1</w:t>
      </w:r>
      <w:r w:rsidRPr="0065181D">
        <w:rPr>
          <w:rFonts w:ascii="Times New Roman" w:eastAsia="Times New Roman" w:hAnsi="Times New Roman" w:cs="Times New Roman"/>
          <w:color w:val="000033"/>
          <w:sz w:val="24"/>
          <w:szCs w:val="24"/>
        </w:rPr>
        <w:t>: This manuscript is focused on studying impact of fertigation on plant growth, biomass accumulation, and cannabinoid profiles in 5 essential oil hemp cultivars. This study provides a baseline data of fertilizer requirements for hemp. This manuscript is written very-well and describe a technically sound piece of scientific research with data that supports the conclusions. Below are few minor comments:</w:t>
      </w:r>
    </w:p>
    <w:p w14:paraId="6FF4304C" w14:textId="77777777" w:rsidR="001B3A45" w:rsidRPr="0000157C" w:rsidRDefault="001B3A45" w:rsidP="00EA0A0D">
      <w:pPr>
        <w:spacing w:before="100" w:beforeAutospacing="1" w:after="100" w:afterAutospacing="1" w:line="240" w:lineRule="auto"/>
        <w:rPr>
          <w:rFonts w:ascii="Times New Roman" w:eastAsia="Times New Roman" w:hAnsi="Times New Roman" w:cs="Times New Roman"/>
          <w:i/>
          <w:iCs/>
          <w:color w:val="0000FF"/>
          <w:sz w:val="24"/>
          <w:szCs w:val="24"/>
        </w:rPr>
      </w:pPr>
      <w:r w:rsidRPr="0000157C">
        <w:rPr>
          <w:rFonts w:ascii="Times New Roman" w:eastAsia="Times New Roman" w:hAnsi="Times New Roman" w:cs="Times New Roman"/>
          <w:i/>
          <w:iCs/>
          <w:color w:val="0000FF"/>
          <w:sz w:val="24"/>
          <w:szCs w:val="24"/>
        </w:rPr>
        <w:t>Thank you for the kind words and your comments.</w:t>
      </w:r>
    </w:p>
    <w:p w14:paraId="28CD6DEE" w14:textId="346EF66A" w:rsidR="00EA0A0D" w:rsidRDefault="00EA0A0D" w:rsidP="00EA0A0D">
      <w:pPr>
        <w:spacing w:before="100" w:beforeAutospacing="1" w:after="100" w:afterAutospacing="1" w:line="240" w:lineRule="auto"/>
        <w:rPr>
          <w:rFonts w:ascii="Times New Roman" w:eastAsia="Times New Roman" w:hAnsi="Times New Roman" w:cs="Times New Roman"/>
          <w:color w:val="000033"/>
          <w:sz w:val="24"/>
          <w:szCs w:val="24"/>
        </w:rPr>
      </w:pPr>
      <w:r w:rsidRPr="0065181D">
        <w:rPr>
          <w:rFonts w:ascii="Times New Roman" w:eastAsia="Times New Roman" w:hAnsi="Times New Roman" w:cs="Times New Roman"/>
          <w:color w:val="000033"/>
          <w:sz w:val="24"/>
          <w:szCs w:val="24"/>
        </w:rPr>
        <w:br/>
        <w:t>1. Provide reference for L-53.</w:t>
      </w:r>
    </w:p>
    <w:p w14:paraId="51B657FC" w14:textId="77777777" w:rsidR="009C552B" w:rsidRDefault="009C552B" w:rsidP="00EA0A0D">
      <w:pPr>
        <w:spacing w:before="100" w:beforeAutospacing="1" w:after="100" w:afterAutospacing="1" w:line="240" w:lineRule="auto"/>
        <w:rPr>
          <w:rFonts w:ascii="Times New Roman" w:eastAsia="Times New Roman" w:hAnsi="Times New Roman" w:cs="Times New Roman"/>
          <w:i/>
          <w:iCs/>
          <w:color w:val="0000FF"/>
          <w:sz w:val="24"/>
          <w:szCs w:val="24"/>
        </w:rPr>
      </w:pPr>
      <w:r w:rsidRPr="009C552B">
        <w:rPr>
          <w:rFonts w:ascii="Times New Roman" w:eastAsia="Times New Roman" w:hAnsi="Times New Roman" w:cs="Times New Roman"/>
          <w:i/>
          <w:iCs/>
          <w:color w:val="0000FF"/>
          <w:sz w:val="24"/>
          <w:szCs w:val="24"/>
        </w:rPr>
        <w:t>References have been included.</w:t>
      </w:r>
    </w:p>
    <w:p w14:paraId="319038A0" w14:textId="07F15E2B" w:rsidR="00EA0A0D" w:rsidRPr="009C552B" w:rsidRDefault="00EA0A0D" w:rsidP="00EA0A0D">
      <w:pPr>
        <w:spacing w:before="100" w:beforeAutospacing="1" w:after="100" w:afterAutospacing="1" w:line="240" w:lineRule="auto"/>
        <w:rPr>
          <w:rFonts w:ascii="Times New Roman" w:eastAsia="Times New Roman" w:hAnsi="Times New Roman" w:cs="Times New Roman"/>
          <w:i/>
          <w:iCs/>
          <w:color w:val="0000FF"/>
          <w:sz w:val="24"/>
          <w:szCs w:val="24"/>
        </w:rPr>
      </w:pPr>
      <w:r w:rsidRPr="0065181D">
        <w:rPr>
          <w:rFonts w:ascii="Times New Roman" w:eastAsia="Times New Roman" w:hAnsi="Times New Roman" w:cs="Times New Roman"/>
          <w:color w:val="000033"/>
          <w:sz w:val="24"/>
          <w:szCs w:val="24"/>
        </w:rPr>
        <w:br/>
        <w:t>2. Mention the name of micronutrients used to prepare fertilizer treatments in L 117-118.</w:t>
      </w:r>
    </w:p>
    <w:p w14:paraId="5EC904D3" w14:textId="3A75FA21" w:rsidR="00374162" w:rsidRPr="0000157C" w:rsidRDefault="00374162" w:rsidP="00EA0A0D">
      <w:pPr>
        <w:spacing w:before="100" w:beforeAutospacing="1" w:after="100" w:afterAutospacing="1" w:line="240" w:lineRule="auto"/>
        <w:rPr>
          <w:rFonts w:ascii="Times New Roman" w:eastAsia="Times New Roman" w:hAnsi="Times New Roman" w:cs="Times New Roman"/>
          <w:i/>
          <w:iCs/>
          <w:color w:val="0000FF"/>
          <w:sz w:val="24"/>
          <w:szCs w:val="24"/>
        </w:rPr>
      </w:pPr>
      <w:r w:rsidRPr="0000157C">
        <w:rPr>
          <w:rFonts w:ascii="Times New Roman" w:eastAsia="Times New Roman" w:hAnsi="Times New Roman" w:cs="Times New Roman"/>
          <w:i/>
          <w:iCs/>
          <w:color w:val="0000FF"/>
          <w:sz w:val="24"/>
          <w:szCs w:val="24"/>
        </w:rPr>
        <w:t>We revised the sentence to include the micronutrient percentages. Please see lines: 117-120:</w:t>
      </w:r>
    </w:p>
    <w:p w14:paraId="5B099117" w14:textId="0FCBD520" w:rsidR="00374162" w:rsidRPr="0000157C" w:rsidRDefault="00374162" w:rsidP="00EA0A0D">
      <w:pPr>
        <w:spacing w:before="100" w:beforeAutospacing="1" w:after="100" w:afterAutospacing="1" w:line="240" w:lineRule="auto"/>
        <w:rPr>
          <w:rFonts w:ascii="Times New Roman" w:eastAsia="Times New Roman" w:hAnsi="Times New Roman" w:cs="Times New Roman"/>
          <w:color w:val="0000FF"/>
          <w:sz w:val="24"/>
          <w:szCs w:val="24"/>
        </w:rPr>
      </w:pPr>
      <w:r w:rsidRPr="0000157C">
        <w:rPr>
          <w:rFonts w:ascii="Times New Roman" w:eastAsia="Times New Roman" w:hAnsi="Times New Roman" w:cs="Times New Roman"/>
          <w:color w:val="0000FF"/>
          <w:sz w:val="24"/>
          <w:szCs w:val="24"/>
        </w:rPr>
        <w:t>“</w:t>
      </w:r>
      <w:r w:rsidRPr="0000157C">
        <w:rPr>
          <w:rFonts w:ascii="Times New Roman" w:hAnsi="Times New Roman" w:cs="Times New Roman"/>
          <w:i/>
          <w:iCs/>
          <w:color w:val="0000FF"/>
          <w:sz w:val="24"/>
          <w:szCs w:val="24"/>
        </w:rPr>
        <w:t>Peters Professional 20-20-20 (N-P-K) (ICL Specialty Fertilizers, Dorchester County, SC, U.S.) general purpose fertilizer with micronutrients (0.050% Mg, 0.0125% B, 0.0125% Cu, 0.050% Fe, 0.025% Mn, 0.005% Mo, and 0.025% Zn) was prepared at variable fertilizer treatment…</w:t>
      </w:r>
      <w:r w:rsidRPr="0000157C">
        <w:rPr>
          <w:rFonts w:ascii="Times New Roman" w:hAnsi="Times New Roman" w:cs="Times New Roman"/>
          <w:color w:val="0000FF"/>
          <w:sz w:val="24"/>
          <w:szCs w:val="24"/>
        </w:rPr>
        <w:t>”</w:t>
      </w:r>
    </w:p>
    <w:p w14:paraId="1B089BCB" w14:textId="77777777" w:rsidR="00374162" w:rsidRPr="0065181D" w:rsidRDefault="00EA0A0D" w:rsidP="00EA0A0D">
      <w:pPr>
        <w:spacing w:before="100" w:beforeAutospacing="1" w:after="100" w:afterAutospacing="1" w:line="240" w:lineRule="auto"/>
        <w:rPr>
          <w:rFonts w:ascii="Times New Roman" w:eastAsia="Times New Roman" w:hAnsi="Times New Roman" w:cs="Times New Roman"/>
          <w:color w:val="000033"/>
          <w:sz w:val="24"/>
          <w:szCs w:val="24"/>
        </w:rPr>
      </w:pPr>
      <w:r w:rsidRPr="0065181D">
        <w:rPr>
          <w:rFonts w:ascii="Times New Roman" w:eastAsia="Times New Roman" w:hAnsi="Times New Roman" w:cs="Times New Roman"/>
          <w:color w:val="000033"/>
          <w:sz w:val="24"/>
          <w:szCs w:val="24"/>
        </w:rPr>
        <w:br/>
        <w:t>3. Describe how SPAD &lt;40 threshold was obtained in L-229.</w:t>
      </w:r>
    </w:p>
    <w:p w14:paraId="1C2DD3FD" w14:textId="5B5A3982" w:rsidR="00374162" w:rsidRPr="0000157C" w:rsidRDefault="00526E43" w:rsidP="00EA0A0D">
      <w:pPr>
        <w:spacing w:before="100" w:beforeAutospacing="1" w:after="100" w:afterAutospacing="1" w:line="240" w:lineRule="auto"/>
        <w:rPr>
          <w:rFonts w:ascii="Times New Roman" w:eastAsia="Times New Roman" w:hAnsi="Times New Roman" w:cs="Times New Roman"/>
          <w:i/>
          <w:iCs/>
          <w:color w:val="0000FF"/>
          <w:sz w:val="24"/>
          <w:szCs w:val="24"/>
        </w:rPr>
      </w:pPr>
      <w:r w:rsidRPr="0000157C">
        <w:rPr>
          <w:rFonts w:ascii="Times New Roman" w:eastAsia="Times New Roman" w:hAnsi="Times New Roman" w:cs="Times New Roman"/>
          <w:i/>
          <w:iCs/>
          <w:color w:val="0000FF"/>
          <w:sz w:val="24"/>
          <w:szCs w:val="24"/>
        </w:rPr>
        <w:t xml:space="preserve">We included the statement below to clarify how we identified the threshold statistically. </w:t>
      </w:r>
      <w:r w:rsidRPr="0000157C">
        <w:rPr>
          <w:rFonts w:ascii="Times New Roman" w:eastAsia="Times New Roman" w:hAnsi="Times New Roman" w:cs="Times New Roman"/>
          <w:i/>
          <w:iCs/>
          <w:color w:val="0000FF"/>
          <w:sz w:val="24"/>
          <w:szCs w:val="24"/>
        </w:rPr>
        <w:br/>
      </w:r>
      <w:r w:rsidRPr="0000157C">
        <w:rPr>
          <w:rFonts w:ascii="Times New Roman" w:eastAsia="Times New Roman" w:hAnsi="Times New Roman" w:cs="Times New Roman"/>
          <w:i/>
          <w:iCs/>
          <w:color w:val="0000FF"/>
          <w:sz w:val="24"/>
          <w:szCs w:val="24"/>
        </w:rPr>
        <w:br/>
        <w:t>Line 232:“</w:t>
      </w:r>
      <w:r w:rsidRPr="0000157C">
        <w:rPr>
          <w:rFonts w:ascii="Times New Roman" w:hAnsi="Times New Roman" w:cs="Times New Roman"/>
          <w:i/>
          <w:iCs/>
          <w:color w:val="0000FF"/>
          <w:sz w:val="24"/>
          <w:szCs w:val="24"/>
        </w:rPr>
        <w:t>The nutrient deficient threshold was based upon the lower 95</w:t>
      </w:r>
      <w:r w:rsidRPr="0000157C">
        <w:rPr>
          <w:rFonts w:ascii="Times New Roman" w:hAnsi="Times New Roman" w:cs="Times New Roman"/>
          <w:i/>
          <w:iCs/>
          <w:color w:val="0000FF"/>
          <w:sz w:val="24"/>
          <w:szCs w:val="24"/>
          <w:vertAlign w:val="superscript"/>
        </w:rPr>
        <w:t>th</w:t>
      </w:r>
      <w:r w:rsidRPr="0000157C">
        <w:rPr>
          <w:rFonts w:ascii="Times New Roman" w:hAnsi="Times New Roman" w:cs="Times New Roman"/>
          <w:i/>
          <w:iCs/>
          <w:color w:val="0000FF"/>
          <w:sz w:val="24"/>
          <w:szCs w:val="24"/>
        </w:rPr>
        <w:t xml:space="preserve"> percentile of the 50 ppm N treatment”</w:t>
      </w:r>
    </w:p>
    <w:p w14:paraId="0A41304A" w14:textId="7D642545" w:rsidR="00EA0A0D" w:rsidRPr="0065181D" w:rsidRDefault="00EA0A0D" w:rsidP="00EA0A0D">
      <w:pPr>
        <w:spacing w:before="100" w:beforeAutospacing="1" w:after="100" w:afterAutospacing="1" w:line="240" w:lineRule="auto"/>
        <w:rPr>
          <w:rFonts w:ascii="Times New Roman" w:eastAsia="Times New Roman" w:hAnsi="Times New Roman" w:cs="Times New Roman"/>
          <w:color w:val="000033"/>
          <w:sz w:val="24"/>
          <w:szCs w:val="24"/>
        </w:rPr>
      </w:pPr>
      <w:r w:rsidRPr="0065181D">
        <w:rPr>
          <w:rFonts w:ascii="Times New Roman" w:eastAsia="Times New Roman" w:hAnsi="Times New Roman" w:cs="Times New Roman"/>
          <w:color w:val="000033"/>
          <w:sz w:val="24"/>
          <w:szCs w:val="24"/>
        </w:rPr>
        <w:br/>
        <w:t>4. I would suggest to add a figure showing THC:CBD ratio for all the treatments.</w:t>
      </w:r>
    </w:p>
    <w:p w14:paraId="65885ACA" w14:textId="13A1602E" w:rsidR="00297F99" w:rsidRPr="0010042D" w:rsidRDefault="001E4613" w:rsidP="00EA0A0D">
      <w:pPr>
        <w:spacing w:before="100" w:beforeAutospacing="1" w:after="100" w:afterAutospacing="1" w:line="240" w:lineRule="auto"/>
        <w:rPr>
          <w:rFonts w:ascii="Times New Roman" w:eastAsia="Times New Roman" w:hAnsi="Times New Roman" w:cs="Times New Roman"/>
          <w:i/>
          <w:iCs/>
          <w:color w:val="0000FF"/>
          <w:sz w:val="24"/>
          <w:szCs w:val="24"/>
        </w:rPr>
      </w:pPr>
      <w:r w:rsidRPr="0010042D">
        <w:rPr>
          <w:rFonts w:ascii="Times New Roman" w:eastAsia="Times New Roman" w:hAnsi="Times New Roman" w:cs="Times New Roman"/>
          <w:i/>
          <w:iCs/>
          <w:color w:val="0000FF"/>
          <w:sz w:val="24"/>
          <w:szCs w:val="24"/>
        </w:rPr>
        <w:t xml:space="preserve">Thank you for the suggestion. During the analysis significant differences were not discovered for </w:t>
      </w:r>
      <w:r w:rsidR="00812531" w:rsidRPr="0010042D">
        <w:rPr>
          <w:rFonts w:ascii="Times New Roman" w:eastAsia="Times New Roman" w:hAnsi="Times New Roman" w:cs="Times New Roman"/>
          <w:i/>
          <w:iCs/>
          <w:color w:val="0000FF"/>
          <w:sz w:val="24"/>
          <w:szCs w:val="24"/>
        </w:rPr>
        <w:t xml:space="preserve">CBD:THC ratios between fertilizer treatments. For this </w:t>
      </w:r>
      <w:r w:rsidR="0010042D" w:rsidRPr="0010042D">
        <w:rPr>
          <w:rFonts w:ascii="Times New Roman" w:eastAsia="Times New Roman" w:hAnsi="Times New Roman" w:cs="Times New Roman"/>
          <w:i/>
          <w:iCs/>
          <w:color w:val="0000FF"/>
          <w:sz w:val="24"/>
          <w:szCs w:val="24"/>
        </w:rPr>
        <w:t>reason,</w:t>
      </w:r>
      <w:r w:rsidR="00812531" w:rsidRPr="0010042D">
        <w:rPr>
          <w:rFonts w:ascii="Times New Roman" w:eastAsia="Times New Roman" w:hAnsi="Times New Roman" w:cs="Times New Roman"/>
          <w:i/>
          <w:iCs/>
          <w:color w:val="0000FF"/>
          <w:sz w:val="24"/>
          <w:szCs w:val="24"/>
        </w:rPr>
        <w:t xml:space="preserve"> we focused upon the cannabinoid concentrations as their yields are what dictate </w:t>
      </w:r>
      <w:r w:rsidR="004320F8" w:rsidRPr="0010042D">
        <w:rPr>
          <w:rFonts w:ascii="Times New Roman" w:eastAsia="Times New Roman" w:hAnsi="Times New Roman" w:cs="Times New Roman"/>
          <w:i/>
          <w:iCs/>
          <w:color w:val="0000FF"/>
          <w:sz w:val="24"/>
          <w:szCs w:val="24"/>
        </w:rPr>
        <w:t xml:space="preserve">federal compliance and </w:t>
      </w:r>
      <w:r w:rsidR="0010042D" w:rsidRPr="0010042D">
        <w:rPr>
          <w:rFonts w:ascii="Times New Roman" w:eastAsia="Times New Roman" w:hAnsi="Times New Roman" w:cs="Times New Roman"/>
          <w:i/>
          <w:iCs/>
          <w:color w:val="0000FF"/>
          <w:sz w:val="24"/>
          <w:szCs w:val="24"/>
        </w:rPr>
        <w:t>economic gain.</w:t>
      </w:r>
    </w:p>
    <w:p w14:paraId="7C2BF9F5" w14:textId="77777777" w:rsidR="0071158C" w:rsidRPr="0065181D" w:rsidRDefault="00EA0A0D" w:rsidP="00EA0A0D">
      <w:pPr>
        <w:spacing w:before="100" w:beforeAutospacing="1" w:after="100" w:afterAutospacing="1" w:line="240" w:lineRule="auto"/>
        <w:rPr>
          <w:rFonts w:ascii="Times New Roman" w:eastAsia="Times New Roman" w:hAnsi="Times New Roman" w:cs="Times New Roman"/>
          <w:color w:val="000033"/>
          <w:sz w:val="24"/>
          <w:szCs w:val="24"/>
        </w:rPr>
      </w:pPr>
      <w:r w:rsidRPr="0000157C">
        <w:rPr>
          <w:rFonts w:ascii="Times New Roman" w:eastAsia="Times New Roman" w:hAnsi="Times New Roman" w:cs="Times New Roman"/>
          <w:color w:val="000033"/>
          <w:sz w:val="24"/>
          <w:szCs w:val="24"/>
          <w:highlight w:val="yellow"/>
        </w:rPr>
        <w:t>Reviewer #2</w:t>
      </w:r>
      <w:r w:rsidRPr="0065181D">
        <w:rPr>
          <w:rFonts w:ascii="Times New Roman" w:eastAsia="Times New Roman" w:hAnsi="Times New Roman" w:cs="Times New Roman"/>
          <w:color w:val="000033"/>
          <w:sz w:val="24"/>
          <w:szCs w:val="24"/>
        </w:rPr>
        <w:t>: This article is an interesting study reporting the effect of different N fertigation rates and CBD yielding hemp varieties on yield and cannabinoid concentrations. Some of the highlights are:</w:t>
      </w:r>
      <w:r w:rsidRPr="0065181D">
        <w:rPr>
          <w:rFonts w:ascii="Times New Roman" w:eastAsia="Times New Roman" w:hAnsi="Times New Roman" w:cs="Times New Roman"/>
          <w:color w:val="000033"/>
          <w:sz w:val="24"/>
          <w:szCs w:val="24"/>
        </w:rPr>
        <w:br/>
        <w:t>1) N fertigation rates of &gt;150 ppm stunted plant growth demonstrating plant's salinity response.</w:t>
      </w:r>
      <w:r w:rsidRPr="0065181D">
        <w:rPr>
          <w:rFonts w:ascii="Times New Roman" w:eastAsia="Times New Roman" w:hAnsi="Times New Roman" w:cs="Times New Roman"/>
          <w:color w:val="000033"/>
          <w:sz w:val="24"/>
          <w:szCs w:val="24"/>
        </w:rPr>
        <w:br/>
        <w:t>2) The THC content for all varieties except for cherry wine was beyond 0.3%.</w:t>
      </w:r>
      <w:r w:rsidRPr="0065181D">
        <w:rPr>
          <w:rFonts w:ascii="Times New Roman" w:eastAsia="Times New Roman" w:hAnsi="Times New Roman" w:cs="Times New Roman"/>
          <w:color w:val="000033"/>
          <w:sz w:val="24"/>
          <w:szCs w:val="24"/>
        </w:rPr>
        <w:br/>
        <w:t>3) Highest cannabinoids was found in Cherry blossom*Trump because of its strong linkages to marijuana genetics</w:t>
      </w:r>
      <w:r w:rsidRPr="0065181D">
        <w:rPr>
          <w:rFonts w:ascii="Times New Roman" w:eastAsia="Times New Roman" w:hAnsi="Times New Roman" w:cs="Times New Roman"/>
          <w:color w:val="000033"/>
          <w:sz w:val="24"/>
          <w:szCs w:val="24"/>
        </w:rPr>
        <w:br/>
        <w:t>4) Nutrient related stress (low and high) possessed greater THC concentrations</w:t>
      </w:r>
      <w:r w:rsidRPr="0065181D">
        <w:rPr>
          <w:rFonts w:ascii="Times New Roman" w:eastAsia="Times New Roman" w:hAnsi="Times New Roman" w:cs="Times New Roman"/>
          <w:color w:val="000033"/>
          <w:sz w:val="24"/>
          <w:szCs w:val="24"/>
        </w:rPr>
        <w:br/>
      </w:r>
      <w:r w:rsidRPr="0065181D">
        <w:rPr>
          <w:rFonts w:ascii="Times New Roman" w:eastAsia="Times New Roman" w:hAnsi="Times New Roman" w:cs="Times New Roman"/>
          <w:color w:val="000033"/>
          <w:sz w:val="24"/>
          <w:szCs w:val="24"/>
        </w:rPr>
        <w:lastRenderedPageBreak/>
        <w:br/>
        <w:t xml:space="preserve">Overall the paper is very well written but the conclusions are not very comprehensive. More extensive data collection and parameters need to be added to make it more conclusive. </w:t>
      </w:r>
    </w:p>
    <w:p w14:paraId="62E0D47A" w14:textId="4F1431D3" w:rsidR="00E77F27" w:rsidRPr="0000157C" w:rsidRDefault="0071158C" w:rsidP="0071158C">
      <w:pPr>
        <w:spacing w:before="100" w:beforeAutospacing="1" w:after="100" w:afterAutospacing="1" w:line="240" w:lineRule="auto"/>
        <w:jc w:val="both"/>
        <w:rPr>
          <w:rFonts w:ascii="Times New Roman" w:eastAsia="Times New Roman" w:hAnsi="Times New Roman" w:cs="Times New Roman"/>
          <w:i/>
          <w:iCs/>
          <w:color w:val="0000FF"/>
          <w:sz w:val="24"/>
          <w:szCs w:val="24"/>
        </w:rPr>
      </w:pPr>
      <w:r w:rsidRPr="0000157C">
        <w:rPr>
          <w:rFonts w:ascii="Times New Roman" w:eastAsia="Times New Roman" w:hAnsi="Times New Roman" w:cs="Times New Roman"/>
          <w:i/>
          <w:iCs/>
          <w:color w:val="0000FF"/>
          <w:sz w:val="24"/>
          <w:szCs w:val="24"/>
        </w:rPr>
        <w:t>Thank you for your comments. The authors believe that the results of this study are comprehensive having 7 fertilizer treatments applied to 6 hemp cultivars replicated five times within</w:t>
      </w:r>
      <w:r w:rsidR="00D75EC8">
        <w:rPr>
          <w:rFonts w:ascii="Times New Roman" w:eastAsia="Times New Roman" w:hAnsi="Times New Roman" w:cs="Times New Roman"/>
          <w:i/>
          <w:iCs/>
          <w:color w:val="0000FF"/>
          <w:sz w:val="24"/>
          <w:szCs w:val="24"/>
        </w:rPr>
        <w:t xml:space="preserve"> each</w:t>
      </w:r>
      <w:r w:rsidRPr="0000157C">
        <w:rPr>
          <w:rFonts w:ascii="Times New Roman" w:eastAsia="Times New Roman" w:hAnsi="Times New Roman" w:cs="Times New Roman"/>
          <w:i/>
          <w:iCs/>
          <w:color w:val="0000FF"/>
          <w:sz w:val="24"/>
          <w:szCs w:val="24"/>
        </w:rPr>
        <w:t xml:space="preserve"> treatment</w:t>
      </w:r>
      <w:r w:rsidR="00E77F27" w:rsidRPr="0000157C">
        <w:rPr>
          <w:rFonts w:ascii="Times New Roman" w:eastAsia="Times New Roman" w:hAnsi="Times New Roman" w:cs="Times New Roman"/>
          <w:i/>
          <w:iCs/>
          <w:color w:val="0000FF"/>
          <w:sz w:val="24"/>
          <w:szCs w:val="24"/>
        </w:rPr>
        <w:t xml:space="preserve"> </w:t>
      </w:r>
      <w:r w:rsidR="00F34740">
        <w:rPr>
          <w:rFonts w:ascii="Times New Roman" w:eastAsia="Times New Roman" w:hAnsi="Times New Roman" w:cs="Times New Roman"/>
          <w:i/>
          <w:iCs/>
          <w:color w:val="0000FF"/>
          <w:sz w:val="24"/>
          <w:szCs w:val="24"/>
        </w:rPr>
        <w:t>under</w:t>
      </w:r>
      <w:r w:rsidR="00E77F27" w:rsidRPr="0000157C">
        <w:rPr>
          <w:rFonts w:ascii="Times New Roman" w:eastAsia="Times New Roman" w:hAnsi="Times New Roman" w:cs="Times New Roman"/>
          <w:i/>
          <w:iCs/>
          <w:color w:val="0000FF"/>
          <w:sz w:val="24"/>
          <w:szCs w:val="24"/>
        </w:rPr>
        <w:t xml:space="preserve"> greenhouse grown container culture</w:t>
      </w:r>
      <w:r w:rsidRPr="0000157C">
        <w:rPr>
          <w:rFonts w:ascii="Times New Roman" w:eastAsia="Times New Roman" w:hAnsi="Times New Roman" w:cs="Times New Roman"/>
          <w:i/>
          <w:iCs/>
          <w:color w:val="0000FF"/>
          <w:sz w:val="24"/>
          <w:szCs w:val="24"/>
        </w:rPr>
        <w:t>. As very little published, empirical data has been produced in the cannabis research community this study creates the building blocks to justify the implementation of larger, extensive</w:t>
      </w:r>
      <w:r w:rsidR="0017078C" w:rsidRPr="0000157C">
        <w:rPr>
          <w:rFonts w:ascii="Times New Roman" w:eastAsia="Times New Roman" w:hAnsi="Times New Roman" w:cs="Times New Roman"/>
          <w:i/>
          <w:iCs/>
          <w:color w:val="0000FF"/>
          <w:sz w:val="24"/>
          <w:szCs w:val="24"/>
        </w:rPr>
        <w:t>, and increasingly complicated</w:t>
      </w:r>
      <w:r w:rsidRPr="0000157C">
        <w:rPr>
          <w:rFonts w:ascii="Times New Roman" w:eastAsia="Times New Roman" w:hAnsi="Times New Roman" w:cs="Times New Roman"/>
          <w:i/>
          <w:iCs/>
          <w:color w:val="0000FF"/>
          <w:sz w:val="24"/>
          <w:szCs w:val="24"/>
        </w:rPr>
        <w:t xml:space="preserve"> studies. Additionally, growers are demanding science-based recommendations for this rapidly expanding new crop and delaying this information several years would not benefit the industry.  We believe the results are conclusive </w:t>
      </w:r>
      <w:r w:rsidR="0017078C" w:rsidRPr="0000157C">
        <w:rPr>
          <w:rFonts w:ascii="Times New Roman" w:eastAsia="Times New Roman" w:hAnsi="Times New Roman" w:cs="Times New Roman"/>
          <w:i/>
          <w:iCs/>
          <w:color w:val="0000FF"/>
          <w:sz w:val="24"/>
          <w:szCs w:val="24"/>
        </w:rPr>
        <w:t>and empirically demonstrate</w:t>
      </w:r>
      <w:r w:rsidRPr="0000157C">
        <w:rPr>
          <w:rFonts w:ascii="Times New Roman" w:eastAsia="Times New Roman" w:hAnsi="Times New Roman" w:cs="Times New Roman"/>
          <w:i/>
          <w:iCs/>
          <w:color w:val="0000FF"/>
          <w:sz w:val="24"/>
          <w:szCs w:val="24"/>
        </w:rPr>
        <w:t xml:space="preserve"> that maintain</w:t>
      </w:r>
      <w:r w:rsidR="00F34740">
        <w:rPr>
          <w:rFonts w:ascii="Times New Roman" w:eastAsia="Times New Roman" w:hAnsi="Times New Roman" w:cs="Times New Roman"/>
          <w:i/>
          <w:iCs/>
          <w:color w:val="0000FF"/>
          <w:sz w:val="24"/>
          <w:szCs w:val="24"/>
        </w:rPr>
        <w:t>ed</w:t>
      </w:r>
      <w:r w:rsidRPr="0000157C">
        <w:rPr>
          <w:rFonts w:ascii="Times New Roman" w:eastAsia="Times New Roman" w:hAnsi="Times New Roman" w:cs="Times New Roman"/>
          <w:i/>
          <w:iCs/>
          <w:color w:val="0000FF"/>
          <w:sz w:val="24"/>
          <w:szCs w:val="24"/>
        </w:rPr>
        <w:t xml:space="preserve"> soil nutrient loads at higher concentrations negatively impacts the growth, biomass accumulation, and cannabinoid yield. </w:t>
      </w:r>
      <w:r w:rsidR="0017078C" w:rsidRPr="0000157C">
        <w:rPr>
          <w:rFonts w:ascii="Times New Roman" w:eastAsia="Times New Roman" w:hAnsi="Times New Roman" w:cs="Times New Roman"/>
          <w:i/>
          <w:iCs/>
          <w:color w:val="0000FF"/>
          <w:sz w:val="24"/>
          <w:szCs w:val="24"/>
        </w:rPr>
        <w:t>The authors acknowledge that additional studies should</w:t>
      </w:r>
      <w:r w:rsidR="00F34740">
        <w:rPr>
          <w:rFonts w:ascii="Times New Roman" w:eastAsia="Times New Roman" w:hAnsi="Times New Roman" w:cs="Times New Roman"/>
          <w:i/>
          <w:iCs/>
          <w:color w:val="0000FF"/>
          <w:sz w:val="24"/>
          <w:szCs w:val="24"/>
        </w:rPr>
        <w:t xml:space="preserve"> be conducted to</w:t>
      </w:r>
      <w:r w:rsidR="0017078C" w:rsidRPr="0000157C">
        <w:rPr>
          <w:rFonts w:ascii="Times New Roman" w:eastAsia="Times New Roman" w:hAnsi="Times New Roman" w:cs="Times New Roman"/>
          <w:i/>
          <w:iCs/>
          <w:color w:val="0000FF"/>
          <w:sz w:val="24"/>
          <w:szCs w:val="24"/>
        </w:rPr>
        <w:t xml:space="preserve"> fine tune the exact nutrient application rate and ti</w:t>
      </w:r>
      <w:r w:rsidR="00E77F27" w:rsidRPr="0000157C">
        <w:rPr>
          <w:rFonts w:ascii="Times New Roman" w:eastAsia="Times New Roman" w:hAnsi="Times New Roman" w:cs="Times New Roman"/>
          <w:i/>
          <w:iCs/>
          <w:color w:val="0000FF"/>
          <w:sz w:val="24"/>
          <w:szCs w:val="24"/>
        </w:rPr>
        <w:t>ming within container and field grown conditions, but studies such as ours are essential prior to invest</w:t>
      </w:r>
      <w:r w:rsidR="00F34740">
        <w:rPr>
          <w:rFonts w:ascii="Times New Roman" w:eastAsia="Times New Roman" w:hAnsi="Times New Roman" w:cs="Times New Roman"/>
          <w:i/>
          <w:iCs/>
          <w:color w:val="0000FF"/>
          <w:sz w:val="24"/>
          <w:szCs w:val="24"/>
        </w:rPr>
        <w:t>ing</w:t>
      </w:r>
      <w:r w:rsidR="00E77F27" w:rsidRPr="0000157C">
        <w:rPr>
          <w:rFonts w:ascii="Times New Roman" w:eastAsia="Times New Roman" w:hAnsi="Times New Roman" w:cs="Times New Roman"/>
          <w:i/>
          <w:iCs/>
          <w:color w:val="0000FF"/>
          <w:sz w:val="24"/>
          <w:szCs w:val="24"/>
        </w:rPr>
        <w:t xml:space="preserve"> resources to answer such questions.</w:t>
      </w:r>
    </w:p>
    <w:p w14:paraId="60DC6955" w14:textId="77777777" w:rsidR="0071158C" w:rsidRPr="0065181D" w:rsidRDefault="00EA0A0D" w:rsidP="00EA0A0D">
      <w:pPr>
        <w:spacing w:before="100" w:beforeAutospacing="1" w:after="100" w:afterAutospacing="1" w:line="240" w:lineRule="auto"/>
        <w:rPr>
          <w:rFonts w:ascii="Times New Roman" w:eastAsia="Times New Roman" w:hAnsi="Times New Roman" w:cs="Times New Roman"/>
          <w:color w:val="000033"/>
          <w:sz w:val="24"/>
          <w:szCs w:val="24"/>
        </w:rPr>
      </w:pPr>
      <w:r w:rsidRPr="0065181D">
        <w:rPr>
          <w:rFonts w:ascii="Times New Roman" w:eastAsia="Times New Roman" w:hAnsi="Times New Roman" w:cs="Times New Roman"/>
          <w:color w:val="000033"/>
          <w:sz w:val="24"/>
          <w:szCs w:val="24"/>
        </w:rPr>
        <w:t xml:space="preserve">The variety selection seems to be too much narrow. </w:t>
      </w:r>
    </w:p>
    <w:p w14:paraId="5ED241ED" w14:textId="707DF26E" w:rsidR="0071158C" w:rsidRPr="0000157C" w:rsidRDefault="0071158C" w:rsidP="00EA0A0D">
      <w:pPr>
        <w:spacing w:before="100" w:beforeAutospacing="1" w:after="100" w:afterAutospacing="1" w:line="240" w:lineRule="auto"/>
        <w:rPr>
          <w:rFonts w:ascii="Times New Roman" w:eastAsia="Times New Roman" w:hAnsi="Times New Roman" w:cs="Times New Roman"/>
          <w:color w:val="0000FF"/>
          <w:sz w:val="24"/>
          <w:szCs w:val="24"/>
        </w:rPr>
      </w:pPr>
      <w:r w:rsidRPr="0000157C">
        <w:rPr>
          <w:rFonts w:ascii="Times New Roman" w:eastAsia="Times New Roman" w:hAnsi="Times New Roman" w:cs="Times New Roman"/>
          <w:i/>
          <w:iCs/>
          <w:color w:val="0000FF"/>
          <w:sz w:val="24"/>
          <w:szCs w:val="24"/>
        </w:rPr>
        <w:t xml:space="preserve">The genetic diversity of hemp is </w:t>
      </w:r>
      <w:r w:rsidR="00F34740">
        <w:rPr>
          <w:rFonts w:ascii="Times New Roman" w:eastAsia="Times New Roman" w:hAnsi="Times New Roman" w:cs="Times New Roman"/>
          <w:i/>
          <w:iCs/>
          <w:color w:val="0000FF"/>
          <w:sz w:val="24"/>
          <w:szCs w:val="24"/>
        </w:rPr>
        <w:t>quite</w:t>
      </w:r>
      <w:r w:rsidRPr="0000157C">
        <w:rPr>
          <w:rFonts w:ascii="Times New Roman" w:eastAsia="Times New Roman" w:hAnsi="Times New Roman" w:cs="Times New Roman"/>
          <w:i/>
          <w:iCs/>
          <w:color w:val="0000FF"/>
          <w:sz w:val="24"/>
          <w:szCs w:val="24"/>
        </w:rPr>
        <w:t xml:space="preserve"> narrow and the lack of genetic stability accompanying a cultivars name makes it increasingly difficult to evaluate genetic diversity on a cultivar name basis. These cultivars were donated to our research efforts and we made the best use of them. Due to limited funding of hemp </w:t>
      </w:r>
      <w:r w:rsidR="00E53657" w:rsidRPr="0000157C">
        <w:rPr>
          <w:rFonts w:ascii="Times New Roman" w:eastAsia="Times New Roman" w:hAnsi="Times New Roman" w:cs="Times New Roman"/>
          <w:i/>
          <w:iCs/>
          <w:color w:val="0000FF"/>
          <w:sz w:val="24"/>
          <w:szCs w:val="24"/>
        </w:rPr>
        <w:t>research,</w:t>
      </w:r>
      <w:r w:rsidRPr="0000157C">
        <w:rPr>
          <w:rFonts w:ascii="Times New Roman" w:eastAsia="Times New Roman" w:hAnsi="Times New Roman" w:cs="Times New Roman"/>
          <w:i/>
          <w:iCs/>
          <w:color w:val="0000FF"/>
          <w:sz w:val="24"/>
          <w:szCs w:val="24"/>
        </w:rPr>
        <w:t xml:space="preserve"> we could not justify DNA sequencing to evaluate the diversity of these cultivars. The closest related study included</w:t>
      </w:r>
      <w:r w:rsidR="009F4C28">
        <w:rPr>
          <w:rFonts w:ascii="Times New Roman" w:eastAsia="Times New Roman" w:hAnsi="Times New Roman" w:cs="Times New Roman"/>
          <w:i/>
          <w:iCs/>
          <w:color w:val="0000FF"/>
          <w:sz w:val="24"/>
          <w:szCs w:val="24"/>
        </w:rPr>
        <w:t xml:space="preserve"> only</w:t>
      </w:r>
      <w:r w:rsidRPr="0000157C">
        <w:rPr>
          <w:rFonts w:ascii="Times New Roman" w:eastAsia="Times New Roman" w:hAnsi="Times New Roman" w:cs="Times New Roman"/>
          <w:i/>
          <w:iCs/>
          <w:color w:val="0000FF"/>
          <w:sz w:val="24"/>
          <w:szCs w:val="24"/>
        </w:rPr>
        <w:t xml:space="preserve"> 2 marijuana cultivars which we have expanded the genetic comparison within the allotted greenhouse space. We have provided insight and data to justify future research efforts with greater numbers of cultivars.</w:t>
      </w:r>
    </w:p>
    <w:p w14:paraId="01E62A67" w14:textId="371C642D" w:rsidR="00EA0A0D" w:rsidRPr="0065181D" w:rsidRDefault="00EA0A0D" w:rsidP="00EA0A0D">
      <w:pPr>
        <w:spacing w:before="100" w:beforeAutospacing="1" w:after="100" w:afterAutospacing="1" w:line="240" w:lineRule="auto"/>
        <w:rPr>
          <w:rFonts w:ascii="Times New Roman" w:eastAsia="Times New Roman" w:hAnsi="Times New Roman" w:cs="Times New Roman"/>
          <w:color w:val="000033"/>
          <w:sz w:val="24"/>
          <w:szCs w:val="24"/>
        </w:rPr>
      </w:pPr>
      <w:r w:rsidRPr="0065181D">
        <w:rPr>
          <w:rFonts w:ascii="Times New Roman" w:eastAsia="Times New Roman" w:hAnsi="Times New Roman" w:cs="Times New Roman"/>
          <w:color w:val="000033"/>
          <w:sz w:val="24"/>
          <w:szCs w:val="24"/>
        </w:rPr>
        <w:t>The treatments need to be redesigned and reconsidered. This would be a better fit for a short communication.</w:t>
      </w:r>
    </w:p>
    <w:p w14:paraId="573BDB2D" w14:textId="09745992" w:rsidR="0017078C" w:rsidRPr="0000157C" w:rsidRDefault="0017078C" w:rsidP="00EA0A0D">
      <w:pPr>
        <w:spacing w:before="100" w:beforeAutospacing="1" w:after="100" w:afterAutospacing="1" w:line="240" w:lineRule="auto"/>
        <w:rPr>
          <w:rFonts w:ascii="Times New Roman" w:eastAsia="Times New Roman" w:hAnsi="Times New Roman" w:cs="Times New Roman"/>
          <w:i/>
          <w:iCs/>
          <w:color w:val="0000FF"/>
          <w:sz w:val="24"/>
          <w:szCs w:val="24"/>
        </w:rPr>
      </w:pPr>
      <w:r w:rsidRPr="0000157C">
        <w:rPr>
          <w:rFonts w:ascii="Times New Roman" w:eastAsia="Times New Roman" w:hAnsi="Times New Roman" w:cs="Times New Roman"/>
          <w:i/>
          <w:iCs/>
          <w:color w:val="0000FF"/>
          <w:sz w:val="24"/>
          <w:szCs w:val="24"/>
        </w:rPr>
        <w:t>The authors are not sure what the reviewer means by “the treatments need to be redesigned and reconsidered”</w:t>
      </w:r>
      <w:r w:rsidR="00B27C2F">
        <w:rPr>
          <w:rFonts w:ascii="Times New Roman" w:eastAsia="Times New Roman" w:hAnsi="Times New Roman" w:cs="Times New Roman"/>
          <w:i/>
          <w:iCs/>
          <w:color w:val="0000FF"/>
          <w:sz w:val="24"/>
          <w:szCs w:val="24"/>
        </w:rPr>
        <w:t xml:space="preserve">. Without </w:t>
      </w:r>
      <w:r w:rsidRPr="0000157C">
        <w:rPr>
          <w:rFonts w:ascii="Times New Roman" w:eastAsia="Times New Roman" w:hAnsi="Times New Roman" w:cs="Times New Roman"/>
          <w:i/>
          <w:iCs/>
          <w:color w:val="0000FF"/>
          <w:sz w:val="24"/>
          <w:szCs w:val="24"/>
        </w:rPr>
        <w:t>provid</w:t>
      </w:r>
      <w:r w:rsidR="00B27C2F">
        <w:rPr>
          <w:rFonts w:ascii="Times New Roman" w:eastAsia="Times New Roman" w:hAnsi="Times New Roman" w:cs="Times New Roman"/>
          <w:i/>
          <w:iCs/>
          <w:color w:val="0000FF"/>
          <w:sz w:val="24"/>
          <w:szCs w:val="24"/>
        </w:rPr>
        <w:t>ing</w:t>
      </w:r>
      <w:r w:rsidRPr="0000157C">
        <w:rPr>
          <w:rFonts w:ascii="Times New Roman" w:eastAsia="Times New Roman" w:hAnsi="Times New Roman" w:cs="Times New Roman"/>
          <w:i/>
          <w:iCs/>
          <w:color w:val="0000FF"/>
          <w:sz w:val="24"/>
          <w:szCs w:val="24"/>
        </w:rPr>
        <w:t xml:space="preserve"> an explanation </w:t>
      </w:r>
      <w:r w:rsidR="00B27C2F">
        <w:rPr>
          <w:rFonts w:ascii="Times New Roman" w:eastAsia="Times New Roman" w:hAnsi="Times New Roman" w:cs="Times New Roman"/>
          <w:i/>
          <w:iCs/>
          <w:color w:val="0000FF"/>
          <w:sz w:val="24"/>
          <w:szCs w:val="24"/>
        </w:rPr>
        <w:t xml:space="preserve">it is difficult to </w:t>
      </w:r>
      <w:r w:rsidRPr="0000157C">
        <w:rPr>
          <w:rFonts w:ascii="Times New Roman" w:eastAsia="Times New Roman" w:hAnsi="Times New Roman" w:cs="Times New Roman"/>
          <w:i/>
          <w:iCs/>
          <w:color w:val="0000FF"/>
          <w:sz w:val="24"/>
          <w:szCs w:val="24"/>
        </w:rPr>
        <w:t>improve the manuscript</w:t>
      </w:r>
      <w:r w:rsidR="00B27C2F">
        <w:rPr>
          <w:rFonts w:ascii="Times New Roman" w:eastAsia="Times New Roman" w:hAnsi="Times New Roman" w:cs="Times New Roman"/>
          <w:i/>
          <w:iCs/>
          <w:color w:val="0000FF"/>
          <w:sz w:val="24"/>
          <w:szCs w:val="24"/>
        </w:rPr>
        <w:t xml:space="preserve"> with such comments</w:t>
      </w:r>
      <w:r w:rsidRPr="0000157C">
        <w:rPr>
          <w:rFonts w:ascii="Times New Roman" w:eastAsia="Times New Roman" w:hAnsi="Times New Roman" w:cs="Times New Roman"/>
          <w:i/>
          <w:iCs/>
          <w:color w:val="0000FF"/>
          <w:sz w:val="24"/>
          <w:szCs w:val="24"/>
        </w:rPr>
        <w:t xml:space="preserve">. This research provides critical empirical data which can be expanded upon in future research projects which the authors </w:t>
      </w:r>
      <w:r w:rsidR="00B27C2F" w:rsidRPr="0000157C">
        <w:rPr>
          <w:rFonts w:ascii="Times New Roman" w:eastAsia="Times New Roman" w:hAnsi="Times New Roman" w:cs="Times New Roman"/>
          <w:i/>
          <w:iCs/>
          <w:color w:val="0000FF"/>
          <w:sz w:val="24"/>
          <w:szCs w:val="24"/>
        </w:rPr>
        <w:t>alluded</w:t>
      </w:r>
      <w:r w:rsidRPr="0000157C">
        <w:rPr>
          <w:rFonts w:ascii="Times New Roman" w:eastAsia="Times New Roman" w:hAnsi="Times New Roman" w:cs="Times New Roman"/>
          <w:i/>
          <w:iCs/>
          <w:color w:val="0000FF"/>
          <w:sz w:val="24"/>
          <w:szCs w:val="24"/>
        </w:rPr>
        <w:t xml:space="preserve"> to in the discussions of results.</w:t>
      </w:r>
    </w:p>
    <w:p w14:paraId="59B23717" w14:textId="77777777" w:rsidR="00E77F27" w:rsidRPr="0065181D" w:rsidRDefault="00EA0A0D" w:rsidP="00EA0A0D">
      <w:pPr>
        <w:spacing w:before="100" w:beforeAutospacing="1" w:after="100" w:afterAutospacing="1" w:line="240" w:lineRule="auto"/>
        <w:rPr>
          <w:rFonts w:ascii="Times New Roman" w:eastAsia="Times New Roman" w:hAnsi="Times New Roman" w:cs="Times New Roman"/>
          <w:color w:val="000033"/>
          <w:sz w:val="24"/>
          <w:szCs w:val="24"/>
        </w:rPr>
      </w:pPr>
      <w:r w:rsidRPr="0000157C">
        <w:rPr>
          <w:rFonts w:ascii="Times New Roman" w:eastAsia="Times New Roman" w:hAnsi="Times New Roman" w:cs="Times New Roman"/>
          <w:color w:val="000033"/>
          <w:sz w:val="24"/>
          <w:szCs w:val="24"/>
          <w:highlight w:val="yellow"/>
        </w:rPr>
        <w:t>Reviewer #3</w:t>
      </w:r>
      <w:r w:rsidRPr="0065181D">
        <w:rPr>
          <w:rFonts w:ascii="Times New Roman" w:eastAsia="Times New Roman" w:hAnsi="Times New Roman" w:cs="Times New Roman"/>
          <w:color w:val="000033"/>
          <w:sz w:val="24"/>
          <w:szCs w:val="24"/>
        </w:rPr>
        <w:t>: Research addressing nutrient management and hemp varieties is crucial due the fact that, differently than other crops, the literature provides a scarce information for cannabis. Technically, cannabis became a new crop after some legislation changes and there is so much to be explored in this area. This manuscript is very instructive and well written. However, I found minor flaws that, if revised, it would improve the manuscript.</w:t>
      </w:r>
    </w:p>
    <w:p w14:paraId="1CF93EB6" w14:textId="3502AD5C" w:rsidR="00E77F27" w:rsidRPr="0065181D" w:rsidRDefault="00E77F27" w:rsidP="00EA0A0D">
      <w:pPr>
        <w:spacing w:before="100" w:beforeAutospacing="1" w:after="100" w:afterAutospacing="1" w:line="240" w:lineRule="auto"/>
        <w:rPr>
          <w:rFonts w:ascii="Times New Roman" w:eastAsia="Times New Roman" w:hAnsi="Times New Roman" w:cs="Times New Roman"/>
          <w:color w:val="000033"/>
          <w:sz w:val="24"/>
          <w:szCs w:val="24"/>
        </w:rPr>
      </w:pPr>
      <w:r w:rsidRPr="0000157C">
        <w:rPr>
          <w:rFonts w:ascii="Times New Roman" w:eastAsia="Times New Roman" w:hAnsi="Times New Roman" w:cs="Times New Roman"/>
          <w:i/>
          <w:iCs/>
          <w:color w:val="0000FF"/>
          <w:sz w:val="24"/>
          <w:szCs w:val="24"/>
        </w:rPr>
        <w:t>Thank you for your comments!</w:t>
      </w:r>
      <w:r w:rsidR="00EA0A0D" w:rsidRPr="0000157C">
        <w:rPr>
          <w:rFonts w:ascii="Times New Roman" w:eastAsia="Times New Roman" w:hAnsi="Times New Roman" w:cs="Times New Roman"/>
          <w:color w:val="0000FF"/>
          <w:sz w:val="24"/>
          <w:szCs w:val="24"/>
        </w:rPr>
        <w:br/>
      </w:r>
      <w:r w:rsidR="00EA0A0D" w:rsidRPr="0065181D">
        <w:rPr>
          <w:rFonts w:ascii="Times New Roman" w:eastAsia="Times New Roman" w:hAnsi="Times New Roman" w:cs="Times New Roman"/>
          <w:color w:val="000033"/>
          <w:sz w:val="24"/>
          <w:szCs w:val="24"/>
        </w:rPr>
        <w:br/>
        <w:t>Line 40: This sentence could be more specific. Is CBD also sensitive at 450 and 600 ppm? Are THC and CBG sensitive at 600 ppm?</w:t>
      </w:r>
    </w:p>
    <w:p w14:paraId="2D6414AA" w14:textId="77777777" w:rsidR="00E77F27" w:rsidRPr="0000157C" w:rsidRDefault="00E77F27" w:rsidP="00EA0A0D">
      <w:pPr>
        <w:spacing w:before="100" w:beforeAutospacing="1" w:after="100" w:afterAutospacing="1" w:line="240" w:lineRule="auto"/>
        <w:rPr>
          <w:rFonts w:ascii="Times New Roman" w:eastAsia="Times New Roman" w:hAnsi="Times New Roman" w:cs="Times New Roman"/>
          <w:i/>
          <w:iCs/>
          <w:color w:val="0000FF"/>
          <w:sz w:val="24"/>
          <w:szCs w:val="24"/>
        </w:rPr>
      </w:pPr>
      <w:r w:rsidRPr="0000157C">
        <w:rPr>
          <w:rFonts w:ascii="Times New Roman" w:eastAsia="Times New Roman" w:hAnsi="Times New Roman" w:cs="Times New Roman"/>
          <w:i/>
          <w:iCs/>
          <w:color w:val="0000FF"/>
          <w:sz w:val="24"/>
          <w:szCs w:val="24"/>
        </w:rPr>
        <w:lastRenderedPageBreak/>
        <w:t>Great question. The sensitivity is based on statistically significant reductions in the cannabinoids which continues to be significantly reduced at higher concentrations then presents. We have clarified this with the inclusion of greater than symbols.</w:t>
      </w:r>
    </w:p>
    <w:p w14:paraId="0F69536E" w14:textId="77777777" w:rsidR="00E77F27" w:rsidRPr="0065181D" w:rsidRDefault="00E77F27" w:rsidP="00EA0A0D">
      <w:pPr>
        <w:spacing w:before="100" w:beforeAutospacing="1" w:after="100" w:afterAutospacing="1" w:line="240" w:lineRule="auto"/>
        <w:rPr>
          <w:rFonts w:ascii="Times New Roman" w:eastAsia="Times New Roman" w:hAnsi="Times New Roman" w:cs="Times New Roman"/>
          <w:color w:val="000033"/>
          <w:sz w:val="24"/>
          <w:szCs w:val="24"/>
        </w:rPr>
      </w:pPr>
      <w:r w:rsidRPr="0000157C">
        <w:rPr>
          <w:rFonts w:ascii="Times New Roman" w:eastAsia="Times New Roman" w:hAnsi="Times New Roman" w:cs="Times New Roman"/>
          <w:i/>
          <w:iCs/>
          <w:color w:val="0000FF"/>
          <w:sz w:val="24"/>
          <w:szCs w:val="24"/>
        </w:rPr>
        <w:t>“</w:t>
      </w:r>
      <w:r w:rsidRPr="0000157C">
        <w:rPr>
          <w:rFonts w:ascii="Times New Roman" w:hAnsi="Times New Roman" w:cs="Times New Roman"/>
          <w:i/>
          <w:iCs/>
          <w:color w:val="0000FF"/>
          <w:sz w:val="24"/>
          <w:szCs w:val="24"/>
        </w:rPr>
        <w:t>increased fertilizer rates (&gt;300 ppm N) compared to THC and CBG (&gt;450 ppm N).”</w:t>
      </w:r>
      <w:r w:rsidR="00EA0A0D" w:rsidRPr="0000157C">
        <w:rPr>
          <w:rFonts w:ascii="Times New Roman" w:eastAsia="Times New Roman" w:hAnsi="Times New Roman" w:cs="Times New Roman"/>
          <w:color w:val="0000FF"/>
          <w:sz w:val="24"/>
          <w:szCs w:val="24"/>
        </w:rPr>
        <w:br/>
      </w:r>
      <w:r w:rsidR="00EA0A0D" w:rsidRPr="0065181D">
        <w:rPr>
          <w:rFonts w:ascii="Times New Roman" w:eastAsia="Times New Roman" w:hAnsi="Times New Roman" w:cs="Times New Roman"/>
          <w:color w:val="000033"/>
          <w:sz w:val="24"/>
          <w:szCs w:val="24"/>
        </w:rPr>
        <w:br/>
        <w:t>Line 100: One plant per pot? It would be good to have this information very clear.</w:t>
      </w:r>
    </w:p>
    <w:p w14:paraId="75C14820" w14:textId="349643A6" w:rsidR="00E77F27" w:rsidRPr="0000157C" w:rsidRDefault="002322FE" w:rsidP="00EA0A0D">
      <w:pPr>
        <w:spacing w:before="100" w:beforeAutospacing="1" w:after="100" w:afterAutospacing="1" w:line="240" w:lineRule="auto"/>
        <w:rPr>
          <w:rFonts w:ascii="Times New Roman" w:eastAsia="Times New Roman" w:hAnsi="Times New Roman" w:cs="Times New Roman"/>
          <w:i/>
          <w:iCs/>
          <w:color w:val="0000FF"/>
          <w:sz w:val="24"/>
          <w:szCs w:val="24"/>
        </w:rPr>
      </w:pPr>
      <w:r w:rsidRPr="0000157C">
        <w:rPr>
          <w:rFonts w:ascii="Times New Roman" w:eastAsia="Times New Roman" w:hAnsi="Times New Roman" w:cs="Times New Roman"/>
          <w:i/>
          <w:iCs/>
          <w:color w:val="0000FF"/>
          <w:sz w:val="24"/>
          <w:szCs w:val="24"/>
        </w:rPr>
        <w:t>Clarified</w:t>
      </w:r>
      <w:r w:rsidR="00E77F27" w:rsidRPr="0000157C">
        <w:rPr>
          <w:rFonts w:ascii="Times New Roman" w:eastAsia="Times New Roman" w:hAnsi="Times New Roman" w:cs="Times New Roman"/>
          <w:i/>
          <w:iCs/>
          <w:color w:val="0000FF"/>
          <w:sz w:val="24"/>
          <w:szCs w:val="24"/>
        </w:rPr>
        <w:t>:</w:t>
      </w:r>
    </w:p>
    <w:p w14:paraId="3DF18C17" w14:textId="77777777" w:rsidR="00466ABB" w:rsidRPr="0065181D" w:rsidRDefault="00E77F27" w:rsidP="00EA0A0D">
      <w:pPr>
        <w:spacing w:before="100" w:beforeAutospacing="1" w:after="100" w:afterAutospacing="1" w:line="240" w:lineRule="auto"/>
        <w:rPr>
          <w:rFonts w:ascii="Times New Roman" w:eastAsia="Times New Roman" w:hAnsi="Times New Roman" w:cs="Times New Roman"/>
          <w:color w:val="000033"/>
          <w:sz w:val="24"/>
          <w:szCs w:val="24"/>
        </w:rPr>
      </w:pPr>
      <w:r w:rsidRPr="0000157C">
        <w:rPr>
          <w:rFonts w:ascii="Times New Roman" w:eastAsia="Times New Roman" w:hAnsi="Times New Roman" w:cs="Times New Roman"/>
          <w:i/>
          <w:iCs/>
          <w:color w:val="0000FF"/>
          <w:sz w:val="24"/>
          <w:szCs w:val="24"/>
        </w:rPr>
        <w:t>“Feminized seeds were sowed (10/14/2019; one seed per cell) within 72 round cell propagation sheets (PRO072R0G18C100) filled with Pro-Mix HP Mycorrhizae (Premier Tech Horticulture, Quakertown, PA, U.S.) media. Three weeks post-sowing (11/05/2019; 21 days after sowing [DAS]), seedlings were transplanted (one plant per pot) in 1.1 L square pots (SVD-450, T.O. Plastics, Clearwater, MN, U.S.)”</w:t>
      </w:r>
      <w:r w:rsidR="00EA0A0D" w:rsidRPr="0000157C">
        <w:rPr>
          <w:rFonts w:ascii="Times New Roman" w:eastAsia="Times New Roman" w:hAnsi="Times New Roman" w:cs="Times New Roman"/>
          <w:i/>
          <w:iCs/>
          <w:color w:val="0000FF"/>
          <w:sz w:val="24"/>
          <w:szCs w:val="24"/>
        </w:rPr>
        <w:br/>
      </w:r>
      <w:r w:rsidR="00EA0A0D" w:rsidRPr="0065181D">
        <w:rPr>
          <w:rFonts w:ascii="Times New Roman" w:eastAsia="Times New Roman" w:hAnsi="Times New Roman" w:cs="Times New Roman"/>
          <w:color w:val="000033"/>
          <w:sz w:val="24"/>
          <w:szCs w:val="24"/>
        </w:rPr>
        <w:br/>
        <w:t>Line 128: How the soil water content was calculated?</w:t>
      </w:r>
    </w:p>
    <w:p w14:paraId="4705AF6E" w14:textId="4451D26A" w:rsidR="00466ABB" w:rsidRPr="0000157C" w:rsidRDefault="00466ABB" w:rsidP="00466ABB">
      <w:pPr>
        <w:spacing w:before="100" w:beforeAutospacing="1" w:after="100" w:afterAutospacing="1" w:line="240" w:lineRule="auto"/>
        <w:rPr>
          <w:rFonts w:ascii="Times New Roman" w:eastAsia="Times New Roman" w:hAnsi="Times New Roman" w:cs="Times New Roman"/>
          <w:i/>
          <w:iCs/>
          <w:color w:val="0000FF"/>
          <w:sz w:val="24"/>
          <w:szCs w:val="24"/>
        </w:rPr>
      </w:pPr>
      <w:r w:rsidRPr="0000157C">
        <w:rPr>
          <w:rFonts w:ascii="Times New Roman" w:eastAsia="Times New Roman" w:hAnsi="Times New Roman" w:cs="Times New Roman"/>
          <w:i/>
          <w:iCs/>
          <w:color w:val="0000FF"/>
          <w:sz w:val="24"/>
          <w:szCs w:val="24"/>
        </w:rPr>
        <w:t>To maintain the consistent soil EC we choose to extensively leached each day to avoid EC build up, but exact soil water content was not considered here.</w:t>
      </w:r>
    </w:p>
    <w:p w14:paraId="0ED59FBA" w14:textId="77777777" w:rsidR="00466ABB" w:rsidRPr="0065181D" w:rsidRDefault="00EA0A0D" w:rsidP="00466ABB">
      <w:pPr>
        <w:spacing w:before="100" w:beforeAutospacing="1" w:after="100" w:afterAutospacing="1" w:line="240" w:lineRule="auto"/>
        <w:rPr>
          <w:rFonts w:ascii="Times New Roman" w:eastAsia="Times New Roman" w:hAnsi="Times New Roman" w:cs="Times New Roman"/>
          <w:color w:val="000033"/>
          <w:sz w:val="24"/>
          <w:szCs w:val="24"/>
        </w:rPr>
      </w:pPr>
      <w:r w:rsidRPr="0065181D">
        <w:rPr>
          <w:rFonts w:ascii="Times New Roman" w:eastAsia="Times New Roman" w:hAnsi="Times New Roman" w:cs="Times New Roman"/>
          <w:color w:val="000033"/>
          <w:sz w:val="24"/>
          <w:szCs w:val="24"/>
        </w:rPr>
        <w:t>How the 1.5 L and 6 L were calculated?</w:t>
      </w:r>
    </w:p>
    <w:p w14:paraId="7E69DD1E" w14:textId="5C4C75F2" w:rsidR="00466ABB" w:rsidRDefault="00466ABB" w:rsidP="00466ABB">
      <w:pPr>
        <w:spacing w:before="100" w:beforeAutospacing="1" w:after="100" w:afterAutospacing="1" w:line="240" w:lineRule="auto"/>
        <w:rPr>
          <w:rFonts w:ascii="Times New Roman" w:eastAsia="Times New Roman" w:hAnsi="Times New Roman" w:cs="Times New Roman"/>
          <w:i/>
          <w:iCs/>
          <w:color w:val="0000FF"/>
          <w:sz w:val="24"/>
          <w:szCs w:val="24"/>
        </w:rPr>
      </w:pPr>
      <w:r w:rsidRPr="0000157C">
        <w:rPr>
          <w:rFonts w:ascii="Times New Roman" w:eastAsia="Times New Roman" w:hAnsi="Times New Roman" w:cs="Times New Roman"/>
          <w:i/>
          <w:iCs/>
          <w:color w:val="0000FF"/>
          <w:sz w:val="24"/>
          <w:szCs w:val="24"/>
        </w:rPr>
        <w:t>These are the volume of irrigation water the emitters displaced during the irrigation events.</w:t>
      </w:r>
      <w:r w:rsidR="001B3A45" w:rsidRPr="0000157C">
        <w:rPr>
          <w:rFonts w:ascii="Times New Roman" w:eastAsia="Times New Roman" w:hAnsi="Times New Roman" w:cs="Times New Roman"/>
          <w:i/>
          <w:iCs/>
          <w:color w:val="0000FF"/>
          <w:sz w:val="24"/>
          <w:szCs w:val="24"/>
        </w:rPr>
        <w:t xml:space="preserve"> We have corrected</w:t>
      </w:r>
      <w:r w:rsidR="004B3EBB">
        <w:rPr>
          <w:rFonts w:ascii="Times New Roman" w:eastAsia="Times New Roman" w:hAnsi="Times New Roman" w:cs="Times New Roman"/>
          <w:i/>
          <w:iCs/>
          <w:color w:val="0000FF"/>
          <w:sz w:val="24"/>
          <w:szCs w:val="24"/>
        </w:rPr>
        <w:t xml:space="preserve"> a</w:t>
      </w:r>
      <w:r w:rsidR="001B3A45" w:rsidRPr="0000157C">
        <w:rPr>
          <w:rFonts w:ascii="Times New Roman" w:eastAsia="Times New Roman" w:hAnsi="Times New Roman" w:cs="Times New Roman"/>
          <w:i/>
          <w:iCs/>
          <w:color w:val="0000FF"/>
          <w:sz w:val="24"/>
          <w:szCs w:val="24"/>
        </w:rPr>
        <w:t xml:space="preserve"> typo</w:t>
      </w:r>
      <w:r w:rsidR="004B3EBB">
        <w:rPr>
          <w:rFonts w:ascii="Times New Roman" w:eastAsia="Times New Roman" w:hAnsi="Times New Roman" w:cs="Times New Roman"/>
          <w:i/>
          <w:iCs/>
          <w:color w:val="0000FF"/>
          <w:sz w:val="24"/>
          <w:szCs w:val="24"/>
        </w:rPr>
        <w:t>:</w:t>
      </w:r>
    </w:p>
    <w:p w14:paraId="3940FA54" w14:textId="510E9312" w:rsidR="004B3EBB" w:rsidRPr="0000157C" w:rsidRDefault="004B3EBB" w:rsidP="00466ABB">
      <w:pPr>
        <w:spacing w:before="100" w:beforeAutospacing="1" w:after="100" w:afterAutospacing="1" w:line="240" w:lineRule="auto"/>
        <w:rPr>
          <w:rFonts w:ascii="Times New Roman" w:eastAsia="Times New Roman" w:hAnsi="Times New Roman" w:cs="Times New Roman"/>
          <w:i/>
          <w:iCs/>
          <w:color w:val="0000FF"/>
          <w:sz w:val="24"/>
          <w:szCs w:val="24"/>
        </w:rPr>
      </w:pPr>
      <w:r>
        <w:rPr>
          <w:rFonts w:ascii="Times New Roman" w:eastAsia="Times New Roman" w:hAnsi="Times New Roman" w:cs="Times New Roman"/>
          <w:i/>
          <w:iCs/>
          <w:color w:val="0000FF"/>
          <w:sz w:val="24"/>
          <w:szCs w:val="24"/>
        </w:rPr>
        <w:t>L</w:t>
      </w:r>
      <w:r w:rsidR="00F969C3">
        <w:rPr>
          <w:rFonts w:ascii="Times New Roman" w:eastAsia="Times New Roman" w:hAnsi="Times New Roman" w:cs="Times New Roman"/>
          <w:i/>
          <w:iCs/>
          <w:color w:val="0000FF"/>
          <w:sz w:val="24"/>
          <w:szCs w:val="24"/>
        </w:rPr>
        <w:t xml:space="preserve">131: </w:t>
      </w:r>
      <w:r w:rsidR="00F969C3" w:rsidRPr="00F969C3">
        <w:rPr>
          <w:rFonts w:ascii="Times New Roman" w:eastAsia="Times New Roman" w:hAnsi="Times New Roman" w:cs="Times New Roman"/>
          <w:i/>
          <w:iCs/>
          <w:color w:val="0000FF"/>
          <w:sz w:val="24"/>
          <w:szCs w:val="24"/>
        </w:rPr>
        <w:t>Fertigation was applied with Rust MaxiJet grooved nursery pot stakes (Dundee, FL, U.S.) delivering 0.3 L min</w:t>
      </w:r>
      <w:r w:rsidR="00F969C3" w:rsidRPr="00F969C3">
        <w:rPr>
          <w:rFonts w:ascii="Times New Roman" w:eastAsia="Times New Roman" w:hAnsi="Times New Roman" w:cs="Times New Roman"/>
          <w:i/>
          <w:iCs/>
          <w:color w:val="0000FF"/>
          <w:sz w:val="24"/>
          <w:szCs w:val="24"/>
          <w:vertAlign w:val="superscript"/>
        </w:rPr>
        <w:t>-1</w:t>
      </w:r>
      <w:r w:rsidR="00F969C3" w:rsidRPr="00F969C3">
        <w:rPr>
          <w:rFonts w:ascii="Times New Roman" w:eastAsia="Times New Roman" w:hAnsi="Times New Roman" w:cs="Times New Roman"/>
          <w:i/>
          <w:iCs/>
          <w:color w:val="0000FF"/>
          <w:sz w:val="24"/>
          <w:szCs w:val="24"/>
        </w:rPr>
        <w:t xml:space="preserve"> at 172.4 kPa inlet pressure. Irrigation was delivered for 4 min (1.2 L) to each SVD-450 pot followed by 20 min (6.0 L) to each of the C600 pots.</w:t>
      </w:r>
    </w:p>
    <w:p w14:paraId="75F568A3" w14:textId="6EFF5ACC" w:rsidR="00EA0A0D" w:rsidRPr="0065181D" w:rsidRDefault="00EA0A0D" w:rsidP="00466ABB">
      <w:pPr>
        <w:spacing w:before="100" w:beforeAutospacing="1" w:after="100" w:afterAutospacing="1" w:line="240" w:lineRule="auto"/>
        <w:rPr>
          <w:rFonts w:ascii="Times New Roman" w:eastAsia="Times New Roman" w:hAnsi="Times New Roman" w:cs="Times New Roman"/>
          <w:color w:val="000033"/>
          <w:sz w:val="24"/>
          <w:szCs w:val="24"/>
        </w:rPr>
      </w:pPr>
      <w:r w:rsidRPr="0065181D">
        <w:rPr>
          <w:rFonts w:ascii="Times New Roman" w:eastAsia="Times New Roman" w:hAnsi="Times New Roman" w:cs="Times New Roman"/>
          <w:color w:val="000033"/>
          <w:sz w:val="24"/>
          <w:szCs w:val="24"/>
        </w:rPr>
        <w:t xml:space="preserve"> Are these values the saturation point? Did the irrigation amount change as the hemp plant developed? Was there any mechanism to avoid overwatering?</w:t>
      </w:r>
    </w:p>
    <w:p w14:paraId="554B261D" w14:textId="1B3B8B01" w:rsidR="00466ABB" w:rsidRDefault="00466ABB" w:rsidP="00466ABB">
      <w:pPr>
        <w:spacing w:before="100" w:beforeAutospacing="1" w:after="100" w:afterAutospacing="1" w:line="240" w:lineRule="auto"/>
        <w:rPr>
          <w:rFonts w:ascii="Times New Roman" w:eastAsia="Times New Roman" w:hAnsi="Times New Roman" w:cs="Times New Roman"/>
          <w:i/>
          <w:iCs/>
          <w:color w:val="0000FF"/>
          <w:sz w:val="24"/>
          <w:szCs w:val="24"/>
        </w:rPr>
      </w:pPr>
      <w:r w:rsidRPr="0000157C">
        <w:rPr>
          <w:rFonts w:ascii="Times New Roman" w:eastAsia="Times New Roman" w:hAnsi="Times New Roman" w:cs="Times New Roman"/>
          <w:i/>
          <w:iCs/>
          <w:color w:val="0000FF"/>
          <w:sz w:val="24"/>
          <w:szCs w:val="24"/>
        </w:rPr>
        <w:t xml:space="preserve">Great question. Over watering is very evident in cannabis as the plants will wilt and die overnight. By stepping up the pot size during the </w:t>
      </w:r>
      <w:r w:rsidR="002322FE" w:rsidRPr="0000157C">
        <w:rPr>
          <w:rFonts w:ascii="Times New Roman" w:eastAsia="Times New Roman" w:hAnsi="Times New Roman" w:cs="Times New Roman"/>
          <w:i/>
          <w:iCs/>
          <w:color w:val="0000FF"/>
          <w:sz w:val="24"/>
          <w:szCs w:val="24"/>
        </w:rPr>
        <w:t>experiment and</w:t>
      </w:r>
      <w:r w:rsidRPr="0000157C">
        <w:rPr>
          <w:rFonts w:ascii="Times New Roman" w:eastAsia="Times New Roman" w:hAnsi="Times New Roman" w:cs="Times New Roman"/>
          <w:i/>
          <w:iCs/>
          <w:color w:val="0000FF"/>
          <w:sz w:val="24"/>
          <w:szCs w:val="24"/>
        </w:rPr>
        <w:t xml:space="preserve"> using high porosity soil we were able to avoid such conditions which would have been evident in the control planting. </w:t>
      </w:r>
    </w:p>
    <w:p w14:paraId="565069D9" w14:textId="5244CE3B" w:rsidR="00F969C3" w:rsidRPr="0000157C" w:rsidRDefault="006131B8" w:rsidP="00466ABB">
      <w:pPr>
        <w:spacing w:before="100" w:beforeAutospacing="1" w:after="100" w:afterAutospacing="1" w:line="240" w:lineRule="auto"/>
        <w:rPr>
          <w:rFonts w:ascii="Times New Roman" w:eastAsia="Times New Roman" w:hAnsi="Times New Roman" w:cs="Times New Roman"/>
          <w:i/>
          <w:iCs/>
          <w:color w:val="0000FF"/>
          <w:sz w:val="24"/>
          <w:szCs w:val="24"/>
        </w:rPr>
      </w:pPr>
      <w:r>
        <w:rPr>
          <w:rFonts w:ascii="Times New Roman" w:eastAsia="Times New Roman" w:hAnsi="Times New Roman" w:cs="Times New Roman"/>
          <w:i/>
          <w:iCs/>
          <w:color w:val="0000FF"/>
          <w:sz w:val="24"/>
          <w:szCs w:val="24"/>
        </w:rPr>
        <w:t>Additionally,</w:t>
      </w:r>
      <w:r w:rsidR="00F969C3">
        <w:rPr>
          <w:rFonts w:ascii="Times New Roman" w:eastAsia="Times New Roman" w:hAnsi="Times New Roman" w:cs="Times New Roman"/>
          <w:i/>
          <w:iCs/>
          <w:color w:val="0000FF"/>
          <w:sz w:val="24"/>
          <w:szCs w:val="24"/>
        </w:rPr>
        <w:t xml:space="preserve"> we acknowledge that future research is necessary to track </w:t>
      </w:r>
      <w:r w:rsidR="0018089C">
        <w:rPr>
          <w:rFonts w:ascii="Times New Roman" w:eastAsia="Times New Roman" w:hAnsi="Times New Roman" w:cs="Times New Roman"/>
          <w:i/>
          <w:iCs/>
          <w:color w:val="0000FF"/>
          <w:sz w:val="24"/>
          <w:szCs w:val="24"/>
        </w:rPr>
        <w:t xml:space="preserve">irrigation necessity and proper fertilizer application timing. Our findings </w:t>
      </w:r>
      <w:r>
        <w:rPr>
          <w:rFonts w:ascii="Times New Roman" w:eastAsia="Times New Roman" w:hAnsi="Times New Roman" w:cs="Times New Roman"/>
          <w:i/>
          <w:iCs/>
          <w:color w:val="0000FF"/>
          <w:sz w:val="24"/>
          <w:szCs w:val="24"/>
        </w:rPr>
        <w:t>provide</w:t>
      </w:r>
      <w:r w:rsidR="0018089C">
        <w:rPr>
          <w:rFonts w:ascii="Times New Roman" w:eastAsia="Times New Roman" w:hAnsi="Times New Roman" w:cs="Times New Roman"/>
          <w:i/>
          <w:iCs/>
          <w:color w:val="0000FF"/>
          <w:sz w:val="24"/>
          <w:szCs w:val="24"/>
        </w:rPr>
        <w:t xml:space="preserve"> insight as to optimal </w:t>
      </w:r>
      <w:r>
        <w:rPr>
          <w:rFonts w:ascii="Times New Roman" w:eastAsia="Times New Roman" w:hAnsi="Times New Roman" w:cs="Times New Roman"/>
          <w:i/>
          <w:iCs/>
          <w:color w:val="0000FF"/>
          <w:sz w:val="24"/>
          <w:szCs w:val="24"/>
        </w:rPr>
        <w:t>maintained nutrient levels for essential oil hemp growth.</w:t>
      </w:r>
    </w:p>
    <w:p w14:paraId="5E12448F" w14:textId="3A0FC9E7" w:rsidR="001B3A45" w:rsidRPr="0000157C" w:rsidRDefault="001B3A45" w:rsidP="00466ABB">
      <w:pPr>
        <w:spacing w:before="100" w:beforeAutospacing="1" w:after="100" w:afterAutospacing="1" w:line="240" w:lineRule="auto"/>
        <w:rPr>
          <w:rFonts w:ascii="Times New Roman" w:eastAsia="Times New Roman" w:hAnsi="Times New Roman" w:cs="Times New Roman"/>
          <w:i/>
          <w:iCs/>
          <w:color w:val="0000FF"/>
          <w:sz w:val="24"/>
          <w:szCs w:val="24"/>
        </w:rPr>
      </w:pPr>
      <w:r w:rsidRPr="0000157C">
        <w:rPr>
          <w:rFonts w:ascii="Times New Roman" w:eastAsia="Times New Roman" w:hAnsi="Times New Roman" w:cs="Times New Roman"/>
          <w:i/>
          <w:iCs/>
          <w:color w:val="0000FF"/>
          <w:sz w:val="24"/>
          <w:szCs w:val="24"/>
        </w:rPr>
        <w:t>This was clarified in line 104:</w:t>
      </w:r>
    </w:p>
    <w:p w14:paraId="0AC17472" w14:textId="33D7A289" w:rsidR="001B3A45" w:rsidRPr="0000157C" w:rsidRDefault="001B3A45" w:rsidP="00466ABB">
      <w:pPr>
        <w:spacing w:before="100" w:beforeAutospacing="1" w:after="100" w:afterAutospacing="1" w:line="240" w:lineRule="auto"/>
        <w:rPr>
          <w:rFonts w:ascii="Times New Roman" w:hAnsi="Times New Roman" w:cs="Times New Roman"/>
          <w:i/>
          <w:iCs/>
          <w:color w:val="0000FF"/>
          <w:sz w:val="24"/>
          <w:szCs w:val="24"/>
        </w:rPr>
      </w:pPr>
      <w:r w:rsidRPr="0000157C">
        <w:rPr>
          <w:rFonts w:ascii="Times New Roman" w:hAnsi="Times New Roman" w:cs="Times New Roman"/>
          <w:i/>
          <w:iCs/>
          <w:color w:val="0000FF"/>
          <w:sz w:val="24"/>
          <w:szCs w:val="24"/>
        </w:rPr>
        <w:t>“In combination with the high porosity soil, to avoid overwatering, plants were periodically step up in pot size.”</w:t>
      </w:r>
    </w:p>
    <w:p w14:paraId="200A4374" w14:textId="6DBC7F12" w:rsidR="0065181D" w:rsidRPr="0065181D" w:rsidRDefault="0000157C" w:rsidP="0065181D">
      <w:pPr>
        <w:spacing w:before="100" w:beforeAutospacing="1" w:after="100" w:afterAutospacing="1" w:line="240" w:lineRule="auto"/>
        <w:rPr>
          <w:rFonts w:ascii="Times New Roman" w:eastAsia="Times New Roman" w:hAnsi="Times New Roman" w:cs="Times New Roman"/>
          <w:sz w:val="24"/>
          <w:szCs w:val="24"/>
        </w:rPr>
      </w:pPr>
      <w:r w:rsidRPr="0000157C">
        <w:rPr>
          <w:rFonts w:ascii="Times New Roman" w:eastAsia="Times New Roman" w:hAnsi="Times New Roman" w:cs="Times New Roman"/>
          <w:color w:val="000033"/>
          <w:sz w:val="24"/>
          <w:szCs w:val="24"/>
          <w:highlight w:val="yellow"/>
        </w:rPr>
        <w:lastRenderedPageBreak/>
        <w:t>Reviewer #4</w:t>
      </w:r>
      <w:r w:rsidRPr="0065181D">
        <w:rPr>
          <w:rFonts w:ascii="Times New Roman" w:eastAsia="Times New Roman" w:hAnsi="Times New Roman" w:cs="Times New Roman"/>
          <w:color w:val="000033"/>
          <w:sz w:val="24"/>
          <w:szCs w:val="24"/>
        </w:rPr>
        <w:t>: </w:t>
      </w:r>
      <w:r w:rsidR="0065181D" w:rsidRPr="0065181D">
        <w:rPr>
          <w:rFonts w:ascii="Times New Roman" w:eastAsia="Times New Roman" w:hAnsi="Times New Roman" w:cs="Times New Roman"/>
          <w:sz w:val="24"/>
          <w:szCs w:val="24"/>
        </w:rPr>
        <w:t>I found the article presents laudable data on hemp a widely used bioresource. The information presented will be of benefit to readers. The results are of some scientific importance for cultivation of essential oil cultivars.</w:t>
      </w:r>
    </w:p>
    <w:p w14:paraId="44CA72B0" w14:textId="77777777" w:rsidR="0065181D" w:rsidRPr="0065181D" w:rsidRDefault="0065181D" w:rsidP="0065181D">
      <w:pPr>
        <w:spacing w:before="100" w:beforeAutospacing="1" w:after="100" w:afterAutospacing="1" w:line="240" w:lineRule="auto"/>
        <w:rPr>
          <w:rFonts w:ascii="Times New Roman" w:eastAsia="Times New Roman" w:hAnsi="Times New Roman" w:cs="Times New Roman"/>
          <w:sz w:val="24"/>
          <w:szCs w:val="24"/>
        </w:rPr>
      </w:pPr>
      <w:r w:rsidRPr="0065181D">
        <w:rPr>
          <w:rFonts w:ascii="Times New Roman" w:eastAsia="Times New Roman" w:hAnsi="Times New Roman" w:cs="Times New Roman"/>
          <w:sz w:val="24"/>
          <w:szCs w:val="24"/>
        </w:rPr>
        <w:t>Scientific composition and writing are fine, and the manuscript can be accepted after some trivial queries.</w:t>
      </w:r>
    </w:p>
    <w:p w14:paraId="259E9099" w14:textId="13CA8CC5" w:rsidR="0065181D" w:rsidRDefault="0065181D" w:rsidP="0065181D">
      <w:pPr>
        <w:spacing w:before="100" w:beforeAutospacing="1" w:after="100" w:afterAutospacing="1" w:line="240" w:lineRule="auto"/>
        <w:rPr>
          <w:rFonts w:ascii="Times New Roman" w:eastAsia="Times New Roman" w:hAnsi="Times New Roman" w:cs="Times New Roman"/>
          <w:sz w:val="24"/>
          <w:szCs w:val="24"/>
        </w:rPr>
      </w:pPr>
      <w:r w:rsidRPr="0065181D">
        <w:rPr>
          <w:rFonts w:ascii="Times New Roman" w:eastAsia="Times New Roman" w:hAnsi="Times New Roman" w:cs="Times New Roman"/>
          <w:sz w:val="24"/>
          <w:szCs w:val="24"/>
        </w:rPr>
        <w:t>•</w:t>
      </w:r>
      <w:r w:rsidRPr="0065181D">
        <w:rPr>
          <w:rFonts w:ascii="Times New Roman" w:eastAsia="Times New Roman" w:hAnsi="Times New Roman" w:cs="Times New Roman"/>
          <w:sz w:val="24"/>
          <w:szCs w:val="24"/>
        </w:rPr>
        <w:tab/>
        <w:t>Please revise the English.</w:t>
      </w:r>
    </w:p>
    <w:p w14:paraId="5C872FDD" w14:textId="57054EDD" w:rsidR="00DA7635" w:rsidRPr="00103864" w:rsidRDefault="00DA7635" w:rsidP="0065181D">
      <w:pPr>
        <w:spacing w:before="100" w:beforeAutospacing="1" w:after="100" w:afterAutospacing="1" w:line="240" w:lineRule="auto"/>
        <w:rPr>
          <w:rFonts w:ascii="Times New Roman" w:eastAsia="Times New Roman" w:hAnsi="Times New Roman" w:cs="Times New Roman"/>
          <w:color w:val="0000FF"/>
          <w:sz w:val="24"/>
          <w:szCs w:val="24"/>
        </w:rPr>
      </w:pPr>
      <w:r w:rsidRPr="00103864">
        <w:rPr>
          <w:rFonts w:ascii="Times New Roman" w:eastAsia="Times New Roman" w:hAnsi="Times New Roman" w:cs="Times New Roman"/>
          <w:i/>
          <w:iCs/>
          <w:color w:val="0000FF"/>
          <w:sz w:val="24"/>
          <w:szCs w:val="24"/>
        </w:rPr>
        <w:t>The author</w:t>
      </w:r>
      <w:r w:rsidR="00032EA8">
        <w:rPr>
          <w:rFonts w:ascii="Times New Roman" w:eastAsia="Times New Roman" w:hAnsi="Times New Roman" w:cs="Times New Roman"/>
          <w:i/>
          <w:iCs/>
          <w:color w:val="0000FF"/>
          <w:sz w:val="24"/>
          <w:szCs w:val="24"/>
        </w:rPr>
        <w:t>’</w:t>
      </w:r>
      <w:r w:rsidRPr="00103864">
        <w:rPr>
          <w:rFonts w:ascii="Times New Roman" w:eastAsia="Times New Roman" w:hAnsi="Times New Roman" w:cs="Times New Roman"/>
          <w:i/>
          <w:iCs/>
          <w:color w:val="0000FF"/>
          <w:sz w:val="24"/>
          <w:szCs w:val="24"/>
        </w:rPr>
        <w:t xml:space="preserve">s native langue is English. Without specific details we believe the </w:t>
      </w:r>
      <w:r w:rsidR="00103864" w:rsidRPr="00103864">
        <w:rPr>
          <w:rFonts w:ascii="Times New Roman" w:eastAsia="Times New Roman" w:hAnsi="Times New Roman" w:cs="Times New Roman"/>
          <w:i/>
          <w:iCs/>
          <w:color w:val="0000FF"/>
          <w:sz w:val="24"/>
          <w:szCs w:val="24"/>
        </w:rPr>
        <w:t>English is well written and appropriate</w:t>
      </w:r>
      <w:r w:rsidR="00103864" w:rsidRPr="00103864">
        <w:rPr>
          <w:rFonts w:ascii="Times New Roman" w:eastAsia="Times New Roman" w:hAnsi="Times New Roman" w:cs="Times New Roman"/>
          <w:color w:val="0000FF"/>
          <w:sz w:val="24"/>
          <w:szCs w:val="24"/>
        </w:rPr>
        <w:t>.</w:t>
      </w:r>
      <w:r w:rsidR="00103864">
        <w:rPr>
          <w:rFonts w:ascii="Times New Roman" w:eastAsia="Times New Roman" w:hAnsi="Times New Roman" w:cs="Times New Roman"/>
          <w:color w:val="0000FF"/>
          <w:sz w:val="24"/>
          <w:szCs w:val="24"/>
        </w:rPr>
        <w:t xml:space="preserve"> W</w:t>
      </w:r>
      <w:r w:rsidR="00103864" w:rsidRPr="00103864">
        <w:rPr>
          <w:rFonts w:ascii="Times New Roman" w:eastAsia="Times New Roman" w:hAnsi="Times New Roman" w:cs="Times New Roman"/>
          <w:i/>
          <w:iCs/>
          <w:color w:val="0000FF"/>
          <w:sz w:val="24"/>
          <w:szCs w:val="24"/>
        </w:rPr>
        <w:t>e have done our best to review and correct any obvious writing errors.</w:t>
      </w:r>
    </w:p>
    <w:p w14:paraId="4F1DFC12" w14:textId="2F81A211" w:rsidR="0065181D" w:rsidRDefault="0065181D" w:rsidP="0065181D">
      <w:pPr>
        <w:spacing w:before="100" w:beforeAutospacing="1" w:after="100" w:afterAutospacing="1" w:line="240" w:lineRule="auto"/>
        <w:rPr>
          <w:rFonts w:ascii="Times New Roman" w:eastAsia="Times New Roman" w:hAnsi="Times New Roman" w:cs="Times New Roman"/>
          <w:sz w:val="24"/>
          <w:szCs w:val="24"/>
        </w:rPr>
      </w:pPr>
      <w:r w:rsidRPr="0065181D">
        <w:rPr>
          <w:rFonts w:ascii="Times New Roman" w:eastAsia="Times New Roman" w:hAnsi="Times New Roman" w:cs="Times New Roman"/>
          <w:sz w:val="24"/>
          <w:szCs w:val="24"/>
        </w:rPr>
        <w:t>•</w:t>
      </w:r>
      <w:r w:rsidRPr="0065181D">
        <w:rPr>
          <w:rFonts w:ascii="Times New Roman" w:eastAsia="Times New Roman" w:hAnsi="Times New Roman" w:cs="Times New Roman"/>
          <w:sz w:val="24"/>
          <w:szCs w:val="24"/>
        </w:rPr>
        <w:tab/>
        <w:t>Do not justify your text in the whole manuscript. Please left align only.</w:t>
      </w:r>
    </w:p>
    <w:p w14:paraId="1B333BBF" w14:textId="0FD259C5" w:rsidR="00190894" w:rsidRPr="00190894" w:rsidRDefault="00190894" w:rsidP="0065181D">
      <w:pPr>
        <w:spacing w:before="100" w:beforeAutospacing="1" w:after="100" w:afterAutospacing="1" w:line="240" w:lineRule="auto"/>
        <w:rPr>
          <w:rFonts w:ascii="Times New Roman" w:eastAsia="Times New Roman" w:hAnsi="Times New Roman" w:cs="Times New Roman"/>
          <w:i/>
          <w:iCs/>
          <w:color w:val="0000FF"/>
          <w:sz w:val="24"/>
          <w:szCs w:val="24"/>
        </w:rPr>
      </w:pPr>
      <w:r>
        <w:rPr>
          <w:rFonts w:ascii="Times New Roman" w:eastAsia="Times New Roman" w:hAnsi="Times New Roman" w:cs="Times New Roman"/>
          <w:i/>
          <w:iCs/>
          <w:color w:val="0000FF"/>
          <w:sz w:val="24"/>
          <w:szCs w:val="24"/>
        </w:rPr>
        <w:t xml:space="preserve">Within the PLOS ONE manuscript body formatting guidelines the text is </w:t>
      </w:r>
      <w:r w:rsidR="00D30C24">
        <w:rPr>
          <w:rFonts w:ascii="Times New Roman" w:eastAsia="Times New Roman" w:hAnsi="Times New Roman" w:cs="Times New Roman"/>
          <w:i/>
          <w:iCs/>
          <w:color w:val="0000FF"/>
          <w:sz w:val="24"/>
          <w:szCs w:val="24"/>
        </w:rPr>
        <w:t xml:space="preserve">justified. For this </w:t>
      </w:r>
      <w:r w:rsidR="00DA7635">
        <w:rPr>
          <w:rFonts w:ascii="Times New Roman" w:eastAsia="Times New Roman" w:hAnsi="Times New Roman" w:cs="Times New Roman"/>
          <w:i/>
          <w:iCs/>
          <w:color w:val="0000FF"/>
          <w:sz w:val="24"/>
          <w:szCs w:val="24"/>
        </w:rPr>
        <w:t>reason,</w:t>
      </w:r>
      <w:r w:rsidR="00D30C24">
        <w:rPr>
          <w:rFonts w:ascii="Times New Roman" w:eastAsia="Times New Roman" w:hAnsi="Times New Roman" w:cs="Times New Roman"/>
          <w:i/>
          <w:iCs/>
          <w:color w:val="0000FF"/>
          <w:sz w:val="24"/>
          <w:szCs w:val="24"/>
        </w:rPr>
        <w:t xml:space="preserve"> we will leave our text body justified.</w:t>
      </w:r>
    </w:p>
    <w:p w14:paraId="4C5C2B1C" w14:textId="30114E6F" w:rsidR="0065181D" w:rsidRDefault="0065181D" w:rsidP="0065181D">
      <w:pPr>
        <w:spacing w:before="100" w:beforeAutospacing="1" w:after="100" w:afterAutospacing="1" w:line="240" w:lineRule="auto"/>
        <w:rPr>
          <w:rFonts w:ascii="Times New Roman" w:eastAsia="Times New Roman" w:hAnsi="Times New Roman" w:cs="Times New Roman"/>
          <w:sz w:val="24"/>
          <w:szCs w:val="24"/>
        </w:rPr>
      </w:pPr>
      <w:r w:rsidRPr="0065181D">
        <w:rPr>
          <w:rFonts w:ascii="Times New Roman" w:eastAsia="Times New Roman" w:hAnsi="Times New Roman" w:cs="Times New Roman"/>
          <w:sz w:val="24"/>
          <w:szCs w:val="24"/>
        </w:rPr>
        <w:t>•</w:t>
      </w:r>
      <w:r w:rsidRPr="0065181D">
        <w:rPr>
          <w:rFonts w:ascii="Times New Roman" w:eastAsia="Times New Roman" w:hAnsi="Times New Roman" w:cs="Times New Roman"/>
          <w:sz w:val="24"/>
          <w:szCs w:val="24"/>
        </w:rPr>
        <w:tab/>
        <w:t>Write the title as sentences format. (check the format of journal)</w:t>
      </w:r>
    </w:p>
    <w:p w14:paraId="34DBF39A" w14:textId="5AA7B966" w:rsidR="00DA7635" w:rsidRPr="00DA7635" w:rsidRDefault="00DA7635" w:rsidP="0065181D">
      <w:pPr>
        <w:spacing w:before="100" w:beforeAutospacing="1" w:after="100" w:afterAutospacing="1" w:line="240" w:lineRule="auto"/>
        <w:rPr>
          <w:rFonts w:ascii="Times New Roman" w:eastAsia="Times New Roman" w:hAnsi="Times New Roman" w:cs="Times New Roman"/>
          <w:i/>
          <w:iCs/>
          <w:color w:val="0000FF"/>
          <w:sz w:val="24"/>
          <w:szCs w:val="24"/>
        </w:rPr>
      </w:pPr>
      <w:r w:rsidRPr="00DA7635">
        <w:rPr>
          <w:rFonts w:ascii="Times New Roman" w:eastAsia="Times New Roman" w:hAnsi="Times New Roman" w:cs="Times New Roman"/>
          <w:i/>
          <w:iCs/>
          <w:color w:val="0000FF"/>
          <w:sz w:val="24"/>
          <w:szCs w:val="24"/>
        </w:rPr>
        <w:t>Corrected.</w:t>
      </w:r>
    </w:p>
    <w:p w14:paraId="06EEB295" w14:textId="18E8770D" w:rsidR="0065181D" w:rsidRDefault="0065181D" w:rsidP="0065181D">
      <w:pPr>
        <w:spacing w:before="100" w:beforeAutospacing="1" w:after="100" w:afterAutospacing="1" w:line="240" w:lineRule="auto"/>
        <w:rPr>
          <w:rFonts w:ascii="Times New Roman" w:eastAsia="Times New Roman" w:hAnsi="Times New Roman" w:cs="Times New Roman"/>
          <w:sz w:val="24"/>
          <w:szCs w:val="24"/>
        </w:rPr>
      </w:pPr>
      <w:r w:rsidRPr="0065181D">
        <w:rPr>
          <w:rFonts w:ascii="Times New Roman" w:eastAsia="Times New Roman" w:hAnsi="Times New Roman" w:cs="Times New Roman"/>
          <w:sz w:val="24"/>
          <w:szCs w:val="24"/>
        </w:rPr>
        <w:t>•</w:t>
      </w:r>
      <w:r w:rsidRPr="0065181D">
        <w:rPr>
          <w:rFonts w:ascii="Times New Roman" w:eastAsia="Times New Roman" w:hAnsi="Times New Roman" w:cs="Times New Roman"/>
          <w:sz w:val="24"/>
          <w:szCs w:val="24"/>
        </w:rPr>
        <w:tab/>
        <w:t>Write the first line of each part without hanging. (check the format of journal)</w:t>
      </w:r>
    </w:p>
    <w:p w14:paraId="292BE6E5" w14:textId="5EFB5B8A" w:rsidR="00964DC7" w:rsidRPr="00964DC7" w:rsidRDefault="00964DC7" w:rsidP="0065181D">
      <w:pPr>
        <w:spacing w:before="100" w:beforeAutospacing="1" w:after="100" w:afterAutospacing="1" w:line="240" w:lineRule="auto"/>
        <w:rPr>
          <w:rFonts w:ascii="Times New Roman" w:eastAsia="Times New Roman" w:hAnsi="Times New Roman" w:cs="Times New Roman"/>
          <w:i/>
          <w:iCs/>
          <w:color w:val="0000FF"/>
          <w:sz w:val="24"/>
          <w:szCs w:val="24"/>
        </w:rPr>
      </w:pPr>
      <w:r w:rsidRPr="00964DC7">
        <w:rPr>
          <w:rFonts w:ascii="Times New Roman" w:eastAsia="Times New Roman" w:hAnsi="Times New Roman" w:cs="Times New Roman"/>
          <w:i/>
          <w:iCs/>
          <w:color w:val="0000FF"/>
          <w:sz w:val="24"/>
          <w:szCs w:val="24"/>
        </w:rPr>
        <w:t xml:space="preserve">Paragraphs are indented within the </w:t>
      </w:r>
      <w:r>
        <w:rPr>
          <w:rFonts w:ascii="Times New Roman" w:eastAsia="Times New Roman" w:hAnsi="Times New Roman" w:cs="Times New Roman"/>
          <w:i/>
          <w:iCs/>
          <w:color w:val="0000FF"/>
          <w:sz w:val="24"/>
          <w:szCs w:val="24"/>
        </w:rPr>
        <w:t>PLOS ONE manuscript body formatting guidelines</w:t>
      </w:r>
      <w:r w:rsidRPr="00964DC7">
        <w:rPr>
          <w:rFonts w:ascii="Times New Roman" w:eastAsia="Times New Roman" w:hAnsi="Times New Roman" w:cs="Times New Roman"/>
          <w:i/>
          <w:iCs/>
          <w:color w:val="0000FF"/>
          <w:sz w:val="24"/>
          <w:szCs w:val="24"/>
        </w:rPr>
        <w:t>.</w:t>
      </w:r>
    </w:p>
    <w:p w14:paraId="0E45B6B4" w14:textId="77777777" w:rsidR="0065181D" w:rsidRPr="0065181D" w:rsidRDefault="0065181D" w:rsidP="0065181D">
      <w:pPr>
        <w:spacing w:before="100" w:beforeAutospacing="1" w:after="100" w:afterAutospacing="1" w:line="240" w:lineRule="auto"/>
        <w:rPr>
          <w:rFonts w:ascii="Times New Roman" w:eastAsia="Times New Roman" w:hAnsi="Times New Roman" w:cs="Times New Roman"/>
          <w:sz w:val="24"/>
          <w:szCs w:val="24"/>
        </w:rPr>
      </w:pPr>
      <w:r w:rsidRPr="0065181D">
        <w:rPr>
          <w:rFonts w:ascii="Times New Roman" w:eastAsia="Times New Roman" w:hAnsi="Times New Roman" w:cs="Times New Roman"/>
          <w:sz w:val="24"/>
          <w:szCs w:val="24"/>
        </w:rPr>
        <w:t xml:space="preserve">Introduction: </w:t>
      </w:r>
    </w:p>
    <w:p w14:paraId="237ED030" w14:textId="77777777" w:rsidR="0065181D" w:rsidRPr="0065181D" w:rsidRDefault="0065181D" w:rsidP="0065181D">
      <w:pPr>
        <w:spacing w:before="100" w:beforeAutospacing="1" w:after="100" w:afterAutospacing="1" w:line="240" w:lineRule="auto"/>
        <w:rPr>
          <w:rFonts w:ascii="Times New Roman" w:eastAsia="Times New Roman" w:hAnsi="Times New Roman" w:cs="Times New Roman"/>
          <w:sz w:val="24"/>
          <w:szCs w:val="24"/>
        </w:rPr>
      </w:pPr>
      <w:r w:rsidRPr="0065181D">
        <w:rPr>
          <w:rFonts w:ascii="Times New Roman" w:eastAsia="Times New Roman" w:hAnsi="Times New Roman" w:cs="Times New Roman"/>
          <w:sz w:val="24"/>
          <w:szCs w:val="24"/>
        </w:rPr>
        <w:t>1.</w:t>
      </w:r>
      <w:r w:rsidRPr="0065181D">
        <w:rPr>
          <w:rFonts w:ascii="Times New Roman" w:eastAsia="Times New Roman" w:hAnsi="Times New Roman" w:cs="Times New Roman"/>
          <w:sz w:val="24"/>
          <w:szCs w:val="24"/>
        </w:rPr>
        <w:tab/>
        <w:t>Is it possible to give some explanations based on the literature on the role of fertilizer in improving growth and chlorophyll?</w:t>
      </w:r>
    </w:p>
    <w:p w14:paraId="53058F23" w14:textId="77777777" w:rsidR="0065181D" w:rsidRPr="0065181D" w:rsidRDefault="0065181D" w:rsidP="0065181D">
      <w:pPr>
        <w:spacing w:before="100" w:beforeAutospacing="1" w:after="100" w:afterAutospacing="1" w:line="240" w:lineRule="auto"/>
        <w:rPr>
          <w:rFonts w:ascii="Times New Roman" w:eastAsia="Times New Roman" w:hAnsi="Times New Roman" w:cs="Times New Roman"/>
          <w:sz w:val="24"/>
          <w:szCs w:val="24"/>
        </w:rPr>
      </w:pPr>
      <w:r w:rsidRPr="0065181D">
        <w:rPr>
          <w:rFonts w:ascii="Times New Roman" w:eastAsia="Times New Roman" w:hAnsi="Times New Roman" w:cs="Times New Roman"/>
          <w:sz w:val="24"/>
          <w:szCs w:val="24"/>
        </w:rPr>
        <w:t>2.</w:t>
      </w:r>
      <w:r w:rsidRPr="0065181D">
        <w:rPr>
          <w:rFonts w:ascii="Times New Roman" w:eastAsia="Times New Roman" w:hAnsi="Times New Roman" w:cs="Times New Roman"/>
          <w:sz w:val="24"/>
          <w:szCs w:val="24"/>
        </w:rPr>
        <w:tab/>
        <w:t xml:space="preserve">Is it possible to give some explanations about the necessity of measurement of chlorophyll and SPAD? </w:t>
      </w:r>
    </w:p>
    <w:p w14:paraId="1751196B" w14:textId="156B806E" w:rsidR="0065181D" w:rsidRPr="00EB285D" w:rsidRDefault="00EB285D" w:rsidP="0065181D">
      <w:pPr>
        <w:spacing w:before="100" w:beforeAutospacing="1" w:after="100" w:afterAutospacing="1" w:line="240" w:lineRule="auto"/>
        <w:rPr>
          <w:rFonts w:ascii="Times New Roman" w:eastAsia="Times New Roman" w:hAnsi="Times New Roman" w:cs="Times New Roman"/>
          <w:i/>
          <w:iCs/>
          <w:color w:val="0000FF"/>
          <w:sz w:val="24"/>
          <w:szCs w:val="24"/>
        </w:rPr>
      </w:pPr>
      <w:r w:rsidRPr="00EB285D">
        <w:rPr>
          <w:rFonts w:ascii="Times New Roman" w:eastAsia="Times New Roman" w:hAnsi="Times New Roman" w:cs="Times New Roman"/>
          <w:i/>
          <w:iCs/>
          <w:color w:val="0000FF"/>
          <w:sz w:val="24"/>
          <w:szCs w:val="24"/>
        </w:rPr>
        <w:t>The authors feel the abo</w:t>
      </w:r>
      <w:r w:rsidR="00DA5833">
        <w:rPr>
          <w:rFonts w:ascii="Times New Roman" w:eastAsia="Times New Roman" w:hAnsi="Times New Roman" w:cs="Times New Roman"/>
          <w:i/>
          <w:iCs/>
          <w:color w:val="0000FF"/>
          <w:sz w:val="24"/>
          <w:szCs w:val="24"/>
        </w:rPr>
        <w:t>ve 2</w:t>
      </w:r>
      <w:r w:rsidRPr="00EB285D">
        <w:rPr>
          <w:rFonts w:ascii="Times New Roman" w:eastAsia="Times New Roman" w:hAnsi="Times New Roman" w:cs="Times New Roman"/>
          <w:i/>
          <w:iCs/>
          <w:color w:val="0000FF"/>
          <w:sz w:val="24"/>
          <w:szCs w:val="24"/>
        </w:rPr>
        <w:t xml:space="preserve"> comments were </w:t>
      </w:r>
      <w:r w:rsidR="001455BF" w:rsidRPr="00EB285D">
        <w:rPr>
          <w:rFonts w:ascii="Times New Roman" w:eastAsia="Times New Roman" w:hAnsi="Times New Roman" w:cs="Times New Roman"/>
          <w:i/>
          <w:iCs/>
          <w:color w:val="0000FF"/>
          <w:sz w:val="24"/>
          <w:szCs w:val="24"/>
        </w:rPr>
        <w:t>adequately</w:t>
      </w:r>
      <w:r w:rsidRPr="00EB285D">
        <w:rPr>
          <w:rFonts w:ascii="Times New Roman" w:eastAsia="Times New Roman" w:hAnsi="Times New Roman" w:cs="Times New Roman"/>
          <w:i/>
          <w:iCs/>
          <w:color w:val="0000FF"/>
          <w:sz w:val="24"/>
          <w:szCs w:val="24"/>
        </w:rPr>
        <w:t xml:space="preserve"> </w:t>
      </w:r>
      <w:r w:rsidR="001455BF" w:rsidRPr="00EB285D">
        <w:rPr>
          <w:rFonts w:ascii="Times New Roman" w:eastAsia="Times New Roman" w:hAnsi="Times New Roman" w:cs="Times New Roman"/>
          <w:i/>
          <w:iCs/>
          <w:color w:val="0000FF"/>
          <w:sz w:val="24"/>
          <w:szCs w:val="24"/>
        </w:rPr>
        <w:t>addressed</w:t>
      </w:r>
      <w:r w:rsidRPr="00EB285D">
        <w:rPr>
          <w:rFonts w:ascii="Times New Roman" w:eastAsia="Times New Roman" w:hAnsi="Times New Roman" w:cs="Times New Roman"/>
          <w:i/>
          <w:iCs/>
          <w:color w:val="0000FF"/>
          <w:sz w:val="24"/>
          <w:szCs w:val="24"/>
        </w:rPr>
        <w:t xml:space="preserve"> </w:t>
      </w:r>
      <w:r w:rsidR="001455BF">
        <w:rPr>
          <w:rFonts w:ascii="Times New Roman" w:eastAsia="Times New Roman" w:hAnsi="Times New Roman" w:cs="Times New Roman"/>
          <w:i/>
          <w:iCs/>
          <w:color w:val="0000FF"/>
          <w:sz w:val="24"/>
          <w:szCs w:val="24"/>
        </w:rPr>
        <w:t>within</w:t>
      </w:r>
      <w:r w:rsidRPr="00EB285D">
        <w:rPr>
          <w:rFonts w:ascii="Times New Roman" w:eastAsia="Times New Roman" w:hAnsi="Times New Roman" w:cs="Times New Roman"/>
          <w:i/>
          <w:iCs/>
          <w:color w:val="0000FF"/>
          <w:sz w:val="24"/>
          <w:szCs w:val="24"/>
        </w:rPr>
        <w:t xml:space="preserve"> the introduction.</w:t>
      </w:r>
    </w:p>
    <w:p w14:paraId="7CAF6DFC" w14:textId="1B5ED0BD" w:rsidR="00EB285D" w:rsidRPr="00EB285D" w:rsidRDefault="00EB285D" w:rsidP="0065181D">
      <w:pPr>
        <w:spacing w:before="100" w:beforeAutospacing="1" w:after="100" w:afterAutospacing="1" w:line="240" w:lineRule="auto"/>
        <w:rPr>
          <w:rFonts w:ascii="Times New Roman" w:eastAsia="Times New Roman" w:hAnsi="Times New Roman" w:cs="Times New Roman"/>
          <w:i/>
          <w:iCs/>
          <w:color w:val="0000FF"/>
          <w:sz w:val="24"/>
          <w:szCs w:val="24"/>
        </w:rPr>
      </w:pPr>
      <w:r w:rsidRPr="00EB285D">
        <w:rPr>
          <w:rFonts w:ascii="Times New Roman" w:eastAsia="Times New Roman" w:hAnsi="Times New Roman" w:cs="Times New Roman"/>
          <w:i/>
          <w:iCs/>
          <w:color w:val="0000FF"/>
          <w:sz w:val="24"/>
          <w:szCs w:val="24"/>
        </w:rPr>
        <w:t xml:space="preserve">Line: 64: </w:t>
      </w:r>
      <w:r w:rsidRPr="00EB285D">
        <w:rPr>
          <w:rFonts w:ascii="Times New Roman" w:hAnsi="Times New Roman" w:cs="Times New Roman"/>
          <w:i/>
          <w:iCs/>
          <w:color w:val="0000FF"/>
          <w:sz w:val="24"/>
          <w:szCs w:val="24"/>
        </w:rPr>
        <w:t xml:space="preserve">Nutrient management is a major factor affecting plant growth and development </w:t>
      </w:r>
      <w:r w:rsidRPr="00EB285D">
        <w:rPr>
          <w:rFonts w:ascii="Times New Roman" w:hAnsi="Times New Roman" w:cs="Times New Roman"/>
          <w:i/>
          <w:iCs/>
          <w:color w:val="0000FF"/>
          <w:sz w:val="24"/>
          <w:szCs w:val="24"/>
        </w:rPr>
        <w:fldChar w:fldCharType="begin"/>
      </w:r>
      <w:r w:rsidRPr="00EB285D">
        <w:rPr>
          <w:rFonts w:ascii="Times New Roman" w:hAnsi="Times New Roman" w:cs="Times New Roman"/>
          <w:i/>
          <w:iCs/>
          <w:color w:val="0000FF"/>
          <w:sz w:val="24"/>
          <w:szCs w:val="24"/>
        </w:rPr>
        <w:instrText xml:space="preserve"> ADDIN EN.CITE &lt;EndNote&gt;&lt;Cite&gt;&lt;Author&gt;Maathuis&lt;/Author&gt;&lt;Year&gt;2009&lt;/Year&gt;&lt;RecNum&gt;1638&lt;/RecNum&gt;&lt;DisplayText&gt;[9, 10]&lt;/DisplayText&gt;&lt;record&gt;&lt;rec-number&gt;1638&lt;/rec-number&gt;&lt;foreign-keys&gt;&lt;key app="EN" db-id="2vrt2r0rldz9flespfuvv5dmwxe0w2fdffvd" timestamp="1608576522"&gt;1638&lt;/key&gt;&lt;/foreign-keys&gt;&lt;ref-type name="Journal Article"&gt;17&lt;/ref-type&gt;&lt;contributors&gt;&lt;authors&gt;&lt;author&gt;Maathuis, Frans JM&lt;/author&gt;&lt;/authors&gt;&lt;/contributors&gt;&lt;titles&gt;&lt;title&gt;Physiological functions of mineral macronutrients&lt;/title&gt;&lt;secondary-title&gt;Current opinion in plant biology&lt;/secondary-title&gt;&lt;/titles&gt;&lt;periodical&gt;&lt;full-title&gt;Current opinion in plant biology&lt;/full-title&gt;&lt;/periodical&gt;&lt;pages&gt;250-258&lt;/pages&gt;&lt;volume&gt;12&lt;/volume&gt;&lt;number&gt;3&lt;/number&gt;&lt;dates&gt;&lt;year&gt;2009&lt;/year&gt;&lt;/dates&gt;&lt;isbn&gt;1369-5266&lt;/isbn&gt;&lt;urls&gt;&lt;/urls&gt;&lt;/record&gt;&lt;/Cite&gt;&lt;Cite&gt;&lt;Author&gt;Hawkesford&lt;/Author&gt;&lt;Year&gt;2012&lt;/Year&gt;&lt;RecNum&gt;1637&lt;/RecNum&gt;&lt;record&gt;&lt;rec-number&gt;1637&lt;/rec-number&gt;&lt;foreign-keys&gt;&lt;key app="EN" db-id="2vrt2r0rldz9flespfuvv5dmwxe0w2fdffvd" timestamp="1608575721"&gt;1637&lt;/key&gt;&lt;/foreign-keys&gt;&lt;ref-type name="Generic"&gt;13&lt;/ref-type&gt;&lt;contributors&gt;&lt;authors&gt;&lt;author&gt;Hawkesford, M&lt;/author&gt;&lt;author&gt;Horst, W&lt;/author&gt;&lt;author&gt;Kichey, T&lt;/author&gt;&lt;author&gt;Lambers, H&lt;/author&gt;&lt;author&gt;Schjoerring, J&lt;/author&gt;&lt;author&gt;Møller, I Skrumsager&lt;/author&gt;&lt;author&gt;White, P&lt;/author&gt;&lt;/authors&gt;&lt;/contributors&gt;&lt;titles&gt;&lt;title&gt;Marschner’s mineral nutrition of higher plants&lt;/title&gt;&lt;/titles&gt;&lt;dates&gt;&lt;year&gt;2012&lt;/year&gt;&lt;/dates&gt;&lt;publisher&gt;Academic Press San Diego, CA, USA:&lt;/publisher&gt;&lt;urls&gt;&lt;/urls&gt;&lt;/record&gt;&lt;/Cite&gt;&lt;/EndNote&gt;</w:instrText>
      </w:r>
      <w:r w:rsidRPr="00EB285D">
        <w:rPr>
          <w:rFonts w:ascii="Times New Roman" w:hAnsi="Times New Roman" w:cs="Times New Roman"/>
          <w:i/>
          <w:iCs/>
          <w:color w:val="0000FF"/>
          <w:sz w:val="24"/>
          <w:szCs w:val="24"/>
        </w:rPr>
        <w:fldChar w:fldCharType="separate"/>
      </w:r>
      <w:r w:rsidRPr="00EB285D">
        <w:rPr>
          <w:rFonts w:ascii="Times New Roman" w:hAnsi="Times New Roman" w:cs="Times New Roman"/>
          <w:i/>
          <w:iCs/>
          <w:noProof/>
          <w:color w:val="0000FF"/>
          <w:sz w:val="24"/>
          <w:szCs w:val="24"/>
        </w:rPr>
        <w:t>[9, 10]</w:t>
      </w:r>
      <w:r w:rsidRPr="00EB285D">
        <w:rPr>
          <w:rFonts w:ascii="Times New Roman" w:hAnsi="Times New Roman" w:cs="Times New Roman"/>
          <w:i/>
          <w:iCs/>
          <w:color w:val="0000FF"/>
          <w:sz w:val="24"/>
          <w:szCs w:val="24"/>
        </w:rPr>
        <w:fldChar w:fldCharType="end"/>
      </w:r>
      <w:r w:rsidRPr="00EB285D">
        <w:rPr>
          <w:rFonts w:ascii="Times New Roman" w:hAnsi="Times New Roman" w:cs="Times New Roman"/>
          <w:i/>
          <w:iCs/>
          <w:color w:val="0000FF"/>
          <w:sz w:val="24"/>
          <w:szCs w:val="24"/>
        </w:rPr>
        <w:t xml:space="preserve">. Specifically, nitrogen is the most abundant mineral nutrient in plants playing critical roles in plant development and metabolism </w:t>
      </w:r>
      <w:r w:rsidRPr="00EB285D">
        <w:rPr>
          <w:rFonts w:ascii="Times New Roman" w:hAnsi="Times New Roman" w:cs="Times New Roman"/>
          <w:i/>
          <w:iCs/>
          <w:color w:val="0000FF"/>
          <w:sz w:val="24"/>
          <w:szCs w:val="24"/>
        </w:rPr>
        <w:fldChar w:fldCharType="begin"/>
      </w:r>
      <w:r w:rsidRPr="00EB285D">
        <w:rPr>
          <w:rFonts w:ascii="Times New Roman" w:hAnsi="Times New Roman" w:cs="Times New Roman"/>
          <w:i/>
          <w:iCs/>
          <w:color w:val="0000FF"/>
          <w:sz w:val="24"/>
          <w:szCs w:val="24"/>
        </w:rPr>
        <w:instrText xml:space="preserve"> ADDIN EN.CITE &lt;EndNote&gt;&lt;Cite&gt;&lt;Author&gt;Hawkesford&lt;/Author&gt;&lt;Year&gt;2012&lt;/Year&gt;&lt;RecNum&gt;1637&lt;/RecNum&gt;&lt;DisplayText&gt;[10]&lt;/DisplayText&gt;&lt;record&gt;&lt;rec-number&gt;1637&lt;/rec-number&gt;&lt;foreign-keys&gt;&lt;key app="EN" db-id="2vrt2r0rldz9flespfuvv5dmwxe0w2fdffvd" timestamp="1608575721"&gt;1637&lt;/key&gt;&lt;/foreign-keys&gt;&lt;ref-type name="Generic"&gt;13&lt;/ref-type&gt;&lt;contributors&gt;&lt;authors&gt;&lt;author&gt;Hawkesford, M&lt;/author&gt;&lt;author&gt;Horst, W&lt;/author&gt;&lt;author&gt;Kichey, T&lt;/author&gt;&lt;author&gt;Lambers, H&lt;/author&gt;&lt;author&gt;Schjoerring, J&lt;/author&gt;&lt;author&gt;Møller, I Skrumsager&lt;/author&gt;&lt;author&gt;White, P&lt;/author&gt;&lt;/authors&gt;&lt;/contributors&gt;&lt;titles&gt;&lt;title&gt;Marschner’s mineral nutrition of higher plants&lt;/title&gt;&lt;/titles&gt;&lt;dates&gt;&lt;year&gt;2012&lt;/year&gt;&lt;/dates&gt;&lt;publisher&gt;Academic Press San Diego, CA, USA:&lt;/publisher&gt;&lt;urls&gt;&lt;/urls&gt;&lt;/record&gt;&lt;/Cite&gt;&lt;/EndNote&gt;</w:instrText>
      </w:r>
      <w:r w:rsidRPr="00EB285D">
        <w:rPr>
          <w:rFonts w:ascii="Times New Roman" w:hAnsi="Times New Roman" w:cs="Times New Roman"/>
          <w:i/>
          <w:iCs/>
          <w:color w:val="0000FF"/>
          <w:sz w:val="24"/>
          <w:szCs w:val="24"/>
        </w:rPr>
        <w:fldChar w:fldCharType="separate"/>
      </w:r>
      <w:r w:rsidRPr="00EB285D">
        <w:rPr>
          <w:rFonts w:ascii="Times New Roman" w:hAnsi="Times New Roman" w:cs="Times New Roman"/>
          <w:i/>
          <w:iCs/>
          <w:noProof/>
          <w:color w:val="0000FF"/>
          <w:sz w:val="24"/>
          <w:szCs w:val="24"/>
        </w:rPr>
        <w:t>[10]</w:t>
      </w:r>
      <w:r w:rsidRPr="00EB285D">
        <w:rPr>
          <w:rFonts w:ascii="Times New Roman" w:hAnsi="Times New Roman" w:cs="Times New Roman"/>
          <w:i/>
          <w:iCs/>
          <w:color w:val="0000FF"/>
          <w:sz w:val="24"/>
          <w:szCs w:val="24"/>
        </w:rPr>
        <w:fldChar w:fldCharType="end"/>
      </w:r>
      <w:r w:rsidRPr="00EB285D">
        <w:rPr>
          <w:rFonts w:ascii="Times New Roman" w:hAnsi="Times New Roman" w:cs="Times New Roman"/>
          <w:i/>
          <w:iCs/>
          <w:color w:val="0000FF"/>
          <w:sz w:val="24"/>
          <w:szCs w:val="24"/>
        </w:rPr>
        <w:t xml:space="preserve">. Nitrogen supply is positively correlated to chlorophyll content in marijuana </w:t>
      </w:r>
      <w:r w:rsidRPr="00EB285D">
        <w:rPr>
          <w:rFonts w:ascii="Times New Roman" w:hAnsi="Times New Roman" w:cs="Times New Roman"/>
          <w:i/>
          <w:iCs/>
          <w:color w:val="0000FF"/>
          <w:sz w:val="24"/>
          <w:szCs w:val="24"/>
        </w:rPr>
        <w:fldChar w:fldCharType="begin"/>
      </w:r>
      <w:r w:rsidRPr="00EB285D">
        <w:rPr>
          <w:rFonts w:ascii="Times New Roman" w:hAnsi="Times New Roman" w:cs="Times New Roman"/>
          <w:i/>
          <w:iCs/>
          <w:color w:val="0000FF"/>
          <w:sz w:val="24"/>
          <w:szCs w:val="24"/>
        </w:rPr>
        <w:instrText xml:space="preserve"> ADDIN EN.CITE &lt;EndNote&gt;&lt;Cite&gt;&lt;Author&gt;Saloner&lt;/Author&gt;&lt;Year&gt;2020&lt;/Year&gt;&lt;RecNum&gt;1634&lt;/RecNum&gt;&lt;DisplayText&gt;[11]&lt;/DisplayText&gt;&lt;record&gt;&lt;rec-number&gt;1634&lt;/rec-number&gt;&lt;foreign-keys&gt;&lt;key app="EN" db-id="2vrt2r0rldz9flespfuvv5dmwxe0w2fdffvd" timestamp="1606856545"&gt;1634&lt;/key&gt;&lt;/foreign-keys&gt;&lt;ref-type name="Journal Article"&gt;17&lt;/ref-type&gt;&lt;contributors&gt;&lt;authors&gt;&lt;author&gt;Saloner, Avia&lt;/author&gt;&lt;author&gt;Bernstein, Nirit&lt;/author&gt;&lt;/authors&gt;&lt;/contributors&gt;&lt;titles&gt;&lt;title&gt;Response of medical cannabis (Cannabis sativa L.) to nitrogen supply under long photoperiod&lt;/title&gt;&lt;secondary-title&gt;Frontiers in Plant Science&lt;/secondary-title&gt;&lt;/titles&gt;&lt;periodical&gt;&lt;full-title&gt;Frontiers in Plant Science&lt;/full-title&gt;&lt;/periodical&gt;&lt;pages&gt;1517&lt;/pages&gt;&lt;volume&gt;11&lt;/volume&gt;&lt;dates&gt;&lt;year&gt;2020&lt;/year&gt;&lt;/dates&gt;&lt;isbn&gt;1664-462X&lt;/isbn&gt;&lt;urls&gt;&lt;/urls&gt;&lt;/record&gt;&lt;/Cite&gt;&lt;/EndNote&gt;</w:instrText>
      </w:r>
      <w:r w:rsidRPr="00EB285D">
        <w:rPr>
          <w:rFonts w:ascii="Times New Roman" w:hAnsi="Times New Roman" w:cs="Times New Roman"/>
          <w:i/>
          <w:iCs/>
          <w:color w:val="0000FF"/>
          <w:sz w:val="24"/>
          <w:szCs w:val="24"/>
        </w:rPr>
        <w:fldChar w:fldCharType="separate"/>
      </w:r>
      <w:r w:rsidRPr="00EB285D">
        <w:rPr>
          <w:rFonts w:ascii="Times New Roman" w:hAnsi="Times New Roman" w:cs="Times New Roman"/>
          <w:i/>
          <w:iCs/>
          <w:noProof/>
          <w:color w:val="0000FF"/>
          <w:sz w:val="24"/>
          <w:szCs w:val="24"/>
        </w:rPr>
        <w:t>[11]</w:t>
      </w:r>
      <w:r w:rsidRPr="00EB285D">
        <w:rPr>
          <w:rFonts w:ascii="Times New Roman" w:hAnsi="Times New Roman" w:cs="Times New Roman"/>
          <w:i/>
          <w:iCs/>
          <w:color w:val="0000FF"/>
          <w:sz w:val="24"/>
          <w:szCs w:val="24"/>
        </w:rPr>
        <w:fldChar w:fldCharType="end"/>
      </w:r>
      <w:r w:rsidRPr="00EB285D">
        <w:rPr>
          <w:rFonts w:ascii="Times New Roman" w:hAnsi="Times New Roman" w:cs="Times New Roman"/>
          <w:i/>
          <w:iCs/>
          <w:color w:val="0000FF"/>
          <w:sz w:val="24"/>
          <w:szCs w:val="24"/>
        </w:rPr>
        <w:t xml:space="preserve">, although classical chlorophyll quantification can be a labor intensive, time consuming method of assessing nitrogen deficiency. SPAD chlorophyll meters are a high-throughput, noninvasive method used to grade greenness of plants </w:t>
      </w:r>
      <w:r w:rsidRPr="00EB285D">
        <w:rPr>
          <w:rFonts w:ascii="Times New Roman" w:hAnsi="Times New Roman" w:cs="Times New Roman"/>
          <w:i/>
          <w:iCs/>
          <w:color w:val="0000FF"/>
          <w:sz w:val="24"/>
          <w:szCs w:val="24"/>
        </w:rPr>
        <w:fldChar w:fldCharType="begin"/>
      </w:r>
      <w:r w:rsidRPr="00EB285D">
        <w:rPr>
          <w:rFonts w:ascii="Times New Roman" w:hAnsi="Times New Roman" w:cs="Times New Roman"/>
          <w:i/>
          <w:iCs/>
          <w:color w:val="0000FF"/>
          <w:sz w:val="24"/>
          <w:szCs w:val="24"/>
        </w:rPr>
        <w:instrText xml:space="preserve"> ADDIN EN.CITE &lt;EndNote&gt;&lt;Cite&gt;&lt;Author&gt;Minolta&lt;/Author&gt;&lt;Year&gt;1989&lt;/Year&gt;&lt;RecNum&gt;1643&lt;/RecNum&gt;&lt;DisplayText&gt;[12]&lt;/DisplayText&gt;&lt;record&gt;&lt;rec-number&gt;1643&lt;/rec-number&gt;&lt;foreign-keys&gt;&lt;key app="EN" db-id="2vrt2r0rldz9flespfuvv5dmwxe0w2fdffvd" timestamp="1608593554"&gt;1643&lt;/key&gt;&lt;/foreign-keys&gt;&lt;ref-type name="Journal Article"&gt;17&lt;/ref-type&gt;&lt;contributors&gt;&lt;authors&gt;&lt;author&gt;Minolta, Konica&lt;/author&gt;&lt;/authors&gt;&lt;/contributors&gt;&lt;titles&gt;&lt;title&gt;Chlorophyll meter SPAD-502 instruction manual&lt;/title&gt;&lt;secondary-title&gt;Minolta Co., Ltd., Radiometric Instruments Operations Osaka, Japan&lt;/secondary-title&gt;&lt;/titles&gt;&lt;periodical&gt;&lt;full-title&gt;Minolta Co., Ltd., Radiometric Instruments Operations Osaka, Japan&lt;/full-title&gt;&lt;/periodical&gt;&lt;dates&gt;&lt;year&gt;1989&lt;/year&gt;&lt;/dates&gt;&lt;urls&gt;&lt;/urls&gt;&lt;/record&gt;&lt;/Cite&gt;&lt;/EndNote&gt;</w:instrText>
      </w:r>
      <w:r w:rsidRPr="00EB285D">
        <w:rPr>
          <w:rFonts w:ascii="Times New Roman" w:hAnsi="Times New Roman" w:cs="Times New Roman"/>
          <w:i/>
          <w:iCs/>
          <w:color w:val="0000FF"/>
          <w:sz w:val="24"/>
          <w:szCs w:val="24"/>
        </w:rPr>
        <w:fldChar w:fldCharType="separate"/>
      </w:r>
      <w:r w:rsidRPr="00EB285D">
        <w:rPr>
          <w:rFonts w:ascii="Times New Roman" w:hAnsi="Times New Roman" w:cs="Times New Roman"/>
          <w:i/>
          <w:iCs/>
          <w:noProof/>
          <w:color w:val="0000FF"/>
          <w:sz w:val="24"/>
          <w:szCs w:val="24"/>
        </w:rPr>
        <w:t>[12]</w:t>
      </w:r>
      <w:r w:rsidRPr="00EB285D">
        <w:rPr>
          <w:rFonts w:ascii="Times New Roman" w:hAnsi="Times New Roman" w:cs="Times New Roman"/>
          <w:i/>
          <w:iCs/>
          <w:color w:val="0000FF"/>
          <w:sz w:val="24"/>
          <w:szCs w:val="24"/>
        </w:rPr>
        <w:fldChar w:fldCharType="end"/>
      </w:r>
      <w:r w:rsidRPr="00EB285D">
        <w:rPr>
          <w:rFonts w:ascii="Times New Roman" w:hAnsi="Times New Roman" w:cs="Times New Roman"/>
          <w:i/>
          <w:iCs/>
          <w:color w:val="0000FF"/>
          <w:sz w:val="24"/>
          <w:szCs w:val="24"/>
        </w:rPr>
        <w:t xml:space="preserve"> and potentially useful in assessing hemp nutrient deficiency.</w:t>
      </w:r>
    </w:p>
    <w:p w14:paraId="1D48E056" w14:textId="77777777" w:rsidR="0065181D" w:rsidRPr="0065181D" w:rsidRDefault="0065181D" w:rsidP="0065181D">
      <w:pPr>
        <w:spacing w:before="100" w:beforeAutospacing="1" w:after="100" w:afterAutospacing="1" w:line="240" w:lineRule="auto"/>
        <w:rPr>
          <w:rFonts w:ascii="Times New Roman" w:eastAsia="Times New Roman" w:hAnsi="Times New Roman" w:cs="Times New Roman"/>
          <w:sz w:val="24"/>
          <w:szCs w:val="24"/>
        </w:rPr>
      </w:pPr>
      <w:r w:rsidRPr="0065181D">
        <w:rPr>
          <w:rFonts w:ascii="Times New Roman" w:eastAsia="Times New Roman" w:hAnsi="Times New Roman" w:cs="Times New Roman"/>
          <w:sz w:val="24"/>
          <w:szCs w:val="24"/>
        </w:rPr>
        <w:t>Materials and methods:</w:t>
      </w:r>
    </w:p>
    <w:p w14:paraId="0FD2FB24" w14:textId="778E904B" w:rsidR="0065181D" w:rsidRDefault="0065181D" w:rsidP="0065181D">
      <w:pPr>
        <w:spacing w:before="100" w:beforeAutospacing="1" w:after="100" w:afterAutospacing="1" w:line="240" w:lineRule="auto"/>
        <w:rPr>
          <w:rFonts w:ascii="Times New Roman" w:eastAsia="Times New Roman" w:hAnsi="Times New Roman" w:cs="Times New Roman"/>
          <w:sz w:val="24"/>
          <w:szCs w:val="24"/>
        </w:rPr>
      </w:pPr>
      <w:r w:rsidRPr="0065181D">
        <w:rPr>
          <w:rFonts w:ascii="Times New Roman" w:eastAsia="Times New Roman" w:hAnsi="Times New Roman" w:cs="Times New Roman"/>
          <w:sz w:val="24"/>
          <w:szCs w:val="24"/>
        </w:rPr>
        <w:lastRenderedPageBreak/>
        <w:t>1.</w:t>
      </w:r>
      <w:r w:rsidRPr="0065181D">
        <w:rPr>
          <w:rFonts w:ascii="Times New Roman" w:eastAsia="Times New Roman" w:hAnsi="Times New Roman" w:cs="Times New Roman"/>
          <w:sz w:val="24"/>
          <w:szCs w:val="24"/>
        </w:rPr>
        <w:tab/>
        <w:t>L100 please explain about these cultivars like: "Essential oil cultivars are bred and grown for their essential oils (cannabinoids and terpenes)".</w:t>
      </w:r>
    </w:p>
    <w:p w14:paraId="5322FBDE" w14:textId="0298D3E6" w:rsidR="008E786C" w:rsidRDefault="008E786C" w:rsidP="0065181D">
      <w:pPr>
        <w:spacing w:before="100" w:beforeAutospacing="1" w:after="100" w:afterAutospacing="1" w:line="240" w:lineRule="auto"/>
        <w:rPr>
          <w:rFonts w:ascii="Times New Roman" w:eastAsia="Times New Roman" w:hAnsi="Times New Roman" w:cs="Times New Roman"/>
          <w:i/>
          <w:iCs/>
          <w:color w:val="0000FF"/>
          <w:sz w:val="24"/>
          <w:szCs w:val="24"/>
        </w:rPr>
      </w:pPr>
      <w:r>
        <w:rPr>
          <w:rFonts w:ascii="Times New Roman" w:eastAsia="Times New Roman" w:hAnsi="Times New Roman" w:cs="Times New Roman"/>
          <w:i/>
          <w:iCs/>
          <w:color w:val="0000FF"/>
          <w:sz w:val="24"/>
          <w:szCs w:val="24"/>
        </w:rPr>
        <w:t>This information was addressed in the introduction and the authors feel it does not need such clarification in the methods.</w:t>
      </w:r>
    </w:p>
    <w:p w14:paraId="7971BB31" w14:textId="650EE6CD" w:rsidR="008E786C" w:rsidRPr="008E786C" w:rsidRDefault="008E786C" w:rsidP="0065181D">
      <w:pPr>
        <w:spacing w:before="100" w:beforeAutospacing="1" w:after="100" w:afterAutospacing="1" w:line="240" w:lineRule="auto"/>
        <w:rPr>
          <w:rFonts w:ascii="Times New Roman" w:eastAsia="Times New Roman" w:hAnsi="Times New Roman" w:cs="Times New Roman"/>
          <w:i/>
          <w:iCs/>
          <w:color w:val="0000FF"/>
          <w:sz w:val="24"/>
          <w:szCs w:val="24"/>
        </w:rPr>
      </w:pPr>
      <w:r>
        <w:rPr>
          <w:rFonts w:ascii="Times New Roman" w:eastAsia="Times New Roman" w:hAnsi="Times New Roman" w:cs="Times New Roman"/>
          <w:i/>
          <w:iCs/>
          <w:color w:val="0000FF"/>
          <w:sz w:val="24"/>
          <w:szCs w:val="24"/>
        </w:rPr>
        <w:t xml:space="preserve">Line 53: </w:t>
      </w:r>
      <w:r w:rsidR="00FD2949">
        <w:rPr>
          <w:rFonts w:ascii="Times New Roman" w:eastAsia="Times New Roman" w:hAnsi="Times New Roman" w:cs="Times New Roman"/>
          <w:i/>
          <w:iCs/>
          <w:color w:val="0000FF"/>
          <w:sz w:val="24"/>
          <w:szCs w:val="24"/>
        </w:rPr>
        <w:t>“</w:t>
      </w:r>
      <w:r w:rsidR="00FD2949" w:rsidRPr="00FD2949">
        <w:rPr>
          <w:rFonts w:ascii="Times New Roman" w:eastAsia="Times New Roman" w:hAnsi="Times New Roman" w:cs="Times New Roman"/>
          <w:i/>
          <w:iCs/>
          <w:color w:val="0000FF"/>
          <w:sz w:val="24"/>
          <w:szCs w:val="24"/>
        </w:rPr>
        <w:t>In recent decades, high essential oil hemp cultivars have been selected for high cannabinoid secondary metabolites, led by cannabidiol (CBD) varieties; with evolving interest in varieties</w:t>
      </w:r>
      <w:r w:rsidR="00FD2949">
        <w:rPr>
          <w:rFonts w:ascii="Times New Roman" w:eastAsia="Times New Roman" w:hAnsi="Times New Roman" w:cs="Times New Roman"/>
          <w:i/>
          <w:iCs/>
          <w:color w:val="0000FF"/>
          <w:sz w:val="24"/>
          <w:szCs w:val="24"/>
        </w:rPr>
        <w:t xml:space="preserve"> bred</w:t>
      </w:r>
      <w:r w:rsidR="00FD2949" w:rsidRPr="00FD2949">
        <w:rPr>
          <w:rFonts w:ascii="Times New Roman" w:eastAsia="Times New Roman" w:hAnsi="Times New Roman" w:cs="Times New Roman"/>
          <w:i/>
          <w:iCs/>
          <w:color w:val="0000FF"/>
          <w:sz w:val="24"/>
          <w:szCs w:val="24"/>
        </w:rPr>
        <w:t xml:space="preserve"> </w:t>
      </w:r>
      <w:r w:rsidR="00FD2949">
        <w:rPr>
          <w:rFonts w:ascii="Times New Roman" w:eastAsia="Times New Roman" w:hAnsi="Times New Roman" w:cs="Times New Roman"/>
          <w:i/>
          <w:iCs/>
          <w:color w:val="0000FF"/>
          <w:sz w:val="24"/>
          <w:szCs w:val="24"/>
        </w:rPr>
        <w:t>for</w:t>
      </w:r>
      <w:r w:rsidR="00FD2949" w:rsidRPr="00FD2949">
        <w:rPr>
          <w:rFonts w:ascii="Times New Roman" w:eastAsia="Times New Roman" w:hAnsi="Times New Roman" w:cs="Times New Roman"/>
          <w:i/>
          <w:iCs/>
          <w:color w:val="0000FF"/>
          <w:sz w:val="24"/>
          <w:szCs w:val="24"/>
        </w:rPr>
        <w:t xml:space="preserve"> higher levels of other cannabinoids (canabigerol, canachromine, etc)</w:t>
      </w:r>
      <w:r w:rsidR="00FD2949">
        <w:rPr>
          <w:rFonts w:ascii="Times New Roman" w:eastAsia="Times New Roman" w:hAnsi="Times New Roman" w:cs="Times New Roman"/>
          <w:i/>
          <w:iCs/>
          <w:color w:val="0000FF"/>
          <w:sz w:val="24"/>
          <w:szCs w:val="24"/>
        </w:rPr>
        <w:t>.”</w:t>
      </w:r>
    </w:p>
    <w:p w14:paraId="2BF95AE3" w14:textId="77777777" w:rsidR="0065181D" w:rsidRPr="0065181D" w:rsidRDefault="0065181D" w:rsidP="0065181D">
      <w:pPr>
        <w:spacing w:before="100" w:beforeAutospacing="1" w:after="100" w:afterAutospacing="1" w:line="240" w:lineRule="auto"/>
        <w:rPr>
          <w:rFonts w:ascii="Times New Roman" w:eastAsia="Times New Roman" w:hAnsi="Times New Roman" w:cs="Times New Roman"/>
          <w:sz w:val="24"/>
          <w:szCs w:val="24"/>
        </w:rPr>
      </w:pPr>
      <w:r w:rsidRPr="0065181D">
        <w:rPr>
          <w:rFonts w:ascii="Times New Roman" w:eastAsia="Times New Roman" w:hAnsi="Times New Roman" w:cs="Times New Roman"/>
          <w:sz w:val="24"/>
          <w:szCs w:val="24"/>
        </w:rPr>
        <w:t xml:space="preserve">Also, explain whether the essential oil cultivars are dioecious or monoecious? </w:t>
      </w:r>
    </w:p>
    <w:p w14:paraId="182082E5" w14:textId="770E4A86" w:rsidR="0065181D" w:rsidRDefault="00E8560F" w:rsidP="0065181D">
      <w:pPr>
        <w:spacing w:before="100" w:beforeAutospacing="1" w:after="100" w:afterAutospacing="1" w:line="240" w:lineRule="auto"/>
        <w:rPr>
          <w:rFonts w:ascii="Times New Roman" w:eastAsia="Times New Roman" w:hAnsi="Times New Roman" w:cs="Times New Roman"/>
          <w:i/>
          <w:iCs/>
          <w:color w:val="0000FF"/>
          <w:sz w:val="24"/>
          <w:szCs w:val="24"/>
        </w:rPr>
      </w:pPr>
      <w:r>
        <w:rPr>
          <w:rFonts w:ascii="Times New Roman" w:eastAsia="Times New Roman" w:hAnsi="Times New Roman" w:cs="Times New Roman"/>
          <w:i/>
          <w:iCs/>
          <w:color w:val="0000FF"/>
          <w:sz w:val="24"/>
          <w:szCs w:val="24"/>
        </w:rPr>
        <w:t>They can be</w:t>
      </w:r>
      <w:r w:rsidR="00572803">
        <w:rPr>
          <w:rFonts w:ascii="Times New Roman" w:eastAsia="Times New Roman" w:hAnsi="Times New Roman" w:cs="Times New Roman"/>
          <w:i/>
          <w:iCs/>
          <w:color w:val="0000FF"/>
          <w:sz w:val="24"/>
          <w:szCs w:val="24"/>
        </w:rPr>
        <w:t xml:space="preserve"> either</w:t>
      </w:r>
      <w:r>
        <w:rPr>
          <w:rFonts w:ascii="Times New Roman" w:eastAsia="Times New Roman" w:hAnsi="Times New Roman" w:cs="Times New Roman"/>
          <w:i/>
          <w:iCs/>
          <w:color w:val="0000FF"/>
          <w:sz w:val="24"/>
          <w:szCs w:val="24"/>
        </w:rPr>
        <w:t xml:space="preserve"> </w:t>
      </w:r>
      <w:r w:rsidR="00572803">
        <w:rPr>
          <w:rFonts w:ascii="Times New Roman" w:eastAsia="Times New Roman" w:hAnsi="Times New Roman" w:cs="Times New Roman"/>
          <w:i/>
          <w:iCs/>
          <w:color w:val="0000FF"/>
          <w:sz w:val="24"/>
          <w:szCs w:val="24"/>
        </w:rPr>
        <w:t>or</w:t>
      </w:r>
      <w:r w:rsidR="001455BF">
        <w:rPr>
          <w:rFonts w:ascii="Times New Roman" w:eastAsia="Times New Roman" w:hAnsi="Times New Roman" w:cs="Times New Roman"/>
          <w:i/>
          <w:iCs/>
          <w:color w:val="0000FF"/>
          <w:sz w:val="24"/>
          <w:szCs w:val="24"/>
        </w:rPr>
        <w:t>,</w:t>
      </w:r>
      <w:r w:rsidR="00572803">
        <w:rPr>
          <w:rFonts w:ascii="Times New Roman" w:eastAsia="Times New Roman" w:hAnsi="Times New Roman" w:cs="Times New Roman"/>
          <w:i/>
          <w:iCs/>
          <w:color w:val="0000FF"/>
          <w:sz w:val="24"/>
          <w:szCs w:val="24"/>
        </w:rPr>
        <w:t xml:space="preserve"> but</w:t>
      </w:r>
      <w:r>
        <w:rPr>
          <w:rFonts w:ascii="Times New Roman" w:eastAsia="Times New Roman" w:hAnsi="Times New Roman" w:cs="Times New Roman"/>
          <w:i/>
          <w:iCs/>
          <w:color w:val="0000FF"/>
          <w:sz w:val="24"/>
          <w:szCs w:val="24"/>
        </w:rPr>
        <w:t xml:space="preserve"> are commonly</w:t>
      </w:r>
      <w:r w:rsidR="009A052A">
        <w:rPr>
          <w:rFonts w:ascii="Times New Roman" w:eastAsia="Times New Roman" w:hAnsi="Times New Roman" w:cs="Times New Roman"/>
          <w:i/>
          <w:iCs/>
          <w:color w:val="0000FF"/>
          <w:sz w:val="24"/>
          <w:szCs w:val="24"/>
        </w:rPr>
        <w:t xml:space="preserve"> </w:t>
      </w:r>
      <w:r w:rsidR="007D6DB6" w:rsidRPr="007D6DB6">
        <w:rPr>
          <w:rFonts w:ascii="Times New Roman" w:eastAsia="Times New Roman" w:hAnsi="Times New Roman" w:cs="Times New Roman"/>
          <w:i/>
          <w:iCs/>
          <w:color w:val="0000FF"/>
          <w:sz w:val="24"/>
          <w:szCs w:val="24"/>
        </w:rPr>
        <w:t>dioecious</w:t>
      </w:r>
      <w:r w:rsidR="009A052A">
        <w:rPr>
          <w:rFonts w:ascii="Times New Roman" w:eastAsia="Times New Roman" w:hAnsi="Times New Roman" w:cs="Times New Roman"/>
          <w:i/>
          <w:iCs/>
          <w:color w:val="0000FF"/>
          <w:sz w:val="24"/>
          <w:szCs w:val="24"/>
        </w:rPr>
        <w:t xml:space="preserve">. It is thought that the monecious </w:t>
      </w:r>
      <w:r w:rsidR="001D4319">
        <w:rPr>
          <w:rFonts w:ascii="Times New Roman" w:eastAsia="Times New Roman" w:hAnsi="Times New Roman" w:cs="Times New Roman"/>
          <w:i/>
          <w:iCs/>
          <w:color w:val="0000FF"/>
          <w:sz w:val="24"/>
          <w:szCs w:val="24"/>
        </w:rPr>
        <w:t>phenotype is caused by recessive genes that are fixed during excessive inbreeding.”</w:t>
      </w:r>
    </w:p>
    <w:p w14:paraId="02E3789C" w14:textId="0ECCDA2E" w:rsidR="007D6DB6" w:rsidRDefault="007D6DB6" w:rsidP="0065181D">
      <w:pPr>
        <w:spacing w:before="100" w:beforeAutospacing="1" w:after="100" w:afterAutospacing="1" w:line="240" w:lineRule="auto"/>
        <w:rPr>
          <w:rFonts w:ascii="Times New Roman" w:eastAsia="Times New Roman" w:hAnsi="Times New Roman" w:cs="Times New Roman"/>
          <w:i/>
          <w:iCs/>
          <w:color w:val="0000FF"/>
          <w:sz w:val="24"/>
          <w:szCs w:val="24"/>
        </w:rPr>
      </w:pPr>
      <w:r>
        <w:rPr>
          <w:rFonts w:ascii="Times New Roman" w:eastAsia="Times New Roman" w:hAnsi="Times New Roman" w:cs="Times New Roman"/>
          <w:i/>
          <w:iCs/>
          <w:color w:val="0000FF"/>
          <w:sz w:val="24"/>
          <w:szCs w:val="24"/>
        </w:rPr>
        <w:t>Clarified</w:t>
      </w:r>
      <w:r w:rsidR="005B6E09">
        <w:rPr>
          <w:rFonts w:ascii="Times New Roman" w:eastAsia="Times New Roman" w:hAnsi="Times New Roman" w:cs="Times New Roman"/>
          <w:i/>
          <w:iCs/>
          <w:color w:val="0000FF"/>
          <w:sz w:val="24"/>
          <w:szCs w:val="24"/>
        </w:rPr>
        <w:t xml:space="preserve">: </w:t>
      </w:r>
    </w:p>
    <w:p w14:paraId="28F76C34" w14:textId="72510020" w:rsidR="005B6E09" w:rsidRPr="00E8560F" w:rsidRDefault="005B6E09" w:rsidP="0065181D">
      <w:pPr>
        <w:spacing w:before="100" w:beforeAutospacing="1" w:after="100" w:afterAutospacing="1" w:line="240" w:lineRule="auto"/>
        <w:rPr>
          <w:rFonts w:ascii="Times New Roman" w:eastAsia="Times New Roman" w:hAnsi="Times New Roman" w:cs="Times New Roman"/>
          <w:i/>
          <w:iCs/>
          <w:color w:val="0000FF"/>
          <w:sz w:val="24"/>
          <w:szCs w:val="24"/>
        </w:rPr>
      </w:pPr>
      <w:r>
        <w:rPr>
          <w:rFonts w:ascii="Times New Roman" w:eastAsia="Times New Roman" w:hAnsi="Times New Roman" w:cs="Times New Roman"/>
          <w:i/>
          <w:iCs/>
          <w:color w:val="0000FF"/>
          <w:sz w:val="24"/>
          <w:szCs w:val="24"/>
        </w:rPr>
        <w:t>Line 100:</w:t>
      </w:r>
      <w:r w:rsidR="00716DC8" w:rsidRPr="00716DC8">
        <w:rPr>
          <w:rFonts w:cs="Times New Roman"/>
        </w:rPr>
        <w:t xml:space="preserve"> </w:t>
      </w:r>
      <w:r w:rsidR="00716DC8" w:rsidRPr="00716DC8">
        <w:rPr>
          <w:rFonts w:ascii="Times New Roman" w:hAnsi="Times New Roman" w:cs="Times New Roman"/>
          <w:i/>
          <w:iCs/>
          <w:color w:val="0000FF"/>
          <w:sz w:val="24"/>
          <w:szCs w:val="24"/>
        </w:rPr>
        <w:t xml:space="preserve">Five </w:t>
      </w:r>
      <w:r w:rsidR="00716DC8" w:rsidRPr="00716DC8">
        <w:rPr>
          <w:rFonts w:ascii="Times New Roman" w:eastAsia="Times New Roman" w:hAnsi="Times New Roman" w:cs="Times New Roman"/>
          <w:i/>
          <w:iCs/>
          <w:color w:val="0000FF"/>
          <w:sz w:val="24"/>
          <w:szCs w:val="24"/>
        </w:rPr>
        <w:t>dioecious</w:t>
      </w:r>
      <w:r w:rsidR="00716DC8" w:rsidRPr="00716DC8">
        <w:rPr>
          <w:rFonts w:ascii="Times New Roman" w:hAnsi="Times New Roman" w:cs="Times New Roman"/>
          <w:i/>
          <w:iCs/>
          <w:color w:val="0000FF"/>
          <w:sz w:val="24"/>
          <w:szCs w:val="24"/>
        </w:rPr>
        <w:t xml:space="preserve"> essential oil hemp cultivars were sowed from seed</w:t>
      </w:r>
      <w:r w:rsidR="002B45E8">
        <w:rPr>
          <w:rFonts w:ascii="Times New Roman" w:hAnsi="Times New Roman" w:cs="Times New Roman"/>
          <w:i/>
          <w:iCs/>
          <w:color w:val="0000FF"/>
          <w:sz w:val="24"/>
          <w:szCs w:val="24"/>
        </w:rPr>
        <w:t>.</w:t>
      </w:r>
    </w:p>
    <w:p w14:paraId="324A4929" w14:textId="16FA9D9F" w:rsidR="0065181D" w:rsidRDefault="0065181D" w:rsidP="0065181D">
      <w:pPr>
        <w:spacing w:before="100" w:beforeAutospacing="1" w:after="100" w:afterAutospacing="1" w:line="240" w:lineRule="auto"/>
        <w:rPr>
          <w:rFonts w:ascii="Times New Roman" w:eastAsia="Times New Roman" w:hAnsi="Times New Roman" w:cs="Times New Roman"/>
          <w:sz w:val="24"/>
          <w:szCs w:val="24"/>
        </w:rPr>
      </w:pPr>
      <w:r w:rsidRPr="0065181D">
        <w:rPr>
          <w:rFonts w:ascii="Times New Roman" w:eastAsia="Times New Roman" w:hAnsi="Times New Roman" w:cs="Times New Roman"/>
          <w:sz w:val="24"/>
          <w:szCs w:val="24"/>
        </w:rPr>
        <w:t>2.</w:t>
      </w:r>
      <w:r w:rsidRPr="0065181D">
        <w:rPr>
          <w:rFonts w:ascii="Times New Roman" w:eastAsia="Times New Roman" w:hAnsi="Times New Roman" w:cs="Times New Roman"/>
          <w:sz w:val="24"/>
          <w:szCs w:val="24"/>
        </w:rPr>
        <w:tab/>
        <w:t>L102 Feminized seeds were sowed. It is better to omit Feminized.</w:t>
      </w:r>
    </w:p>
    <w:p w14:paraId="277D8933" w14:textId="4FFC2B2F" w:rsidR="00A11697" w:rsidRPr="00A11697" w:rsidRDefault="00A11697" w:rsidP="0065181D">
      <w:pPr>
        <w:spacing w:before="100" w:beforeAutospacing="1" w:after="100" w:afterAutospacing="1" w:line="240" w:lineRule="auto"/>
        <w:rPr>
          <w:rFonts w:ascii="Times New Roman" w:eastAsia="Times New Roman" w:hAnsi="Times New Roman" w:cs="Times New Roman"/>
          <w:i/>
          <w:iCs/>
          <w:color w:val="0000FF"/>
          <w:sz w:val="24"/>
          <w:szCs w:val="24"/>
        </w:rPr>
      </w:pPr>
      <w:r w:rsidRPr="00A11697">
        <w:rPr>
          <w:rFonts w:ascii="Times New Roman" w:eastAsia="Times New Roman" w:hAnsi="Times New Roman" w:cs="Times New Roman"/>
          <w:i/>
          <w:iCs/>
          <w:color w:val="0000FF"/>
          <w:sz w:val="24"/>
          <w:szCs w:val="24"/>
        </w:rPr>
        <w:t>The authors believe this is a necessary detail to include</w:t>
      </w:r>
      <w:r>
        <w:rPr>
          <w:rFonts w:ascii="Times New Roman" w:eastAsia="Times New Roman" w:hAnsi="Times New Roman" w:cs="Times New Roman"/>
          <w:i/>
          <w:iCs/>
          <w:color w:val="0000FF"/>
          <w:sz w:val="24"/>
          <w:szCs w:val="24"/>
        </w:rPr>
        <w:t xml:space="preserve"> as to avoid</w:t>
      </w:r>
      <w:r w:rsidRPr="00A11697">
        <w:rPr>
          <w:rFonts w:ascii="Times New Roman" w:eastAsia="Times New Roman" w:hAnsi="Times New Roman" w:cs="Times New Roman"/>
          <w:i/>
          <w:iCs/>
          <w:color w:val="0000FF"/>
          <w:sz w:val="24"/>
          <w:szCs w:val="24"/>
        </w:rPr>
        <w:t xml:space="preserve"> the discussion of rouging males </w:t>
      </w:r>
      <w:r>
        <w:rPr>
          <w:rFonts w:ascii="Times New Roman" w:eastAsia="Times New Roman" w:hAnsi="Times New Roman" w:cs="Times New Roman"/>
          <w:i/>
          <w:iCs/>
          <w:color w:val="0000FF"/>
          <w:sz w:val="24"/>
          <w:szCs w:val="24"/>
        </w:rPr>
        <w:t>within the text</w:t>
      </w:r>
      <w:r w:rsidRPr="00A11697">
        <w:rPr>
          <w:rFonts w:ascii="Times New Roman" w:eastAsia="Times New Roman" w:hAnsi="Times New Roman" w:cs="Times New Roman"/>
          <w:i/>
          <w:iCs/>
          <w:color w:val="0000FF"/>
          <w:sz w:val="24"/>
          <w:szCs w:val="24"/>
        </w:rPr>
        <w:t>.</w:t>
      </w:r>
    </w:p>
    <w:p w14:paraId="66E565AF" w14:textId="173537F6" w:rsidR="0065181D" w:rsidRDefault="0065181D" w:rsidP="0065181D">
      <w:pPr>
        <w:spacing w:before="100" w:beforeAutospacing="1" w:after="100" w:afterAutospacing="1" w:line="240" w:lineRule="auto"/>
        <w:rPr>
          <w:rFonts w:ascii="Times New Roman" w:eastAsia="Times New Roman" w:hAnsi="Times New Roman" w:cs="Times New Roman"/>
          <w:sz w:val="24"/>
          <w:szCs w:val="24"/>
        </w:rPr>
      </w:pPr>
      <w:r w:rsidRPr="0065181D">
        <w:rPr>
          <w:rFonts w:ascii="Times New Roman" w:eastAsia="Times New Roman" w:hAnsi="Times New Roman" w:cs="Times New Roman"/>
          <w:sz w:val="24"/>
          <w:szCs w:val="24"/>
        </w:rPr>
        <w:t>3.</w:t>
      </w:r>
      <w:r w:rsidRPr="0065181D">
        <w:rPr>
          <w:rFonts w:ascii="Times New Roman" w:eastAsia="Times New Roman" w:hAnsi="Times New Roman" w:cs="Times New Roman"/>
          <w:sz w:val="24"/>
          <w:szCs w:val="24"/>
        </w:rPr>
        <w:tab/>
        <w:t>L105 what culture medium were the square pots filled with?</w:t>
      </w:r>
    </w:p>
    <w:p w14:paraId="4098F575" w14:textId="07941DEA" w:rsidR="007D6DB6" w:rsidRPr="007D6DB6" w:rsidRDefault="007D6DB6" w:rsidP="0065181D">
      <w:pPr>
        <w:spacing w:before="100" w:beforeAutospacing="1" w:after="100" w:afterAutospacing="1" w:line="240" w:lineRule="auto"/>
        <w:rPr>
          <w:rFonts w:ascii="Times New Roman" w:eastAsia="Times New Roman" w:hAnsi="Times New Roman" w:cs="Times New Roman"/>
          <w:i/>
          <w:iCs/>
          <w:color w:val="0000FF"/>
          <w:sz w:val="24"/>
          <w:szCs w:val="24"/>
        </w:rPr>
      </w:pPr>
      <w:r w:rsidRPr="007D6DB6">
        <w:rPr>
          <w:rFonts w:ascii="Times New Roman" w:eastAsia="Times New Roman" w:hAnsi="Times New Roman" w:cs="Times New Roman"/>
          <w:i/>
          <w:iCs/>
          <w:color w:val="0000FF"/>
          <w:sz w:val="24"/>
          <w:szCs w:val="24"/>
        </w:rPr>
        <w:t>Clarified:</w:t>
      </w:r>
    </w:p>
    <w:p w14:paraId="3F6C98A3" w14:textId="3C381DF6" w:rsidR="007D6DB6" w:rsidRPr="007D6DB6" w:rsidRDefault="007D6DB6" w:rsidP="0065181D">
      <w:pPr>
        <w:spacing w:before="100" w:beforeAutospacing="1" w:after="100" w:afterAutospacing="1" w:line="240" w:lineRule="auto"/>
        <w:rPr>
          <w:rFonts w:ascii="Times New Roman" w:eastAsia="Times New Roman" w:hAnsi="Times New Roman" w:cs="Times New Roman"/>
          <w:i/>
          <w:iCs/>
          <w:color w:val="0000FF"/>
          <w:sz w:val="24"/>
          <w:szCs w:val="24"/>
        </w:rPr>
      </w:pPr>
      <w:r w:rsidRPr="007D6DB6">
        <w:rPr>
          <w:rFonts w:ascii="Times New Roman" w:eastAsia="Times New Roman" w:hAnsi="Times New Roman" w:cs="Times New Roman"/>
          <w:i/>
          <w:iCs/>
          <w:color w:val="0000FF"/>
          <w:sz w:val="24"/>
          <w:szCs w:val="24"/>
        </w:rPr>
        <w:t>Line 104: Pro-Mix HP Mycorrhizae was used as the media in all increased pot sizes.</w:t>
      </w:r>
    </w:p>
    <w:p w14:paraId="097AE8D5" w14:textId="77777777" w:rsidR="0065181D" w:rsidRPr="0065181D" w:rsidRDefault="0065181D" w:rsidP="0065181D">
      <w:pPr>
        <w:spacing w:before="100" w:beforeAutospacing="1" w:after="100" w:afterAutospacing="1" w:line="240" w:lineRule="auto"/>
        <w:rPr>
          <w:rFonts w:ascii="Times New Roman" w:eastAsia="Times New Roman" w:hAnsi="Times New Roman" w:cs="Times New Roman"/>
          <w:sz w:val="24"/>
          <w:szCs w:val="24"/>
        </w:rPr>
      </w:pPr>
      <w:r w:rsidRPr="0065181D">
        <w:rPr>
          <w:rFonts w:ascii="Times New Roman" w:eastAsia="Times New Roman" w:hAnsi="Times New Roman" w:cs="Times New Roman"/>
          <w:sz w:val="24"/>
          <w:szCs w:val="24"/>
        </w:rPr>
        <w:t>4.</w:t>
      </w:r>
      <w:r w:rsidRPr="0065181D">
        <w:rPr>
          <w:rFonts w:ascii="Times New Roman" w:eastAsia="Times New Roman" w:hAnsi="Times New Roman" w:cs="Times New Roman"/>
          <w:sz w:val="24"/>
          <w:szCs w:val="24"/>
        </w:rPr>
        <w:tab/>
        <w:t>In heading of section 2.1. Fertilizer rates and corresponding electrical conductivity treatments</w:t>
      </w:r>
    </w:p>
    <w:p w14:paraId="4B42E954" w14:textId="4D33F81C" w:rsidR="0065181D" w:rsidRDefault="0065181D" w:rsidP="0065181D">
      <w:pPr>
        <w:spacing w:before="100" w:beforeAutospacing="1" w:after="100" w:afterAutospacing="1" w:line="240" w:lineRule="auto"/>
        <w:rPr>
          <w:rFonts w:ascii="Times New Roman" w:eastAsia="Times New Roman" w:hAnsi="Times New Roman" w:cs="Times New Roman"/>
          <w:sz w:val="24"/>
          <w:szCs w:val="24"/>
        </w:rPr>
      </w:pPr>
      <w:r w:rsidRPr="0065181D">
        <w:rPr>
          <w:rFonts w:ascii="Times New Roman" w:eastAsia="Times New Roman" w:hAnsi="Times New Roman" w:cs="Times New Roman"/>
          <w:sz w:val="24"/>
          <w:szCs w:val="24"/>
        </w:rPr>
        <w:t xml:space="preserve"> L118 fertilizer with micronutrients…Please insert the analysis of fertilizer.</w:t>
      </w:r>
    </w:p>
    <w:p w14:paraId="5DC237F1" w14:textId="2A73B838" w:rsidR="007D6DB6" w:rsidRPr="0026036F" w:rsidRDefault="00661CC4" w:rsidP="0065181D">
      <w:pPr>
        <w:spacing w:before="100" w:beforeAutospacing="1" w:after="100" w:afterAutospacing="1" w:line="240" w:lineRule="auto"/>
        <w:rPr>
          <w:rFonts w:ascii="Times New Roman" w:eastAsia="Times New Roman" w:hAnsi="Times New Roman" w:cs="Times New Roman"/>
          <w:i/>
          <w:iCs/>
          <w:color w:val="0000FF"/>
          <w:sz w:val="24"/>
          <w:szCs w:val="24"/>
        </w:rPr>
      </w:pPr>
      <w:r w:rsidRPr="0026036F">
        <w:rPr>
          <w:rFonts w:ascii="Times New Roman" w:eastAsia="Times New Roman" w:hAnsi="Times New Roman" w:cs="Times New Roman"/>
          <w:i/>
          <w:iCs/>
          <w:color w:val="0000FF"/>
          <w:sz w:val="24"/>
          <w:szCs w:val="24"/>
        </w:rPr>
        <w:t>The authors are not sure what the reviewer is requesting</w:t>
      </w:r>
      <w:r w:rsidR="002B45E8">
        <w:rPr>
          <w:rFonts w:ascii="Times New Roman" w:eastAsia="Times New Roman" w:hAnsi="Times New Roman" w:cs="Times New Roman"/>
          <w:i/>
          <w:iCs/>
          <w:color w:val="0000FF"/>
          <w:sz w:val="24"/>
          <w:szCs w:val="24"/>
        </w:rPr>
        <w:t xml:space="preserve"> </w:t>
      </w:r>
      <w:r w:rsidR="009C552B">
        <w:rPr>
          <w:rFonts w:ascii="Times New Roman" w:eastAsia="Times New Roman" w:hAnsi="Times New Roman" w:cs="Times New Roman"/>
          <w:i/>
          <w:iCs/>
          <w:color w:val="0000FF"/>
          <w:sz w:val="24"/>
          <w:szCs w:val="24"/>
        </w:rPr>
        <w:t xml:space="preserve">as </w:t>
      </w:r>
      <w:r w:rsidR="009C552B" w:rsidRPr="009C552B">
        <w:rPr>
          <w:rFonts w:ascii="Times New Roman" w:eastAsia="Times New Roman" w:hAnsi="Times New Roman" w:cs="Times New Roman"/>
          <w:color w:val="0000FF"/>
          <w:sz w:val="24"/>
          <w:szCs w:val="24"/>
        </w:rPr>
        <w:t>“</w:t>
      </w:r>
      <w:r w:rsidR="009C552B" w:rsidRPr="009C552B">
        <w:rPr>
          <w:rFonts w:ascii="Times New Roman" w:eastAsia="Times New Roman" w:hAnsi="Times New Roman" w:cs="Times New Roman"/>
          <w:i/>
          <w:iCs/>
          <w:color w:val="0000FF"/>
          <w:sz w:val="24"/>
          <w:szCs w:val="24"/>
        </w:rPr>
        <w:t>analysis of fertilizer”</w:t>
      </w:r>
      <w:r w:rsidRPr="009C552B">
        <w:rPr>
          <w:rFonts w:ascii="Times New Roman" w:eastAsia="Times New Roman" w:hAnsi="Times New Roman" w:cs="Times New Roman"/>
          <w:i/>
          <w:iCs/>
          <w:color w:val="0000FF"/>
          <w:sz w:val="24"/>
          <w:szCs w:val="24"/>
        </w:rPr>
        <w:t>.</w:t>
      </w:r>
      <w:r w:rsidRPr="0026036F">
        <w:rPr>
          <w:rFonts w:ascii="Times New Roman" w:eastAsia="Times New Roman" w:hAnsi="Times New Roman" w:cs="Times New Roman"/>
          <w:i/>
          <w:iCs/>
          <w:color w:val="0000FF"/>
          <w:sz w:val="24"/>
          <w:szCs w:val="24"/>
        </w:rPr>
        <w:t xml:space="preserve"> We have included the percentages of micronutrients as requested by another reviewer.</w:t>
      </w:r>
    </w:p>
    <w:p w14:paraId="5B2F9882" w14:textId="37E3488E" w:rsidR="00661CC4" w:rsidRPr="0026036F" w:rsidRDefault="00661CC4" w:rsidP="0065181D">
      <w:pPr>
        <w:spacing w:before="100" w:beforeAutospacing="1" w:after="100" w:afterAutospacing="1" w:line="240" w:lineRule="auto"/>
        <w:rPr>
          <w:rFonts w:ascii="Times New Roman" w:eastAsia="Times New Roman" w:hAnsi="Times New Roman" w:cs="Times New Roman"/>
          <w:i/>
          <w:iCs/>
          <w:color w:val="0000FF"/>
          <w:sz w:val="24"/>
          <w:szCs w:val="24"/>
        </w:rPr>
      </w:pPr>
      <w:r w:rsidRPr="0026036F">
        <w:rPr>
          <w:rFonts w:ascii="Times New Roman" w:eastAsia="Times New Roman" w:hAnsi="Times New Roman" w:cs="Times New Roman"/>
          <w:i/>
          <w:iCs/>
          <w:color w:val="0000FF"/>
          <w:sz w:val="24"/>
          <w:szCs w:val="24"/>
        </w:rPr>
        <w:t>Line</w:t>
      </w:r>
      <w:r w:rsidR="002F3651" w:rsidRPr="0026036F">
        <w:rPr>
          <w:rFonts w:ascii="Times New Roman" w:eastAsia="Times New Roman" w:hAnsi="Times New Roman" w:cs="Times New Roman"/>
          <w:i/>
          <w:iCs/>
          <w:color w:val="0000FF"/>
          <w:sz w:val="24"/>
          <w:szCs w:val="24"/>
        </w:rPr>
        <w:t xml:space="preserve"> 120:</w:t>
      </w:r>
      <w:r w:rsidR="0026036F" w:rsidRPr="0026036F">
        <w:rPr>
          <w:rFonts w:ascii="Times New Roman" w:eastAsia="Times New Roman" w:hAnsi="Times New Roman" w:cs="Times New Roman"/>
          <w:i/>
          <w:iCs/>
          <w:color w:val="0000FF"/>
          <w:sz w:val="24"/>
          <w:szCs w:val="24"/>
        </w:rPr>
        <w:t xml:space="preserve"> Peters Professional 20-20-20 (N-P-K) (ICL Specialty Fertilizers, Dorchester County, SC, U.S.) general purpose fertilizer with micronutrients (0.050% Mg, 0.0125% B, 0.0125% Cu, 0.050% Fe, 0.025% Mn, 0.005% Mo, and 0.025% Zn)</w:t>
      </w:r>
    </w:p>
    <w:p w14:paraId="60FE0CF6" w14:textId="33441A0A" w:rsidR="0065181D" w:rsidRDefault="0065181D" w:rsidP="0065181D">
      <w:pPr>
        <w:spacing w:before="100" w:beforeAutospacing="1" w:after="100" w:afterAutospacing="1" w:line="240" w:lineRule="auto"/>
        <w:rPr>
          <w:rFonts w:ascii="Times New Roman" w:eastAsia="Times New Roman" w:hAnsi="Times New Roman" w:cs="Times New Roman"/>
          <w:sz w:val="24"/>
          <w:szCs w:val="24"/>
        </w:rPr>
      </w:pPr>
      <w:r w:rsidRPr="0065181D">
        <w:rPr>
          <w:rFonts w:ascii="Times New Roman" w:eastAsia="Times New Roman" w:hAnsi="Times New Roman" w:cs="Times New Roman"/>
          <w:sz w:val="24"/>
          <w:szCs w:val="24"/>
        </w:rPr>
        <w:t>5.</w:t>
      </w:r>
      <w:r w:rsidRPr="0065181D">
        <w:rPr>
          <w:rFonts w:ascii="Times New Roman" w:eastAsia="Times New Roman" w:hAnsi="Times New Roman" w:cs="Times New Roman"/>
          <w:sz w:val="24"/>
          <w:szCs w:val="24"/>
        </w:rPr>
        <w:tab/>
        <w:t>In heading of section 2.2.1 SPAD and chlorophyll sstimates correct to Estimates</w:t>
      </w:r>
    </w:p>
    <w:p w14:paraId="56A7BA16" w14:textId="76423FCA" w:rsidR="00681BD3" w:rsidRPr="00681BD3" w:rsidRDefault="00681BD3" w:rsidP="0065181D">
      <w:pPr>
        <w:spacing w:before="100" w:beforeAutospacing="1" w:after="100" w:afterAutospacing="1" w:line="240" w:lineRule="auto"/>
        <w:rPr>
          <w:rFonts w:ascii="Times New Roman" w:eastAsia="Times New Roman" w:hAnsi="Times New Roman" w:cs="Times New Roman"/>
          <w:i/>
          <w:iCs/>
          <w:color w:val="0000FF"/>
          <w:sz w:val="24"/>
          <w:szCs w:val="24"/>
        </w:rPr>
      </w:pPr>
      <w:r w:rsidRPr="00681BD3">
        <w:rPr>
          <w:rFonts w:ascii="Times New Roman" w:eastAsia="Times New Roman" w:hAnsi="Times New Roman" w:cs="Times New Roman"/>
          <w:i/>
          <w:iCs/>
          <w:color w:val="0000FF"/>
          <w:sz w:val="24"/>
          <w:szCs w:val="24"/>
        </w:rPr>
        <w:t>Thank you. Corrected.</w:t>
      </w:r>
    </w:p>
    <w:p w14:paraId="0D442438" w14:textId="77777777" w:rsidR="0065181D" w:rsidRPr="0065181D" w:rsidRDefault="0065181D" w:rsidP="0065181D">
      <w:pPr>
        <w:spacing w:before="100" w:beforeAutospacing="1" w:after="100" w:afterAutospacing="1" w:line="240" w:lineRule="auto"/>
        <w:rPr>
          <w:rFonts w:ascii="Times New Roman" w:eastAsia="Times New Roman" w:hAnsi="Times New Roman" w:cs="Times New Roman"/>
          <w:sz w:val="24"/>
          <w:szCs w:val="24"/>
        </w:rPr>
      </w:pPr>
      <w:r w:rsidRPr="0065181D">
        <w:rPr>
          <w:rFonts w:ascii="Times New Roman" w:eastAsia="Times New Roman" w:hAnsi="Times New Roman" w:cs="Times New Roman"/>
          <w:sz w:val="24"/>
          <w:szCs w:val="24"/>
        </w:rPr>
        <w:lastRenderedPageBreak/>
        <w:t>6.</w:t>
      </w:r>
      <w:r w:rsidRPr="0065181D">
        <w:rPr>
          <w:rFonts w:ascii="Times New Roman" w:eastAsia="Times New Roman" w:hAnsi="Times New Roman" w:cs="Times New Roman"/>
          <w:sz w:val="24"/>
          <w:szCs w:val="24"/>
        </w:rPr>
        <w:tab/>
        <w:t>In part 2.2.2 Plant height, growth curves, and absolute growth rates:</w:t>
      </w:r>
    </w:p>
    <w:p w14:paraId="2831F8D4" w14:textId="1345FC31" w:rsidR="000C541F" w:rsidRDefault="0065181D" w:rsidP="0065181D">
      <w:pPr>
        <w:spacing w:before="100" w:beforeAutospacing="1" w:after="100" w:afterAutospacing="1" w:line="240" w:lineRule="auto"/>
        <w:rPr>
          <w:rFonts w:ascii="Times New Roman" w:eastAsia="Times New Roman" w:hAnsi="Times New Roman" w:cs="Times New Roman"/>
          <w:sz w:val="24"/>
          <w:szCs w:val="24"/>
        </w:rPr>
      </w:pPr>
      <w:r w:rsidRPr="0065181D">
        <w:rPr>
          <w:rFonts w:ascii="Times New Roman" w:eastAsia="Times New Roman" w:hAnsi="Times New Roman" w:cs="Times New Roman"/>
          <w:sz w:val="24"/>
          <w:szCs w:val="24"/>
        </w:rPr>
        <w:t xml:space="preserve">    L145 It is better to use crown instead of the media surface.</w:t>
      </w:r>
    </w:p>
    <w:p w14:paraId="7EE896D3" w14:textId="5C439C39" w:rsidR="007A6BDC" w:rsidRPr="00A10652" w:rsidRDefault="007A6BDC" w:rsidP="0065181D">
      <w:pPr>
        <w:spacing w:before="100" w:beforeAutospacing="1" w:after="100" w:afterAutospacing="1" w:line="240" w:lineRule="auto"/>
        <w:rPr>
          <w:rFonts w:ascii="Times New Roman" w:eastAsia="Times New Roman" w:hAnsi="Times New Roman" w:cs="Times New Roman"/>
          <w:i/>
          <w:iCs/>
          <w:color w:val="0000FF"/>
          <w:sz w:val="24"/>
          <w:szCs w:val="24"/>
        </w:rPr>
      </w:pPr>
      <w:r w:rsidRPr="00A10652">
        <w:rPr>
          <w:rFonts w:ascii="Times New Roman" w:eastAsia="Times New Roman" w:hAnsi="Times New Roman" w:cs="Times New Roman"/>
          <w:i/>
          <w:iCs/>
          <w:color w:val="0000FF"/>
          <w:sz w:val="24"/>
          <w:szCs w:val="24"/>
        </w:rPr>
        <w:t xml:space="preserve">Thank you for the comment. As </w:t>
      </w:r>
      <w:r w:rsidR="00C716D8" w:rsidRPr="00A10652">
        <w:rPr>
          <w:rFonts w:ascii="Times New Roman" w:eastAsia="Times New Roman" w:hAnsi="Times New Roman" w:cs="Times New Roman"/>
          <w:i/>
          <w:iCs/>
          <w:color w:val="0000FF"/>
          <w:sz w:val="24"/>
          <w:szCs w:val="24"/>
        </w:rPr>
        <w:t xml:space="preserve">we have already completed the </w:t>
      </w:r>
      <w:r w:rsidR="00A525A8" w:rsidRPr="00A10652">
        <w:rPr>
          <w:rFonts w:ascii="Times New Roman" w:eastAsia="Times New Roman" w:hAnsi="Times New Roman" w:cs="Times New Roman"/>
          <w:i/>
          <w:iCs/>
          <w:color w:val="0000FF"/>
          <w:sz w:val="24"/>
          <w:szCs w:val="24"/>
        </w:rPr>
        <w:t>experiment,</w:t>
      </w:r>
      <w:r w:rsidR="00C716D8" w:rsidRPr="00A10652">
        <w:rPr>
          <w:rFonts w:ascii="Times New Roman" w:eastAsia="Times New Roman" w:hAnsi="Times New Roman" w:cs="Times New Roman"/>
          <w:i/>
          <w:iCs/>
          <w:color w:val="0000FF"/>
          <w:sz w:val="24"/>
          <w:szCs w:val="24"/>
        </w:rPr>
        <w:t xml:space="preserve"> we will keep this in mind for future research</w:t>
      </w:r>
      <w:r w:rsidR="00A10652" w:rsidRPr="00A10652">
        <w:rPr>
          <w:rFonts w:ascii="Times New Roman" w:eastAsia="Times New Roman" w:hAnsi="Times New Roman" w:cs="Times New Roman"/>
          <w:i/>
          <w:iCs/>
          <w:color w:val="0000FF"/>
          <w:sz w:val="24"/>
          <w:szCs w:val="24"/>
        </w:rPr>
        <w:t>.</w:t>
      </w:r>
    </w:p>
    <w:p w14:paraId="2870A7AB" w14:textId="13B156EF" w:rsidR="0065181D" w:rsidRDefault="0065181D" w:rsidP="0065181D">
      <w:pPr>
        <w:spacing w:before="100" w:beforeAutospacing="1" w:after="100" w:afterAutospacing="1" w:line="240" w:lineRule="auto"/>
        <w:rPr>
          <w:rFonts w:ascii="Times New Roman" w:eastAsia="Times New Roman" w:hAnsi="Times New Roman" w:cs="Times New Roman"/>
          <w:sz w:val="24"/>
          <w:szCs w:val="24"/>
        </w:rPr>
      </w:pPr>
      <w:r w:rsidRPr="0065181D">
        <w:rPr>
          <w:rFonts w:ascii="Times New Roman" w:eastAsia="Times New Roman" w:hAnsi="Times New Roman" w:cs="Times New Roman"/>
          <w:sz w:val="24"/>
          <w:szCs w:val="24"/>
        </w:rPr>
        <w:t xml:space="preserve">    Mentioning the references of Eq1 and Eq2 are essential. </w:t>
      </w:r>
    </w:p>
    <w:p w14:paraId="1560C90C" w14:textId="39ABFE8B" w:rsidR="00A10652" w:rsidRPr="00521808" w:rsidRDefault="00A10652" w:rsidP="0065181D">
      <w:pPr>
        <w:spacing w:before="100" w:beforeAutospacing="1" w:after="100" w:afterAutospacing="1" w:line="240" w:lineRule="auto"/>
        <w:rPr>
          <w:rFonts w:ascii="Times New Roman" w:eastAsia="Times New Roman" w:hAnsi="Times New Roman" w:cs="Times New Roman"/>
          <w:i/>
          <w:iCs/>
          <w:color w:val="0000FF"/>
          <w:sz w:val="24"/>
          <w:szCs w:val="24"/>
        </w:rPr>
      </w:pPr>
      <w:r w:rsidRPr="00521808">
        <w:rPr>
          <w:rFonts w:ascii="Times New Roman" w:eastAsia="Times New Roman" w:hAnsi="Times New Roman" w:cs="Times New Roman"/>
          <w:i/>
          <w:iCs/>
          <w:color w:val="0000FF"/>
          <w:sz w:val="24"/>
          <w:szCs w:val="24"/>
        </w:rPr>
        <w:t xml:space="preserve">Eq. 2 is the derivative of Eq.1 as a result we have cited the </w:t>
      </w:r>
      <w:r w:rsidR="00CF743D" w:rsidRPr="00521808">
        <w:rPr>
          <w:rFonts w:ascii="Times New Roman" w:eastAsia="Times New Roman" w:hAnsi="Times New Roman" w:cs="Times New Roman"/>
          <w:i/>
          <w:iCs/>
          <w:color w:val="0000FF"/>
          <w:sz w:val="24"/>
          <w:szCs w:val="24"/>
        </w:rPr>
        <w:t>appropriate literature.</w:t>
      </w:r>
      <w:r w:rsidR="006E64EF" w:rsidRPr="00521808">
        <w:rPr>
          <w:rFonts w:ascii="Times New Roman" w:eastAsia="Times New Roman" w:hAnsi="Times New Roman" w:cs="Times New Roman"/>
          <w:i/>
          <w:iCs/>
          <w:color w:val="0000FF"/>
          <w:sz w:val="24"/>
          <w:szCs w:val="24"/>
        </w:rPr>
        <w:t xml:space="preserve"> We</w:t>
      </w:r>
      <w:r w:rsidR="00521808" w:rsidRPr="00521808">
        <w:rPr>
          <w:rFonts w:ascii="Times New Roman" w:eastAsia="Times New Roman" w:hAnsi="Times New Roman" w:cs="Times New Roman"/>
          <w:i/>
          <w:iCs/>
          <w:color w:val="0000FF"/>
          <w:sz w:val="24"/>
          <w:szCs w:val="24"/>
        </w:rPr>
        <w:t>i</w:t>
      </w:r>
      <w:r w:rsidR="006E64EF" w:rsidRPr="00521808">
        <w:rPr>
          <w:rFonts w:ascii="Times New Roman" w:eastAsia="Times New Roman" w:hAnsi="Times New Roman" w:cs="Times New Roman"/>
          <w:i/>
          <w:iCs/>
          <w:color w:val="0000FF"/>
          <w:sz w:val="24"/>
          <w:szCs w:val="24"/>
        </w:rPr>
        <w:t>bull, 19</w:t>
      </w:r>
      <w:r w:rsidR="00521808" w:rsidRPr="00521808">
        <w:rPr>
          <w:rFonts w:ascii="Times New Roman" w:eastAsia="Times New Roman" w:hAnsi="Times New Roman" w:cs="Times New Roman"/>
          <w:i/>
          <w:iCs/>
          <w:color w:val="0000FF"/>
          <w:sz w:val="24"/>
          <w:szCs w:val="24"/>
        </w:rPr>
        <w:t>51 was added as a reference.</w:t>
      </w:r>
    </w:p>
    <w:p w14:paraId="04DD21AB" w14:textId="77777777" w:rsidR="0065181D" w:rsidRPr="0065181D" w:rsidRDefault="0065181D" w:rsidP="0065181D">
      <w:pPr>
        <w:spacing w:before="100" w:beforeAutospacing="1" w:after="100" w:afterAutospacing="1" w:line="240" w:lineRule="auto"/>
        <w:rPr>
          <w:rFonts w:ascii="Times New Roman" w:eastAsia="Times New Roman" w:hAnsi="Times New Roman" w:cs="Times New Roman"/>
          <w:sz w:val="24"/>
          <w:szCs w:val="24"/>
        </w:rPr>
      </w:pPr>
      <w:r w:rsidRPr="0065181D">
        <w:rPr>
          <w:rFonts w:ascii="Times New Roman" w:eastAsia="Times New Roman" w:hAnsi="Times New Roman" w:cs="Times New Roman"/>
          <w:sz w:val="24"/>
          <w:szCs w:val="24"/>
        </w:rPr>
        <w:t>7.</w:t>
      </w:r>
      <w:r w:rsidRPr="0065181D">
        <w:rPr>
          <w:rFonts w:ascii="Times New Roman" w:eastAsia="Times New Roman" w:hAnsi="Times New Roman" w:cs="Times New Roman"/>
          <w:sz w:val="24"/>
          <w:szCs w:val="24"/>
        </w:rPr>
        <w:tab/>
        <w:t>In part 2.2.4 Cannabinoid analysis:</w:t>
      </w:r>
    </w:p>
    <w:p w14:paraId="326148BB" w14:textId="77777777" w:rsidR="0065181D" w:rsidRPr="0065181D" w:rsidRDefault="0065181D" w:rsidP="0065181D">
      <w:pPr>
        <w:spacing w:before="100" w:beforeAutospacing="1" w:after="100" w:afterAutospacing="1" w:line="240" w:lineRule="auto"/>
        <w:rPr>
          <w:rFonts w:ascii="Times New Roman" w:eastAsia="Times New Roman" w:hAnsi="Times New Roman" w:cs="Times New Roman"/>
          <w:sz w:val="24"/>
          <w:szCs w:val="24"/>
        </w:rPr>
      </w:pPr>
      <w:r w:rsidRPr="0065181D">
        <w:rPr>
          <w:rFonts w:ascii="Times New Roman" w:eastAsia="Times New Roman" w:hAnsi="Times New Roman" w:cs="Times New Roman"/>
          <w:sz w:val="24"/>
          <w:szCs w:val="24"/>
        </w:rPr>
        <w:t xml:space="preserve"> please insert wavelength absorbance of samples and standard curve for mass spectrometer.</w:t>
      </w:r>
    </w:p>
    <w:p w14:paraId="592FFCD5" w14:textId="36D0B868" w:rsidR="0065181D" w:rsidRDefault="00123691" w:rsidP="0065181D">
      <w:pPr>
        <w:spacing w:before="100" w:beforeAutospacing="1" w:after="100" w:afterAutospacing="1" w:line="240" w:lineRule="auto"/>
        <w:rPr>
          <w:rFonts w:ascii="Times New Roman" w:hAnsi="Times New Roman" w:cs="Times New Roman"/>
          <w:i/>
          <w:iCs/>
          <w:color w:val="0000FF"/>
        </w:rPr>
      </w:pPr>
      <w:r w:rsidRPr="004053AF">
        <w:rPr>
          <w:rFonts w:ascii="Times New Roman" w:eastAsia="Times New Roman" w:hAnsi="Times New Roman" w:cs="Times New Roman"/>
          <w:i/>
          <w:iCs/>
          <w:color w:val="0000FF"/>
          <w:sz w:val="24"/>
          <w:szCs w:val="24"/>
        </w:rPr>
        <w:t xml:space="preserve">Thank you for the comment.. If readers would like to </w:t>
      </w:r>
      <w:r w:rsidR="00827A73" w:rsidRPr="004053AF">
        <w:rPr>
          <w:rFonts w:ascii="Times New Roman" w:eastAsia="Times New Roman" w:hAnsi="Times New Roman" w:cs="Times New Roman"/>
          <w:i/>
          <w:iCs/>
          <w:color w:val="0000FF"/>
          <w:sz w:val="24"/>
          <w:szCs w:val="24"/>
        </w:rPr>
        <w:t>learn more about the</w:t>
      </w:r>
      <w:r w:rsidR="000C297E" w:rsidRPr="004053AF">
        <w:rPr>
          <w:rFonts w:ascii="Times New Roman" w:eastAsia="Times New Roman" w:hAnsi="Times New Roman" w:cs="Times New Roman"/>
          <w:i/>
          <w:iCs/>
          <w:color w:val="0000FF"/>
          <w:sz w:val="24"/>
          <w:szCs w:val="24"/>
        </w:rPr>
        <w:t xml:space="preserve"> process</w:t>
      </w:r>
      <w:r w:rsidR="00095612">
        <w:rPr>
          <w:rFonts w:ascii="Times New Roman" w:eastAsia="Times New Roman" w:hAnsi="Times New Roman" w:cs="Times New Roman"/>
          <w:i/>
          <w:iCs/>
          <w:color w:val="0000FF"/>
          <w:sz w:val="24"/>
          <w:szCs w:val="24"/>
        </w:rPr>
        <w:t xml:space="preserve"> they</w:t>
      </w:r>
      <w:r w:rsidR="000C297E" w:rsidRPr="004053AF">
        <w:rPr>
          <w:rFonts w:ascii="Times New Roman" w:eastAsia="Times New Roman" w:hAnsi="Times New Roman" w:cs="Times New Roman"/>
          <w:i/>
          <w:iCs/>
          <w:color w:val="0000FF"/>
          <w:sz w:val="24"/>
          <w:szCs w:val="24"/>
        </w:rPr>
        <w:t xml:space="preserve"> can reference </w:t>
      </w:r>
      <w:r w:rsidR="004053AF" w:rsidRPr="004053AF">
        <w:rPr>
          <w:rFonts w:ascii="Times New Roman" w:hAnsi="Times New Roman" w:cs="Times New Roman"/>
          <w:i/>
          <w:iCs/>
          <w:color w:val="0000FF"/>
        </w:rPr>
        <w:fldChar w:fldCharType="begin"/>
      </w:r>
      <w:r w:rsidR="004053AF" w:rsidRPr="004053AF">
        <w:rPr>
          <w:rFonts w:ascii="Times New Roman" w:hAnsi="Times New Roman" w:cs="Times New Roman"/>
          <w:i/>
          <w:iCs/>
          <w:color w:val="0000FF"/>
        </w:rPr>
        <w:instrText xml:space="preserve"> ADDIN EN.CITE &lt;EndNote&gt;&lt;Cite AuthorYear="1"&gt;&lt;Author&gt;Berthold&lt;/Author&gt;&lt;Year&gt;2020&lt;/Year&gt;&lt;RecNum&gt;1633&lt;/RecNum&gt;&lt;DisplayText&gt;Berthold et al. (31)&lt;/DisplayText&gt;&lt;record&gt;&lt;rec-number&gt;1633&lt;/rec-number&gt;&lt;foreign-keys&gt;&lt;key app="EN" db-id="2vrt2r0rldz9flespfuvv5dmwxe0w2fdffvd" timestamp="1605217142"&gt;1633&lt;/key&gt;&lt;/foreign-keys&gt;&lt;ref-type name="Journal Article"&gt;17&lt;/ref-type&gt;&lt;contributors&gt;&lt;authors&gt;&lt;author&gt;Berthold, Erin; &lt;/author&gt;&lt;author&gt;Yang, Rui ; &lt;/author&gt;&lt;author&gt;Sharma, Abhisheak; &lt;/author&gt;&lt;author&gt;Kamble, Shyam H.; &lt;/author&gt;&lt;author&gt;Kanumuri, Siva R.; &lt;/author&gt;&lt;author&gt;King, Tamara I.; &lt;/author&gt;&lt;author&gt;Popa, Raluca;&lt;/author&gt;&lt;author&gt;Freeman, Joshua H. ; &lt;/author&gt;&lt;author&gt;Brym, Zachary T. ; &lt;/author&gt;&lt;author&gt;Avery; Bonnie A. ; &lt;/author&gt;&lt;author&gt;McCurdy, Christopher R.;&lt;/author&gt;&lt;/authors&gt;&lt;/contributors&gt;&lt;titles&gt;&lt;title&gt;Regulatory Sampling of Industrial Hemp Plant Samples (Cannabis sativa L.) using UPLC-MS/MS Method for Detection and Quantification of Twelve Cannabinoids&lt;/title&gt;&lt;secondary-title&gt;Journal of Cannabis Research&lt;/secondary-title&gt;&lt;/titles&gt;&lt;periodical&gt;&lt;full-title&gt;Journal of Cannabis Research&lt;/full-title&gt;&lt;/periodical&gt;&lt;dates&gt;&lt;year&gt;2020&lt;/year&gt;&lt;/dates&gt;&lt;urls&gt;&lt;/urls&gt;&lt;/record&gt;&lt;/Cite&gt;&lt;/EndNote&gt;</w:instrText>
      </w:r>
      <w:r w:rsidR="004053AF" w:rsidRPr="004053AF">
        <w:rPr>
          <w:rFonts w:ascii="Times New Roman" w:hAnsi="Times New Roman" w:cs="Times New Roman"/>
          <w:i/>
          <w:iCs/>
          <w:color w:val="0000FF"/>
        </w:rPr>
        <w:fldChar w:fldCharType="separate"/>
      </w:r>
      <w:r w:rsidR="004053AF" w:rsidRPr="004053AF">
        <w:rPr>
          <w:rFonts w:ascii="Times New Roman" w:hAnsi="Times New Roman" w:cs="Times New Roman"/>
          <w:i/>
          <w:iCs/>
          <w:noProof/>
          <w:color w:val="0000FF"/>
        </w:rPr>
        <w:t xml:space="preserve">Berthold et al. </w:t>
      </w:r>
      <w:r w:rsidR="005530E8">
        <w:rPr>
          <w:rFonts w:ascii="Times New Roman" w:hAnsi="Times New Roman" w:cs="Times New Roman"/>
          <w:i/>
          <w:iCs/>
          <w:noProof/>
          <w:color w:val="0000FF"/>
        </w:rPr>
        <w:t>2020</w:t>
      </w:r>
      <w:r w:rsidR="004053AF" w:rsidRPr="004053AF">
        <w:rPr>
          <w:rFonts w:ascii="Times New Roman" w:hAnsi="Times New Roman" w:cs="Times New Roman"/>
          <w:i/>
          <w:iCs/>
          <w:color w:val="0000FF"/>
        </w:rPr>
        <w:fldChar w:fldCharType="end"/>
      </w:r>
      <w:r w:rsidR="004053AF" w:rsidRPr="004053AF">
        <w:rPr>
          <w:rFonts w:ascii="Times New Roman" w:hAnsi="Times New Roman" w:cs="Times New Roman"/>
          <w:i/>
          <w:iCs/>
          <w:color w:val="0000FF"/>
        </w:rPr>
        <w:t xml:space="preserve"> </w:t>
      </w:r>
      <w:r w:rsidR="00685749">
        <w:rPr>
          <w:rFonts w:ascii="Times New Roman" w:hAnsi="Times New Roman" w:cs="Times New Roman"/>
          <w:i/>
          <w:iCs/>
          <w:color w:val="0000FF"/>
        </w:rPr>
        <w:t xml:space="preserve">from within </w:t>
      </w:r>
      <w:r w:rsidR="004053AF" w:rsidRPr="004053AF">
        <w:rPr>
          <w:rFonts w:ascii="Times New Roman" w:hAnsi="Times New Roman" w:cs="Times New Roman"/>
          <w:i/>
          <w:iCs/>
          <w:color w:val="0000FF"/>
        </w:rPr>
        <w:t>the text.</w:t>
      </w:r>
      <w:r w:rsidR="005C6829">
        <w:rPr>
          <w:rFonts w:ascii="Times New Roman" w:hAnsi="Times New Roman" w:cs="Times New Roman"/>
          <w:i/>
          <w:iCs/>
          <w:color w:val="0000FF"/>
        </w:rPr>
        <w:t xml:space="preserve"> In general mass sp</w:t>
      </w:r>
      <w:r w:rsidR="00EC2C2D" w:rsidRPr="00EC2C2D">
        <w:rPr>
          <w:rFonts w:ascii="Times New Roman" w:hAnsi="Times New Roman" w:cs="Times New Roman"/>
          <w:i/>
          <w:iCs/>
          <w:color w:val="0000FF"/>
        </w:rPr>
        <w:t xml:space="preserve">ectrometry </w:t>
      </w:r>
      <w:r w:rsidR="00EC2C2D">
        <w:rPr>
          <w:rFonts w:ascii="Times New Roman" w:hAnsi="Times New Roman" w:cs="Times New Roman"/>
          <w:i/>
          <w:iCs/>
          <w:color w:val="0000FF"/>
        </w:rPr>
        <w:t xml:space="preserve">was used for </w:t>
      </w:r>
      <w:r w:rsidR="00EC2C2D" w:rsidRPr="00EC2C2D">
        <w:rPr>
          <w:rFonts w:ascii="Times New Roman" w:hAnsi="Times New Roman" w:cs="Times New Roman"/>
          <w:i/>
          <w:iCs/>
          <w:color w:val="0000FF"/>
        </w:rPr>
        <w:t xml:space="preserve">detection so no wavelengths are involved just mass transitions. Wavelengths would be relevant if using PDA or QDA detection or some type of UV detection. The mass transitions are available in my </w:t>
      </w:r>
      <w:r w:rsidR="00EC2C2D" w:rsidRPr="004053AF">
        <w:rPr>
          <w:rFonts w:ascii="Times New Roman" w:hAnsi="Times New Roman" w:cs="Times New Roman"/>
          <w:i/>
          <w:iCs/>
          <w:color w:val="0000FF"/>
        </w:rPr>
        <w:fldChar w:fldCharType="begin"/>
      </w:r>
      <w:r w:rsidR="00EC2C2D" w:rsidRPr="004053AF">
        <w:rPr>
          <w:rFonts w:ascii="Times New Roman" w:hAnsi="Times New Roman" w:cs="Times New Roman"/>
          <w:i/>
          <w:iCs/>
          <w:color w:val="0000FF"/>
        </w:rPr>
        <w:instrText xml:space="preserve"> ADDIN EN.CITE &lt;EndNote&gt;&lt;Cite AuthorYear="1"&gt;&lt;Author&gt;Berthold&lt;/Author&gt;&lt;Year&gt;2020&lt;/Year&gt;&lt;RecNum&gt;1633&lt;/RecNum&gt;&lt;DisplayText&gt;Berthold et al. (31)&lt;/DisplayText&gt;&lt;record&gt;&lt;rec-number&gt;1633&lt;/rec-number&gt;&lt;foreign-keys&gt;&lt;key app="EN" db-id="2vrt2r0rldz9flespfuvv5dmwxe0w2fdffvd" timestamp="1605217142"&gt;1633&lt;/key&gt;&lt;/foreign-keys&gt;&lt;ref-type name="Journal Article"&gt;17&lt;/ref-type&gt;&lt;contributors&gt;&lt;authors&gt;&lt;author&gt;Berthold, Erin; &lt;/author&gt;&lt;author&gt;Yang, Rui ; &lt;/author&gt;&lt;author&gt;Sharma, Abhisheak; &lt;/author&gt;&lt;author&gt;Kamble, Shyam H.; &lt;/author&gt;&lt;author&gt;Kanumuri, Siva R.; &lt;/author&gt;&lt;author&gt;King, Tamara I.; &lt;/author&gt;&lt;author&gt;Popa, Raluca;&lt;/author&gt;&lt;author&gt;Freeman, Joshua H. ; &lt;/author&gt;&lt;author&gt;Brym, Zachary T. ; &lt;/author&gt;&lt;author&gt;Avery; Bonnie A. ; &lt;/author&gt;&lt;author&gt;McCurdy, Christopher R.;&lt;/author&gt;&lt;/authors&gt;&lt;/contributors&gt;&lt;titles&gt;&lt;title&gt;Regulatory Sampling of Industrial Hemp Plant Samples (Cannabis sativa L.) using UPLC-MS/MS Method for Detection and Quantification of Twelve Cannabinoids&lt;/title&gt;&lt;secondary-title&gt;Journal of Cannabis Research&lt;/secondary-title&gt;&lt;/titles&gt;&lt;periodical&gt;&lt;full-title&gt;Journal of Cannabis Research&lt;/full-title&gt;&lt;/periodical&gt;&lt;dates&gt;&lt;year&gt;2020&lt;/year&gt;&lt;/dates&gt;&lt;urls&gt;&lt;/urls&gt;&lt;/record&gt;&lt;/Cite&gt;&lt;/EndNote&gt;</w:instrText>
      </w:r>
      <w:r w:rsidR="00EC2C2D" w:rsidRPr="004053AF">
        <w:rPr>
          <w:rFonts w:ascii="Times New Roman" w:hAnsi="Times New Roman" w:cs="Times New Roman"/>
          <w:i/>
          <w:iCs/>
          <w:color w:val="0000FF"/>
        </w:rPr>
        <w:fldChar w:fldCharType="separate"/>
      </w:r>
      <w:r w:rsidR="00EC2C2D" w:rsidRPr="004053AF">
        <w:rPr>
          <w:rFonts w:ascii="Times New Roman" w:hAnsi="Times New Roman" w:cs="Times New Roman"/>
          <w:i/>
          <w:iCs/>
          <w:noProof/>
          <w:color w:val="0000FF"/>
        </w:rPr>
        <w:t xml:space="preserve">Berthold et al. </w:t>
      </w:r>
      <w:r w:rsidR="00EC2C2D">
        <w:rPr>
          <w:rFonts w:ascii="Times New Roman" w:hAnsi="Times New Roman" w:cs="Times New Roman"/>
          <w:i/>
          <w:iCs/>
          <w:noProof/>
          <w:color w:val="0000FF"/>
        </w:rPr>
        <w:t>2020</w:t>
      </w:r>
      <w:r w:rsidR="00EC2C2D" w:rsidRPr="004053AF">
        <w:rPr>
          <w:rFonts w:ascii="Times New Roman" w:hAnsi="Times New Roman" w:cs="Times New Roman"/>
          <w:i/>
          <w:iCs/>
          <w:color w:val="0000FF"/>
        </w:rPr>
        <w:fldChar w:fldCharType="end"/>
      </w:r>
      <w:r w:rsidR="00EC2C2D">
        <w:rPr>
          <w:rFonts w:ascii="Times New Roman" w:hAnsi="Times New Roman" w:cs="Times New Roman"/>
          <w:i/>
          <w:iCs/>
          <w:color w:val="0000FF"/>
        </w:rPr>
        <w:t>.</w:t>
      </w:r>
    </w:p>
    <w:p w14:paraId="50FCB924" w14:textId="6D69DCC5" w:rsidR="00E30973" w:rsidRDefault="00E30973" w:rsidP="0065181D">
      <w:pPr>
        <w:spacing w:before="100" w:beforeAutospacing="1" w:after="100" w:afterAutospacing="1" w:line="240" w:lineRule="auto"/>
        <w:rPr>
          <w:rFonts w:ascii="Times New Roman" w:hAnsi="Times New Roman" w:cs="Times New Roman"/>
          <w:i/>
          <w:iCs/>
          <w:color w:val="0000FF"/>
        </w:rPr>
      </w:pPr>
      <w:r>
        <w:rPr>
          <w:rFonts w:ascii="Times New Roman" w:hAnsi="Times New Roman" w:cs="Times New Roman"/>
          <w:i/>
          <w:iCs/>
          <w:color w:val="0000FF"/>
        </w:rPr>
        <w:t xml:space="preserve">We included a statement </w:t>
      </w:r>
      <w:r w:rsidR="003E23EC">
        <w:rPr>
          <w:rFonts w:ascii="Times New Roman" w:hAnsi="Times New Roman" w:cs="Times New Roman"/>
          <w:i/>
          <w:iCs/>
          <w:color w:val="0000FF"/>
        </w:rPr>
        <w:t>on L186:</w:t>
      </w:r>
    </w:p>
    <w:p w14:paraId="114750E1" w14:textId="66ED6079" w:rsidR="00C762BB" w:rsidRPr="00C762BB" w:rsidRDefault="00C762BB" w:rsidP="0065181D">
      <w:pPr>
        <w:spacing w:before="100" w:beforeAutospacing="1" w:after="100" w:afterAutospacing="1" w:line="240" w:lineRule="auto"/>
        <w:rPr>
          <w:rFonts w:ascii="Times New Roman" w:hAnsi="Times New Roman" w:cs="Times New Roman"/>
          <w:i/>
          <w:iCs/>
          <w:color w:val="0000FF"/>
        </w:rPr>
      </w:pPr>
      <w:r>
        <w:rPr>
          <w:rFonts w:ascii="Times New Roman" w:hAnsi="Times New Roman" w:cs="Times New Roman"/>
          <w:color w:val="0000FF"/>
        </w:rPr>
        <w:t>“</w:t>
      </w:r>
      <w:r w:rsidRPr="00C762BB">
        <w:rPr>
          <w:rFonts w:ascii="Times New Roman" w:hAnsi="Times New Roman" w:cs="Times New Roman"/>
          <w:i/>
          <w:iCs/>
          <w:color w:val="0000FF"/>
        </w:rPr>
        <w:t>Furthermore, mass spectrometry was used for detection, no wavelengths are involved just mass transitions. The mass transitions are available in</w:t>
      </w:r>
      <w:r w:rsidR="000B6B9E">
        <w:rPr>
          <w:rFonts w:ascii="Times New Roman" w:hAnsi="Times New Roman" w:cs="Times New Roman"/>
          <w:i/>
          <w:iCs/>
          <w:color w:val="0000FF"/>
        </w:rPr>
        <w:t xml:space="preserve"> </w:t>
      </w:r>
      <w:r w:rsidRPr="00C762BB">
        <w:rPr>
          <w:rFonts w:ascii="Times New Roman" w:hAnsi="Times New Roman" w:cs="Times New Roman"/>
          <w:i/>
          <w:iCs/>
          <w:color w:val="0000FF"/>
        </w:rPr>
        <w:t xml:space="preserve"> </w:t>
      </w:r>
      <w:r w:rsidRPr="00C762BB">
        <w:rPr>
          <w:rFonts w:ascii="Times New Roman" w:hAnsi="Times New Roman" w:cs="Times New Roman"/>
          <w:i/>
          <w:iCs/>
          <w:color w:val="0000FF"/>
        </w:rPr>
        <w:fldChar w:fldCharType="begin"/>
      </w:r>
      <w:r w:rsidRPr="00C762BB">
        <w:rPr>
          <w:rFonts w:ascii="Times New Roman" w:hAnsi="Times New Roman" w:cs="Times New Roman"/>
          <w:i/>
          <w:iCs/>
          <w:color w:val="0000FF"/>
        </w:rPr>
        <w:instrText xml:space="preserve"> ADDIN EN.CITE &lt;EndNote&gt;&lt;Cite AuthorYear="1"&gt;&lt;Author&gt;Berthold&lt;/Author&gt;&lt;Year&gt;2020&lt;/Year&gt;&lt;RecNum&gt;1633&lt;/RecNum&gt;&lt;DisplayText&gt;Berthold et al. (31)&lt;/DisplayText&gt;&lt;record&gt;&lt;rec-number&gt;1633&lt;/rec-number&gt;&lt;foreign-keys&gt;&lt;key app="EN" db-id="2vrt2r0rldz9flespfuvv5dmwxe0w2fdffvd" timestamp="1605217142"&gt;1633&lt;/key&gt;&lt;/foreign-keys&gt;&lt;ref-type name="Journal Article"&gt;17&lt;/ref-type&gt;&lt;contributors&gt;&lt;authors&gt;&lt;author&gt;Berthold, Erin; &lt;/author&gt;&lt;author&gt;Yang, Rui ; &lt;/author&gt;&lt;author&gt;Sharma, Abhisheak; &lt;/author&gt;&lt;author&gt;Kamble, Shyam H.; &lt;/author&gt;&lt;author&gt;Kanumuri, Siva R.; &lt;/author&gt;&lt;author&gt;King, Tamara I.; &lt;/author&gt;&lt;author&gt;Popa, Raluca;&lt;/author&gt;&lt;author&gt;Freeman, Joshua H. ; &lt;/author&gt;&lt;author&gt;Brym, Zachary T. ; &lt;/author&gt;&lt;author&gt;Avery; Bonnie A. ; &lt;/author&gt;&lt;author&gt;McCurdy, Christopher R.;&lt;/author&gt;&lt;/authors&gt;&lt;/contributors&gt;&lt;titles&gt;&lt;title&gt;Regulatory Sampling of Industrial Hemp Plant Samples (Cannabis sativa L.) using UPLC-MS/MS Method for Detection and Quantification of Twelve Cannabinoids&lt;/title&gt;&lt;secondary-title&gt;Journal of Cannabis Research&lt;/secondary-title&gt;&lt;/titles&gt;&lt;periodical&gt;&lt;full-title&gt;Journal of Cannabis Research&lt;/full-title&gt;&lt;/periodical&gt;&lt;dates&gt;&lt;year&gt;2020&lt;/year&gt;&lt;/dates&gt;&lt;urls&gt;&lt;/urls&gt;&lt;/record&gt;&lt;/Cite&gt;&lt;/EndNote&gt;</w:instrText>
      </w:r>
      <w:r w:rsidRPr="00C762BB">
        <w:rPr>
          <w:rFonts w:ascii="Times New Roman" w:hAnsi="Times New Roman" w:cs="Times New Roman"/>
          <w:i/>
          <w:iCs/>
          <w:color w:val="0000FF"/>
        </w:rPr>
        <w:fldChar w:fldCharType="separate"/>
      </w:r>
      <w:r w:rsidRPr="00C762BB">
        <w:rPr>
          <w:rFonts w:ascii="Times New Roman" w:hAnsi="Times New Roman" w:cs="Times New Roman"/>
          <w:i/>
          <w:iCs/>
          <w:noProof/>
          <w:color w:val="0000FF"/>
        </w:rPr>
        <w:t>Berthold et al. 2020</w:t>
      </w:r>
      <w:r w:rsidRPr="00C762BB">
        <w:rPr>
          <w:rFonts w:ascii="Times New Roman" w:hAnsi="Times New Roman" w:cs="Times New Roman"/>
          <w:i/>
          <w:iCs/>
          <w:color w:val="0000FF"/>
        </w:rPr>
        <w:fldChar w:fldCharType="end"/>
      </w:r>
      <w:r w:rsidRPr="00C762BB">
        <w:rPr>
          <w:rFonts w:ascii="Times New Roman" w:hAnsi="Times New Roman" w:cs="Times New Roman"/>
          <w:i/>
          <w:iCs/>
          <w:color w:val="0000FF"/>
        </w:rPr>
        <w:t>.</w:t>
      </w:r>
      <w:r w:rsidR="00010CB5" w:rsidRPr="00010CB5">
        <w:rPr>
          <w:rFonts w:cs="Times New Roman"/>
          <w:i/>
          <w:iCs/>
          <w:color w:val="0000FF"/>
        </w:rPr>
        <w:t xml:space="preserve"> </w:t>
      </w:r>
      <w:r w:rsidR="00010CB5">
        <w:rPr>
          <w:rFonts w:cs="Times New Roman"/>
          <w:i/>
          <w:iCs/>
          <w:color w:val="0000FF"/>
        </w:rPr>
        <w:t>Raw cannabinoid quantification and standard curve data are presented in S1 File.</w:t>
      </w:r>
      <w:r w:rsidRPr="00C762BB">
        <w:rPr>
          <w:rFonts w:ascii="Times New Roman" w:hAnsi="Times New Roman" w:cs="Times New Roman"/>
          <w:i/>
          <w:iCs/>
          <w:color w:val="0000FF"/>
        </w:rPr>
        <w:t>”</w:t>
      </w:r>
    </w:p>
    <w:p w14:paraId="21035B7C" w14:textId="77777777" w:rsidR="0065181D" w:rsidRPr="0065181D" w:rsidRDefault="0065181D" w:rsidP="0065181D">
      <w:pPr>
        <w:spacing w:before="100" w:beforeAutospacing="1" w:after="100" w:afterAutospacing="1" w:line="240" w:lineRule="auto"/>
        <w:rPr>
          <w:rFonts w:ascii="Times New Roman" w:eastAsia="Times New Roman" w:hAnsi="Times New Roman" w:cs="Times New Roman"/>
          <w:sz w:val="24"/>
          <w:szCs w:val="24"/>
        </w:rPr>
      </w:pPr>
      <w:r w:rsidRPr="0065181D">
        <w:rPr>
          <w:rFonts w:ascii="Times New Roman" w:eastAsia="Times New Roman" w:hAnsi="Times New Roman" w:cs="Times New Roman"/>
          <w:sz w:val="24"/>
          <w:szCs w:val="24"/>
        </w:rPr>
        <w:t>Results</w:t>
      </w:r>
    </w:p>
    <w:p w14:paraId="18D9714D" w14:textId="77777777" w:rsidR="0065181D" w:rsidRPr="0065181D" w:rsidRDefault="0065181D" w:rsidP="0065181D">
      <w:pPr>
        <w:spacing w:before="100" w:beforeAutospacing="1" w:after="100" w:afterAutospacing="1" w:line="240" w:lineRule="auto"/>
        <w:rPr>
          <w:rFonts w:ascii="Times New Roman" w:eastAsia="Times New Roman" w:hAnsi="Times New Roman" w:cs="Times New Roman"/>
          <w:sz w:val="24"/>
          <w:szCs w:val="24"/>
        </w:rPr>
      </w:pPr>
      <w:r w:rsidRPr="0065181D">
        <w:rPr>
          <w:rFonts w:ascii="Times New Roman" w:eastAsia="Times New Roman" w:hAnsi="Times New Roman" w:cs="Times New Roman"/>
          <w:sz w:val="24"/>
          <w:szCs w:val="24"/>
        </w:rPr>
        <w:t>I read the results and discussion; the flow is OK.</w:t>
      </w:r>
    </w:p>
    <w:p w14:paraId="68DC54DC" w14:textId="4FB8B84B" w:rsidR="0065181D" w:rsidRDefault="0065181D" w:rsidP="0065181D">
      <w:pPr>
        <w:spacing w:before="100" w:beforeAutospacing="1" w:after="100" w:afterAutospacing="1" w:line="240" w:lineRule="auto"/>
        <w:rPr>
          <w:rFonts w:ascii="Times New Roman" w:eastAsia="Times New Roman" w:hAnsi="Times New Roman" w:cs="Times New Roman"/>
          <w:sz w:val="24"/>
          <w:szCs w:val="24"/>
        </w:rPr>
      </w:pPr>
      <w:r w:rsidRPr="0065181D">
        <w:rPr>
          <w:rFonts w:ascii="Times New Roman" w:eastAsia="Times New Roman" w:hAnsi="Times New Roman" w:cs="Times New Roman"/>
          <w:sz w:val="24"/>
          <w:szCs w:val="24"/>
        </w:rPr>
        <w:t>1.</w:t>
      </w:r>
      <w:r w:rsidRPr="0065181D">
        <w:rPr>
          <w:rFonts w:ascii="Times New Roman" w:eastAsia="Times New Roman" w:hAnsi="Times New Roman" w:cs="Times New Roman"/>
          <w:sz w:val="24"/>
          <w:szCs w:val="24"/>
        </w:rPr>
        <w:tab/>
        <w:t>At least one chromatogram of cannabinoids must be presented in the text.</w:t>
      </w:r>
    </w:p>
    <w:p w14:paraId="7C82F6CD" w14:textId="698F200C" w:rsidR="00110635" w:rsidRDefault="00110635" w:rsidP="0065181D">
      <w:pPr>
        <w:spacing w:before="100" w:beforeAutospacing="1" w:after="100" w:afterAutospacing="1" w:line="240" w:lineRule="auto"/>
        <w:rPr>
          <w:rFonts w:ascii="Times New Roman" w:eastAsia="Times New Roman" w:hAnsi="Times New Roman" w:cs="Times New Roman"/>
          <w:i/>
          <w:iCs/>
          <w:color w:val="0000FF"/>
          <w:sz w:val="24"/>
          <w:szCs w:val="24"/>
        </w:rPr>
      </w:pPr>
      <w:r w:rsidRPr="004E2EFC">
        <w:rPr>
          <w:rFonts w:ascii="Times New Roman" w:hAnsi="Times New Roman" w:cs="Times New Roman"/>
          <w:i/>
          <w:iCs/>
          <w:color w:val="0000FF"/>
        </w:rPr>
        <w:t xml:space="preserve">The </w:t>
      </w:r>
      <w:r w:rsidR="00E07158">
        <w:rPr>
          <w:rFonts w:ascii="Times New Roman" w:hAnsi="Times New Roman" w:cs="Times New Roman"/>
          <w:i/>
          <w:iCs/>
          <w:color w:val="0000FF"/>
        </w:rPr>
        <w:t>a</w:t>
      </w:r>
      <w:r w:rsidRPr="004E2EFC">
        <w:rPr>
          <w:rFonts w:ascii="Times New Roman" w:hAnsi="Times New Roman" w:cs="Times New Roman"/>
          <w:i/>
          <w:iCs/>
          <w:color w:val="0000FF"/>
        </w:rPr>
        <w:t xml:space="preserve">uthors believe this would take away from the manuscript as </w:t>
      </w:r>
      <w:r w:rsidR="00E07158">
        <w:rPr>
          <w:rFonts w:ascii="Times New Roman" w:hAnsi="Times New Roman" w:cs="Times New Roman"/>
          <w:i/>
          <w:iCs/>
          <w:color w:val="0000FF"/>
        </w:rPr>
        <w:t xml:space="preserve">it is </w:t>
      </w:r>
      <w:r w:rsidRPr="004E2EFC">
        <w:rPr>
          <w:rFonts w:ascii="Times New Roman" w:hAnsi="Times New Roman" w:cs="Times New Roman"/>
          <w:i/>
          <w:iCs/>
          <w:color w:val="0000FF"/>
        </w:rPr>
        <w:t xml:space="preserve">not </w:t>
      </w:r>
      <w:r w:rsidR="004E2EFC" w:rsidRPr="004E2EFC">
        <w:rPr>
          <w:rFonts w:ascii="Times New Roman" w:hAnsi="Times New Roman" w:cs="Times New Roman"/>
          <w:i/>
          <w:iCs/>
          <w:color w:val="0000FF"/>
        </w:rPr>
        <w:t>focused upon methodology of</w:t>
      </w:r>
      <w:r w:rsidRPr="004E2EFC">
        <w:rPr>
          <w:rFonts w:ascii="Times New Roman" w:hAnsi="Times New Roman" w:cs="Times New Roman"/>
          <w:i/>
          <w:iCs/>
          <w:color w:val="0000FF"/>
        </w:rPr>
        <w:t xml:space="preserve"> cannabinoid </w:t>
      </w:r>
      <w:r w:rsidR="001E58D5" w:rsidRPr="004E2EFC">
        <w:rPr>
          <w:rFonts w:ascii="Times New Roman" w:hAnsi="Times New Roman" w:cs="Times New Roman"/>
          <w:i/>
          <w:iCs/>
          <w:color w:val="0000FF"/>
        </w:rPr>
        <w:t>quantification.</w:t>
      </w:r>
      <w:r w:rsidR="00134990">
        <w:rPr>
          <w:rFonts w:ascii="Times New Roman" w:eastAsia="Times New Roman" w:hAnsi="Times New Roman" w:cs="Times New Roman"/>
          <w:i/>
          <w:iCs/>
          <w:color w:val="0000FF"/>
          <w:sz w:val="24"/>
          <w:szCs w:val="24"/>
        </w:rPr>
        <w:t xml:space="preserve"> We have </w:t>
      </w:r>
      <w:r w:rsidR="001E58D5">
        <w:rPr>
          <w:rFonts w:ascii="Times New Roman" w:eastAsia="Times New Roman" w:hAnsi="Times New Roman" w:cs="Times New Roman"/>
          <w:i/>
          <w:iCs/>
          <w:color w:val="0000FF"/>
          <w:sz w:val="24"/>
          <w:szCs w:val="24"/>
        </w:rPr>
        <w:t>provided</w:t>
      </w:r>
      <w:r w:rsidR="00134990">
        <w:rPr>
          <w:rFonts w:ascii="Times New Roman" w:eastAsia="Times New Roman" w:hAnsi="Times New Roman" w:cs="Times New Roman"/>
          <w:i/>
          <w:iCs/>
          <w:color w:val="0000FF"/>
          <w:sz w:val="24"/>
          <w:szCs w:val="24"/>
        </w:rPr>
        <w:t xml:space="preserve"> some chrom</w:t>
      </w:r>
      <w:r w:rsidR="001E58D5">
        <w:rPr>
          <w:rFonts w:ascii="Times New Roman" w:eastAsia="Times New Roman" w:hAnsi="Times New Roman" w:cs="Times New Roman"/>
          <w:i/>
          <w:iCs/>
          <w:color w:val="0000FF"/>
          <w:sz w:val="24"/>
          <w:szCs w:val="24"/>
        </w:rPr>
        <w:t>atogram figures within the supplemental files.</w:t>
      </w:r>
    </w:p>
    <w:p w14:paraId="32CD6CCA" w14:textId="6359F3C9" w:rsidR="006D4D9C" w:rsidRPr="00CD7D30" w:rsidRDefault="006D4D9C" w:rsidP="0065181D">
      <w:pPr>
        <w:spacing w:before="100" w:beforeAutospacing="1" w:after="100" w:afterAutospacing="1" w:line="240" w:lineRule="auto"/>
        <w:rPr>
          <w:rFonts w:ascii="Times New Roman" w:eastAsia="Times New Roman" w:hAnsi="Times New Roman" w:cs="Times New Roman"/>
          <w:i/>
          <w:iCs/>
          <w:color w:val="0000FF"/>
          <w:sz w:val="24"/>
          <w:szCs w:val="24"/>
        </w:rPr>
      </w:pPr>
      <w:r>
        <w:rPr>
          <w:rFonts w:ascii="Times New Roman" w:eastAsia="Times New Roman" w:hAnsi="Times New Roman" w:cs="Times New Roman"/>
          <w:i/>
          <w:iCs/>
          <w:color w:val="0000FF"/>
          <w:sz w:val="24"/>
          <w:szCs w:val="24"/>
        </w:rPr>
        <w:t>L314:</w:t>
      </w:r>
      <w:r w:rsidR="00CD7D30" w:rsidRPr="00CD7D30">
        <w:t xml:space="preserve"> </w:t>
      </w:r>
      <w:r w:rsidR="00CD7D30" w:rsidRPr="00CD7D30">
        <w:rPr>
          <w:rFonts w:ascii="Times New Roman" w:hAnsi="Times New Roman" w:cs="Times New Roman"/>
          <w:i/>
          <w:iCs/>
          <w:color w:val="0000FF"/>
          <w:sz w:val="24"/>
          <w:szCs w:val="24"/>
        </w:rPr>
        <w:t>Examples of cannabinoid chromatograms are available in S1 Fig.</w:t>
      </w:r>
    </w:p>
    <w:p w14:paraId="67B07D79" w14:textId="0F0F7DD3" w:rsidR="0065181D" w:rsidRDefault="0065181D" w:rsidP="0065181D">
      <w:pPr>
        <w:spacing w:before="100" w:beforeAutospacing="1" w:after="100" w:afterAutospacing="1" w:line="240" w:lineRule="auto"/>
        <w:rPr>
          <w:rFonts w:ascii="Times New Roman" w:eastAsia="Times New Roman" w:hAnsi="Times New Roman" w:cs="Times New Roman"/>
          <w:sz w:val="24"/>
          <w:szCs w:val="24"/>
        </w:rPr>
      </w:pPr>
      <w:r w:rsidRPr="0065181D">
        <w:rPr>
          <w:rFonts w:ascii="Times New Roman" w:eastAsia="Times New Roman" w:hAnsi="Times New Roman" w:cs="Times New Roman"/>
          <w:sz w:val="24"/>
          <w:szCs w:val="24"/>
        </w:rPr>
        <w:t>2.</w:t>
      </w:r>
      <w:r w:rsidRPr="0065181D">
        <w:rPr>
          <w:rFonts w:ascii="Times New Roman" w:eastAsia="Times New Roman" w:hAnsi="Times New Roman" w:cs="Times New Roman"/>
          <w:sz w:val="24"/>
          <w:szCs w:val="24"/>
        </w:rPr>
        <w:tab/>
        <w:t>Please insert the table of analysis of variance in MS.</w:t>
      </w:r>
    </w:p>
    <w:p w14:paraId="3461CF02" w14:textId="77777777" w:rsidR="001F5402" w:rsidRDefault="00E72A5A" w:rsidP="0065181D">
      <w:pPr>
        <w:spacing w:before="100" w:beforeAutospacing="1" w:after="100" w:afterAutospacing="1" w:line="240" w:lineRule="auto"/>
        <w:rPr>
          <w:rFonts w:ascii="Times New Roman" w:eastAsia="Times New Roman" w:hAnsi="Times New Roman" w:cs="Times New Roman"/>
          <w:i/>
          <w:iCs/>
          <w:color w:val="0000FF"/>
          <w:sz w:val="24"/>
          <w:szCs w:val="24"/>
        </w:rPr>
      </w:pPr>
      <w:r w:rsidRPr="00D30502">
        <w:rPr>
          <w:rFonts w:ascii="Times New Roman" w:eastAsia="Times New Roman" w:hAnsi="Times New Roman" w:cs="Times New Roman"/>
          <w:i/>
          <w:iCs/>
          <w:color w:val="0000FF"/>
          <w:sz w:val="24"/>
          <w:szCs w:val="24"/>
        </w:rPr>
        <w:t xml:space="preserve">Thank you for the comment. We conducted our research using mixed linear models and REML approaches. </w:t>
      </w:r>
      <w:r w:rsidR="00D30502" w:rsidRPr="00D30502">
        <w:rPr>
          <w:rFonts w:ascii="Times New Roman" w:eastAsia="Times New Roman" w:hAnsi="Times New Roman" w:cs="Times New Roman"/>
          <w:i/>
          <w:iCs/>
          <w:color w:val="0000FF"/>
          <w:sz w:val="24"/>
          <w:szCs w:val="24"/>
        </w:rPr>
        <w:t>Mean squares are not appropriate for such an approach</w:t>
      </w:r>
      <w:r w:rsidR="00CA02D3">
        <w:rPr>
          <w:rFonts w:ascii="Times New Roman" w:eastAsia="Times New Roman" w:hAnsi="Times New Roman" w:cs="Times New Roman"/>
          <w:i/>
          <w:iCs/>
          <w:color w:val="0000FF"/>
          <w:sz w:val="24"/>
          <w:szCs w:val="24"/>
        </w:rPr>
        <w:t xml:space="preserve"> and were not presented.</w:t>
      </w:r>
      <w:r w:rsidR="00D30502" w:rsidRPr="00D30502">
        <w:rPr>
          <w:rFonts w:ascii="Times New Roman" w:eastAsia="Times New Roman" w:hAnsi="Times New Roman" w:cs="Times New Roman"/>
          <w:i/>
          <w:iCs/>
          <w:color w:val="0000FF"/>
          <w:sz w:val="24"/>
          <w:szCs w:val="24"/>
        </w:rPr>
        <w:t xml:space="preserve"> We have included the variance component decomposition within the S1 Table</w:t>
      </w:r>
      <w:r w:rsidR="00DD54EE">
        <w:rPr>
          <w:rFonts w:ascii="Times New Roman" w:eastAsia="Times New Roman" w:hAnsi="Times New Roman" w:cs="Times New Roman"/>
          <w:i/>
          <w:iCs/>
          <w:color w:val="0000FF"/>
          <w:sz w:val="24"/>
          <w:szCs w:val="24"/>
        </w:rPr>
        <w:t xml:space="preserve"> and the fixed effect tests in S</w:t>
      </w:r>
      <w:r w:rsidR="00EE31F4">
        <w:rPr>
          <w:rFonts w:ascii="Times New Roman" w:eastAsia="Times New Roman" w:hAnsi="Times New Roman" w:cs="Times New Roman"/>
          <w:i/>
          <w:iCs/>
          <w:color w:val="0000FF"/>
          <w:sz w:val="24"/>
          <w:szCs w:val="24"/>
        </w:rPr>
        <w:t xml:space="preserve">3 File. </w:t>
      </w:r>
      <w:r w:rsidR="00EE31F4">
        <w:rPr>
          <w:rFonts w:ascii="Times New Roman" w:eastAsia="Times New Roman" w:hAnsi="Times New Roman" w:cs="Times New Roman"/>
          <w:i/>
          <w:iCs/>
          <w:color w:val="0000FF"/>
          <w:sz w:val="24"/>
          <w:szCs w:val="24"/>
        </w:rPr>
        <w:br/>
      </w:r>
      <w:r w:rsidR="00EE31F4">
        <w:rPr>
          <w:rFonts w:ascii="Times New Roman" w:eastAsia="Times New Roman" w:hAnsi="Times New Roman" w:cs="Times New Roman"/>
          <w:i/>
          <w:iCs/>
          <w:color w:val="0000FF"/>
          <w:sz w:val="24"/>
          <w:szCs w:val="24"/>
        </w:rPr>
        <w:lastRenderedPageBreak/>
        <w:br/>
        <w:t>We have included a statement to inform readers of the data:</w:t>
      </w:r>
    </w:p>
    <w:p w14:paraId="605AB715" w14:textId="188FB23C" w:rsidR="00E72A5A" w:rsidRPr="001F5402" w:rsidRDefault="00EE31F4" w:rsidP="0065181D">
      <w:pPr>
        <w:spacing w:before="100" w:beforeAutospacing="1" w:after="100" w:afterAutospacing="1" w:line="240" w:lineRule="auto"/>
        <w:rPr>
          <w:rFonts w:ascii="Times New Roman" w:eastAsia="Times New Roman" w:hAnsi="Times New Roman" w:cs="Times New Roman"/>
          <w:i/>
          <w:iCs/>
          <w:color w:val="0000FF"/>
          <w:sz w:val="24"/>
          <w:szCs w:val="24"/>
        </w:rPr>
      </w:pPr>
      <w:r>
        <w:rPr>
          <w:rFonts w:ascii="Times New Roman" w:eastAsia="Times New Roman" w:hAnsi="Times New Roman" w:cs="Times New Roman"/>
          <w:i/>
          <w:iCs/>
          <w:color w:val="0000FF"/>
          <w:sz w:val="24"/>
          <w:szCs w:val="24"/>
        </w:rPr>
        <w:br/>
      </w:r>
      <w:r w:rsidRPr="001F5402">
        <w:rPr>
          <w:rFonts w:ascii="Times New Roman" w:eastAsia="Times New Roman" w:hAnsi="Times New Roman" w:cs="Times New Roman"/>
          <w:i/>
          <w:iCs/>
          <w:color w:val="0000FF"/>
          <w:sz w:val="24"/>
          <w:szCs w:val="24"/>
        </w:rPr>
        <w:t>L</w:t>
      </w:r>
      <w:r w:rsidR="001F5402" w:rsidRPr="001F5402">
        <w:rPr>
          <w:rFonts w:ascii="Times New Roman" w:eastAsia="Times New Roman" w:hAnsi="Times New Roman" w:cs="Times New Roman"/>
          <w:i/>
          <w:iCs/>
          <w:color w:val="0000FF"/>
          <w:sz w:val="24"/>
          <w:szCs w:val="24"/>
        </w:rPr>
        <w:t>204:</w:t>
      </w:r>
      <w:r w:rsidR="001F5402" w:rsidRPr="001F5402">
        <w:rPr>
          <w:rFonts w:cs="Times New Roman"/>
          <w:i/>
          <w:iCs/>
          <w:szCs w:val="24"/>
        </w:rPr>
        <w:t xml:space="preserve"> “</w:t>
      </w:r>
      <w:r w:rsidR="001F5402" w:rsidRPr="001F5402">
        <w:rPr>
          <w:rFonts w:ascii="Times New Roman" w:hAnsi="Times New Roman" w:cs="Times New Roman"/>
          <w:i/>
          <w:iCs/>
          <w:color w:val="0000FF"/>
          <w:sz w:val="24"/>
          <w:szCs w:val="24"/>
        </w:rPr>
        <w:t>Significant statistical differences were calculated using Tukey’s HSD test (α &lt; 0.05). Raw data (</w:t>
      </w:r>
      <w:r w:rsidR="001F5402" w:rsidRPr="001F5402">
        <w:rPr>
          <w:rFonts w:ascii="Times New Roman" w:hAnsi="Times New Roman" w:cs="Times New Roman"/>
          <w:i/>
          <w:iCs/>
          <w:color w:val="0000FF"/>
          <w:sz w:val="24"/>
          <w:szCs w:val="24"/>
        </w:rPr>
        <w:t>S</w:t>
      </w:r>
      <w:r w:rsidR="001F5402" w:rsidRPr="001F5402">
        <w:rPr>
          <w:rFonts w:ascii="Times New Roman" w:hAnsi="Times New Roman" w:cs="Times New Roman"/>
          <w:i/>
          <w:iCs/>
          <w:color w:val="0000FF"/>
          <w:sz w:val="24"/>
          <w:szCs w:val="24"/>
        </w:rPr>
        <w:t>2</w:t>
      </w:r>
      <w:r w:rsidR="001F5402" w:rsidRPr="001F5402">
        <w:rPr>
          <w:rFonts w:ascii="Times New Roman" w:hAnsi="Times New Roman" w:cs="Times New Roman"/>
          <w:i/>
          <w:iCs/>
          <w:color w:val="0000FF"/>
          <w:sz w:val="24"/>
          <w:szCs w:val="24"/>
        </w:rPr>
        <w:t xml:space="preserve"> </w:t>
      </w:r>
      <w:r w:rsidR="001F5402" w:rsidRPr="001F5402">
        <w:rPr>
          <w:rFonts w:ascii="Times New Roman" w:hAnsi="Times New Roman" w:cs="Times New Roman"/>
          <w:i/>
          <w:iCs/>
          <w:color w:val="0000FF"/>
          <w:sz w:val="24"/>
          <w:szCs w:val="24"/>
        </w:rPr>
        <w:t>File), variance component decomposition (S1 Table), fixed effect tests (S3 File)</w:t>
      </w:r>
      <w:r w:rsidR="00CD7D30">
        <w:rPr>
          <w:rFonts w:ascii="Times New Roman" w:hAnsi="Times New Roman" w:cs="Times New Roman"/>
          <w:i/>
          <w:iCs/>
          <w:color w:val="0000FF"/>
          <w:sz w:val="24"/>
          <w:szCs w:val="24"/>
        </w:rPr>
        <w:t>,</w:t>
      </w:r>
      <w:r w:rsidR="001F5402" w:rsidRPr="001F5402">
        <w:rPr>
          <w:rFonts w:ascii="Times New Roman" w:hAnsi="Times New Roman" w:cs="Times New Roman"/>
          <w:i/>
          <w:iCs/>
          <w:color w:val="0000FF"/>
          <w:sz w:val="24"/>
          <w:szCs w:val="24"/>
        </w:rPr>
        <w:t xml:space="preserve"> </w:t>
      </w:r>
      <w:r w:rsidR="001F5402" w:rsidRPr="001F5402">
        <w:rPr>
          <w:rFonts w:ascii="Times New Roman" w:hAnsi="Times New Roman" w:cs="Times New Roman"/>
          <w:i/>
          <w:iCs/>
          <w:color w:val="0000FF"/>
          <w:sz w:val="24"/>
          <w:szCs w:val="24"/>
        </w:rPr>
        <w:t>cultivar BLUEs (S4 File), and fertilizer rate BLUEs (</w:t>
      </w:r>
      <w:r w:rsidR="001F5402" w:rsidRPr="001F5402">
        <w:rPr>
          <w:rFonts w:ascii="Times New Roman" w:hAnsi="Times New Roman" w:cs="Times New Roman"/>
          <w:i/>
          <w:iCs/>
          <w:color w:val="0000FF"/>
          <w:sz w:val="24"/>
          <w:szCs w:val="24"/>
        </w:rPr>
        <w:t>S</w:t>
      </w:r>
      <w:r w:rsidR="001F5402" w:rsidRPr="001F5402">
        <w:rPr>
          <w:rFonts w:ascii="Times New Roman" w:hAnsi="Times New Roman" w:cs="Times New Roman"/>
          <w:i/>
          <w:iCs/>
          <w:color w:val="0000FF"/>
          <w:sz w:val="24"/>
          <w:szCs w:val="24"/>
        </w:rPr>
        <w:t>5</w:t>
      </w:r>
      <w:r w:rsidR="001F5402" w:rsidRPr="001F5402">
        <w:rPr>
          <w:rFonts w:ascii="Times New Roman" w:hAnsi="Times New Roman" w:cs="Times New Roman"/>
          <w:i/>
          <w:iCs/>
          <w:color w:val="0000FF"/>
          <w:sz w:val="24"/>
          <w:szCs w:val="24"/>
        </w:rPr>
        <w:t xml:space="preserve"> </w:t>
      </w:r>
      <w:r w:rsidR="001F5402" w:rsidRPr="001F5402">
        <w:rPr>
          <w:rFonts w:ascii="Times New Roman" w:hAnsi="Times New Roman" w:cs="Times New Roman"/>
          <w:i/>
          <w:iCs/>
          <w:color w:val="0000FF"/>
          <w:sz w:val="24"/>
          <w:szCs w:val="24"/>
        </w:rPr>
        <w:t>File) have been provided.</w:t>
      </w:r>
      <w:r w:rsidR="001F5402" w:rsidRPr="001F5402">
        <w:rPr>
          <w:rFonts w:ascii="Times New Roman" w:hAnsi="Times New Roman" w:cs="Times New Roman"/>
          <w:i/>
          <w:iCs/>
          <w:color w:val="0000FF"/>
          <w:sz w:val="24"/>
          <w:szCs w:val="24"/>
        </w:rPr>
        <w:t>”</w:t>
      </w:r>
    </w:p>
    <w:p w14:paraId="78CA66F7" w14:textId="50BFD4E6" w:rsidR="0065181D" w:rsidRDefault="0065181D" w:rsidP="0065181D">
      <w:pPr>
        <w:spacing w:before="100" w:beforeAutospacing="1" w:after="100" w:afterAutospacing="1" w:line="240" w:lineRule="auto"/>
        <w:rPr>
          <w:rFonts w:ascii="Times New Roman" w:eastAsia="Times New Roman" w:hAnsi="Times New Roman" w:cs="Times New Roman"/>
          <w:sz w:val="24"/>
          <w:szCs w:val="24"/>
        </w:rPr>
      </w:pPr>
      <w:r w:rsidRPr="0065181D">
        <w:rPr>
          <w:rFonts w:ascii="Times New Roman" w:eastAsia="Times New Roman" w:hAnsi="Times New Roman" w:cs="Times New Roman"/>
          <w:sz w:val="24"/>
          <w:szCs w:val="24"/>
        </w:rPr>
        <w:t>3.</w:t>
      </w:r>
      <w:r w:rsidRPr="0065181D">
        <w:rPr>
          <w:rFonts w:ascii="Times New Roman" w:eastAsia="Times New Roman" w:hAnsi="Times New Roman" w:cs="Times New Roman"/>
          <w:sz w:val="24"/>
          <w:szCs w:val="24"/>
        </w:rPr>
        <w:tab/>
        <w:t>Fig 3. (a and c) are not clear…also, it should be inserted the alphabet to show the significant differences between treatments.</w:t>
      </w:r>
    </w:p>
    <w:p w14:paraId="6A576D85" w14:textId="6932422D" w:rsidR="00507CA6" w:rsidRDefault="00507CA6" w:rsidP="0065181D">
      <w:pPr>
        <w:spacing w:before="100" w:beforeAutospacing="1" w:after="100" w:afterAutospacing="1" w:line="240" w:lineRule="auto"/>
        <w:rPr>
          <w:rFonts w:ascii="Times New Roman" w:eastAsia="Times New Roman" w:hAnsi="Times New Roman" w:cs="Times New Roman"/>
          <w:i/>
          <w:iCs/>
          <w:color w:val="0000FF"/>
          <w:sz w:val="24"/>
          <w:szCs w:val="24"/>
        </w:rPr>
      </w:pPr>
      <w:r w:rsidRPr="00E94AD7">
        <w:rPr>
          <w:rFonts w:ascii="Times New Roman" w:eastAsia="Times New Roman" w:hAnsi="Times New Roman" w:cs="Times New Roman"/>
          <w:i/>
          <w:iCs/>
          <w:color w:val="0000FF"/>
          <w:sz w:val="24"/>
          <w:szCs w:val="24"/>
        </w:rPr>
        <w:t xml:space="preserve">Thank you for the comment. The figures are demonstrating the grouping BLUEs </w:t>
      </w:r>
      <w:r w:rsidR="00842289" w:rsidRPr="00E94AD7">
        <w:rPr>
          <w:rFonts w:ascii="Times New Roman" w:eastAsia="Times New Roman" w:hAnsi="Times New Roman" w:cs="Times New Roman"/>
          <w:i/>
          <w:iCs/>
          <w:color w:val="0000FF"/>
          <w:sz w:val="24"/>
          <w:szCs w:val="24"/>
        </w:rPr>
        <w:t xml:space="preserve">(i.e., the points) and the 95% confidence intervals. Overlapping confidence intervals indicate </w:t>
      </w:r>
      <w:r w:rsidR="00E018DC" w:rsidRPr="00E94AD7">
        <w:rPr>
          <w:rFonts w:ascii="Times New Roman" w:eastAsia="Times New Roman" w:hAnsi="Times New Roman" w:cs="Times New Roman"/>
          <w:i/>
          <w:iCs/>
          <w:color w:val="0000FF"/>
          <w:sz w:val="24"/>
          <w:szCs w:val="24"/>
        </w:rPr>
        <w:t>non-significant</w:t>
      </w:r>
      <w:r w:rsidR="00842289" w:rsidRPr="00E94AD7">
        <w:rPr>
          <w:rFonts w:ascii="Times New Roman" w:eastAsia="Times New Roman" w:hAnsi="Times New Roman" w:cs="Times New Roman"/>
          <w:i/>
          <w:iCs/>
          <w:color w:val="0000FF"/>
          <w:sz w:val="24"/>
          <w:szCs w:val="24"/>
        </w:rPr>
        <w:t xml:space="preserve"> differences between </w:t>
      </w:r>
      <w:r w:rsidR="00E018DC" w:rsidRPr="00E94AD7">
        <w:rPr>
          <w:rFonts w:ascii="Times New Roman" w:eastAsia="Times New Roman" w:hAnsi="Times New Roman" w:cs="Times New Roman"/>
          <w:i/>
          <w:iCs/>
          <w:color w:val="0000FF"/>
          <w:sz w:val="24"/>
          <w:szCs w:val="24"/>
        </w:rPr>
        <w:t xml:space="preserve">groups. Adding the connecting letters would clutter the figure and </w:t>
      </w:r>
      <w:r w:rsidR="00E94AD7" w:rsidRPr="00E94AD7">
        <w:rPr>
          <w:rFonts w:ascii="Times New Roman" w:eastAsia="Times New Roman" w:hAnsi="Times New Roman" w:cs="Times New Roman"/>
          <w:i/>
          <w:iCs/>
          <w:color w:val="0000FF"/>
          <w:sz w:val="24"/>
          <w:szCs w:val="24"/>
        </w:rPr>
        <w:t xml:space="preserve">likely be un-readable. </w:t>
      </w:r>
    </w:p>
    <w:p w14:paraId="48219DBA" w14:textId="37B974FC" w:rsidR="009C552B" w:rsidRPr="00E94AD7" w:rsidRDefault="009C552B" w:rsidP="0065181D">
      <w:pPr>
        <w:spacing w:before="100" w:beforeAutospacing="1" w:after="100" w:afterAutospacing="1" w:line="240" w:lineRule="auto"/>
        <w:rPr>
          <w:rFonts w:ascii="Times New Roman" w:eastAsia="Times New Roman" w:hAnsi="Times New Roman" w:cs="Times New Roman"/>
          <w:i/>
          <w:iCs/>
          <w:color w:val="0000FF"/>
          <w:sz w:val="24"/>
          <w:szCs w:val="24"/>
        </w:rPr>
      </w:pPr>
      <w:r>
        <w:rPr>
          <w:rFonts w:ascii="Times New Roman" w:eastAsia="Times New Roman" w:hAnsi="Times New Roman" w:cs="Times New Roman"/>
          <w:i/>
          <w:iCs/>
          <w:color w:val="0000FF"/>
          <w:sz w:val="24"/>
          <w:szCs w:val="24"/>
        </w:rPr>
        <w:t>We have indicated within the figure caption that readers interested in the connecting letters can reference S</w:t>
      </w:r>
      <w:r w:rsidR="00E70A3C">
        <w:rPr>
          <w:rFonts w:ascii="Times New Roman" w:eastAsia="Times New Roman" w:hAnsi="Times New Roman" w:cs="Times New Roman"/>
          <w:i/>
          <w:iCs/>
          <w:color w:val="0000FF"/>
          <w:sz w:val="24"/>
          <w:szCs w:val="24"/>
        </w:rPr>
        <w:t>4</w:t>
      </w:r>
      <w:r>
        <w:rPr>
          <w:rFonts w:ascii="Times New Roman" w:eastAsia="Times New Roman" w:hAnsi="Times New Roman" w:cs="Times New Roman"/>
          <w:i/>
          <w:iCs/>
          <w:color w:val="0000FF"/>
          <w:sz w:val="24"/>
          <w:szCs w:val="24"/>
        </w:rPr>
        <w:t xml:space="preserve"> File and S</w:t>
      </w:r>
      <w:r w:rsidR="00E70A3C">
        <w:rPr>
          <w:rFonts w:ascii="Times New Roman" w:eastAsia="Times New Roman" w:hAnsi="Times New Roman" w:cs="Times New Roman"/>
          <w:i/>
          <w:iCs/>
          <w:color w:val="0000FF"/>
          <w:sz w:val="24"/>
          <w:szCs w:val="24"/>
        </w:rPr>
        <w:t>5</w:t>
      </w:r>
      <w:r>
        <w:rPr>
          <w:rFonts w:ascii="Times New Roman" w:eastAsia="Times New Roman" w:hAnsi="Times New Roman" w:cs="Times New Roman"/>
          <w:i/>
          <w:iCs/>
          <w:color w:val="0000FF"/>
          <w:sz w:val="24"/>
          <w:szCs w:val="24"/>
        </w:rPr>
        <w:t xml:space="preserve"> File.</w:t>
      </w:r>
    </w:p>
    <w:p w14:paraId="07DD1409" w14:textId="77777777" w:rsidR="0065181D" w:rsidRPr="0065181D" w:rsidRDefault="0065181D" w:rsidP="0065181D">
      <w:pPr>
        <w:spacing w:before="100" w:beforeAutospacing="1" w:after="100" w:afterAutospacing="1" w:line="240" w:lineRule="auto"/>
        <w:rPr>
          <w:rFonts w:ascii="Times New Roman" w:eastAsia="Times New Roman" w:hAnsi="Times New Roman" w:cs="Times New Roman"/>
          <w:sz w:val="24"/>
          <w:szCs w:val="24"/>
        </w:rPr>
      </w:pPr>
      <w:r w:rsidRPr="0065181D">
        <w:rPr>
          <w:rFonts w:ascii="Times New Roman" w:eastAsia="Times New Roman" w:hAnsi="Times New Roman" w:cs="Times New Roman"/>
          <w:sz w:val="24"/>
          <w:szCs w:val="24"/>
        </w:rPr>
        <w:t>Reference</w:t>
      </w:r>
    </w:p>
    <w:p w14:paraId="72831E3C" w14:textId="33C02953" w:rsidR="0065181D" w:rsidRDefault="0065181D" w:rsidP="0065181D">
      <w:pPr>
        <w:spacing w:before="100" w:beforeAutospacing="1" w:after="100" w:afterAutospacing="1" w:line="240" w:lineRule="auto"/>
        <w:rPr>
          <w:rFonts w:ascii="Times New Roman" w:eastAsia="Times New Roman" w:hAnsi="Times New Roman" w:cs="Times New Roman"/>
          <w:sz w:val="24"/>
          <w:szCs w:val="24"/>
        </w:rPr>
      </w:pPr>
      <w:r w:rsidRPr="0065181D">
        <w:rPr>
          <w:rFonts w:ascii="Times New Roman" w:eastAsia="Times New Roman" w:hAnsi="Times New Roman" w:cs="Times New Roman"/>
          <w:sz w:val="24"/>
          <w:szCs w:val="24"/>
        </w:rPr>
        <w:t>Check referencing format well. (The name of the journal should be abbreviated.)</w:t>
      </w:r>
    </w:p>
    <w:p w14:paraId="6DFE1BA8" w14:textId="5DA15AAE" w:rsidR="007F6F22" w:rsidRPr="007F6F22" w:rsidRDefault="007F6F22" w:rsidP="0065181D">
      <w:pPr>
        <w:spacing w:before="100" w:beforeAutospacing="1" w:after="100" w:afterAutospacing="1" w:line="240" w:lineRule="auto"/>
        <w:rPr>
          <w:rFonts w:ascii="Times New Roman" w:eastAsia="Times New Roman" w:hAnsi="Times New Roman" w:cs="Times New Roman"/>
          <w:i/>
          <w:iCs/>
          <w:color w:val="0000FF"/>
          <w:sz w:val="24"/>
          <w:szCs w:val="24"/>
        </w:rPr>
      </w:pPr>
      <w:r w:rsidRPr="007F6F22">
        <w:rPr>
          <w:rFonts w:ascii="Times New Roman" w:eastAsia="Times New Roman" w:hAnsi="Times New Roman" w:cs="Times New Roman"/>
          <w:i/>
          <w:iCs/>
          <w:color w:val="0000FF"/>
          <w:sz w:val="24"/>
          <w:szCs w:val="24"/>
        </w:rPr>
        <w:t>We have checked the reference formatting.</w:t>
      </w:r>
    </w:p>
    <w:p w14:paraId="1A34D1D7" w14:textId="77777777" w:rsidR="00650425" w:rsidRDefault="00C81BA8"/>
    <w:sectPr w:rsidR="006504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C009D2"/>
    <w:multiLevelType w:val="multilevel"/>
    <w:tmpl w:val="023E6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A0D"/>
    <w:rsid w:val="0000157C"/>
    <w:rsid w:val="00010CB5"/>
    <w:rsid w:val="00032EA8"/>
    <w:rsid w:val="00077370"/>
    <w:rsid w:val="00095612"/>
    <w:rsid w:val="000B6B9E"/>
    <w:rsid w:val="000C297E"/>
    <w:rsid w:val="000C541F"/>
    <w:rsid w:val="0010042D"/>
    <w:rsid w:val="00103864"/>
    <w:rsid w:val="00110635"/>
    <w:rsid w:val="00123691"/>
    <w:rsid w:val="00134990"/>
    <w:rsid w:val="001455BF"/>
    <w:rsid w:val="0017078C"/>
    <w:rsid w:val="0018089C"/>
    <w:rsid w:val="00190894"/>
    <w:rsid w:val="001B3A45"/>
    <w:rsid w:val="001D4319"/>
    <w:rsid w:val="001E4613"/>
    <w:rsid w:val="001E58D5"/>
    <w:rsid w:val="001F5402"/>
    <w:rsid w:val="002322FE"/>
    <w:rsid w:val="0026036F"/>
    <w:rsid w:val="00297F99"/>
    <w:rsid w:val="002B45E8"/>
    <w:rsid w:val="002F3651"/>
    <w:rsid w:val="00374162"/>
    <w:rsid w:val="0038530C"/>
    <w:rsid w:val="003E23EC"/>
    <w:rsid w:val="003E7274"/>
    <w:rsid w:val="004053AF"/>
    <w:rsid w:val="004320F8"/>
    <w:rsid w:val="00466ABB"/>
    <w:rsid w:val="00497CA9"/>
    <w:rsid w:val="004B3EBB"/>
    <w:rsid w:val="004E2EFC"/>
    <w:rsid w:val="00507CA6"/>
    <w:rsid w:val="00521808"/>
    <w:rsid w:val="00526E43"/>
    <w:rsid w:val="005530E8"/>
    <w:rsid w:val="00572803"/>
    <w:rsid w:val="005B6E09"/>
    <w:rsid w:val="005C6829"/>
    <w:rsid w:val="006131B8"/>
    <w:rsid w:val="0063543F"/>
    <w:rsid w:val="0065181D"/>
    <w:rsid w:val="00661CC4"/>
    <w:rsid w:val="00681BD3"/>
    <w:rsid w:val="00685749"/>
    <w:rsid w:val="006D4D9C"/>
    <w:rsid w:val="006E64EF"/>
    <w:rsid w:val="0071158C"/>
    <w:rsid w:val="00716DC8"/>
    <w:rsid w:val="00740B9B"/>
    <w:rsid w:val="007A6BDC"/>
    <w:rsid w:val="007D6DB6"/>
    <w:rsid w:val="007F6F22"/>
    <w:rsid w:val="00812531"/>
    <w:rsid w:val="00827A73"/>
    <w:rsid w:val="00842289"/>
    <w:rsid w:val="008B1F2D"/>
    <w:rsid w:val="008E786C"/>
    <w:rsid w:val="00964DC7"/>
    <w:rsid w:val="009A052A"/>
    <w:rsid w:val="009C552B"/>
    <w:rsid w:val="009F4C28"/>
    <w:rsid w:val="00A10652"/>
    <w:rsid w:val="00A11697"/>
    <w:rsid w:val="00A304BA"/>
    <w:rsid w:val="00A525A8"/>
    <w:rsid w:val="00B27C2F"/>
    <w:rsid w:val="00B77E96"/>
    <w:rsid w:val="00C3515D"/>
    <w:rsid w:val="00C449C7"/>
    <w:rsid w:val="00C716D8"/>
    <w:rsid w:val="00C762BB"/>
    <w:rsid w:val="00C81BA8"/>
    <w:rsid w:val="00CA02D3"/>
    <w:rsid w:val="00CD7D30"/>
    <w:rsid w:val="00CF743D"/>
    <w:rsid w:val="00D01E28"/>
    <w:rsid w:val="00D30502"/>
    <w:rsid w:val="00D30C24"/>
    <w:rsid w:val="00D75EC8"/>
    <w:rsid w:val="00DA5833"/>
    <w:rsid w:val="00DA7635"/>
    <w:rsid w:val="00DD54EE"/>
    <w:rsid w:val="00E018DC"/>
    <w:rsid w:val="00E07158"/>
    <w:rsid w:val="00E30973"/>
    <w:rsid w:val="00E53657"/>
    <w:rsid w:val="00E70A3C"/>
    <w:rsid w:val="00E72A5A"/>
    <w:rsid w:val="00E77F27"/>
    <w:rsid w:val="00E8560F"/>
    <w:rsid w:val="00E910A2"/>
    <w:rsid w:val="00E94AD7"/>
    <w:rsid w:val="00EA0A0D"/>
    <w:rsid w:val="00EB285D"/>
    <w:rsid w:val="00EC2C2D"/>
    <w:rsid w:val="00EE31F4"/>
    <w:rsid w:val="00F34740"/>
    <w:rsid w:val="00F969C3"/>
    <w:rsid w:val="00FD29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FE242"/>
  <w15:chartTrackingRefBased/>
  <w15:docId w15:val="{1D48EC5D-E6DF-41BD-A3FA-495CBC3AD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A0A0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A0A0D"/>
    <w:rPr>
      <w:color w:val="0000FF"/>
      <w:u w:val="single"/>
    </w:rPr>
  </w:style>
  <w:style w:type="paragraph" w:styleId="ListParagraph">
    <w:name w:val="List Paragraph"/>
    <w:basedOn w:val="Normal"/>
    <w:uiPriority w:val="34"/>
    <w:qFormat/>
    <w:rsid w:val="008E78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234348">
      <w:bodyDiv w:val="1"/>
      <w:marLeft w:val="0"/>
      <w:marRight w:val="0"/>
      <w:marTop w:val="0"/>
      <w:marBottom w:val="0"/>
      <w:divBdr>
        <w:top w:val="none" w:sz="0" w:space="0" w:color="auto"/>
        <w:left w:val="none" w:sz="0" w:space="0" w:color="auto"/>
        <w:bottom w:val="none" w:sz="0" w:space="0" w:color="auto"/>
        <w:right w:val="none" w:sz="0" w:space="0" w:color="auto"/>
      </w:divBdr>
    </w:div>
    <w:div w:id="2035304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7</Pages>
  <Words>3275</Words>
  <Characters>18670</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Anderson</dc:creator>
  <cp:keywords/>
  <dc:description/>
  <cp:lastModifiedBy>Steven Anderson</cp:lastModifiedBy>
  <cp:revision>28</cp:revision>
  <dcterms:created xsi:type="dcterms:W3CDTF">2021-04-28T03:02:00Z</dcterms:created>
  <dcterms:modified xsi:type="dcterms:W3CDTF">2021-05-10T03:31:00Z</dcterms:modified>
</cp:coreProperties>
</file>