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DC8B6" w14:textId="7A7100F7" w:rsidR="00622289" w:rsidRDefault="00622289" w:rsidP="00622289">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RESPONSE TO REVIEWER FEEDBACK</w:t>
      </w:r>
      <w:bookmarkStart w:id="0" w:name="_GoBack"/>
      <w:bookmarkEnd w:id="0"/>
    </w:p>
    <w:p w14:paraId="2DA6C4DB" w14:textId="1DA9F6CA" w:rsidR="00C922EF" w:rsidRDefault="00C922EF" w:rsidP="00C922EF">
      <w:pPr>
        <w:spacing w:before="100" w:beforeAutospacing="1" w:after="100" w:afterAutospacing="1"/>
        <w:rPr>
          <w:rFonts w:ascii="Times New Roman" w:eastAsia="Times New Roman" w:hAnsi="Times New Roman" w:cs="Times New Roman"/>
        </w:rPr>
      </w:pPr>
      <w:r w:rsidRPr="00C922EF">
        <w:rPr>
          <w:rFonts w:ascii="Times New Roman" w:eastAsia="Times New Roman" w:hAnsi="Times New Roman" w:cs="Times New Roman"/>
        </w:rPr>
        <w:t xml:space="preserve">Thank you for including your competing </w:t>
      </w:r>
      <w:proofErr w:type="gramStart"/>
      <w:r w:rsidRPr="00C922EF">
        <w:rPr>
          <w:rFonts w:ascii="Times New Roman" w:eastAsia="Times New Roman" w:hAnsi="Times New Roman" w:cs="Times New Roman"/>
        </w:rPr>
        <w:t>interests</w:t>
      </w:r>
      <w:proofErr w:type="gramEnd"/>
      <w:r w:rsidRPr="00C922EF">
        <w:rPr>
          <w:rFonts w:ascii="Times New Roman" w:eastAsia="Times New Roman" w:hAnsi="Times New Roman" w:cs="Times New Roman"/>
        </w:rPr>
        <w:t xml:space="preserve"> statement</w:t>
      </w:r>
      <w:r>
        <w:rPr>
          <w:rFonts w:ascii="Times New Roman" w:eastAsia="Times New Roman" w:hAnsi="Times New Roman" w:cs="Times New Roman"/>
        </w:rPr>
        <w:t xml:space="preserve">. </w:t>
      </w:r>
      <w:r w:rsidRPr="00C922EF">
        <w:rPr>
          <w:rFonts w:ascii="Times New Roman" w:eastAsia="Times New Roman" w:hAnsi="Times New Roman" w:cs="Times New Roman"/>
        </w:rPr>
        <w:t xml:space="preserve">Please confirm that this does not alter your adherence to all PLOS ONE policies on sharing data and materials, by including the following statement: "This does not alter our adherence </w:t>
      </w:r>
      <w:proofErr w:type="gramStart"/>
      <w:r w:rsidRPr="00C922EF">
        <w:rPr>
          <w:rFonts w:ascii="Times New Roman" w:eastAsia="Times New Roman" w:hAnsi="Times New Roman" w:cs="Times New Roman"/>
        </w:rPr>
        <w:t>to  PLOS</w:t>
      </w:r>
      <w:proofErr w:type="gramEnd"/>
      <w:r w:rsidRPr="00C922EF">
        <w:rPr>
          <w:rFonts w:ascii="Times New Roman" w:eastAsia="Times New Roman" w:hAnsi="Times New Roman" w:cs="Times New Roman"/>
        </w:rPr>
        <w:t xml:space="preserve"> ONE policies on sharing data and materials.” (as detailed online in our guide for authors http://journals.plos.org/plosone/s/competing-interests).  If there are restrictions on sharing of data and/or materials, please state these. Please note that we cannot proceed with consideration of your article until this information has been declared.</w:t>
      </w:r>
    </w:p>
    <w:p w14:paraId="0D3A3555" w14:textId="10025E4E" w:rsidR="00717973" w:rsidRPr="00E054AD" w:rsidRDefault="00717973" w:rsidP="00C922EF">
      <w:pPr>
        <w:spacing w:before="100" w:beforeAutospacing="1" w:after="100" w:afterAutospacing="1"/>
        <w:rPr>
          <w:rFonts w:ascii="Times New Roman" w:eastAsia="Times New Roman" w:hAnsi="Times New Roman" w:cs="Times New Roman"/>
          <w:i/>
          <w:iCs/>
          <w:color w:val="000000" w:themeColor="text1"/>
        </w:rPr>
      </w:pPr>
      <w:r w:rsidRPr="00E054AD">
        <w:rPr>
          <w:rFonts w:ascii="Times New Roman" w:eastAsia="Times New Roman" w:hAnsi="Times New Roman" w:cs="Times New Roman"/>
          <w:i/>
          <w:iCs/>
          <w:color w:val="000000" w:themeColor="text1"/>
        </w:rPr>
        <w:t xml:space="preserve">We have added the statement “This does not alter our adherence to PLOS ONE policies on sharing data and materials” to the disclosures.  </w:t>
      </w:r>
    </w:p>
    <w:p w14:paraId="71DAD4E8" w14:textId="077188EF" w:rsidR="00C922EF" w:rsidRPr="00E054AD" w:rsidRDefault="00C922EF" w:rsidP="00C922EF">
      <w:pPr>
        <w:spacing w:before="100" w:beforeAutospacing="1" w:after="100" w:afterAutospacing="1"/>
        <w:rPr>
          <w:rFonts w:ascii="Times New Roman" w:eastAsia="Times New Roman" w:hAnsi="Times New Roman" w:cs="Times New Roman"/>
          <w:color w:val="000000" w:themeColor="text1"/>
        </w:rPr>
      </w:pPr>
      <w:r w:rsidRPr="00E054AD">
        <w:rPr>
          <w:rFonts w:ascii="Times New Roman" w:eastAsia="Times New Roman" w:hAnsi="Times New Roman" w:cs="Times New Roman"/>
          <w:color w:val="000000" w:themeColor="text1"/>
        </w:rPr>
        <w:t>Please include your updated Competing Interests statement in your cover letter; we will change the online submission form on your behalf.</w:t>
      </w:r>
      <w:r w:rsidR="00717973" w:rsidRPr="00E054AD">
        <w:rPr>
          <w:rFonts w:ascii="Times New Roman" w:eastAsia="Times New Roman" w:hAnsi="Times New Roman" w:cs="Times New Roman"/>
          <w:color w:val="000000" w:themeColor="text1"/>
        </w:rPr>
        <w:t xml:space="preserve"> </w:t>
      </w:r>
    </w:p>
    <w:p w14:paraId="2D5A6CEC" w14:textId="2FCA6673" w:rsidR="00255299" w:rsidRDefault="00717973" w:rsidP="00C922EF">
      <w:pPr>
        <w:spacing w:before="100" w:beforeAutospacing="1" w:after="100" w:afterAutospacing="1"/>
        <w:rPr>
          <w:rFonts w:ascii="Times New Roman" w:eastAsia="Times New Roman" w:hAnsi="Times New Roman" w:cs="Times New Roman"/>
        </w:rPr>
      </w:pPr>
      <w:r w:rsidRPr="00E054AD">
        <w:rPr>
          <w:rFonts w:ascii="Times New Roman" w:eastAsia="Times New Roman" w:hAnsi="Times New Roman" w:cs="Times New Roman"/>
          <w:i/>
          <w:iCs/>
          <w:color w:val="000000" w:themeColor="text1"/>
        </w:rPr>
        <w:t>Thank you!</w:t>
      </w:r>
      <w:r w:rsidR="00C922EF" w:rsidRPr="00E054AD">
        <w:rPr>
          <w:rFonts w:ascii="Times New Roman" w:eastAsia="Times New Roman" w:hAnsi="Times New Roman" w:cs="Times New Roman"/>
          <w:color w:val="000000" w:themeColor="text1"/>
        </w:rPr>
        <w:br/>
      </w:r>
      <w:r w:rsidR="00C922EF" w:rsidRPr="00C922EF">
        <w:rPr>
          <w:rFonts w:ascii="Times New Roman" w:eastAsia="Times New Roman" w:hAnsi="Times New Roman" w:cs="Times New Roman"/>
        </w:rPr>
        <w:br/>
      </w:r>
      <w:r w:rsidR="00C922EF" w:rsidRPr="00C922EF">
        <w:rPr>
          <w:rFonts w:ascii="Times New Roman" w:eastAsia="Times New Roman" w:hAnsi="Times New Roman" w:cs="Times New Roman"/>
        </w:rPr>
        <w:br/>
      </w:r>
      <w:r w:rsidR="00C922EF" w:rsidRPr="00C922EF">
        <w:rPr>
          <w:rFonts w:ascii="Times New Roman" w:eastAsia="Times New Roman" w:hAnsi="Times New Roman" w:cs="Times New Roman"/>
          <w:b/>
          <w:bCs/>
          <w:color w:val="000000"/>
        </w:rPr>
        <w:t>Comments to the Author</w:t>
      </w:r>
      <w:r w:rsidR="00C922EF" w:rsidRPr="00C922EF">
        <w:rPr>
          <w:rFonts w:ascii="Times New Roman" w:eastAsia="Times New Roman" w:hAnsi="Times New Roman" w:cs="Times New Roman"/>
          <w:color w:val="000000"/>
        </w:rPr>
        <w:br/>
      </w:r>
      <w:r w:rsidR="00C922EF" w:rsidRPr="00C922EF">
        <w:rPr>
          <w:rFonts w:ascii="Times New Roman" w:eastAsia="Times New Roman" w:hAnsi="Times New Roman" w:cs="Times New Roman"/>
        </w:rPr>
        <w:br/>
        <w:t xml:space="preserve">Reviewer #1: This study examined the efficacy of 3 formulations of smoked cannabis versus placebo on PTSD symptoms over a </w:t>
      </w:r>
      <w:proofErr w:type="gramStart"/>
      <w:r w:rsidR="00C922EF" w:rsidRPr="00C922EF">
        <w:rPr>
          <w:rFonts w:ascii="Times New Roman" w:eastAsia="Times New Roman" w:hAnsi="Times New Roman" w:cs="Times New Roman"/>
        </w:rPr>
        <w:t>three week</w:t>
      </w:r>
      <w:proofErr w:type="gramEnd"/>
      <w:r w:rsidR="00C922EF" w:rsidRPr="00C922EF">
        <w:rPr>
          <w:rFonts w:ascii="Times New Roman" w:eastAsia="Times New Roman" w:hAnsi="Times New Roman" w:cs="Times New Roman"/>
        </w:rPr>
        <w:t xml:space="preserve"> period. There was no difference between active conditions and placebo on the primary outcome, and all conditions including placebo showed significant improvements in PTSD over a three week period.</w:t>
      </w:r>
      <w:r w:rsidR="00C922EF" w:rsidRPr="00C922EF">
        <w:rPr>
          <w:rFonts w:ascii="Times New Roman" w:eastAsia="Times New Roman" w:hAnsi="Times New Roman" w:cs="Times New Roman"/>
        </w:rPr>
        <w:br/>
      </w:r>
      <w:r w:rsidR="00C922EF" w:rsidRPr="00C922EF">
        <w:rPr>
          <w:rFonts w:ascii="Times New Roman" w:eastAsia="Times New Roman" w:hAnsi="Times New Roman" w:cs="Times New Roman"/>
        </w:rPr>
        <w:br/>
        <w:t>This project is justified as there is a serious lack of RCTs on the effects of cannabinoids in PTSD, although pre-clinical and anecdotal evidence are numerous.</w:t>
      </w:r>
      <w:r w:rsidR="00C922EF" w:rsidRPr="00C922EF">
        <w:rPr>
          <w:rFonts w:ascii="Times New Roman" w:eastAsia="Times New Roman" w:hAnsi="Times New Roman" w:cs="Times New Roman"/>
        </w:rPr>
        <w:br/>
      </w:r>
      <w:r w:rsidR="00C922EF" w:rsidRPr="00C922EF">
        <w:rPr>
          <w:rFonts w:ascii="Times New Roman" w:eastAsia="Times New Roman" w:hAnsi="Times New Roman" w:cs="Times New Roman"/>
        </w:rPr>
        <w:br/>
        <w:t>Report includes the protocol link, ethics approval, written consent information, detailed statistical analysis section and power analysis.</w:t>
      </w:r>
      <w:r w:rsidR="00C922EF" w:rsidRPr="00C922EF">
        <w:rPr>
          <w:rFonts w:ascii="Times New Roman" w:eastAsia="Times New Roman" w:hAnsi="Times New Roman" w:cs="Times New Roman"/>
        </w:rPr>
        <w:br/>
      </w:r>
      <w:r w:rsidR="00C922EF" w:rsidRPr="00C922EF">
        <w:rPr>
          <w:rFonts w:ascii="Times New Roman" w:eastAsia="Times New Roman" w:hAnsi="Times New Roman" w:cs="Times New Roman"/>
        </w:rPr>
        <w:br/>
        <w:t>Major comments-</w:t>
      </w:r>
      <w:r w:rsidR="00C922EF" w:rsidRPr="00C922EF">
        <w:rPr>
          <w:rFonts w:ascii="Times New Roman" w:eastAsia="Times New Roman" w:hAnsi="Times New Roman" w:cs="Times New Roman"/>
        </w:rPr>
        <w:br/>
      </w:r>
      <w:r w:rsidR="00C922EF" w:rsidRPr="00C922EF">
        <w:rPr>
          <w:rFonts w:ascii="Times New Roman" w:eastAsia="Times New Roman" w:hAnsi="Times New Roman" w:cs="Times New Roman"/>
        </w:rPr>
        <w:br/>
        <w:t>The findings that there is a high placebo effect is explained by the authors as being due to high expectations or bias by participants on cannabis's efficacy, and by the fact that the placebo blind was upheld. As the authors mention, the use of a 'Beliefs / attitudes toward efficacy of cannabis' measure would have been useful to control for this.</w:t>
      </w:r>
      <w:r w:rsidR="00C922EF" w:rsidRPr="00C922EF">
        <w:rPr>
          <w:rFonts w:ascii="Times New Roman" w:eastAsia="Times New Roman" w:hAnsi="Times New Roman" w:cs="Times New Roman"/>
        </w:rPr>
        <w:br/>
      </w:r>
      <w:r w:rsidR="00C922EF" w:rsidRPr="00C922EF">
        <w:rPr>
          <w:rFonts w:ascii="Times New Roman" w:eastAsia="Times New Roman" w:hAnsi="Times New Roman" w:cs="Times New Roman"/>
        </w:rPr>
        <w:br/>
        <w:t>The authors also acknowledge that the lesser quality of cannabis used for the study was likely responsible for the possibly sub-therapeutic amounts consumed. This is a concern for the overall usefulness of the research, given that some participants may have consumed too little of the compounds to elicit any effect. The use of an ad libitum administration approach is potential flaw in this study, although setting a minimum volume to consume may also be problematic.</w:t>
      </w:r>
    </w:p>
    <w:p w14:paraId="6D0F1C05" w14:textId="6ED3AD5E" w:rsidR="00255299" w:rsidRPr="00181683" w:rsidRDefault="00255299" w:rsidP="00C922EF">
      <w:pPr>
        <w:spacing w:before="100" w:beforeAutospacing="1" w:after="100" w:afterAutospacing="1"/>
        <w:rPr>
          <w:rFonts w:ascii="Times New Roman" w:eastAsia="Times New Roman" w:hAnsi="Times New Roman" w:cs="Times New Roman"/>
          <w:i/>
          <w:iCs/>
          <w:color w:val="000000" w:themeColor="text1"/>
        </w:rPr>
      </w:pPr>
      <w:r w:rsidRPr="00181683">
        <w:rPr>
          <w:rFonts w:ascii="Times New Roman" w:eastAsia="Times New Roman" w:hAnsi="Times New Roman" w:cs="Times New Roman"/>
          <w:i/>
          <w:iCs/>
          <w:color w:val="000000" w:themeColor="text1"/>
        </w:rPr>
        <w:lastRenderedPageBreak/>
        <w:t xml:space="preserve">We completely understand this reviewer’s concerns, as we initially weighed the pros and cons of ad libitum versus standardized dosing as well.  Ultimately, the choice of using ad libitum dosing was based on previous literature showing large between subject variability in dose-response for cannabinoids, and data suggesting that participants will self-titrate based on tolerability. </w:t>
      </w:r>
      <w:r w:rsidR="00EA4DF1" w:rsidRPr="00181683">
        <w:rPr>
          <w:rFonts w:ascii="Times New Roman" w:eastAsia="Times New Roman" w:hAnsi="Times New Roman" w:cs="Times New Roman"/>
          <w:i/>
          <w:iCs/>
          <w:color w:val="000000" w:themeColor="text1"/>
        </w:rPr>
        <w:t>In this study, participants were instructed to smoke “ad libitum” with an upper maximum of 1.8 grams/day.</w:t>
      </w:r>
      <w:r w:rsidRPr="00181683">
        <w:rPr>
          <w:rFonts w:ascii="Times New Roman" w:eastAsia="Times New Roman" w:hAnsi="Times New Roman" w:cs="Times New Roman"/>
          <w:i/>
          <w:iCs/>
          <w:color w:val="000000" w:themeColor="text1"/>
        </w:rPr>
        <w:t xml:space="preserve"> </w:t>
      </w:r>
      <w:r w:rsidR="00EA4DF1" w:rsidRPr="00181683">
        <w:rPr>
          <w:rFonts w:ascii="Times New Roman" w:eastAsia="Times New Roman" w:hAnsi="Times New Roman" w:cs="Times New Roman"/>
          <w:i/>
          <w:iCs/>
          <w:color w:val="000000" w:themeColor="text1"/>
        </w:rPr>
        <w:t xml:space="preserve">This upper limit was necessary due to the outpatient setting for self-administration and the Schedule 1 controlled substance status of the investigational product. </w:t>
      </w:r>
      <w:r w:rsidRPr="00181683">
        <w:rPr>
          <w:rFonts w:ascii="Times New Roman" w:eastAsia="Times New Roman" w:hAnsi="Times New Roman" w:cs="Times New Roman"/>
          <w:i/>
          <w:iCs/>
          <w:color w:val="000000" w:themeColor="text1"/>
        </w:rPr>
        <w:t xml:space="preserve">In reading this reviewer’s concerns we realized that we never provided our justification for this choice, and have added the following to the introduction: </w:t>
      </w:r>
    </w:p>
    <w:p w14:paraId="26A8A678" w14:textId="336188A2" w:rsidR="005B2C3E" w:rsidRPr="00181683" w:rsidRDefault="005B2C3E" w:rsidP="00255299">
      <w:pPr>
        <w:spacing w:before="100" w:beforeAutospacing="1" w:after="100" w:afterAutospacing="1"/>
        <w:ind w:left="720"/>
        <w:rPr>
          <w:rFonts w:ascii="Times New Roman" w:eastAsia="Times New Roman" w:hAnsi="Times New Roman" w:cs="Times New Roman"/>
          <w:i/>
          <w:iCs/>
          <w:color w:val="000000" w:themeColor="text1"/>
        </w:rPr>
      </w:pPr>
      <w:r w:rsidRPr="00181683">
        <w:rPr>
          <w:rFonts w:ascii="Times New Roman" w:eastAsia="Times New Roman" w:hAnsi="Times New Roman" w:cs="Times New Roman"/>
          <w:i/>
          <w:iCs/>
          <w:color w:val="000000" w:themeColor="text1"/>
        </w:rPr>
        <w:t xml:space="preserve">“In addition, previous studies rely entirely on standardized dosing, rather than using more naturalistic and generalizable ad libitum dosing regimens. This is a major limitation of previous research because there is substantial individual variability in cannabinoid </w:t>
      </w:r>
      <w:proofErr w:type="gramStart"/>
      <w:r w:rsidRPr="00181683">
        <w:rPr>
          <w:rFonts w:ascii="Times New Roman" w:eastAsia="Times New Roman" w:hAnsi="Times New Roman" w:cs="Times New Roman"/>
          <w:i/>
          <w:iCs/>
          <w:color w:val="000000" w:themeColor="text1"/>
        </w:rPr>
        <w:t>tolerability[</w:t>
      </w:r>
      <w:proofErr w:type="gramEnd"/>
      <w:r w:rsidRPr="00181683">
        <w:rPr>
          <w:rFonts w:ascii="Times New Roman" w:eastAsia="Times New Roman" w:hAnsi="Times New Roman" w:cs="Times New Roman"/>
          <w:i/>
          <w:iCs/>
          <w:color w:val="000000" w:themeColor="text1"/>
        </w:rPr>
        <w:t xml:space="preserve">29]. Indeed, military veterans who use cannabis for PTSD tend to self-titrate to much larger doses than those tested in previous </w:t>
      </w:r>
      <w:proofErr w:type="gramStart"/>
      <w:r w:rsidRPr="00181683">
        <w:rPr>
          <w:rFonts w:ascii="Times New Roman" w:eastAsia="Times New Roman" w:hAnsi="Times New Roman" w:cs="Times New Roman"/>
          <w:i/>
          <w:iCs/>
          <w:color w:val="000000" w:themeColor="text1"/>
        </w:rPr>
        <w:t>trials[</w:t>
      </w:r>
      <w:proofErr w:type="gramEnd"/>
      <w:r w:rsidRPr="00181683">
        <w:rPr>
          <w:rFonts w:ascii="Times New Roman" w:eastAsia="Times New Roman" w:hAnsi="Times New Roman" w:cs="Times New Roman"/>
          <w:i/>
          <w:iCs/>
          <w:color w:val="000000" w:themeColor="text1"/>
        </w:rPr>
        <w:t>30,31].”</w:t>
      </w:r>
    </w:p>
    <w:p w14:paraId="74AA2670" w14:textId="4763AB69" w:rsidR="00717973" w:rsidRDefault="00C922EF" w:rsidP="00255299">
      <w:pPr>
        <w:spacing w:before="100" w:beforeAutospacing="1" w:after="100" w:afterAutospacing="1"/>
        <w:rPr>
          <w:rFonts w:ascii="Times New Roman" w:eastAsia="Times New Roman" w:hAnsi="Times New Roman" w:cs="Times New Roman"/>
        </w:rPr>
      </w:pPr>
      <w:r w:rsidRPr="00C922EF">
        <w:rPr>
          <w:rFonts w:ascii="Times New Roman" w:eastAsia="Times New Roman" w:hAnsi="Times New Roman" w:cs="Times New Roman"/>
        </w:rPr>
        <w:br/>
        <w:t xml:space="preserve">Given that the participants may have consumed too little of the IP, with possible high expectations of the efficacy of the IP, and all groups showing a similar improvement on PTSD symptoms after a short time, this makes it difficult to draw any meaningful conclusions from the data. These limitations are openly </w:t>
      </w:r>
      <w:proofErr w:type="gramStart"/>
      <w:r w:rsidRPr="00C922EF">
        <w:rPr>
          <w:rFonts w:ascii="Times New Roman" w:eastAsia="Times New Roman" w:hAnsi="Times New Roman" w:cs="Times New Roman"/>
        </w:rPr>
        <w:t>acknowledged</w:t>
      </w:r>
      <w:proofErr w:type="gramEnd"/>
      <w:r w:rsidRPr="00C922EF">
        <w:rPr>
          <w:rFonts w:ascii="Times New Roman" w:eastAsia="Times New Roman" w:hAnsi="Times New Roman" w:cs="Times New Roman"/>
        </w:rPr>
        <w:t xml:space="preserve"> and well-discussed, and future studies are clearly necessary to overcome these limitations.</w:t>
      </w:r>
    </w:p>
    <w:p w14:paraId="2E656A0A" w14:textId="29F0E282" w:rsidR="005306DF" w:rsidRDefault="00717973" w:rsidP="00C922EF">
      <w:pPr>
        <w:spacing w:before="100" w:beforeAutospacing="1" w:after="100" w:afterAutospacing="1"/>
        <w:rPr>
          <w:rFonts w:ascii="Times New Roman" w:eastAsia="Times New Roman" w:hAnsi="Times New Roman" w:cs="Times New Roman"/>
        </w:rPr>
      </w:pPr>
      <w:r w:rsidRPr="00181683">
        <w:rPr>
          <w:rFonts w:ascii="Times New Roman" w:eastAsia="Times New Roman" w:hAnsi="Times New Roman" w:cs="Times New Roman"/>
          <w:i/>
          <w:iCs/>
          <w:color w:val="000000" w:themeColor="text1"/>
        </w:rPr>
        <w:t>We</w:t>
      </w:r>
      <w:r w:rsidR="005306DF" w:rsidRPr="00181683">
        <w:rPr>
          <w:rFonts w:ascii="Times New Roman" w:eastAsia="Times New Roman" w:hAnsi="Times New Roman" w:cs="Times New Roman"/>
          <w:i/>
          <w:iCs/>
          <w:color w:val="000000" w:themeColor="text1"/>
        </w:rPr>
        <w:t xml:space="preserve"> </w:t>
      </w:r>
      <w:r w:rsidRPr="00181683">
        <w:rPr>
          <w:rFonts w:ascii="Times New Roman" w:eastAsia="Times New Roman" w:hAnsi="Times New Roman" w:cs="Times New Roman"/>
          <w:i/>
          <w:iCs/>
          <w:color w:val="000000" w:themeColor="text1"/>
        </w:rPr>
        <w:t>agree</w:t>
      </w:r>
      <w:r w:rsidR="00285EDF" w:rsidRPr="00181683">
        <w:rPr>
          <w:rFonts w:ascii="Times New Roman" w:eastAsia="Times New Roman" w:hAnsi="Times New Roman" w:cs="Times New Roman"/>
          <w:i/>
          <w:iCs/>
          <w:color w:val="000000" w:themeColor="text1"/>
        </w:rPr>
        <w:t xml:space="preserve"> with this reviewer’s concerns</w:t>
      </w:r>
      <w:r w:rsidRPr="00181683">
        <w:rPr>
          <w:rFonts w:ascii="Times New Roman" w:eastAsia="Times New Roman" w:hAnsi="Times New Roman" w:cs="Times New Roman"/>
          <w:i/>
          <w:iCs/>
          <w:color w:val="000000" w:themeColor="text1"/>
        </w:rPr>
        <w:t>.</w:t>
      </w:r>
      <w:r w:rsidR="005B2C3E" w:rsidRPr="00181683">
        <w:rPr>
          <w:rFonts w:ascii="Times New Roman" w:eastAsia="Times New Roman" w:hAnsi="Times New Roman" w:cs="Times New Roman"/>
          <w:i/>
          <w:iCs/>
          <w:color w:val="000000" w:themeColor="text1"/>
        </w:rPr>
        <w:t xml:space="preserve"> This was the very first </w:t>
      </w:r>
      <w:r w:rsidR="00EB3BB7" w:rsidRPr="00181683">
        <w:rPr>
          <w:rFonts w:ascii="Times New Roman" w:eastAsia="Times New Roman" w:hAnsi="Times New Roman" w:cs="Times New Roman"/>
          <w:i/>
          <w:iCs/>
          <w:color w:val="000000" w:themeColor="text1"/>
        </w:rPr>
        <w:t xml:space="preserve">randomized, blinded </w:t>
      </w:r>
      <w:r w:rsidR="005B2C3E" w:rsidRPr="00181683">
        <w:rPr>
          <w:rFonts w:ascii="Times New Roman" w:eastAsia="Times New Roman" w:hAnsi="Times New Roman" w:cs="Times New Roman"/>
          <w:i/>
          <w:iCs/>
          <w:color w:val="000000" w:themeColor="text1"/>
        </w:rPr>
        <w:t xml:space="preserve">clinical trial to ever test whole plant cannabis as a treatment for PTSD.  The overarching goal was to </w:t>
      </w:r>
      <w:r w:rsidRPr="00181683">
        <w:rPr>
          <w:rFonts w:ascii="Times New Roman" w:eastAsia="Times New Roman" w:hAnsi="Times New Roman" w:cs="Times New Roman"/>
          <w:i/>
          <w:iCs/>
          <w:color w:val="000000" w:themeColor="text1"/>
        </w:rPr>
        <w:t>collect</w:t>
      </w:r>
      <w:r w:rsidR="005B2C3E" w:rsidRPr="00181683">
        <w:rPr>
          <w:rFonts w:ascii="Times New Roman" w:eastAsia="Times New Roman" w:hAnsi="Times New Roman" w:cs="Times New Roman"/>
          <w:i/>
          <w:iCs/>
          <w:color w:val="000000" w:themeColor="text1"/>
        </w:rPr>
        <w:t xml:space="preserve"> </w:t>
      </w:r>
      <w:r w:rsidRPr="00181683">
        <w:rPr>
          <w:rFonts w:ascii="Times New Roman" w:eastAsia="Times New Roman" w:hAnsi="Times New Roman" w:cs="Times New Roman"/>
          <w:i/>
          <w:iCs/>
          <w:color w:val="000000" w:themeColor="text1"/>
        </w:rPr>
        <w:t xml:space="preserve">data on safety, determine whether there was a preliminary signal for efficacy in one or all cannabinoid </w:t>
      </w:r>
      <w:r w:rsidR="00181683" w:rsidRPr="00181683">
        <w:rPr>
          <w:rFonts w:ascii="Times New Roman" w:eastAsia="Times New Roman" w:hAnsi="Times New Roman" w:cs="Times New Roman"/>
          <w:i/>
          <w:iCs/>
          <w:color w:val="000000" w:themeColor="text1"/>
        </w:rPr>
        <w:t xml:space="preserve">formulations, </w:t>
      </w:r>
      <w:r w:rsidRPr="00181683">
        <w:rPr>
          <w:rFonts w:ascii="Times New Roman" w:eastAsia="Times New Roman" w:hAnsi="Times New Roman" w:cs="Times New Roman"/>
          <w:i/>
          <w:iCs/>
          <w:color w:val="000000" w:themeColor="text1"/>
        </w:rPr>
        <w:t xml:space="preserve">and collect data on what modifications might </w:t>
      </w:r>
      <w:r w:rsidR="005306DF" w:rsidRPr="00181683">
        <w:rPr>
          <w:rFonts w:ascii="Times New Roman" w:eastAsia="Times New Roman" w:hAnsi="Times New Roman" w:cs="Times New Roman"/>
          <w:i/>
          <w:iCs/>
          <w:color w:val="000000" w:themeColor="text1"/>
        </w:rPr>
        <w:t>be needed</w:t>
      </w:r>
      <w:r w:rsidRPr="00181683">
        <w:rPr>
          <w:rFonts w:ascii="Times New Roman" w:eastAsia="Times New Roman" w:hAnsi="Times New Roman" w:cs="Times New Roman"/>
          <w:i/>
          <w:iCs/>
          <w:color w:val="000000" w:themeColor="text1"/>
        </w:rPr>
        <w:t xml:space="preserve"> in future trials</w:t>
      </w:r>
      <w:r w:rsidR="007E6486" w:rsidRPr="00181683">
        <w:rPr>
          <w:rFonts w:ascii="Times New Roman" w:eastAsia="Times New Roman" w:hAnsi="Times New Roman" w:cs="Times New Roman"/>
          <w:i/>
          <w:iCs/>
          <w:color w:val="000000" w:themeColor="text1"/>
        </w:rPr>
        <w:t xml:space="preserve"> that test whole plant cannabis</w:t>
      </w:r>
      <w:r w:rsidR="00EB3BB7" w:rsidRPr="00181683">
        <w:rPr>
          <w:rFonts w:ascii="Times New Roman" w:eastAsia="Times New Roman" w:hAnsi="Times New Roman" w:cs="Times New Roman"/>
          <w:i/>
          <w:iCs/>
          <w:color w:val="000000" w:themeColor="text1"/>
        </w:rPr>
        <w:t xml:space="preserve"> with appropriate statistical power</w:t>
      </w:r>
      <w:r w:rsidR="005B2C3E" w:rsidRPr="00181683">
        <w:rPr>
          <w:rFonts w:ascii="Times New Roman" w:eastAsia="Times New Roman" w:hAnsi="Times New Roman" w:cs="Times New Roman"/>
          <w:i/>
          <w:iCs/>
          <w:color w:val="000000" w:themeColor="text1"/>
        </w:rPr>
        <w:t>.</w:t>
      </w:r>
      <w:r w:rsidRPr="00181683">
        <w:rPr>
          <w:rFonts w:ascii="Times New Roman" w:eastAsia="Times New Roman" w:hAnsi="Times New Roman" w:cs="Times New Roman"/>
          <w:i/>
          <w:iCs/>
          <w:color w:val="000000" w:themeColor="text1"/>
        </w:rPr>
        <w:t xml:space="preserve"> </w:t>
      </w:r>
      <w:r w:rsidR="005B2C3E" w:rsidRPr="00181683">
        <w:rPr>
          <w:rFonts w:ascii="Times New Roman" w:eastAsia="Times New Roman" w:hAnsi="Times New Roman" w:cs="Times New Roman"/>
          <w:i/>
          <w:iCs/>
          <w:color w:val="000000" w:themeColor="text1"/>
        </w:rPr>
        <w:t xml:space="preserve">While our data cannot definitely tell readers whether cannabis is helpful or harmful for PTSD, we believe that our findings provide the information necessary for designing future trials and are consistent with the goals of an early stage RCT.  </w:t>
      </w:r>
      <w:r w:rsidR="00C922EF" w:rsidRPr="00181683">
        <w:rPr>
          <w:rFonts w:ascii="Times New Roman" w:eastAsia="Times New Roman" w:hAnsi="Times New Roman" w:cs="Times New Roman"/>
          <w:color w:val="000000" w:themeColor="text1"/>
        </w:rPr>
        <w:br/>
      </w:r>
      <w:r w:rsidR="00C922EF" w:rsidRPr="00C922EF">
        <w:rPr>
          <w:rFonts w:ascii="Times New Roman" w:eastAsia="Times New Roman" w:hAnsi="Times New Roman" w:cs="Times New Roman"/>
        </w:rPr>
        <w:br/>
        <w:t>Minor Concerns-</w:t>
      </w:r>
      <w:r w:rsidR="00C922EF" w:rsidRPr="00C922EF">
        <w:rPr>
          <w:rFonts w:ascii="Times New Roman" w:eastAsia="Times New Roman" w:hAnsi="Times New Roman" w:cs="Times New Roman"/>
        </w:rPr>
        <w:br/>
      </w:r>
      <w:r w:rsidR="00C922EF" w:rsidRPr="00C922EF">
        <w:rPr>
          <w:rFonts w:ascii="Times New Roman" w:eastAsia="Times New Roman" w:hAnsi="Times New Roman" w:cs="Times New Roman"/>
        </w:rPr>
        <w:br/>
        <w:t>Consider placement of some citations in introduction (after full stops/ commas)</w:t>
      </w:r>
    </w:p>
    <w:p w14:paraId="72429013" w14:textId="4A332199" w:rsidR="005306DF" w:rsidRPr="00181683" w:rsidRDefault="007E6486" w:rsidP="00C922EF">
      <w:pPr>
        <w:spacing w:before="100" w:beforeAutospacing="1" w:after="100" w:afterAutospacing="1"/>
        <w:rPr>
          <w:rFonts w:ascii="Times New Roman" w:eastAsia="Times New Roman" w:hAnsi="Times New Roman" w:cs="Times New Roman"/>
          <w:i/>
          <w:iCs/>
          <w:color w:val="000000" w:themeColor="text1"/>
        </w:rPr>
      </w:pPr>
      <w:r w:rsidRPr="00181683">
        <w:rPr>
          <w:rFonts w:ascii="Times New Roman" w:eastAsia="Times New Roman" w:hAnsi="Times New Roman" w:cs="Times New Roman"/>
          <w:i/>
          <w:iCs/>
          <w:color w:val="000000" w:themeColor="text1"/>
        </w:rPr>
        <w:t xml:space="preserve">We have updated the </w:t>
      </w:r>
      <w:r w:rsidR="0097638B" w:rsidRPr="00181683">
        <w:rPr>
          <w:rFonts w:ascii="Times New Roman" w:eastAsia="Times New Roman" w:hAnsi="Times New Roman" w:cs="Times New Roman"/>
          <w:i/>
          <w:iCs/>
          <w:color w:val="000000" w:themeColor="text1"/>
        </w:rPr>
        <w:t>references</w:t>
      </w:r>
      <w:r w:rsidRPr="00181683">
        <w:rPr>
          <w:rFonts w:ascii="Times New Roman" w:eastAsia="Times New Roman" w:hAnsi="Times New Roman" w:cs="Times New Roman"/>
          <w:i/>
          <w:iCs/>
          <w:color w:val="000000" w:themeColor="text1"/>
        </w:rPr>
        <w:t xml:space="preserve"> so </w:t>
      </w:r>
      <w:r w:rsidR="0097638B" w:rsidRPr="00181683">
        <w:rPr>
          <w:rFonts w:ascii="Times New Roman" w:eastAsia="Times New Roman" w:hAnsi="Times New Roman" w:cs="Times New Roman"/>
          <w:i/>
          <w:iCs/>
          <w:color w:val="000000" w:themeColor="text1"/>
        </w:rPr>
        <w:t xml:space="preserve">that </w:t>
      </w:r>
      <w:r w:rsidRPr="00181683">
        <w:rPr>
          <w:rFonts w:ascii="Times New Roman" w:eastAsia="Times New Roman" w:hAnsi="Times New Roman" w:cs="Times New Roman"/>
          <w:i/>
          <w:iCs/>
          <w:color w:val="000000" w:themeColor="text1"/>
        </w:rPr>
        <w:t xml:space="preserve">they are consistent with the journal style. </w:t>
      </w:r>
    </w:p>
    <w:p w14:paraId="540E848E" w14:textId="77777777" w:rsidR="007E6486" w:rsidRDefault="00C922EF" w:rsidP="00C922EF">
      <w:pPr>
        <w:spacing w:before="100" w:beforeAutospacing="1" w:after="100" w:afterAutospacing="1"/>
        <w:rPr>
          <w:rFonts w:ascii="Times New Roman" w:eastAsia="Times New Roman" w:hAnsi="Times New Roman" w:cs="Times New Roman"/>
        </w:rPr>
      </w:pPr>
      <w:r w:rsidRPr="00C922EF">
        <w:rPr>
          <w:rFonts w:ascii="Times New Roman" w:eastAsia="Times New Roman" w:hAnsi="Times New Roman" w:cs="Times New Roman"/>
        </w:rPr>
        <w:br/>
        <w:t>Statistics could be better presented, particularly the secondary outcomes.</w:t>
      </w:r>
    </w:p>
    <w:p w14:paraId="17B44BEC" w14:textId="02DBBB0D" w:rsidR="000F3E4A" w:rsidRPr="00181683" w:rsidRDefault="005B2C3E" w:rsidP="00C922EF">
      <w:pPr>
        <w:spacing w:before="100" w:beforeAutospacing="1" w:after="100" w:afterAutospacing="1"/>
        <w:rPr>
          <w:rFonts w:ascii="Times New Roman" w:eastAsia="Times New Roman" w:hAnsi="Times New Roman" w:cs="Times New Roman"/>
          <w:i/>
          <w:iCs/>
          <w:color w:val="000000" w:themeColor="text1"/>
        </w:rPr>
      </w:pPr>
      <w:r w:rsidRPr="00181683">
        <w:rPr>
          <w:rFonts w:ascii="Times New Roman" w:eastAsia="Times New Roman" w:hAnsi="Times New Roman" w:cs="Times New Roman"/>
          <w:i/>
          <w:iCs/>
          <w:color w:val="000000" w:themeColor="text1"/>
        </w:rPr>
        <w:t xml:space="preserve">To make the </w:t>
      </w:r>
      <w:r w:rsidR="001A6F18" w:rsidRPr="00181683">
        <w:rPr>
          <w:rFonts w:ascii="Times New Roman" w:eastAsia="Times New Roman" w:hAnsi="Times New Roman" w:cs="Times New Roman"/>
          <w:i/>
          <w:iCs/>
          <w:color w:val="000000" w:themeColor="text1"/>
        </w:rPr>
        <w:t>results clearer</w:t>
      </w:r>
      <w:r w:rsidR="000F3E4A" w:rsidRPr="00181683">
        <w:rPr>
          <w:rFonts w:ascii="Times New Roman" w:eastAsia="Times New Roman" w:hAnsi="Times New Roman" w:cs="Times New Roman"/>
          <w:i/>
          <w:iCs/>
          <w:color w:val="000000" w:themeColor="text1"/>
        </w:rPr>
        <w:t xml:space="preserve">, we only included information in the text of the results section on whether the omnibus between groups tests were significant for all secondary analyses. This helped to reduce redundancy within the results section, as this data is already summarized in the tables, and emphasized to the reader what outcomes were and were not significant between groups. </w:t>
      </w:r>
    </w:p>
    <w:p w14:paraId="63E99B6D" w14:textId="19381618" w:rsidR="00255299" w:rsidRPr="0015076B" w:rsidRDefault="00C922EF" w:rsidP="00C922EF">
      <w:pPr>
        <w:spacing w:before="100" w:beforeAutospacing="1" w:after="100" w:afterAutospacing="1"/>
        <w:rPr>
          <w:rFonts w:ascii="Times New Roman" w:eastAsia="Times New Roman" w:hAnsi="Times New Roman" w:cs="Times New Roman"/>
          <w:color w:val="000000" w:themeColor="text1"/>
        </w:rPr>
      </w:pPr>
      <w:r w:rsidRPr="00C922EF">
        <w:rPr>
          <w:rFonts w:ascii="Times New Roman" w:eastAsia="Times New Roman" w:hAnsi="Times New Roman" w:cs="Times New Roman"/>
        </w:rPr>
        <w:lastRenderedPageBreak/>
        <w:br/>
        <w:t xml:space="preserve">Reviewer #2: This study, although in many respects well designed and performed, suffers from difficulties in interpreting the results due complicating factors and the lack of effective blinding. As the authors </w:t>
      </w:r>
      <w:r w:rsidRPr="00255299">
        <w:rPr>
          <w:rFonts w:ascii="Times New Roman" w:eastAsia="Times New Roman" w:hAnsi="Times New Roman" w:cs="Times New Roman"/>
        </w:rPr>
        <w:t>discuss (although this should have been made clear in the Methods section), the</w:t>
      </w:r>
      <w:r w:rsidRPr="00C922EF">
        <w:rPr>
          <w:rFonts w:ascii="Times New Roman" w:eastAsia="Times New Roman" w:hAnsi="Times New Roman" w:cs="Times New Roman"/>
        </w:rPr>
        <w:t xml:space="preserve"> study recruited exclusively active cannabis users, therefore time-varying withdrawal symptoms in the subsequent abstention periods and during the intervention are likely to play a role. Although the study is described as a cross-over, this is not a balanced cross-over design and placebo is lacking in the second stage, therefore the usual analysis methods for crossover studies are not used. Despite a wash-out period, </w:t>
      </w:r>
      <w:proofErr w:type="spellStart"/>
      <w:r w:rsidRPr="00C922EF">
        <w:rPr>
          <w:rFonts w:ascii="Times New Roman" w:eastAsia="Times New Roman" w:hAnsi="Times New Roman" w:cs="Times New Roman"/>
        </w:rPr>
        <w:t>analysing</w:t>
      </w:r>
      <w:proofErr w:type="spellEnd"/>
      <w:r w:rsidRPr="00C922EF">
        <w:rPr>
          <w:rFonts w:ascii="Times New Roman" w:eastAsia="Times New Roman" w:hAnsi="Times New Roman" w:cs="Times New Roman"/>
        </w:rPr>
        <w:t xml:space="preserve"> the second stage is complicated by possible carryover effects from the first-stage intervention. The second-stage results are in any case rather incompatible with those of the first stage. The lack of successful blinding in a trial with subjective outcomes (either participant or clinician reported) means that any observed before-after or group comparison effects cannot be unambiguously assigned to real effects of the interventions.</w:t>
      </w:r>
      <w:r w:rsidRPr="00C922EF">
        <w:rPr>
          <w:rFonts w:ascii="Times New Roman" w:eastAsia="Times New Roman" w:hAnsi="Times New Roman" w:cs="Times New Roman"/>
        </w:rPr>
        <w:br/>
      </w:r>
      <w:r w:rsidRPr="00C922EF">
        <w:rPr>
          <w:rFonts w:ascii="Times New Roman" w:eastAsia="Times New Roman" w:hAnsi="Times New Roman" w:cs="Times New Roman"/>
        </w:rPr>
        <w:br/>
        <w:t>For future trials it would be important to consider whether objective outcomes are available or, failing this, whether the outcome assessors could be more effectively and convincingly blinded.</w:t>
      </w:r>
    </w:p>
    <w:p w14:paraId="6A2F84E4" w14:textId="5881D171" w:rsidR="00255299" w:rsidRPr="00181683" w:rsidRDefault="00255299" w:rsidP="00C922EF">
      <w:pPr>
        <w:spacing w:before="100" w:beforeAutospacing="1" w:after="100" w:afterAutospacing="1"/>
        <w:rPr>
          <w:rFonts w:ascii="Times New Roman" w:eastAsia="Times New Roman" w:hAnsi="Times New Roman" w:cs="Times New Roman"/>
          <w:i/>
          <w:iCs/>
          <w:color w:val="000000" w:themeColor="text1"/>
        </w:rPr>
      </w:pPr>
      <w:r w:rsidRPr="00181683">
        <w:rPr>
          <w:rFonts w:ascii="Times New Roman" w:eastAsia="Times New Roman" w:hAnsi="Times New Roman" w:cs="Times New Roman"/>
          <w:i/>
          <w:iCs/>
          <w:color w:val="000000" w:themeColor="text1"/>
        </w:rPr>
        <w:t xml:space="preserve">We are very grateful for this comprehensive feedback.  To address the reviewer’s concerns that were not discussed in our Discussion section as limitation, we </w:t>
      </w:r>
      <w:r w:rsidR="0097638B" w:rsidRPr="00181683">
        <w:rPr>
          <w:rFonts w:ascii="Times New Roman" w:eastAsia="Times New Roman" w:hAnsi="Times New Roman" w:cs="Times New Roman"/>
          <w:i/>
          <w:iCs/>
          <w:color w:val="000000" w:themeColor="text1"/>
        </w:rPr>
        <w:t xml:space="preserve">made the following </w:t>
      </w:r>
      <w:proofErr w:type="gramStart"/>
      <w:r w:rsidR="0097638B" w:rsidRPr="00181683">
        <w:rPr>
          <w:rFonts w:ascii="Times New Roman" w:eastAsia="Times New Roman" w:hAnsi="Times New Roman" w:cs="Times New Roman"/>
          <w:i/>
          <w:iCs/>
          <w:color w:val="000000" w:themeColor="text1"/>
        </w:rPr>
        <w:t>modifications:</w:t>
      </w:r>
      <w:r w:rsidRPr="00181683">
        <w:rPr>
          <w:rFonts w:ascii="Times New Roman" w:eastAsia="Times New Roman" w:hAnsi="Times New Roman" w:cs="Times New Roman"/>
          <w:i/>
          <w:iCs/>
          <w:color w:val="000000" w:themeColor="text1"/>
        </w:rPr>
        <w:t>:</w:t>
      </w:r>
      <w:proofErr w:type="gramEnd"/>
      <w:r w:rsidRPr="00181683">
        <w:rPr>
          <w:rFonts w:ascii="Times New Roman" w:eastAsia="Times New Roman" w:hAnsi="Times New Roman" w:cs="Times New Roman"/>
          <w:i/>
          <w:iCs/>
          <w:color w:val="000000" w:themeColor="text1"/>
        </w:rPr>
        <w:t xml:space="preserve"> </w:t>
      </w:r>
    </w:p>
    <w:p w14:paraId="0FACEE42" w14:textId="3197820D" w:rsidR="00255299" w:rsidRPr="00181683" w:rsidRDefault="00255299" w:rsidP="00255299">
      <w:pPr>
        <w:pStyle w:val="ListParagraph"/>
        <w:numPr>
          <w:ilvl w:val="0"/>
          <w:numId w:val="1"/>
        </w:numPr>
        <w:spacing w:before="100" w:beforeAutospacing="1" w:after="100" w:afterAutospacing="1"/>
        <w:rPr>
          <w:rFonts w:ascii="Times New Roman" w:eastAsia="Times New Roman" w:hAnsi="Times New Roman" w:cs="Times New Roman"/>
          <w:i/>
          <w:iCs/>
          <w:color w:val="000000" w:themeColor="text1"/>
        </w:rPr>
      </w:pPr>
      <w:r w:rsidRPr="00181683">
        <w:rPr>
          <w:rFonts w:ascii="Times New Roman" w:eastAsia="Times New Roman" w:hAnsi="Times New Roman" w:cs="Times New Roman"/>
          <w:i/>
          <w:iCs/>
          <w:color w:val="000000" w:themeColor="text1"/>
        </w:rPr>
        <w:t xml:space="preserve">Included information on recruitment methods in the Methods </w:t>
      </w:r>
      <w:r w:rsidR="0097638B" w:rsidRPr="00181683">
        <w:rPr>
          <w:rFonts w:ascii="Times New Roman" w:eastAsia="Times New Roman" w:hAnsi="Times New Roman" w:cs="Times New Roman"/>
          <w:i/>
          <w:iCs/>
          <w:color w:val="000000" w:themeColor="text1"/>
        </w:rPr>
        <w:t>s</w:t>
      </w:r>
      <w:r w:rsidRPr="00181683">
        <w:rPr>
          <w:rFonts w:ascii="Times New Roman" w:eastAsia="Times New Roman" w:hAnsi="Times New Roman" w:cs="Times New Roman"/>
          <w:i/>
          <w:iCs/>
          <w:color w:val="000000" w:themeColor="text1"/>
        </w:rPr>
        <w:t xml:space="preserve">ection under Participants (Page 5). </w:t>
      </w:r>
    </w:p>
    <w:p w14:paraId="273A9E31" w14:textId="509D68C5" w:rsidR="00255299" w:rsidRPr="00181683" w:rsidRDefault="00255299" w:rsidP="00255299">
      <w:pPr>
        <w:pStyle w:val="ListParagraph"/>
        <w:numPr>
          <w:ilvl w:val="0"/>
          <w:numId w:val="1"/>
        </w:numPr>
        <w:spacing w:before="100" w:beforeAutospacing="1" w:after="100" w:afterAutospacing="1"/>
        <w:rPr>
          <w:rFonts w:ascii="Times New Roman" w:eastAsia="Times New Roman" w:hAnsi="Times New Roman" w:cs="Times New Roman"/>
          <w:i/>
          <w:iCs/>
          <w:color w:val="000000" w:themeColor="text1"/>
        </w:rPr>
      </w:pPr>
      <w:r w:rsidRPr="00181683">
        <w:rPr>
          <w:rFonts w:ascii="Times New Roman" w:eastAsia="Times New Roman" w:hAnsi="Times New Roman" w:cs="Times New Roman"/>
          <w:i/>
          <w:iCs/>
          <w:color w:val="000000" w:themeColor="text1"/>
        </w:rPr>
        <w:t>Included suggestions on ways to mitigate the blinding issues in the Discussion section (Page 32)</w:t>
      </w:r>
    </w:p>
    <w:p w14:paraId="26EEE1B1" w14:textId="77777777" w:rsidR="00255299" w:rsidRDefault="00C922EF" w:rsidP="00C922EF">
      <w:pPr>
        <w:spacing w:before="100" w:beforeAutospacing="1" w:after="100" w:afterAutospacing="1"/>
        <w:rPr>
          <w:rFonts w:ascii="Times New Roman" w:eastAsia="Times New Roman" w:hAnsi="Times New Roman" w:cs="Times New Roman"/>
        </w:rPr>
      </w:pPr>
      <w:r w:rsidRPr="00C922EF">
        <w:rPr>
          <w:rFonts w:ascii="Times New Roman" w:eastAsia="Times New Roman" w:hAnsi="Times New Roman" w:cs="Times New Roman"/>
        </w:rPr>
        <w:br/>
        <w:t>Minor</w:t>
      </w:r>
      <w:r w:rsidRPr="00C922EF">
        <w:rPr>
          <w:rFonts w:ascii="Times New Roman" w:eastAsia="Times New Roman" w:hAnsi="Times New Roman" w:cs="Times New Roman"/>
        </w:rPr>
        <w:br/>
      </w:r>
      <w:r w:rsidRPr="00C922EF">
        <w:rPr>
          <w:rFonts w:ascii="Times New Roman" w:eastAsia="Times New Roman" w:hAnsi="Times New Roman" w:cs="Times New Roman"/>
        </w:rPr>
        <w:br/>
        <w:t>1. Describe recruitment methods in the methods section</w:t>
      </w:r>
    </w:p>
    <w:p w14:paraId="2FC30B51" w14:textId="7D64ABBB" w:rsidR="005F250D" w:rsidRPr="00181683" w:rsidRDefault="005F250D" w:rsidP="00C922EF">
      <w:pPr>
        <w:spacing w:before="100" w:beforeAutospacing="1" w:after="100" w:afterAutospacing="1"/>
        <w:rPr>
          <w:rFonts w:ascii="Times New Roman" w:eastAsia="Times New Roman" w:hAnsi="Times New Roman" w:cs="Times New Roman"/>
          <w:i/>
          <w:iCs/>
          <w:color w:val="000000" w:themeColor="text1"/>
        </w:rPr>
      </w:pPr>
      <w:r w:rsidRPr="00181683">
        <w:rPr>
          <w:rFonts w:ascii="Times New Roman" w:eastAsia="Times New Roman" w:hAnsi="Times New Roman" w:cs="Times New Roman"/>
          <w:i/>
          <w:iCs/>
          <w:color w:val="000000" w:themeColor="text1"/>
        </w:rPr>
        <w:t>We have included the following information under Participants</w:t>
      </w:r>
      <w:r w:rsidR="00102625" w:rsidRPr="00181683">
        <w:rPr>
          <w:rFonts w:ascii="Times New Roman" w:eastAsia="Times New Roman" w:hAnsi="Times New Roman" w:cs="Times New Roman"/>
          <w:i/>
          <w:iCs/>
          <w:color w:val="000000" w:themeColor="text1"/>
        </w:rPr>
        <w:t xml:space="preserve"> (Page 5)</w:t>
      </w:r>
      <w:r w:rsidRPr="00181683">
        <w:rPr>
          <w:rFonts w:ascii="Times New Roman" w:eastAsia="Times New Roman" w:hAnsi="Times New Roman" w:cs="Times New Roman"/>
          <w:i/>
          <w:iCs/>
          <w:color w:val="000000" w:themeColor="text1"/>
        </w:rPr>
        <w:t xml:space="preserve">: </w:t>
      </w:r>
    </w:p>
    <w:p w14:paraId="491F257E" w14:textId="4D5604E9" w:rsidR="005F250D" w:rsidRPr="00181683" w:rsidRDefault="005F250D" w:rsidP="005F250D">
      <w:pPr>
        <w:spacing w:before="100" w:beforeAutospacing="1" w:after="100" w:afterAutospacing="1"/>
        <w:ind w:left="720"/>
        <w:rPr>
          <w:rFonts w:ascii="Times New Roman" w:eastAsia="Times New Roman" w:hAnsi="Times New Roman" w:cs="Times New Roman"/>
          <w:i/>
          <w:iCs/>
          <w:color w:val="000000" w:themeColor="text1"/>
        </w:rPr>
      </w:pPr>
      <w:r w:rsidRPr="00181683">
        <w:rPr>
          <w:rFonts w:ascii="Times New Roman" w:eastAsia="Times New Roman" w:hAnsi="Times New Roman" w:cs="Times New Roman"/>
          <w:i/>
          <w:iCs/>
          <w:color w:val="000000" w:themeColor="text1"/>
        </w:rPr>
        <w:t xml:space="preserve">The study recruited male and female US military veterans with PTSD through community-based advertisements, presentations, and website advertisements.  </w:t>
      </w:r>
    </w:p>
    <w:p w14:paraId="6E4030C5" w14:textId="63E0FB8C" w:rsidR="00255299" w:rsidRDefault="00C922EF" w:rsidP="005F250D">
      <w:pPr>
        <w:spacing w:before="100" w:beforeAutospacing="1" w:after="100" w:afterAutospacing="1"/>
        <w:rPr>
          <w:rFonts w:ascii="Times New Roman" w:eastAsia="Times New Roman" w:hAnsi="Times New Roman" w:cs="Times New Roman"/>
        </w:rPr>
      </w:pPr>
      <w:r w:rsidRPr="00C922EF">
        <w:rPr>
          <w:rFonts w:ascii="Times New Roman" w:eastAsia="Times New Roman" w:hAnsi="Times New Roman" w:cs="Times New Roman"/>
        </w:rPr>
        <w:br/>
        <w:t>2. Why were there unequal assignments (n=29/27/18) to arms in stage 2: each arm re-</w:t>
      </w:r>
      <w:proofErr w:type="spellStart"/>
      <w:r w:rsidRPr="00C922EF">
        <w:rPr>
          <w:rFonts w:ascii="Times New Roman" w:eastAsia="Times New Roman" w:hAnsi="Times New Roman" w:cs="Times New Roman"/>
        </w:rPr>
        <w:t>randomised</w:t>
      </w:r>
      <w:proofErr w:type="spellEnd"/>
      <w:r w:rsidRPr="00C922EF">
        <w:rPr>
          <w:rFonts w:ascii="Times New Roman" w:eastAsia="Times New Roman" w:hAnsi="Times New Roman" w:cs="Times New Roman"/>
        </w:rPr>
        <w:t xml:space="preserve"> independently?</w:t>
      </w:r>
    </w:p>
    <w:p w14:paraId="1DE96C01" w14:textId="4897CB37" w:rsidR="00255299" w:rsidRDefault="00090ED2" w:rsidP="00C922EF">
      <w:pPr>
        <w:spacing w:before="100" w:beforeAutospacing="1" w:after="100" w:afterAutospacing="1"/>
        <w:rPr>
          <w:rFonts w:ascii="Times New Roman" w:eastAsia="Times New Roman" w:hAnsi="Times New Roman" w:cs="Times New Roman"/>
        </w:rPr>
      </w:pPr>
      <w:r w:rsidRPr="00181683">
        <w:rPr>
          <w:rFonts w:ascii="Times New Roman" w:eastAsia="Times New Roman" w:hAnsi="Times New Roman" w:cs="Times New Roman"/>
          <w:i/>
          <w:iCs/>
          <w:color w:val="000000" w:themeColor="text1"/>
        </w:rPr>
        <w:t>This was due to a limitation of the study design. Per protocol, participants were randomized 1:1:1:1 in Stage 1 across four groups. After Stage 1, participants abstained from using product for 2 weeks</w:t>
      </w:r>
      <w:r w:rsidR="000430FA" w:rsidRPr="00181683">
        <w:rPr>
          <w:rFonts w:ascii="Times New Roman" w:eastAsia="Times New Roman" w:hAnsi="Times New Roman" w:cs="Times New Roman"/>
          <w:i/>
          <w:iCs/>
          <w:color w:val="000000" w:themeColor="text1"/>
        </w:rPr>
        <w:t xml:space="preserve"> during Cessation 1</w:t>
      </w:r>
      <w:r w:rsidRPr="00181683">
        <w:rPr>
          <w:rFonts w:ascii="Times New Roman" w:eastAsia="Times New Roman" w:hAnsi="Times New Roman" w:cs="Times New Roman"/>
          <w:i/>
          <w:iCs/>
          <w:color w:val="000000" w:themeColor="text1"/>
        </w:rPr>
        <w:t xml:space="preserve">, and then they were re-randomized in a blinded manner into 2 of 3 active marijuana dose groups with a 1:1 ratio, </w:t>
      </w:r>
      <w:r w:rsidR="000430FA" w:rsidRPr="00181683">
        <w:rPr>
          <w:rFonts w:ascii="Times New Roman" w:eastAsia="Times New Roman" w:hAnsi="Times New Roman" w:cs="Times New Roman"/>
          <w:i/>
          <w:iCs/>
          <w:color w:val="000000" w:themeColor="text1"/>
        </w:rPr>
        <w:t xml:space="preserve">while </w:t>
      </w:r>
      <w:r w:rsidRPr="00181683">
        <w:rPr>
          <w:rFonts w:ascii="Times New Roman" w:eastAsia="Times New Roman" w:hAnsi="Times New Roman" w:cs="Times New Roman"/>
          <w:i/>
          <w:iCs/>
          <w:color w:val="000000" w:themeColor="text1"/>
        </w:rPr>
        <w:t xml:space="preserve">excluding their prior randomized condition in Stage 1. As placebo was not an option in Stage 2, placebo participants were </w:t>
      </w:r>
      <w:r w:rsidRPr="00181683">
        <w:rPr>
          <w:rFonts w:ascii="Times New Roman" w:eastAsia="Times New Roman" w:hAnsi="Times New Roman" w:cs="Times New Roman"/>
          <w:i/>
          <w:iCs/>
          <w:color w:val="000000" w:themeColor="text1"/>
        </w:rPr>
        <w:lastRenderedPageBreak/>
        <w:t>randomized</w:t>
      </w:r>
      <w:r w:rsidR="000430FA" w:rsidRPr="00181683">
        <w:rPr>
          <w:rFonts w:ascii="Times New Roman" w:eastAsia="Times New Roman" w:hAnsi="Times New Roman" w:cs="Times New Roman"/>
          <w:i/>
          <w:iCs/>
          <w:color w:val="000000" w:themeColor="text1"/>
        </w:rPr>
        <w:t xml:space="preserve"> 1:1</w:t>
      </w:r>
      <w:r w:rsidRPr="00181683">
        <w:rPr>
          <w:rFonts w:ascii="Times New Roman" w:eastAsia="Times New Roman" w:hAnsi="Times New Roman" w:cs="Times New Roman"/>
          <w:i/>
          <w:iCs/>
          <w:color w:val="000000" w:themeColor="text1"/>
        </w:rPr>
        <w:t xml:space="preserve"> between High THC and High </w:t>
      </w:r>
      <w:proofErr w:type="gramStart"/>
      <w:r w:rsidRPr="00181683">
        <w:rPr>
          <w:rFonts w:ascii="Times New Roman" w:eastAsia="Times New Roman" w:hAnsi="Times New Roman" w:cs="Times New Roman"/>
          <w:i/>
          <w:iCs/>
          <w:color w:val="000000" w:themeColor="text1"/>
        </w:rPr>
        <w:t>CBD, but</w:t>
      </w:r>
      <w:proofErr w:type="gramEnd"/>
      <w:r w:rsidRPr="00181683">
        <w:rPr>
          <w:rFonts w:ascii="Times New Roman" w:eastAsia="Times New Roman" w:hAnsi="Times New Roman" w:cs="Times New Roman"/>
          <w:i/>
          <w:iCs/>
          <w:color w:val="000000" w:themeColor="text1"/>
        </w:rPr>
        <w:t xml:space="preserve"> were not given the option to be randomized to THC + CBD in order to facilitate simpler programming of the web-based randomization system. </w:t>
      </w:r>
      <w:r w:rsidR="000430FA" w:rsidRPr="00181683">
        <w:rPr>
          <w:rFonts w:ascii="Times New Roman" w:eastAsia="Times New Roman" w:hAnsi="Times New Roman" w:cs="Times New Roman"/>
          <w:i/>
          <w:iCs/>
          <w:color w:val="000000" w:themeColor="text1"/>
        </w:rPr>
        <w:t xml:space="preserve">This two-step randomization resulted in an unbalanced distribution of Stage 2 participants overall across groups, but each individual group had a balanced 1:1 likelihood randomization scheme in Stage 2. </w:t>
      </w:r>
      <w:r w:rsidRPr="00181683">
        <w:rPr>
          <w:rFonts w:ascii="Times New Roman" w:eastAsia="Times New Roman" w:hAnsi="Times New Roman" w:cs="Times New Roman"/>
          <w:i/>
          <w:iCs/>
          <w:color w:val="000000" w:themeColor="text1"/>
        </w:rPr>
        <w:t>Due to anticipated dropouts in the Cessation period following Stage 1, the protocol states: “Due to enrollment and dropouts to achieve N=76 for primary endpoint</w:t>
      </w:r>
      <w:r w:rsidR="000430FA" w:rsidRPr="00181683">
        <w:rPr>
          <w:rFonts w:ascii="Times New Roman" w:eastAsia="Times New Roman" w:hAnsi="Times New Roman" w:cs="Times New Roman"/>
          <w:i/>
          <w:iCs/>
          <w:color w:val="000000" w:themeColor="text1"/>
        </w:rPr>
        <w:t>,</w:t>
      </w:r>
      <w:r w:rsidRPr="00181683">
        <w:rPr>
          <w:rFonts w:ascii="Times New Roman" w:eastAsia="Times New Roman" w:hAnsi="Times New Roman" w:cs="Times New Roman"/>
          <w:i/>
          <w:iCs/>
          <w:color w:val="000000" w:themeColor="text1"/>
        </w:rPr>
        <w:t xml:space="preserve"> the actual number of Stage 2 participants may be higher or lower.” </w:t>
      </w:r>
      <w:r w:rsidR="005F250D" w:rsidRPr="00181683">
        <w:rPr>
          <w:rFonts w:ascii="Times New Roman" w:eastAsia="Times New Roman" w:hAnsi="Times New Roman" w:cs="Times New Roman"/>
          <w:i/>
          <w:iCs/>
          <w:color w:val="000000" w:themeColor="text1"/>
        </w:rPr>
        <w:t xml:space="preserve">We have included a description of this under Randomization and Blinding </w:t>
      </w:r>
      <w:r w:rsidR="000430FA" w:rsidRPr="00181683">
        <w:rPr>
          <w:rFonts w:ascii="Times New Roman" w:eastAsia="Times New Roman" w:hAnsi="Times New Roman" w:cs="Times New Roman"/>
          <w:i/>
          <w:iCs/>
          <w:color w:val="000000" w:themeColor="text1"/>
        </w:rPr>
        <w:t xml:space="preserve">methods </w:t>
      </w:r>
      <w:r w:rsidR="005F250D" w:rsidRPr="00181683">
        <w:rPr>
          <w:rFonts w:ascii="Times New Roman" w:eastAsia="Times New Roman" w:hAnsi="Times New Roman" w:cs="Times New Roman"/>
          <w:i/>
          <w:iCs/>
          <w:color w:val="000000" w:themeColor="text1"/>
        </w:rPr>
        <w:t>and updated the Consort Diagram (Figure 1) to show how participants were re-randomized in Stage 2</w:t>
      </w:r>
      <w:r w:rsidRPr="00181683">
        <w:rPr>
          <w:rFonts w:ascii="Times New Roman" w:eastAsia="Times New Roman" w:hAnsi="Times New Roman" w:cs="Times New Roman"/>
          <w:i/>
          <w:iCs/>
          <w:color w:val="000000" w:themeColor="text1"/>
        </w:rPr>
        <w:t>, as well as the accrued subjects and dropouts</w:t>
      </w:r>
      <w:r w:rsidR="000430FA" w:rsidRPr="00181683">
        <w:rPr>
          <w:rFonts w:ascii="Times New Roman" w:eastAsia="Times New Roman" w:hAnsi="Times New Roman" w:cs="Times New Roman"/>
          <w:i/>
          <w:iCs/>
          <w:color w:val="000000" w:themeColor="text1"/>
        </w:rPr>
        <w:t xml:space="preserve"> by each study period</w:t>
      </w:r>
      <w:r w:rsidR="005F250D" w:rsidRPr="00181683">
        <w:rPr>
          <w:rFonts w:ascii="Times New Roman" w:eastAsia="Times New Roman" w:hAnsi="Times New Roman" w:cs="Times New Roman"/>
          <w:i/>
          <w:iCs/>
          <w:color w:val="000000" w:themeColor="text1"/>
        </w:rPr>
        <w:t xml:space="preserve">. </w:t>
      </w:r>
      <w:r w:rsidR="000430FA" w:rsidRPr="00181683">
        <w:rPr>
          <w:rFonts w:ascii="Times New Roman" w:eastAsia="Times New Roman" w:hAnsi="Times New Roman" w:cs="Times New Roman"/>
          <w:i/>
          <w:iCs/>
          <w:color w:val="000000" w:themeColor="text1"/>
        </w:rPr>
        <w:t>A description of this limitation has also been added to the discussion.</w:t>
      </w:r>
      <w:r w:rsidR="000430FA" w:rsidRPr="00181683">
        <w:rPr>
          <w:rFonts w:ascii="Times New Roman" w:eastAsia="Times New Roman" w:hAnsi="Times New Roman" w:cs="Times New Roman"/>
          <w:color w:val="000000" w:themeColor="text1"/>
        </w:rPr>
        <w:t xml:space="preserve"> </w:t>
      </w:r>
      <w:r w:rsidR="00C922EF" w:rsidRPr="00C922EF">
        <w:rPr>
          <w:rFonts w:ascii="Times New Roman" w:eastAsia="Times New Roman" w:hAnsi="Times New Roman" w:cs="Times New Roman"/>
        </w:rPr>
        <w:br/>
      </w:r>
      <w:r w:rsidR="00C922EF" w:rsidRPr="00C922EF">
        <w:rPr>
          <w:rFonts w:ascii="Times New Roman" w:eastAsia="Times New Roman" w:hAnsi="Times New Roman" w:cs="Times New Roman"/>
        </w:rPr>
        <w:br/>
        <w:t>3. What is the p-value (left side) in Table 2?</w:t>
      </w:r>
    </w:p>
    <w:p w14:paraId="31CCC8F0" w14:textId="7D6E0DAD" w:rsidR="00255299" w:rsidRDefault="00102625" w:rsidP="00C922EF">
      <w:pPr>
        <w:spacing w:before="100" w:beforeAutospacing="1" w:after="100" w:afterAutospacing="1"/>
        <w:rPr>
          <w:rFonts w:ascii="Times New Roman" w:eastAsia="Times New Roman" w:hAnsi="Times New Roman" w:cs="Times New Roman"/>
        </w:rPr>
      </w:pPr>
      <w:r w:rsidRPr="00181683">
        <w:rPr>
          <w:rFonts w:ascii="Times New Roman" w:eastAsia="Times New Roman" w:hAnsi="Times New Roman" w:cs="Times New Roman"/>
          <w:i/>
          <w:iCs/>
          <w:color w:val="000000" w:themeColor="text1"/>
        </w:rPr>
        <w:t xml:space="preserve">This first column was for the total </w:t>
      </w:r>
      <w:proofErr w:type="gramStart"/>
      <w:r w:rsidRPr="00181683">
        <w:rPr>
          <w:rFonts w:ascii="Times New Roman" w:eastAsia="Times New Roman" w:hAnsi="Times New Roman" w:cs="Times New Roman"/>
          <w:i/>
          <w:iCs/>
          <w:color w:val="000000" w:themeColor="text1"/>
        </w:rPr>
        <w:t>sample, but</w:t>
      </w:r>
      <w:proofErr w:type="gramEnd"/>
      <w:r w:rsidRPr="00181683">
        <w:rPr>
          <w:rFonts w:ascii="Times New Roman" w:eastAsia="Times New Roman" w:hAnsi="Times New Roman" w:cs="Times New Roman"/>
          <w:i/>
          <w:iCs/>
          <w:color w:val="000000" w:themeColor="text1"/>
        </w:rPr>
        <w:t xml:space="preserve"> given that only the baseline differences between groups are relevant for testing we have deleted the first column of p-values to make this clearer. </w:t>
      </w:r>
      <w:r w:rsidR="00C922EF" w:rsidRPr="00C922EF">
        <w:rPr>
          <w:rFonts w:ascii="Times New Roman" w:eastAsia="Times New Roman" w:hAnsi="Times New Roman" w:cs="Times New Roman"/>
        </w:rPr>
        <w:br/>
      </w:r>
      <w:r w:rsidR="00C922EF" w:rsidRPr="00C922EF">
        <w:rPr>
          <w:rFonts w:ascii="Times New Roman" w:eastAsia="Times New Roman" w:hAnsi="Times New Roman" w:cs="Times New Roman"/>
        </w:rPr>
        <w:br/>
        <w:t>4. Treatment preferences are described on p.14, but we need to know which choice of interventions was offered (e.g. so-and-so many preferred High THC to THC+CBD, etc.)</w:t>
      </w:r>
    </w:p>
    <w:p w14:paraId="367FA2D9" w14:textId="5B70DEEC" w:rsidR="008106DB" w:rsidRPr="00221092" w:rsidRDefault="00221092" w:rsidP="00221092">
      <w:pPr>
        <w:spacing w:before="100" w:beforeAutospacing="1" w:after="100" w:afterAutospacing="1"/>
        <w:rPr>
          <w:rFonts w:ascii="Times New Roman" w:eastAsia="Times New Roman" w:hAnsi="Times New Roman" w:cs="Times New Roman"/>
          <w:i/>
          <w:iCs/>
        </w:rPr>
      </w:pPr>
      <w:r w:rsidRPr="00221092">
        <w:rPr>
          <w:rFonts w:ascii="Times New Roman" w:eastAsia="Times New Roman" w:hAnsi="Times New Roman" w:cs="Times New Roman"/>
          <w:i/>
          <w:iCs/>
        </w:rPr>
        <w:t xml:space="preserve">We agree that it would informative to know treatment preferences for each combination of drug.  However, we chose not to report the individual treatment preferences of each combination because there were 8 full treatment combinations, with three potential categories of preference for each combination (stage 1 drug, stage 2 drug, or equal preference), meaning that there would be 24 cells for just 74 participants.  Therefore, we chose instead to report the percentage of participants who preferred each treatment if it was one of the treatments that they received.  </w:t>
      </w:r>
      <w:r w:rsidR="00C922EF" w:rsidRPr="00221092">
        <w:rPr>
          <w:rFonts w:ascii="Times New Roman" w:eastAsia="Times New Roman" w:hAnsi="Times New Roman" w:cs="Times New Roman"/>
        </w:rPr>
        <w:br/>
      </w:r>
      <w:r w:rsidR="00C922EF" w:rsidRPr="00221092">
        <w:rPr>
          <w:rFonts w:ascii="Times New Roman" w:eastAsia="Times New Roman" w:hAnsi="Times New Roman" w:cs="Times New Roman"/>
        </w:rPr>
        <w:br/>
        <w:t>5. I suggest including a table showing the numbers crossing over from each stage 1 intervention to each stage 2 Intervention</w:t>
      </w:r>
    </w:p>
    <w:p w14:paraId="397E4A8C" w14:textId="58D59466" w:rsidR="00255299" w:rsidRPr="00181683" w:rsidRDefault="00D27FD1" w:rsidP="000F3E4A">
      <w:pPr>
        <w:spacing w:before="100" w:beforeAutospacing="1" w:after="100" w:afterAutospacing="1"/>
        <w:rPr>
          <w:rFonts w:ascii="Times New Roman" w:eastAsia="Times New Roman" w:hAnsi="Times New Roman" w:cs="Times New Roman"/>
          <w:i/>
          <w:iCs/>
          <w:color w:val="000000" w:themeColor="text1"/>
        </w:rPr>
      </w:pPr>
      <w:r w:rsidRPr="00181683">
        <w:rPr>
          <w:rFonts w:ascii="Times New Roman" w:eastAsia="Times New Roman" w:hAnsi="Times New Roman" w:cs="Times New Roman"/>
          <w:i/>
          <w:iCs/>
          <w:color w:val="000000" w:themeColor="text1"/>
        </w:rPr>
        <w:t>We agree that having a visual representation of this would be helpfu</w:t>
      </w:r>
      <w:r w:rsidR="008106DB" w:rsidRPr="00181683">
        <w:rPr>
          <w:rFonts w:ascii="Times New Roman" w:eastAsia="Times New Roman" w:hAnsi="Times New Roman" w:cs="Times New Roman"/>
          <w:i/>
          <w:iCs/>
          <w:color w:val="000000" w:themeColor="text1"/>
        </w:rPr>
        <w:t>l</w:t>
      </w:r>
      <w:r w:rsidR="00622289">
        <w:rPr>
          <w:rFonts w:ascii="Times New Roman" w:eastAsia="Times New Roman" w:hAnsi="Times New Roman" w:cs="Times New Roman"/>
          <w:i/>
          <w:iCs/>
          <w:color w:val="000000" w:themeColor="text1"/>
        </w:rPr>
        <w:t xml:space="preserve"> and have </w:t>
      </w:r>
      <w:r w:rsidR="008106DB" w:rsidRPr="00181683">
        <w:rPr>
          <w:rFonts w:ascii="Times New Roman" w:eastAsia="Times New Roman" w:hAnsi="Times New Roman" w:cs="Times New Roman"/>
          <w:i/>
          <w:iCs/>
          <w:color w:val="000000" w:themeColor="text1"/>
        </w:rPr>
        <w:t xml:space="preserve">added this information to Figure 1.  </w:t>
      </w:r>
    </w:p>
    <w:p w14:paraId="2099C6C9" w14:textId="466BD89F" w:rsidR="00F53255" w:rsidRDefault="00C922EF" w:rsidP="00C922EF">
      <w:pPr>
        <w:spacing w:before="100" w:beforeAutospacing="1" w:after="100" w:afterAutospacing="1"/>
        <w:rPr>
          <w:rFonts w:ascii="Times New Roman" w:eastAsia="Times New Roman" w:hAnsi="Times New Roman" w:cs="Times New Roman"/>
        </w:rPr>
      </w:pPr>
      <w:r w:rsidRPr="00C922EF">
        <w:rPr>
          <w:rFonts w:ascii="Times New Roman" w:eastAsia="Times New Roman" w:hAnsi="Times New Roman" w:cs="Times New Roman"/>
        </w:rPr>
        <w:br/>
        <w:t>6. Tab. 3 needs a legend: state that the numbers in the table refer to numbers of participants, not events.</w:t>
      </w:r>
    </w:p>
    <w:p w14:paraId="3611C409" w14:textId="3262302B" w:rsidR="00255299" w:rsidRPr="00181683" w:rsidRDefault="00F53255" w:rsidP="000F3E4A">
      <w:pPr>
        <w:spacing w:before="100" w:beforeAutospacing="1" w:after="100" w:afterAutospacing="1"/>
        <w:rPr>
          <w:rFonts w:ascii="Times New Roman" w:eastAsia="Times New Roman" w:hAnsi="Times New Roman" w:cs="Times New Roman"/>
          <w:i/>
          <w:iCs/>
          <w:color w:val="000000" w:themeColor="text1"/>
        </w:rPr>
      </w:pPr>
      <w:r w:rsidRPr="00181683">
        <w:rPr>
          <w:rFonts w:ascii="Times New Roman" w:eastAsia="Times New Roman" w:hAnsi="Times New Roman" w:cs="Times New Roman"/>
          <w:i/>
          <w:iCs/>
          <w:color w:val="000000" w:themeColor="text1"/>
        </w:rPr>
        <w:t xml:space="preserve">We have added a notes/legend section at the end of the table that states that the counts/frequencies represent the number of participants reporting that AE. </w:t>
      </w:r>
    </w:p>
    <w:p w14:paraId="2549F879" w14:textId="60C30E8B" w:rsidR="00255299" w:rsidRDefault="00C922EF" w:rsidP="00C922EF">
      <w:pPr>
        <w:spacing w:before="100" w:beforeAutospacing="1" w:after="100" w:afterAutospacing="1"/>
        <w:rPr>
          <w:rFonts w:ascii="Times New Roman" w:eastAsia="Times New Roman" w:hAnsi="Times New Roman" w:cs="Times New Roman"/>
        </w:rPr>
      </w:pPr>
      <w:r w:rsidRPr="00C922EF">
        <w:rPr>
          <w:rFonts w:ascii="Times New Roman" w:eastAsia="Times New Roman" w:hAnsi="Times New Roman" w:cs="Times New Roman"/>
        </w:rPr>
        <w:br/>
        <w:t>7. Discussion p.30: why is the first reason given (low cannabis exposure) an explanation for the observed placebo effect?</w:t>
      </w:r>
    </w:p>
    <w:p w14:paraId="70C6E84C" w14:textId="77777777" w:rsidR="00255299" w:rsidRPr="00E054AD" w:rsidRDefault="00255299" w:rsidP="00C922EF">
      <w:pPr>
        <w:spacing w:before="100" w:beforeAutospacing="1" w:after="100" w:afterAutospacing="1"/>
        <w:rPr>
          <w:rFonts w:ascii="Times New Roman" w:eastAsia="Times New Roman" w:hAnsi="Times New Roman" w:cs="Times New Roman"/>
          <w:i/>
          <w:iCs/>
          <w:color w:val="000000" w:themeColor="text1"/>
        </w:rPr>
      </w:pPr>
      <w:r w:rsidRPr="00E054AD">
        <w:rPr>
          <w:rFonts w:ascii="Times New Roman" w:eastAsia="Times New Roman" w:hAnsi="Times New Roman" w:cs="Times New Roman"/>
          <w:i/>
          <w:iCs/>
          <w:color w:val="000000" w:themeColor="text1"/>
        </w:rPr>
        <w:t xml:space="preserve">Upon re-reading, we agree that the ordering of this section doesn’t make sense.  We have changed the first paragraph of this section (pg. 30) to now read: </w:t>
      </w:r>
    </w:p>
    <w:p w14:paraId="4C53FBD3" w14:textId="18082F84" w:rsidR="00E054AD" w:rsidRPr="00E054AD" w:rsidRDefault="00E054AD" w:rsidP="00E054AD">
      <w:pPr>
        <w:ind w:left="720"/>
        <w:rPr>
          <w:rFonts w:ascii="Times New Roman" w:hAnsi="Times New Roman" w:cs="Times New Roman"/>
          <w:i/>
          <w:iCs/>
        </w:rPr>
      </w:pPr>
      <w:r>
        <w:rPr>
          <w:rFonts w:ascii="Times New Roman" w:hAnsi="Times New Roman" w:cs="Times New Roman"/>
          <w:i/>
          <w:iCs/>
        </w:rPr>
        <w:lastRenderedPageBreak/>
        <w:t>“</w:t>
      </w:r>
      <w:r w:rsidRPr="00E054AD">
        <w:rPr>
          <w:rFonts w:ascii="Times New Roman" w:hAnsi="Times New Roman" w:cs="Times New Roman"/>
          <w:i/>
          <w:iCs/>
        </w:rPr>
        <w:t>The study’s failure</w:t>
      </w:r>
      <w:r w:rsidRPr="00E054AD">
        <w:rPr>
          <w:rFonts w:ascii="Times New Roman" w:hAnsi="Times New Roman" w:cs="Times New Roman"/>
          <w:i/>
          <w:iCs/>
          <w:strike/>
        </w:rPr>
        <w:t xml:space="preserve"> </w:t>
      </w:r>
      <w:r w:rsidRPr="00E054AD">
        <w:rPr>
          <w:rFonts w:ascii="Times New Roman" w:hAnsi="Times New Roman" w:cs="Times New Roman"/>
          <w:i/>
          <w:iCs/>
        </w:rPr>
        <w:t xml:space="preserve">to detect a significant difference between groups in Stage 1 could perhaps be explained by several confounding factors. First, the study sample included participants with a history of cannabis use.  The recruitment of active cannabis users might have increased the potential for biased responding. Given the topical nature of the current trial and its relevance for public policy on medical cannabis, participants might have been biased to report positive effects regardless of condition. Despite many participants already having experience with the drug, nearly half of those receiving placebo believed that they received active cannabis. Prior expectations about cannabis’ effects might explain why even those in the placebo condition reported larger than average reductions in PTSD symptoms after only 3 weeks of treatment. </w:t>
      </w:r>
    </w:p>
    <w:p w14:paraId="04034C0E" w14:textId="024DDE3D" w:rsidR="00255299" w:rsidRPr="00E054AD" w:rsidRDefault="00C922EF" w:rsidP="00C922EF">
      <w:pPr>
        <w:spacing w:before="100" w:beforeAutospacing="1" w:after="100" w:afterAutospacing="1"/>
        <w:rPr>
          <w:rFonts w:ascii="Times New Roman" w:eastAsia="Times New Roman" w:hAnsi="Times New Roman" w:cs="Times New Roman"/>
          <w:color w:val="000000" w:themeColor="text1"/>
        </w:rPr>
      </w:pPr>
      <w:r w:rsidRPr="00C922EF">
        <w:rPr>
          <w:rFonts w:ascii="Times New Roman" w:eastAsia="Times New Roman" w:hAnsi="Times New Roman" w:cs="Times New Roman"/>
        </w:rPr>
        <w:br/>
        <w:t xml:space="preserve">8. Discussion p.31: interpretation of stage 2 results is unreliable due to possible carry-over </w:t>
      </w:r>
      <w:r w:rsidRPr="00E054AD">
        <w:rPr>
          <w:rFonts w:ascii="Times New Roman" w:eastAsia="Times New Roman" w:hAnsi="Times New Roman" w:cs="Times New Roman"/>
          <w:color w:val="000000" w:themeColor="text1"/>
        </w:rPr>
        <w:t>effects and to the inconsistencies compared to stage 1.</w:t>
      </w:r>
    </w:p>
    <w:p w14:paraId="10D897D2" w14:textId="250A5356" w:rsidR="00DC39F6" w:rsidRPr="00E054AD" w:rsidRDefault="00255299" w:rsidP="000F3E4A">
      <w:pPr>
        <w:spacing w:before="100" w:beforeAutospacing="1" w:after="100" w:afterAutospacing="1"/>
        <w:rPr>
          <w:rFonts w:ascii="Times New Roman" w:eastAsia="Times New Roman" w:hAnsi="Times New Roman" w:cs="Times New Roman"/>
          <w:color w:val="000000" w:themeColor="text1"/>
        </w:rPr>
      </w:pPr>
      <w:r w:rsidRPr="00E054AD">
        <w:rPr>
          <w:rFonts w:ascii="Times New Roman" w:eastAsia="Times New Roman" w:hAnsi="Times New Roman" w:cs="Times New Roman"/>
          <w:i/>
          <w:iCs/>
          <w:color w:val="000000" w:themeColor="text1"/>
        </w:rPr>
        <w:t xml:space="preserve">We have removed the more thorough discussion of patterns of observed effects in Stage 2 from </w:t>
      </w:r>
      <w:proofErr w:type="spellStart"/>
      <w:r w:rsidRPr="00E054AD">
        <w:rPr>
          <w:rFonts w:ascii="Times New Roman" w:eastAsia="Times New Roman" w:hAnsi="Times New Roman" w:cs="Times New Roman"/>
          <w:i/>
          <w:iCs/>
          <w:color w:val="000000" w:themeColor="text1"/>
        </w:rPr>
        <w:t>pg</w:t>
      </w:r>
      <w:proofErr w:type="spellEnd"/>
      <w:r w:rsidRPr="00E054AD">
        <w:rPr>
          <w:rFonts w:ascii="Times New Roman" w:eastAsia="Times New Roman" w:hAnsi="Times New Roman" w:cs="Times New Roman"/>
          <w:i/>
          <w:iCs/>
          <w:color w:val="000000" w:themeColor="text1"/>
        </w:rPr>
        <w:t xml:space="preserve"> 31, and instead added additional information on safety outcomes, as </w:t>
      </w:r>
      <w:r w:rsidR="00E054AD" w:rsidRPr="00E054AD">
        <w:rPr>
          <w:rFonts w:ascii="Times New Roman" w:eastAsia="Times New Roman" w:hAnsi="Times New Roman" w:cs="Times New Roman"/>
          <w:i/>
          <w:iCs/>
          <w:color w:val="000000" w:themeColor="text1"/>
        </w:rPr>
        <w:t>safety analysis was</w:t>
      </w:r>
      <w:r w:rsidRPr="00E054AD">
        <w:rPr>
          <w:rFonts w:ascii="Times New Roman" w:eastAsia="Times New Roman" w:hAnsi="Times New Roman" w:cs="Times New Roman"/>
          <w:i/>
          <w:iCs/>
          <w:color w:val="000000" w:themeColor="text1"/>
        </w:rPr>
        <w:t xml:space="preserve"> a primary aim of the study</w:t>
      </w:r>
      <w:r w:rsidR="00E054AD" w:rsidRPr="00E054AD">
        <w:rPr>
          <w:rFonts w:ascii="Times New Roman" w:eastAsia="Times New Roman" w:hAnsi="Times New Roman" w:cs="Times New Roman"/>
          <w:i/>
          <w:iCs/>
          <w:color w:val="000000" w:themeColor="text1"/>
        </w:rPr>
        <w:t xml:space="preserve">. </w:t>
      </w:r>
      <w:r w:rsidRPr="00E054AD">
        <w:rPr>
          <w:rFonts w:ascii="Times New Roman" w:eastAsia="Times New Roman" w:hAnsi="Times New Roman" w:cs="Times New Roman"/>
          <w:i/>
          <w:iCs/>
          <w:color w:val="000000" w:themeColor="text1"/>
        </w:rPr>
        <w:t xml:space="preserve">We also added a sentence to the discussion that all stage 2 results should be interpreted with caution.   </w:t>
      </w:r>
    </w:p>
    <w:p w14:paraId="3E4BA7DE" w14:textId="311985AB" w:rsidR="00306579" w:rsidRPr="00E054AD" w:rsidRDefault="00C922EF" w:rsidP="00C922EF">
      <w:pPr>
        <w:spacing w:before="100" w:beforeAutospacing="1" w:after="100" w:afterAutospacing="1"/>
        <w:rPr>
          <w:rFonts w:ascii="Times New Roman" w:eastAsia="Times New Roman" w:hAnsi="Times New Roman" w:cs="Times New Roman"/>
          <w:color w:val="000000" w:themeColor="text1"/>
        </w:rPr>
      </w:pPr>
      <w:r w:rsidRPr="00E054AD">
        <w:rPr>
          <w:rFonts w:ascii="Times New Roman" w:eastAsia="Times New Roman" w:hAnsi="Times New Roman" w:cs="Times New Roman"/>
          <w:color w:val="000000" w:themeColor="text1"/>
        </w:rPr>
        <w:br/>
        <w:t xml:space="preserve">9. Fig 1: 80, not 261, were </w:t>
      </w:r>
      <w:r w:rsidR="00306579" w:rsidRPr="00E054AD">
        <w:rPr>
          <w:rFonts w:ascii="Times New Roman" w:eastAsia="Times New Roman" w:hAnsi="Times New Roman" w:cs="Times New Roman"/>
          <w:color w:val="000000" w:themeColor="text1"/>
        </w:rPr>
        <w:t>randomized</w:t>
      </w:r>
    </w:p>
    <w:p w14:paraId="265B9301" w14:textId="44B745FF" w:rsidR="00306579" w:rsidRPr="00E054AD" w:rsidRDefault="00306579" w:rsidP="00C922EF">
      <w:pPr>
        <w:spacing w:before="100" w:beforeAutospacing="1" w:after="100" w:afterAutospacing="1"/>
        <w:rPr>
          <w:rFonts w:ascii="Times New Roman" w:eastAsia="Times New Roman" w:hAnsi="Times New Roman" w:cs="Times New Roman"/>
          <w:color w:val="000000" w:themeColor="text1"/>
        </w:rPr>
      </w:pPr>
      <w:r w:rsidRPr="00E054AD">
        <w:rPr>
          <w:rFonts w:ascii="Times New Roman" w:eastAsia="Times New Roman" w:hAnsi="Times New Roman" w:cs="Times New Roman"/>
          <w:i/>
          <w:iCs/>
          <w:color w:val="000000" w:themeColor="text1"/>
        </w:rPr>
        <w:t>We have updated Figure 1 to correctly list that 80</w:t>
      </w:r>
      <w:r w:rsidR="0097638B" w:rsidRPr="00E054AD">
        <w:rPr>
          <w:rFonts w:ascii="Times New Roman" w:eastAsia="Times New Roman" w:hAnsi="Times New Roman" w:cs="Times New Roman"/>
          <w:i/>
          <w:iCs/>
          <w:color w:val="000000" w:themeColor="text1"/>
        </w:rPr>
        <w:t xml:space="preserve"> participants</w:t>
      </w:r>
      <w:r w:rsidRPr="00E054AD">
        <w:rPr>
          <w:rFonts w:ascii="Times New Roman" w:eastAsia="Times New Roman" w:hAnsi="Times New Roman" w:cs="Times New Roman"/>
          <w:i/>
          <w:iCs/>
          <w:color w:val="000000" w:themeColor="text1"/>
        </w:rPr>
        <w:t xml:space="preserve"> were randomized in Stage 1.</w:t>
      </w:r>
      <w:r w:rsidRPr="00E054AD">
        <w:rPr>
          <w:rFonts w:ascii="Times New Roman" w:eastAsia="Times New Roman" w:hAnsi="Times New Roman" w:cs="Times New Roman"/>
          <w:color w:val="000000" w:themeColor="text1"/>
        </w:rPr>
        <w:t xml:space="preserve"> </w:t>
      </w:r>
      <w:r w:rsidR="00C922EF" w:rsidRPr="00E054AD">
        <w:rPr>
          <w:rFonts w:ascii="Times New Roman" w:eastAsia="Times New Roman" w:hAnsi="Times New Roman" w:cs="Times New Roman"/>
          <w:color w:val="000000" w:themeColor="text1"/>
        </w:rPr>
        <w:br/>
      </w:r>
      <w:r w:rsidR="00C922EF" w:rsidRPr="00E054AD">
        <w:rPr>
          <w:rFonts w:ascii="Times New Roman" w:eastAsia="Times New Roman" w:hAnsi="Times New Roman" w:cs="Times New Roman"/>
          <w:color w:val="000000" w:themeColor="text1"/>
        </w:rPr>
        <w:br/>
        <w:t>10. Fig 2 &amp; 3. error bars unclear due to overlap – I suggest staggering them by slightly displacing them on the x-axis.</w:t>
      </w:r>
    </w:p>
    <w:p w14:paraId="2F3050BE" w14:textId="1B7EE009" w:rsidR="00C922EF" w:rsidRPr="00E054AD" w:rsidRDefault="00E054AD" w:rsidP="00C922EF">
      <w:pPr>
        <w:spacing w:before="100" w:beforeAutospacing="1" w:after="100" w:afterAutospacing="1"/>
        <w:rPr>
          <w:rFonts w:ascii="Times New Roman" w:eastAsia="Times New Roman" w:hAnsi="Times New Roman" w:cs="Times New Roman"/>
          <w:color w:val="000000" w:themeColor="text1"/>
        </w:rPr>
      </w:pPr>
      <w:r w:rsidRPr="00622289">
        <w:rPr>
          <w:rFonts w:ascii="Times New Roman" w:eastAsia="Times New Roman" w:hAnsi="Times New Roman" w:cs="Times New Roman"/>
          <w:i/>
          <w:iCs/>
        </w:rPr>
        <w:t>We have updated Figures 2 &amp; 3 so that the error bars between groups do not overlap.</w:t>
      </w:r>
      <w:r>
        <w:rPr>
          <w:rFonts w:ascii="Times New Roman" w:eastAsia="Times New Roman" w:hAnsi="Times New Roman" w:cs="Times New Roman"/>
        </w:rPr>
        <w:t xml:space="preserve"> </w:t>
      </w:r>
      <w:r w:rsidR="00D27FD1">
        <w:rPr>
          <w:rFonts w:ascii="Times New Roman" w:eastAsia="Times New Roman" w:hAnsi="Times New Roman" w:cs="Times New Roman"/>
        </w:rPr>
        <w:t xml:space="preserve"> </w:t>
      </w:r>
      <w:r w:rsidR="00C922EF" w:rsidRPr="00C922EF">
        <w:rPr>
          <w:rFonts w:ascii="Times New Roman" w:eastAsia="Times New Roman" w:hAnsi="Times New Roman" w:cs="Times New Roman"/>
        </w:rPr>
        <w:br/>
      </w:r>
      <w:r w:rsidR="00C922EF" w:rsidRPr="00C922EF">
        <w:rPr>
          <w:rFonts w:ascii="Times New Roman" w:eastAsia="Times New Roman" w:hAnsi="Times New Roman" w:cs="Times New Roman"/>
        </w:rPr>
        <w:br/>
        <w:t xml:space="preserve">11. Warning: supplementary included datasets are not anonymous: initials and date of birth are </w:t>
      </w:r>
      <w:r w:rsidR="00C922EF" w:rsidRPr="00E054AD">
        <w:rPr>
          <w:rFonts w:ascii="Times New Roman" w:eastAsia="Times New Roman" w:hAnsi="Times New Roman" w:cs="Times New Roman"/>
          <w:color w:val="000000" w:themeColor="text1"/>
        </w:rPr>
        <w:t>included.</w:t>
      </w:r>
    </w:p>
    <w:p w14:paraId="00ABD0EC" w14:textId="05A80905" w:rsidR="00C922EF" w:rsidRPr="00E054AD" w:rsidRDefault="00306579" w:rsidP="00C922EF">
      <w:pPr>
        <w:spacing w:before="100" w:beforeAutospacing="1" w:after="100" w:afterAutospacing="1"/>
        <w:rPr>
          <w:rFonts w:ascii="Times New Roman" w:eastAsia="Times New Roman" w:hAnsi="Times New Roman" w:cs="Times New Roman"/>
          <w:i/>
          <w:iCs/>
          <w:color w:val="000000" w:themeColor="text1"/>
        </w:rPr>
      </w:pPr>
      <w:r w:rsidRPr="00E054AD">
        <w:rPr>
          <w:rFonts w:ascii="Times New Roman" w:eastAsia="Times New Roman" w:hAnsi="Times New Roman" w:cs="Times New Roman"/>
          <w:i/>
          <w:iCs/>
          <w:color w:val="000000" w:themeColor="text1"/>
        </w:rPr>
        <w:t xml:space="preserve">We are very grateful to the reviewer for catching this!  All supplementary datasets are now appropriately de-identified.  </w:t>
      </w:r>
      <w:r w:rsidR="00C922EF" w:rsidRPr="00E054AD">
        <w:rPr>
          <w:rFonts w:ascii="Times New Roman" w:eastAsia="Times New Roman" w:hAnsi="Times New Roman" w:cs="Times New Roman"/>
          <w:i/>
          <w:iCs/>
          <w:color w:val="000000" w:themeColor="text1"/>
        </w:rPr>
        <w:t> </w:t>
      </w:r>
    </w:p>
    <w:p w14:paraId="5A7A9705" w14:textId="77777777" w:rsidR="00C922EF" w:rsidRPr="00C922EF" w:rsidRDefault="00C922EF" w:rsidP="00C922EF">
      <w:pPr>
        <w:spacing w:before="100" w:beforeAutospacing="1" w:after="100" w:afterAutospacing="1"/>
        <w:rPr>
          <w:rFonts w:ascii="Times New Roman" w:eastAsia="Times New Roman" w:hAnsi="Times New Roman" w:cs="Times New Roman"/>
        </w:rPr>
      </w:pPr>
      <w:r w:rsidRPr="00C922EF">
        <w:rPr>
          <w:rFonts w:ascii="Times New Roman" w:eastAsia="Times New Roman" w:hAnsi="Times New Roman" w:cs="Times New Roman"/>
        </w:rPr>
        <w:t> </w:t>
      </w:r>
    </w:p>
    <w:p w14:paraId="00F148F9" w14:textId="77777777" w:rsidR="00C922EF" w:rsidRPr="00C922EF" w:rsidRDefault="00C922EF" w:rsidP="00C922EF">
      <w:pPr>
        <w:spacing w:before="100" w:beforeAutospacing="1" w:after="100" w:afterAutospacing="1"/>
        <w:rPr>
          <w:rFonts w:ascii="Times New Roman" w:eastAsia="Times New Roman" w:hAnsi="Times New Roman" w:cs="Times New Roman"/>
        </w:rPr>
      </w:pPr>
      <w:r w:rsidRPr="00C922EF">
        <w:rPr>
          <w:rFonts w:ascii="Times New Roman" w:eastAsia="Times New Roman" w:hAnsi="Times New Roman" w:cs="Times New Roman"/>
        </w:rPr>
        <w:t> </w:t>
      </w:r>
    </w:p>
    <w:p w14:paraId="43893021" w14:textId="7DAD755A" w:rsidR="00C922EF" w:rsidRPr="00C922EF" w:rsidRDefault="00C922EF" w:rsidP="00C922EF">
      <w:pPr>
        <w:spacing w:before="100" w:beforeAutospacing="1" w:after="100" w:afterAutospacing="1"/>
        <w:rPr>
          <w:rFonts w:ascii="Times New Roman" w:eastAsia="Times New Roman" w:hAnsi="Times New Roman" w:cs="Times New Roman"/>
        </w:rPr>
      </w:pPr>
      <w:r w:rsidRPr="00C922EF">
        <w:rPr>
          <w:rFonts w:ascii="Times New Roman" w:eastAsia="Times New Roman" w:hAnsi="Times New Roman" w:cs="Times New Roman"/>
        </w:rPr>
        <w:br/>
      </w:r>
      <w:r w:rsidRPr="00C922EF">
        <w:rPr>
          <w:rFonts w:ascii="Times New Roman" w:eastAsia="Times New Roman" w:hAnsi="Times New Roman" w:cs="Times New Roman"/>
        </w:rPr>
        <w:br/>
      </w:r>
      <w:r w:rsidRPr="00C922EF">
        <w:rPr>
          <w:rFonts w:ascii="Times New Roman" w:eastAsia="Times New Roman" w:hAnsi="Times New Roman" w:cs="Times New Roman"/>
        </w:rPr>
        <w:br/>
      </w:r>
    </w:p>
    <w:p w14:paraId="69FE8C42" w14:textId="77777777" w:rsidR="00D52D94" w:rsidRDefault="00D52D94"/>
    <w:sectPr w:rsidR="00D52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C40A6"/>
    <w:multiLevelType w:val="hybridMultilevel"/>
    <w:tmpl w:val="DA7C438E"/>
    <w:lvl w:ilvl="0" w:tplc="55A61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70898"/>
    <w:multiLevelType w:val="hybridMultilevel"/>
    <w:tmpl w:val="D4681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EF"/>
    <w:rsid w:val="000430FA"/>
    <w:rsid w:val="00090ED2"/>
    <w:rsid w:val="000D2E51"/>
    <w:rsid w:val="000F3E4A"/>
    <w:rsid w:val="00102625"/>
    <w:rsid w:val="0015076B"/>
    <w:rsid w:val="001508A3"/>
    <w:rsid w:val="00181683"/>
    <w:rsid w:val="001A6F18"/>
    <w:rsid w:val="00221092"/>
    <w:rsid w:val="00255299"/>
    <w:rsid w:val="00285EDF"/>
    <w:rsid w:val="002D01A0"/>
    <w:rsid w:val="00306579"/>
    <w:rsid w:val="003D4D3A"/>
    <w:rsid w:val="00435698"/>
    <w:rsid w:val="0044533A"/>
    <w:rsid w:val="00473575"/>
    <w:rsid w:val="004D2EB2"/>
    <w:rsid w:val="005306DF"/>
    <w:rsid w:val="005B2C3E"/>
    <w:rsid w:val="005E7776"/>
    <w:rsid w:val="005F250D"/>
    <w:rsid w:val="00622289"/>
    <w:rsid w:val="00717973"/>
    <w:rsid w:val="007E6486"/>
    <w:rsid w:val="008106DB"/>
    <w:rsid w:val="0088671A"/>
    <w:rsid w:val="00974202"/>
    <w:rsid w:val="0097638B"/>
    <w:rsid w:val="009C325A"/>
    <w:rsid w:val="009E0B82"/>
    <w:rsid w:val="00BE1FC4"/>
    <w:rsid w:val="00C8655F"/>
    <w:rsid w:val="00C922EF"/>
    <w:rsid w:val="00D27FD1"/>
    <w:rsid w:val="00D52D94"/>
    <w:rsid w:val="00DC39F6"/>
    <w:rsid w:val="00DE291A"/>
    <w:rsid w:val="00E054AD"/>
    <w:rsid w:val="00E165B2"/>
    <w:rsid w:val="00E506D3"/>
    <w:rsid w:val="00EA4DF1"/>
    <w:rsid w:val="00EB3BB7"/>
    <w:rsid w:val="00F53255"/>
    <w:rsid w:val="00FF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D284"/>
  <w15:chartTrackingRefBased/>
  <w15:docId w15:val="{BDDBE7DF-9EE6-F04E-B3A8-A1B96620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2E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922EF"/>
    <w:rPr>
      <w:color w:val="0000FF"/>
      <w:u w:val="single"/>
    </w:rPr>
  </w:style>
  <w:style w:type="paragraph" w:styleId="BalloonText">
    <w:name w:val="Balloon Text"/>
    <w:basedOn w:val="Normal"/>
    <w:link w:val="BalloonTextChar"/>
    <w:uiPriority w:val="99"/>
    <w:semiHidden/>
    <w:unhideWhenUsed/>
    <w:rsid w:val="00C922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22EF"/>
    <w:rPr>
      <w:rFonts w:ascii="Times New Roman" w:hAnsi="Times New Roman" w:cs="Times New Roman"/>
      <w:sz w:val="18"/>
      <w:szCs w:val="18"/>
    </w:rPr>
  </w:style>
  <w:style w:type="paragraph" w:styleId="ListParagraph">
    <w:name w:val="List Paragraph"/>
    <w:basedOn w:val="Normal"/>
    <w:uiPriority w:val="34"/>
    <w:qFormat/>
    <w:rsid w:val="00255299"/>
    <w:pPr>
      <w:ind w:left="720"/>
      <w:contextualSpacing/>
    </w:pPr>
  </w:style>
  <w:style w:type="character" w:styleId="CommentReference">
    <w:name w:val="annotation reference"/>
    <w:basedOn w:val="DefaultParagraphFont"/>
    <w:uiPriority w:val="99"/>
    <w:semiHidden/>
    <w:unhideWhenUsed/>
    <w:rsid w:val="001508A3"/>
    <w:rPr>
      <w:sz w:val="16"/>
      <w:szCs w:val="16"/>
    </w:rPr>
  </w:style>
  <w:style w:type="paragraph" w:styleId="CommentText">
    <w:name w:val="annotation text"/>
    <w:basedOn w:val="Normal"/>
    <w:link w:val="CommentTextChar"/>
    <w:uiPriority w:val="99"/>
    <w:semiHidden/>
    <w:unhideWhenUsed/>
    <w:rsid w:val="001508A3"/>
    <w:rPr>
      <w:sz w:val="20"/>
      <w:szCs w:val="20"/>
    </w:rPr>
  </w:style>
  <w:style w:type="character" w:customStyle="1" w:styleId="CommentTextChar">
    <w:name w:val="Comment Text Char"/>
    <w:basedOn w:val="DefaultParagraphFont"/>
    <w:link w:val="CommentText"/>
    <w:uiPriority w:val="99"/>
    <w:semiHidden/>
    <w:rsid w:val="001508A3"/>
    <w:rPr>
      <w:sz w:val="20"/>
      <w:szCs w:val="20"/>
    </w:rPr>
  </w:style>
  <w:style w:type="paragraph" w:styleId="CommentSubject">
    <w:name w:val="annotation subject"/>
    <w:basedOn w:val="CommentText"/>
    <w:next w:val="CommentText"/>
    <w:link w:val="CommentSubjectChar"/>
    <w:uiPriority w:val="99"/>
    <w:semiHidden/>
    <w:unhideWhenUsed/>
    <w:rsid w:val="001508A3"/>
    <w:rPr>
      <w:b/>
      <w:bCs/>
    </w:rPr>
  </w:style>
  <w:style w:type="character" w:customStyle="1" w:styleId="CommentSubjectChar">
    <w:name w:val="Comment Subject Char"/>
    <w:basedOn w:val="CommentTextChar"/>
    <w:link w:val="CommentSubject"/>
    <w:uiPriority w:val="99"/>
    <w:semiHidden/>
    <w:rsid w:val="001508A3"/>
    <w:rPr>
      <w:b/>
      <w:bCs/>
      <w:sz w:val="20"/>
      <w:szCs w:val="20"/>
    </w:rPr>
  </w:style>
  <w:style w:type="paragraph" w:styleId="Revision">
    <w:name w:val="Revision"/>
    <w:hidden/>
    <w:uiPriority w:val="99"/>
    <w:semiHidden/>
    <w:rsid w:val="005F2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8191">
      <w:bodyDiv w:val="1"/>
      <w:marLeft w:val="0"/>
      <w:marRight w:val="0"/>
      <w:marTop w:val="0"/>
      <w:marBottom w:val="0"/>
      <w:divBdr>
        <w:top w:val="none" w:sz="0" w:space="0" w:color="auto"/>
        <w:left w:val="none" w:sz="0" w:space="0" w:color="auto"/>
        <w:bottom w:val="none" w:sz="0" w:space="0" w:color="auto"/>
        <w:right w:val="none" w:sz="0" w:space="0" w:color="auto"/>
      </w:divBdr>
    </w:div>
    <w:div w:id="134729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3608E-0DD7-4BB1-A87E-D9560EE7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Loflin, Mallory</dc:creator>
  <cp:keywords/>
  <dc:description/>
  <cp:lastModifiedBy>Loflin, Mallory J.</cp:lastModifiedBy>
  <cp:revision>3</cp:revision>
  <dcterms:created xsi:type="dcterms:W3CDTF">2020-08-05T04:00:00Z</dcterms:created>
  <dcterms:modified xsi:type="dcterms:W3CDTF">2020-08-07T22:14:00Z</dcterms:modified>
</cp:coreProperties>
</file>