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83CC2" w14:textId="12F41C16" w:rsidR="00BD5691" w:rsidRDefault="00BD5691">
      <w:r>
        <w:t>I live with is answered as…</w:t>
      </w:r>
    </w:p>
    <w:p w14:paraId="66D218CB" w14:textId="77777777" w:rsidR="00BD5691" w:rsidRDefault="00BD5691"/>
    <w:tbl>
      <w:tblPr>
        <w:tblW w:w="13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4"/>
        <w:gridCol w:w="5156"/>
      </w:tblGrid>
      <w:tr w:rsidR="00C640CE" w:rsidRPr="00C640CE" w14:paraId="25D7A204" w14:textId="77777777" w:rsidTr="00C640CE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9B7B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 live with my mother and my mother [1] </w:t>
            </w:r>
          </w:p>
        </w:tc>
      </w:tr>
      <w:tr w:rsidR="00C640CE" w:rsidRPr="00C640CE" w14:paraId="30745BC7" w14:textId="77777777" w:rsidTr="00C640CE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2F3F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 live with my mother, but not with my father [2] </w:t>
            </w:r>
          </w:p>
        </w:tc>
      </w:tr>
      <w:tr w:rsidR="00C640CE" w:rsidRPr="00C640CE" w14:paraId="2703B4C2" w14:textId="77777777" w:rsidTr="00C640CE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BD9A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 live with my father, but not with my mother [3] </w:t>
            </w:r>
          </w:p>
        </w:tc>
      </w:tr>
      <w:tr w:rsidR="00C640CE" w:rsidRPr="00C640CE" w14:paraId="58F7A9D3" w14:textId="77777777" w:rsidTr="00C640CE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3B09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 live with my mother and her partner [4] </w:t>
            </w:r>
          </w:p>
        </w:tc>
      </w:tr>
      <w:tr w:rsidR="00C640CE" w:rsidRPr="00C640CE" w14:paraId="602A1B98" w14:textId="77777777" w:rsidTr="00C640CE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F086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 live with my father and his partner [5] </w:t>
            </w:r>
          </w:p>
        </w:tc>
      </w:tr>
      <w:tr w:rsidR="00C640CE" w:rsidRPr="00C640CE" w14:paraId="00EF9291" w14:textId="77777777" w:rsidTr="00C640CE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8B08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>I live with my grandparents (or grandfather alone, or grandmother alone) [6]</w:t>
            </w:r>
          </w:p>
        </w:tc>
      </w:tr>
      <w:tr w:rsidR="00C640CE" w:rsidRPr="00C640CE" w14:paraId="1D9DECE5" w14:textId="77777777" w:rsidTr="00C640CE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844B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I </w:t>
            </w:r>
            <w:proofErr w:type="spellStart"/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>live</w:t>
            </w:r>
            <w:proofErr w:type="spellEnd"/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>with</w:t>
            </w:r>
            <w:proofErr w:type="spellEnd"/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>friends</w:t>
            </w:r>
            <w:proofErr w:type="spellEnd"/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[7] </w:t>
            </w:r>
          </w:p>
        </w:tc>
      </w:tr>
      <w:tr w:rsidR="00C640CE" w:rsidRPr="00C640CE" w14:paraId="6164F25B" w14:textId="77777777" w:rsidTr="00C640CE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BC48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I </w:t>
            </w:r>
            <w:proofErr w:type="spellStart"/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>live</w:t>
            </w:r>
            <w:proofErr w:type="spellEnd"/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alone [8] </w:t>
            </w:r>
          </w:p>
        </w:tc>
      </w:tr>
      <w:tr w:rsidR="00C640CE" w:rsidRPr="00C640CE" w14:paraId="6F30B694" w14:textId="77777777" w:rsidTr="00C640CE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6745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 live in other situations (foster family, children's home, etc.) </w:t>
            </w:r>
          </w:p>
        </w:tc>
      </w:tr>
      <w:tr w:rsidR="00C640CE" w:rsidRPr="00C640CE" w14:paraId="3A1F5F0D" w14:textId="77777777" w:rsidTr="00C640CE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36FD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>[9] N.C. (</w:t>
            </w:r>
            <w:proofErr w:type="spellStart"/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>Not</w:t>
            </w:r>
            <w:proofErr w:type="spellEnd"/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>classified</w:t>
            </w:r>
            <w:proofErr w:type="spellEnd"/>
            <w:r w:rsidRPr="00C640CE">
              <w:rPr>
                <w:rFonts w:ascii="Calibri" w:eastAsia="Times New Roman" w:hAnsi="Calibri" w:cs="Calibri"/>
                <w:color w:val="000000"/>
                <w:lang w:val="es-ES" w:eastAsia="es-ES"/>
              </w:rPr>
              <w:t>) [99]</w:t>
            </w:r>
          </w:p>
        </w:tc>
      </w:tr>
      <w:tr w:rsidR="00C640CE" w:rsidRPr="00C640CE" w14:paraId="4FFC288F" w14:textId="77777777" w:rsidTr="00C640CE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5913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</w:tr>
      <w:tr w:rsidR="00C640CE" w:rsidRPr="00C640CE" w14:paraId="5DA9132A" w14:textId="77777777" w:rsidTr="00212A17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DD0E" w14:textId="61841668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>I was born, my father was born and my mother was born</w:t>
            </w:r>
            <w:r w:rsidR="00BD569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is answered as</w:t>
            </w: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[1] Spain, [2] Abroad.</w:t>
            </w:r>
          </w:p>
        </w:tc>
      </w:tr>
      <w:tr w:rsidR="00C640CE" w:rsidRPr="00C640CE" w14:paraId="52248E6F" w14:textId="77777777" w:rsidTr="00212A17">
        <w:trPr>
          <w:trHeight w:val="290"/>
        </w:trPr>
        <w:tc>
          <w:tcPr>
            <w:tcW w:w="136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FC1B" w14:textId="77777777" w:rsid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460A3B5B" w14:textId="3C8F2147" w:rsidR="00BD5691" w:rsidRDefault="00BD5691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Q1 is 0 male and 1 female</w:t>
            </w:r>
          </w:p>
          <w:p w14:paraId="479FF783" w14:textId="7B090449" w:rsidR="00BD5691" w:rsidRDefault="00BD5691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Q2 is a numeric variable</w:t>
            </w:r>
          </w:p>
          <w:p w14:paraId="3A510B20" w14:textId="64884355" w:rsidR="00BD5691" w:rsidRPr="00C640CE" w:rsidRDefault="00BD5691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C640CE" w:rsidRPr="00C640CE" w14:paraId="44F0ED74" w14:textId="77777777" w:rsidTr="00212A17">
        <w:trPr>
          <w:gridAfter w:val="1"/>
          <w:wAfter w:w="5156" w:type="dxa"/>
          <w:trHeight w:val="290"/>
        </w:trPr>
        <w:tc>
          <w:tcPr>
            <w:tcW w:w="8504" w:type="dxa"/>
            <w:shd w:val="clear" w:color="auto" w:fill="auto"/>
            <w:noWrap/>
            <w:vAlign w:val="bottom"/>
            <w:hideMark/>
          </w:tcPr>
          <w:p w14:paraId="5F7920EC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 the case of Q3, Q5 and Q8 (1) Completely disagree (2) Mostly disagree (3) Neither agree nor disagree (4) Mostly agree and (5) Completely agree. </w:t>
            </w:r>
          </w:p>
        </w:tc>
      </w:tr>
      <w:tr w:rsidR="00C640CE" w:rsidRPr="00C640CE" w14:paraId="44131E5E" w14:textId="77777777" w:rsidTr="00212A17">
        <w:trPr>
          <w:gridAfter w:val="1"/>
          <w:wAfter w:w="5156" w:type="dxa"/>
          <w:trHeight w:val="290"/>
        </w:trPr>
        <w:tc>
          <w:tcPr>
            <w:tcW w:w="8504" w:type="dxa"/>
            <w:shd w:val="clear" w:color="auto" w:fill="auto"/>
            <w:noWrap/>
            <w:vAlign w:val="bottom"/>
            <w:hideMark/>
          </w:tcPr>
          <w:p w14:paraId="69D24E4F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 the case of Q4, (1) almost never; (2) rarely; (3) sometimes; (4) often; (5) almost always. </w:t>
            </w:r>
          </w:p>
        </w:tc>
      </w:tr>
      <w:tr w:rsidR="00C640CE" w:rsidRPr="00C640CE" w14:paraId="63061A74" w14:textId="77777777" w:rsidTr="00212A17">
        <w:trPr>
          <w:gridAfter w:val="1"/>
          <w:wAfter w:w="5156" w:type="dxa"/>
          <w:trHeight w:val="290"/>
        </w:trPr>
        <w:tc>
          <w:tcPr>
            <w:tcW w:w="8504" w:type="dxa"/>
            <w:shd w:val="clear" w:color="auto" w:fill="auto"/>
            <w:noWrap/>
            <w:vAlign w:val="bottom"/>
            <w:hideMark/>
          </w:tcPr>
          <w:p w14:paraId="2C80C4AE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 the case of Q6: (1) very difficult, (2) difficult, (3) easy; (4) very easy. </w:t>
            </w:r>
          </w:p>
        </w:tc>
      </w:tr>
      <w:tr w:rsidR="00C640CE" w:rsidRPr="00C640CE" w14:paraId="1D89B2B4" w14:textId="77777777" w:rsidTr="00212A17">
        <w:trPr>
          <w:gridAfter w:val="1"/>
          <w:wAfter w:w="5156" w:type="dxa"/>
          <w:trHeight w:val="290"/>
        </w:trPr>
        <w:tc>
          <w:tcPr>
            <w:tcW w:w="8504" w:type="dxa"/>
            <w:shd w:val="clear" w:color="auto" w:fill="auto"/>
            <w:noWrap/>
            <w:vAlign w:val="bottom"/>
            <w:hideMark/>
          </w:tcPr>
          <w:p w14:paraId="7C31CCC6" w14:textId="77777777" w:rsidR="00C640CE" w:rsidRPr="00C640CE" w:rsidRDefault="00C640CE" w:rsidP="00C640CE">
            <w:pPr>
              <w:spacing w:line="240" w:lineRule="auto"/>
              <w:contextualSpacing w:val="0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640CE">
              <w:rPr>
                <w:rFonts w:ascii="Calibri" w:eastAsia="Times New Roman" w:hAnsi="Calibri" w:cs="Calibri"/>
                <w:color w:val="000000"/>
                <w:lang w:eastAsia="es-ES"/>
              </w:rPr>
              <w:t>In the case of Q7, (1) Does not apply at all to me; (2) Does not apply well to me; (3) Applies quite well to me; (4) Applies very well to me.</w:t>
            </w:r>
          </w:p>
        </w:tc>
      </w:tr>
    </w:tbl>
    <w:p w14:paraId="535DDFEF" w14:textId="77777777" w:rsidR="00287B2C" w:rsidRDefault="007D6284"/>
    <w:p w14:paraId="2DE9FEBA" w14:textId="41C112E3" w:rsidR="00212A17" w:rsidRDefault="00212A17">
      <w:r>
        <w:t>Q</w:t>
      </w:r>
      <w:r w:rsidR="00B3415C">
        <w:t xml:space="preserve">9, information level is answered </w:t>
      </w:r>
      <w:r w:rsidR="007D6284">
        <w:t xml:space="preserve">from 1 very bad informed from 5 very well </w:t>
      </w:r>
      <w:proofErr w:type="spellStart"/>
      <w:r w:rsidR="007D6284">
        <w:t>onformed</w:t>
      </w:r>
      <w:proofErr w:type="spellEnd"/>
    </w:p>
    <w:p w14:paraId="0639C970" w14:textId="4C04AF70" w:rsidR="007D6284" w:rsidRDefault="007D6284">
      <w:r>
        <w:t>From Q10 to Q15 the variables are 1 if the source of information is reported and 0 otherwise</w:t>
      </w:r>
    </w:p>
    <w:sectPr w:rsidR="007D6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4558" w14:textId="77777777" w:rsidR="00BD5691" w:rsidRDefault="00BD5691" w:rsidP="00BD5691">
      <w:pPr>
        <w:spacing w:line="240" w:lineRule="auto"/>
      </w:pPr>
      <w:r>
        <w:separator/>
      </w:r>
    </w:p>
  </w:endnote>
  <w:endnote w:type="continuationSeparator" w:id="0">
    <w:p w14:paraId="2C4F1938" w14:textId="77777777" w:rsidR="00BD5691" w:rsidRDefault="00BD5691" w:rsidP="00BD5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109F" w14:textId="77777777" w:rsidR="00BD5691" w:rsidRDefault="00BD5691" w:rsidP="00BD5691">
      <w:pPr>
        <w:spacing w:line="240" w:lineRule="auto"/>
      </w:pPr>
      <w:r>
        <w:separator/>
      </w:r>
    </w:p>
  </w:footnote>
  <w:footnote w:type="continuationSeparator" w:id="0">
    <w:p w14:paraId="24BB1713" w14:textId="77777777" w:rsidR="00BD5691" w:rsidRDefault="00BD5691" w:rsidP="00BD5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AF"/>
    <w:rsid w:val="00212A17"/>
    <w:rsid w:val="00403074"/>
    <w:rsid w:val="00420E31"/>
    <w:rsid w:val="006F4353"/>
    <w:rsid w:val="007D6284"/>
    <w:rsid w:val="00A73FAF"/>
    <w:rsid w:val="00B3415C"/>
    <w:rsid w:val="00BD5691"/>
    <w:rsid w:val="00C311C3"/>
    <w:rsid w:val="00C6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DDF5"/>
  <w15:docId w15:val="{56516120-4B76-421D-9268-1DF5A299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AF"/>
    <w:pPr>
      <w:spacing w:after="0"/>
      <w:contextualSpacing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569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691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D569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691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Jorge De Andrés Sànchez</cp:lastModifiedBy>
  <cp:revision>6</cp:revision>
  <dcterms:created xsi:type="dcterms:W3CDTF">2023-12-17T19:33:00Z</dcterms:created>
  <dcterms:modified xsi:type="dcterms:W3CDTF">2023-12-17T19:40:00Z</dcterms:modified>
</cp:coreProperties>
</file>