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5C025" w14:textId="05EC5016" w:rsidR="00FA3D23" w:rsidRPr="00913810" w:rsidRDefault="00FA3D23">
      <w:pPr>
        <w:rPr>
          <w:rFonts w:ascii="Cambria" w:hAnsi="Cambria"/>
          <w:b/>
          <w:sz w:val="28"/>
          <w:szCs w:val="28"/>
        </w:rPr>
      </w:pPr>
      <w:r w:rsidRPr="00913810">
        <w:rPr>
          <w:rFonts w:ascii="Cambria" w:hAnsi="Cambria"/>
          <w:b/>
          <w:color w:val="000000" w:themeColor="text1"/>
          <w:sz w:val="28"/>
          <w:szCs w:val="28"/>
        </w:rPr>
        <w:t>Supplementary Information</w:t>
      </w:r>
    </w:p>
    <w:p w14:paraId="1B4C9853" w14:textId="77777777" w:rsidR="00FA3D23" w:rsidRPr="00830518" w:rsidRDefault="00FA3D23" w:rsidP="00FA3D23">
      <w:pPr>
        <w:spacing w:line="360" w:lineRule="auto"/>
        <w:outlineLvl w:val="0"/>
        <w:rPr>
          <w:rFonts w:ascii="Cambria" w:hAnsi="Cambria"/>
          <w:b/>
          <w:color w:val="000000" w:themeColor="text1"/>
        </w:rPr>
      </w:pPr>
    </w:p>
    <w:p w14:paraId="3A8E0993" w14:textId="77777777" w:rsidR="00913810" w:rsidRPr="00AC7201" w:rsidRDefault="00913810" w:rsidP="00913810">
      <w:pPr>
        <w:rPr>
          <w:rFonts w:ascii="Cambria" w:hAnsi="Cambria"/>
          <w:i/>
          <w:color w:val="000000" w:themeColor="text1"/>
          <w:sz w:val="36"/>
          <w:szCs w:val="36"/>
        </w:rPr>
      </w:pPr>
      <w:r w:rsidRPr="00AC7201">
        <w:rPr>
          <w:rFonts w:ascii="Cambria" w:hAnsi="Cambria"/>
          <w:color w:val="000000" w:themeColor="text1"/>
          <w:sz w:val="36"/>
          <w:szCs w:val="36"/>
        </w:rPr>
        <w:t xml:space="preserve">Widely assumed phenotypic associations in </w:t>
      </w:r>
      <w:r w:rsidRPr="00AC7201">
        <w:rPr>
          <w:rFonts w:ascii="Cambria" w:hAnsi="Cambria"/>
          <w:i/>
          <w:color w:val="000000" w:themeColor="text1"/>
          <w:sz w:val="36"/>
          <w:szCs w:val="36"/>
        </w:rPr>
        <w:t xml:space="preserve">Cannabis sativa </w:t>
      </w:r>
      <w:r w:rsidRPr="00AC7201">
        <w:rPr>
          <w:rFonts w:ascii="Cambria" w:hAnsi="Cambria"/>
          <w:color w:val="000000" w:themeColor="text1"/>
          <w:sz w:val="36"/>
          <w:szCs w:val="36"/>
        </w:rPr>
        <w:t xml:space="preserve">lack a shared genetic basis </w:t>
      </w:r>
    </w:p>
    <w:p w14:paraId="138BFDF4" w14:textId="49EB410C" w:rsidR="004F6834" w:rsidRDefault="004F6834" w:rsidP="004F6834">
      <w:pPr>
        <w:ind w:firstLine="720"/>
        <w:outlineLvl w:val="0"/>
        <w:rPr>
          <w:rFonts w:ascii="Cambria" w:hAnsi="Cambria"/>
          <w:b/>
          <w:color w:val="000000" w:themeColor="text1"/>
        </w:rPr>
      </w:pPr>
    </w:p>
    <w:p w14:paraId="612B4C7D" w14:textId="77777777" w:rsidR="003521F4" w:rsidRPr="00EC4EFB" w:rsidRDefault="003521F4" w:rsidP="004F6834">
      <w:pPr>
        <w:ind w:firstLine="720"/>
        <w:outlineLvl w:val="0"/>
        <w:rPr>
          <w:rFonts w:ascii="Cambria" w:hAnsi="Cambria"/>
          <w:b/>
          <w:color w:val="000000" w:themeColor="text1"/>
        </w:rPr>
      </w:pPr>
    </w:p>
    <w:p w14:paraId="36EC7CA8" w14:textId="0B4CDF46" w:rsidR="000457BE" w:rsidRDefault="004F6834" w:rsidP="004F6834">
      <w:pPr>
        <w:rPr>
          <w:rFonts w:ascii="Cambria" w:hAnsi="Cambria"/>
          <w:color w:val="000000" w:themeColor="text1"/>
          <w:vertAlign w:val="superscript"/>
        </w:rPr>
      </w:pPr>
      <w:r w:rsidRPr="00EC4EFB">
        <w:rPr>
          <w:rFonts w:ascii="Cambria" w:hAnsi="Cambria"/>
          <w:color w:val="000000" w:themeColor="text1"/>
        </w:rPr>
        <w:t>Daniela Vergara</w:t>
      </w:r>
      <w:r w:rsidRPr="00EC4EFB">
        <w:rPr>
          <w:rFonts w:ascii="Cambria" w:hAnsi="Cambria"/>
          <w:color w:val="000000" w:themeColor="text1"/>
          <w:vertAlign w:val="superscript"/>
        </w:rPr>
        <w:t>1*</w:t>
      </w:r>
      <w:r w:rsidRPr="00EC4EFB">
        <w:rPr>
          <w:rFonts w:ascii="Cambria" w:hAnsi="Cambria"/>
          <w:color w:val="000000" w:themeColor="text1"/>
        </w:rPr>
        <w:t xml:space="preserve">, </w:t>
      </w:r>
      <w:proofErr w:type="spellStart"/>
      <w:r w:rsidRPr="00EC4EFB">
        <w:rPr>
          <w:rFonts w:ascii="Cambria" w:hAnsi="Cambria"/>
          <w:color w:val="000000" w:themeColor="text1"/>
        </w:rPr>
        <w:t>Cellene</w:t>
      </w:r>
      <w:proofErr w:type="spellEnd"/>
      <w:r w:rsidRPr="00EC4EFB">
        <w:rPr>
          <w:rFonts w:ascii="Cambria" w:hAnsi="Cambria"/>
          <w:color w:val="000000" w:themeColor="text1"/>
        </w:rPr>
        <w:t xml:space="preserve"> M. Feathers</w:t>
      </w:r>
      <w:r w:rsidRPr="00EC4EFB">
        <w:rPr>
          <w:rFonts w:ascii="Cambria" w:hAnsi="Cambria"/>
          <w:color w:val="000000" w:themeColor="text1"/>
          <w:vertAlign w:val="superscript"/>
        </w:rPr>
        <w:t>1</w:t>
      </w:r>
      <w:r w:rsidRPr="00EC4EFB">
        <w:rPr>
          <w:rFonts w:ascii="Cambria" w:hAnsi="Cambria"/>
          <w:color w:val="000000" w:themeColor="text1"/>
        </w:rPr>
        <w:t>, Ezra L. Huscher</w:t>
      </w:r>
      <w:r w:rsidRPr="00EC4EFB">
        <w:rPr>
          <w:rFonts w:ascii="Cambria" w:hAnsi="Cambria"/>
          <w:color w:val="000000" w:themeColor="text1"/>
          <w:vertAlign w:val="superscript"/>
        </w:rPr>
        <w:t>1</w:t>
      </w:r>
      <w:r w:rsidRPr="00EC4EFB">
        <w:rPr>
          <w:rFonts w:ascii="Cambria" w:hAnsi="Cambria"/>
          <w:color w:val="000000" w:themeColor="text1"/>
        </w:rPr>
        <w:t>, Ben Holmes</w:t>
      </w:r>
      <w:r w:rsidRPr="00EC4EFB">
        <w:rPr>
          <w:rFonts w:ascii="Cambria" w:hAnsi="Cambria"/>
          <w:color w:val="000000" w:themeColor="text1"/>
          <w:vertAlign w:val="superscript"/>
        </w:rPr>
        <w:t>2</w:t>
      </w:r>
      <w:r w:rsidRPr="00EC4EFB">
        <w:rPr>
          <w:rFonts w:ascii="Cambria" w:hAnsi="Cambria"/>
          <w:color w:val="000000" w:themeColor="text1"/>
        </w:rPr>
        <w:t>, Jacob Haas</w:t>
      </w:r>
      <w:r w:rsidRPr="00EC4EFB">
        <w:rPr>
          <w:rFonts w:ascii="Cambria" w:hAnsi="Cambria"/>
          <w:color w:val="000000" w:themeColor="text1"/>
          <w:vertAlign w:val="superscript"/>
        </w:rPr>
        <w:t>1,3</w:t>
      </w:r>
      <w:r w:rsidRPr="00EC4EFB">
        <w:rPr>
          <w:rFonts w:ascii="Cambria" w:hAnsi="Cambria"/>
          <w:color w:val="000000" w:themeColor="text1"/>
        </w:rPr>
        <w:t>, and Nolan C. Kane</w:t>
      </w:r>
      <w:r w:rsidRPr="00EC4EFB">
        <w:rPr>
          <w:rFonts w:ascii="Cambria" w:hAnsi="Cambria"/>
          <w:color w:val="000000" w:themeColor="text1"/>
          <w:vertAlign w:val="superscript"/>
        </w:rPr>
        <w:t>1*</w:t>
      </w:r>
    </w:p>
    <w:p w14:paraId="1F1E406C" w14:textId="4EA70277" w:rsidR="004F6834" w:rsidRDefault="004F6834" w:rsidP="004F6834">
      <w:pPr>
        <w:rPr>
          <w:rFonts w:ascii="Cambria" w:hAnsi="Cambria"/>
          <w:b/>
        </w:rPr>
      </w:pPr>
    </w:p>
    <w:p w14:paraId="78167102" w14:textId="77777777" w:rsidR="004F6834" w:rsidRDefault="004F6834" w:rsidP="004F6834">
      <w:pPr>
        <w:rPr>
          <w:rFonts w:ascii="Cambria" w:hAnsi="Cambria"/>
          <w:b/>
        </w:rPr>
      </w:pPr>
    </w:p>
    <w:p w14:paraId="67174E4F" w14:textId="3B43E672" w:rsidR="00FA3D23" w:rsidRPr="00913810" w:rsidRDefault="00926B19">
      <w:pPr>
        <w:rPr>
          <w:rFonts w:ascii="Cambria" w:hAnsi="Cambria"/>
          <w:b/>
          <w:sz w:val="28"/>
          <w:szCs w:val="28"/>
        </w:rPr>
      </w:pPr>
      <w:r w:rsidRPr="00913810">
        <w:rPr>
          <w:rFonts w:ascii="Cambria" w:hAnsi="Cambria"/>
          <w:b/>
          <w:sz w:val="28"/>
          <w:szCs w:val="28"/>
        </w:rPr>
        <w:t xml:space="preserve">Results </w:t>
      </w:r>
    </w:p>
    <w:p w14:paraId="2F9B8221" w14:textId="56E5A1CF" w:rsidR="00036951" w:rsidRDefault="0063676F" w:rsidP="00036951">
      <w:pPr>
        <w:spacing w:line="480" w:lineRule="auto"/>
        <w:ind w:firstLine="720"/>
        <w:rPr>
          <w:rFonts w:ascii="Cambria" w:hAnsi="Cambria"/>
          <w:color w:val="000000" w:themeColor="text1"/>
        </w:rPr>
      </w:pPr>
      <w:r>
        <w:rPr>
          <w:rFonts w:ascii="Cambria" w:hAnsi="Cambria"/>
          <w:color w:val="000000" w:themeColor="text1"/>
        </w:rPr>
        <w:t>T</w:t>
      </w:r>
      <w:r w:rsidRPr="00EC4EFB">
        <w:rPr>
          <w:rFonts w:ascii="Cambria" w:hAnsi="Cambria"/>
          <w:color w:val="000000" w:themeColor="text1"/>
        </w:rPr>
        <w:t xml:space="preserve">he MANOVA models with leaf shape as the response variable (PC1 and PC2, Table S6) </w:t>
      </w:r>
      <w:r>
        <w:rPr>
          <w:rFonts w:ascii="Cambria" w:hAnsi="Cambria"/>
          <w:color w:val="000000" w:themeColor="text1"/>
        </w:rPr>
        <w:t xml:space="preserve">suggest a </w:t>
      </w:r>
      <w:r w:rsidRPr="00EC4EFB">
        <w:rPr>
          <w:rFonts w:ascii="Cambria" w:hAnsi="Cambria"/>
          <w:color w:val="000000" w:themeColor="text1"/>
        </w:rPr>
        <w:t>within</w:t>
      </w:r>
      <w:r>
        <w:rPr>
          <w:rFonts w:ascii="Cambria" w:hAnsi="Cambria"/>
          <w:color w:val="000000" w:themeColor="text1"/>
        </w:rPr>
        <w:t>-</w:t>
      </w:r>
      <w:r w:rsidRPr="00EC4EFB">
        <w:rPr>
          <w:rFonts w:ascii="Cambria" w:hAnsi="Cambria"/>
          <w:color w:val="000000" w:themeColor="text1"/>
        </w:rPr>
        <w:t xml:space="preserve">leaf effect where </w:t>
      </w:r>
      <w:r>
        <w:rPr>
          <w:rFonts w:ascii="Cambria" w:hAnsi="Cambria"/>
          <w:color w:val="000000" w:themeColor="text1"/>
        </w:rPr>
        <w:t xml:space="preserve">these three traits </w:t>
      </w:r>
      <w:proofErr w:type="gramStart"/>
      <w:r>
        <w:rPr>
          <w:rFonts w:ascii="Cambria" w:hAnsi="Cambria"/>
          <w:color w:val="000000" w:themeColor="text1"/>
        </w:rPr>
        <w:t>(</w:t>
      </w:r>
      <w:r w:rsidR="00221B91">
        <w:rPr>
          <w:rFonts w:ascii="Cambria" w:hAnsi="Cambria"/>
          <w:color w:val="000000" w:themeColor="text1"/>
        </w:rPr>
        <w:t xml:space="preserve"> leaf</w:t>
      </w:r>
      <w:proofErr w:type="gramEnd"/>
      <w:r w:rsidR="00221B91">
        <w:rPr>
          <w:rFonts w:ascii="Cambria" w:hAnsi="Cambria"/>
          <w:color w:val="000000" w:themeColor="text1"/>
        </w:rPr>
        <w:t xml:space="preserve"> length, serration, and number of leaflets; </w:t>
      </w:r>
      <w:r>
        <w:rPr>
          <w:rFonts w:ascii="Cambria" w:hAnsi="Cambria"/>
          <w:color w:val="000000" w:themeColor="text1"/>
        </w:rPr>
        <w:t xml:space="preserve">Figure S1) </w:t>
      </w:r>
      <w:r w:rsidRPr="00EC4EFB">
        <w:rPr>
          <w:rFonts w:ascii="Cambria" w:hAnsi="Cambria"/>
          <w:color w:val="000000" w:themeColor="text1"/>
        </w:rPr>
        <w:t xml:space="preserve">are associated </w:t>
      </w:r>
      <w:r w:rsidR="002E5E6A">
        <w:rPr>
          <w:rFonts w:ascii="Cambria" w:hAnsi="Cambria"/>
          <w:color w:val="000000" w:themeColor="text1"/>
        </w:rPr>
        <w:t>in the same leaf</w:t>
      </w:r>
      <w:r>
        <w:rPr>
          <w:rFonts w:ascii="Cambria" w:hAnsi="Cambria"/>
          <w:color w:val="000000" w:themeColor="text1"/>
        </w:rPr>
        <w:t xml:space="preserve">, but </w:t>
      </w:r>
      <w:r w:rsidR="002E5E6A">
        <w:rPr>
          <w:rFonts w:ascii="Cambria" w:hAnsi="Cambria"/>
          <w:color w:val="000000" w:themeColor="text1"/>
        </w:rPr>
        <w:t xml:space="preserve">are </w:t>
      </w:r>
      <w:r>
        <w:rPr>
          <w:rFonts w:ascii="Cambria" w:hAnsi="Cambria"/>
          <w:color w:val="000000" w:themeColor="text1"/>
        </w:rPr>
        <w:t xml:space="preserve">not </w:t>
      </w:r>
      <w:r w:rsidR="002E5E6A">
        <w:rPr>
          <w:rFonts w:ascii="Cambria" w:hAnsi="Cambria"/>
          <w:color w:val="000000" w:themeColor="text1"/>
        </w:rPr>
        <w:t xml:space="preserve">correlated </w:t>
      </w:r>
      <w:r>
        <w:rPr>
          <w:rFonts w:ascii="Cambria" w:hAnsi="Cambria"/>
          <w:color w:val="000000" w:themeColor="text1"/>
        </w:rPr>
        <w:t>between other leaves</w:t>
      </w:r>
      <w:r w:rsidRPr="00EC4EFB">
        <w:rPr>
          <w:rFonts w:ascii="Cambria" w:hAnsi="Cambria"/>
          <w:color w:val="000000" w:themeColor="text1"/>
        </w:rPr>
        <w:t>.</w:t>
      </w:r>
      <w:r>
        <w:rPr>
          <w:rFonts w:ascii="Cambria" w:hAnsi="Cambria"/>
          <w:color w:val="000000" w:themeColor="text1"/>
        </w:rPr>
        <w:t xml:space="preserve"> </w:t>
      </w:r>
      <w:r w:rsidR="00B400C2">
        <w:rPr>
          <w:rFonts w:ascii="Cambria" w:hAnsi="Cambria"/>
          <w:color w:val="000000" w:themeColor="text1"/>
        </w:rPr>
        <w:t>However,</w:t>
      </w:r>
      <w:r w:rsidR="00B57DDC">
        <w:rPr>
          <w:rFonts w:ascii="Cambria" w:hAnsi="Cambria"/>
          <w:color w:val="000000" w:themeColor="text1"/>
        </w:rPr>
        <w:t xml:space="preserve"> when considering only PC1, </w:t>
      </w:r>
      <w:r w:rsidR="00497DFA">
        <w:rPr>
          <w:rFonts w:ascii="Cambria" w:hAnsi="Cambria"/>
          <w:color w:val="000000" w:themeColor="text1"/>
        </w:rPr>
        <w:t xml:space="preserve">leaf length (Figure S1A) </w:t>
      </w:r>
      <w:r w:rsidR="00B57DDC">
        <w:rPr>
          <w:rFonts w:ascii="Cambria" w:hAnsi="Cambria"/>
          <w:color w:val="000000" w:themeColor="text1"/>
        </w:rPr>
        <w:t xml:space="preserve">shows a non-significant </w:t>
      </w:r>
      <w:r w:rsidR="00497DFA">
        <w:rPr>
          <w:rFonts w:ascii="Cambria" w:hAnsi="Cambria"/>
          <w:color w:val="000000" w:themeColor="text1"/>
        </w:rPr>
        <w:t>correlation</w:t>
      </w:r>
      <w:r w:rsidR="00971E22">
        <w:rPr>
          <w:rFonts w:ascii="Cambria" w:hAnsi="Cambria"/>
          <w:color w:val="000000" w:themeColor="text1"/>
        </w:rPr>
        <w:t>. The</w:t>
      </w:r>
      <w:r w:rsidR="00497DFA">
        <w:rPr>
          <w:rFonts w:ascii="Cambria" w:hAnsi="Cambria"/>
          <w:color w:val="000000" w:themeColor="text1"/>
        </w:rPr>
        <w:t xml:space="preserve"> deformation grids show that at shorter leaf lengths the middle leaflet is </w:t>
      </w:r>
      <w:r w:rsidR="00B400C2">
        <w:rPr>
          <w:rFonts w:ascii="Cambria" w:hAnsi="Cambria"/>
          <w:color w:val="000000" w:themeColor="text1"/>
        </w:rPr>
        <w:t>elongated</w:t>
      </w:r>
      <w:r w:rsidR="002646E9">
        <w:rPr>
          <w:rFonts w:ascii="Cambria" w:hAnsi="Cambria"/>
          <w:color w:val="000000" w:themeColor="text1"/>
        </w:rPr>
        <w:t xml:space="preserve"> </w:t>
      </w:r>
      <w:r w:rsidR="00971E22">
        <w:rPr>
          <w:rFonts w:ascii="Cambria" w:hAnsi="Cambria"/>
          <w:color w:val="000000" w:themeColor="text1"/>
        </w:rPr>
        <w:t xml:space="preserve">and the outer </w:t>
      </w:r>
      <w:r w:rsidR="00497DFA">
        <w:rPr>
          <w:rFonts w:ascii="Cambria" w:hAnsi="Cambria"/>
          <w:color w:val="000000" w:themeColor="text1"/>
        </w:rPr>
        <w:t>leaflets are pointing downwards</w:t>
      </w:r>
      <w:r w:rsidR="00971E22">
        <w:rPr>
          <w:rFonts w:ascii="Cambria" w:hAnsi="Cambria"/>
          <w:color w:val="000000" w:themeColor="text1"/>
        </w:rPr>
        <w:t xml:space="preserve">, while at longer leaf lengths the leaf tends to be </w:t>
      </w:r>
      <w:r w:rsidR="009D2360">
        <w:rPr>
          <w:rFonts w:ascii="Cambria" w:hAnsi="Cambria"/>
          <w:color w:val="000000" w:themeColor="text1"/>
        </w:rPr>
        <w:t xml:space="preserve">squat </w:t>
      </w:r>
      <w:r w:rsidR="00971E22">
        <w:rPr>
          <w:rFonts w:ascii="Cambria" w:hAnsi="Cambria"/>
          <w:color w:val="000000" w:themeColor="text1"/>
        </w:rPr>
        <w:t>with a smaller middle leaflet and the outer leaflets pointing out (Figure S1A)</w:t>
      </w:r>
      <w:r w:rsidR="00497DFA">
        <w:rPr>
          <w:rFonts w:ascii="Cambria" w:hAnsi="Cambria"/>
          <w:color w:val="000000" w:themeColor="text1"/>
        </w:rPr>
        <w:t xml:space="preserve">. There is a marginally significant </w:t>
      </w:r>
      <w:r w:rsidR="006D36EE">
        <w:rPr>
          <w:rFonts w:ascii="Cambria" w:hAnsi="Cambria"/>
          <w:color w:val="000000" w:themeColor="text1"/>
        </w:rPr>
        <w:t>correlation</w:t>
      </w:r>
      <w:r w:rsidR="00497DFA">
        <w:rPr>
          <w:rFonts w:ascii="Cambria" w:hAnsi="Cambria"/>
          <w:color w:val="000000" w:themeColor="text1"/>
        </w:rPr>
        <w:t xml:space="preserve"> between serration in the middle leaflet and leaf shape (</w:t>
      </w:r>
      <w:r w:rsidR="006D36EE">
        <w:rPr>
          <w:rFonts w:ascii="Cambria" w:hAnsi="Cambria"/>
          <w:color w:val="000000" w:themeColor="text1"/>
        </w:rPr>
        <w:t>PC1; Figure S1B)</w:t>
      </w:r>
      <w:r w:rsidR="00ED1627">
        <w:rPr>
          <w:rFonts w:ascii="Cambria" w:hAnsi="Cambria"/>
          <w:color w:val="000000" w:themeColor="text1"/>
        </w:rPr>
        <w:t>. The</w:t>
      </w:r>
      <w:r w:rsidR="00971E22">
        <w:rPr>
          <w:rFonts w:ascii="Cambria" w:hAnsi="Cambria"/>
          <w:color w:val="000000" w:themeColor="text1"/>
        </w:rPr>
        <w:t xml:space="preserve"> deformation grids show that </w:t>
      </w:r>
      <w:r w:rsidR="00ED1627">
        <w:rPr>
          <w:rFonts w:ascii="Cambria" w:hAnsi="Cambria"/>
          <w:color w:val="000000" w:themeColor="text1"/>
        </w:rPr>
        <w:t>with fewer serrations the middle leaflet tends to be wider in the middle and the outer leaflets point downward. With numerous serration</w:t>
      </w:r>
      <w:r w:rsidR="00A75500">
        <w:rPr>
          <w:rFonts w:ascii="Cambria" w:hAnsi="Cambria"/>
          <w:color w:val="000000" w:themeColor="text1"/>
        </w:rPr>
        <w:t>s</w:t>
      </w:r>
      <w:r w:rsidR="00ED1627">
        <w:rPr>
          <w:rFonts w:ascii="Cambria" w:hAnsi="Cambria"/>
          <w:color w:val="000000" w:themeColor="text1"/>
        </w:rPr>
        <w:t xml:space="preserve"> the leaf is likely to be smaller with a narrower middle leaflet, and the outer leaflets tend to also be narrow and </w:t>
      </w:r>
      <w:r w:rsidR="00AF5E5C">
        <w:rPr>
          <w:rFonts w:ascii="Cambria" w:hAnsi="Cambria"/>
          <w:color w:val="000000" w:themeColor="text1"/>
        </w:rPr>
        <w:t>point</w:t>
      </w:r>
      <w:r w:rsidR="00ED1627">
        <w:rPr>
          <w:rFonts w:ascii="Cambria" w:hAnsi="Cambria"/>
          <w:color w:val="000000" w:themeColor="text1"/>
        </w:rPr>
        <w:t xml:space="preserve"> outward. </w:t>
      </w:r>
      <w:r w:rsidR="002001C3">
        <w:rPr>
          <w:rFonts w:ascii="Cambria" w:hAnsi="Cambria"/>
          <w:color w:val="000000" w:themeColor="text1"/>
        </w:rPr>
        <w:t xml:space="preserve">The </w:t>
      </w:r>
      <w:r w:rsidR="00174CE0">
        <w:rPr>
          <w:rFonts w:ascii="Cambria" w:hAnsi="Cambria"/>
          <w:color w:val="000000" w:themeColor="text1"/>
        </w:rPr>
        <w:t>number of leaflets and PC1 for shape are significantly correlated (Figure S1C) and the deformation grids illustrate that at fewer number of leaflets the leaves tend to be</w:t>
      </w:r>
      <w:r w:rsidR="00AF5E5C">
        <w:rPr>
          <w:rFonts w:ascii="Cambria" w:hAnsi="Cambria"/>
          <w:color w:val="000000" w:themeColor="text1"/>
        </w:rPr>
        <w:t xml:space="preserve"> squat</w:t>
      </w:r>
      <w:r w:rsidR="00174CE0">
        <w:rPr>
          <w:rFonts w:ascii="Cambria" w:hAnsi="Cambria"/>
          <w:color w:val="000000" w:themeColor="text1"/>
        </w:rPr>
        <w:t xml:space="preserve"> with the outer leaflets pointing outwards</w:t>
      </w:r>
      <w:r w:rsidR="00AF5E5C">
        <w:rPr>
          <w:rFonts w:ascii="Cambria" w:hAnsi="Cambria"/>
          <w:color w:val="000000" w:themeColor="text1"/>
        </w:rPr>
        <w:t>,</w:t>
      </w:r>
      <w:r w:rsidR="00174CE0">
        <w:rPr>
          <w:rFonts w:ascii="Cambria" w:hAnsi="Cambria"/>
          <w:color w:val="000000" w:themeColor="text1"/>
        </w:rPr>
        <w:t xml:space="preserve"> while with numerous leaflets the leaves seem to be </w:t>
      </w:r>
      <w:r w:rsidR="00AF5E5C">
        <w:rPr>
          <w:rFonts w:ascii="Cambria" w:hAnsi="Cambria"/>
          <w:color w:val="000000" w:themeColor="text1"/>
        </w:rPr>
        <w:t>elongated</w:t>
      </w:r>
      <w:r w:rsidR="00174CE0">
        <w:rPr>
          <w:rFonts w:ascii="Cambria" w:hAnsi="Cambria"/>
          <w:color w:val="000000" w:themeColor="text1"/>
        </w:rPr>
        <w:t xml:space="preserve"> with the outer leaflets pointing downwards. </w:t>
      </w:r>
    </w:p>
    <w:p w14:paraId="059B70E4" w14:textId="55B86C3A" w:rsidR="00F61E75" w:rsidRPr="00830518" w:rsidRDefault="00F61E75" w:rsidP="00F61E75">
      <w:pPr>
        <w:spacing w:line="480" w:lineRule="auto"/>
        <w:ind w:firstLine="720"/>
        <w:rPr>
          <w:rFonts w:ascii="Cambria" w:hAnsi="Cambria"/>
        </w:rPr>
      </w:pPr>
      <w:r w:rsidRPr="00830518">
        <w:rPr>
          <w:rFonts w:ascii="Cambria" w:hAnsi="Cambria"/>
        </w:rPr>
        <w:lastRenderedPageBreak/>
        <w:t xml:space="preserve">While there was no relationship between cannabinoid level and leaf shape, there are correlations between the three measured cannabinoids (Figure </w:t>
      </w:r>
      <w:r w:rsidR="008D591E" w:rsidRPr="00830518">
        <w:rPr>
          <w:rFonts w:ascii="Cambria" w:hAnsi="Cambria"/>
        </w:rPr>
        <w:t>S</w:t>
      </w:r>
      <w:r w:rsidR="00843877">
        <w:rPr>
          <w:rFonts w:ascii="Cambria" w:hAnsi="Cambria"/>
        </w:rPr>
        <w:t>2</w:t>
      </w:r>
      <w:r w:rsidRPr="00830518">
        <w:rPr>
          <w:rFonts w:ascii="Cambria" w:hAnsi="Cambria"/>
        </w:rPr>
        <w:t xml:space="preserve">). CBG is found in lower concentrations compared to THC or CBD which is expected given that CBGA is the precursor molecule to which THCA and CBDA synthases act on to convert to THCA and CBDA respectively. Therefore, if these synthases are </w:t>
      </w:r>
      <w:r w:rsidR="00A75500">
        <w:rPr>
          <w:rFonts w:ascii="Cambria" w:hAnsi="Cambria"/>
        </w:rPr>
        <w:t>acting efficiently,</w:t>
      </w:r>
      <w:r w:rsidRPr="00830518">
        <w:rPr>
          <w:rFonts w:ascii="Cambria" w:hAnsi="Cambria"/>
        </w:rPr>
        <w:t xml:space="preserve"> there should be little CBGA, which will be converted into CBG through heat. This is exactly what our results show (Figure </w:t>
      </w:r>
      <w:r w:rsidR="005C4166" w:rsidRPr="00830518">
        <w:rPr>
          <w:rFonts w:ascii="Cambria" w:hAnsi="Cambria"/>
        </w:rPr>
        <w:t>S</w:t>
      </w:r>
      <w:r w:rsidR="00843877">
        <w:rPr>
          <w:rFonts w:ascii="Cambria" w:hAnsi="Cambria"/>
        </w:rPr>
        <w:t>2</w:t>
      </w:r>
      <w:r w:rsidRPr="00830518">
        <w:rPr>
          <w:rFonts w:ascii="Cambria" w:hAnsi="Cambria"/>
        </w:rPr>
        <w:t>). However, it is interesting that CBD is always present in lower levels compared to THC</w:t>
      </w:r>
      <w:r w:rsidR="00921B67">
        <w:rPr>
          <w:rFonts w:ascii="Cambria" w:hAnsi="Cambria"/>
        </w:rPr>
        <w:t>.</w:t>
      </w:r>
      <w:r w:rsidRPr="00830518">
        <w:rPr>
          <w:rFonts w:ascii="Cambria" w:hAnsi="Cambria"/>
        </w:rPr>
        <w:t xml:space="preserve"> Additionally, the negative correlation between THC and CBG (Figure </w:t>
      </w:r>
      <w:r w:rsidR="005C4166" w:rsidRPr="00830518">
        <w:rPr>
          <w:rFonts w:ascii="Cambria" w:hAnsi="Cambria"/>
        </w:rPr>
        <w:t>S</w:t>
      </w:r>
      <w:r w:rsidR="00843877">
        <w:rPr>
          <w:rFonts w:ascii="Cambria" w:hAnsi="Cambria"/>
        </w:rPr>
        <w:t>2</w:t>
      </w:r>
      <w:r w:rsidRPr="00830518">
        <w:rPr>
          <w:rFonts w:ascii="Cambria" w:hAnsi="Cambria"/>
        </w:rPr>
        <w:t>C)</w:t>
      </w:r>
      <w:r w:rsidR="00983B48">
        <w:rPr>
          <w:rFonts w:ascii="Cambria" w:hAnsi="Cambria"/>
        </w:rPr>
        <w:t xml:space="preserve"> signify that the high quantities of THC are associated to low quantities of CBG</w:t>
      </w:r>
      <w:r w:rsidR="00A644F2">
        <w:rPr>
          <w:rFonts w:ascii="Cambria" w:hAnsi="Cambria"/>
        </w:rPr>
        <w:t xml:space="preserve"> implying that THCA synthase is indeed converting CBGA into THCA. </w:t>
      </w:r>
      <w:r w:rsidRPr="00830518">
        <w:rPr>
          <w:rFonts w:ascii="Cambria" w:hAnsi="Cambria"/>
        </w:rPr>
        <w:t xml:space="preserve">Our results also show that the three cannabinoids can coexist. </w:t>
      </w:r>
    </w:p>
    <w:p w14:paraId="37468550" w14:textId="385BE7A7" w:rsidR="00F61E75" w:rsidRDefault="00F61E75" w:rsidP="00F61E75">
      <w:pPr>
        <w:spacing w:line="480" w:lineRule="auto"/>
        <w:ind w:firstLine="720"/>
        <w:rPr>
          <w:rFonts w:ascii="Cambria" w:hAnsi="Cambria"/>
        </w:rPr>
      </w:pPr>
      <w:r w:rsidRPr="00830518">
        <w:rPr>
          <w:rFonts w:ascii="Cambria" w:hAnsi="Cambria"/>
        </w:rPr>
        <w:t xml:space="preserve">Another interesting trend observed with our data are the two clear chemotype groups (Figure </w:t>
      </w:r>
      <w:r w:rsidR="005C4166" w:rsidRPr="00830518">
        <w:rPr>
          <w:rFonts w:ascii="Cambria" w:hAnsi="Cambria"/>
        </w:rPr>
        <w:t>S</w:t>
      </w:r>
      <w:r w:rsidR="00843877">
        <w:rPr>
          <w:rFonts w:ascii="Cambria" w:hAnsi="Cambria"/>
        </w:rPr>
        <w:t>2</w:t>
      </w:r>
      <w:r w:rsidRPr="00830518">
        <w:rPr>
          <w:rFonts w:ascii="Cambria" w:hAnsi="Cambria"/>
        </w:rPr>
        <w:t xml:space="preserve">). CBG is always found at lower quantities, but there are individuals that produce either high THC or high CBD, but not both. In other words, the individuals that produce high THC will produce low CBD and vice versa (Figure </w:t>
      </w:r>
      <w:r w:rsidR="00240146" w:rsidRPr="00830518">
        <w:rPr>
          <w:rFonts w:ascii="Cambria" w:hAnsi="Cambria"/>
        </w:rPr>
        <w:t>S</w:t>
      </w:r>
      <w:r w:rsidR="00843877">
        <w:rPr>
          <w:rFonts w:ascii="Cambria" w:hAnsi="Cambria"/>
        </w:rPr>
        <w:t>2</w:t>
      </w:r>
      <w:r w:rsidRPr="00830518">
        <w:rPr>
          <w:rFonts w:ascii="Cambria" w:hAnsi="Cambria"/>
        </w:rPr>
        <w:t>C), but</w:t>
      </w:r>
      <w:r w:rsidR="00EF09D3">
        <w:rPr>
          <w:rFonts w:ascii="Cambria" w:hAnsi="Cambria"/>
        </w:rPr>
        <w:t xml:space="preserve"> </w:t>
      </w:r>
      <w:r w:rsidRPr="00830518">
        <w:rPr>
          <w:rFonts w:ascii="Cambria" w:hAnsi="Cambria"/>
        </w:rPr>
        <w:t>CBG will always remain in low quantities (between 1-5% in both cases).</w:t>
      </w:r>
    </w:p>
    <w:p w14:paraId="379BDDD0" w14:textId="30A2515D" w:rsidR="00926B19" w:rsidRPr="00830518" w:rsidRDefault="00926B19">
      <w:pPr>
        <w:rPr>
          <w:rFonts w:ascii="Cambria" w:hAnsi="Cambria"/>
        </w:rPr>
      </w:pPr>
      <w:bookmarkStart w:id="0" w:name="_GoBack"/>
      <w:bookmarkEnd w:id="0"/>
    </w:p>
    <w:sectPr w:rsidR="00926B19" w:rsidRPr="00830518" w:rsidSect="00D5159E">
      <w:pgSz w:w="12240" w:h="15840"/>
      <w:pgMar w:top="1440" w:right="1440" w:bottom="1440" w:left="1440" w:header="720" w:footer="720" w:gutter="0"/>
      <w:lnNumType w:countBy="1" w:restart="continuous"/>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BF26E" w16cex:dateUtc="2020-07-17T15:48:00Z"/>
  <w16cex:commentExtensible w16cex:durableId="22BBF933" w16cex:dateUtc="2020-07-17T16:17: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Evolution&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2svff0p7frxtxepwrw5rxxnresw5vpxwwv9&quot;&gt;My EndNote Library&lt;record-ids&gt;&lt;item&gt;1152&lt;/item&gt;&lt;/record-ids&gt;&lt;/item&gt;&lt;/Libraries&gt;"/>
  </w:docVars>
  <w:rsids>
    <w:rsidRoot w:val="00FA3D23"/>
    <w:rsid w:val="000001C8"/>
    <w:rsid w:val="0001066B"/>
    <w:rsid w:val="00011C8D"/>
    <w:rsid w:val="00032E5F"/>
    <w:rsid w:val="00036951"/>
    <w:rsid w:val="00037F04"/>
    <w:rsid w:val="00040B4B"/>
    <w:rsid w:val="000424EA"/>
    <w:rsid w:val="000457BE"/>
    <w:rsid w:val="000472D9"/>
    <w:rsid w:val="00050A27"/>
    <w:rsid w:val="0005314D"/>
    <w:rsid w:val="00064FE8"/>
    <w:rsid w:val="00087F50"/>
    <w:rsid w:val="000C187F"/>
    <w:rsid w:val="000D21D7"/>
    <w:rsid w:val="000E574A"/>
    <w:rsid w:val="000E73BD"/>
    <w:rsid w:val="00100C5B"/>
    <w:rsid w:val="00104AF2"/>
    <w:rsid w:val="001072E5"/>
    <w:rsid w:val="001251CB"/>
    <w:rsid w:val="00130167"/>
    <w:rsid w:val="001350D2"/>
    <w:rsid w:val="00140233"/>
    <w:rsid w:val="00164563"/>
    <w:rsid w:val="00165A0F"/>
    <w:rsid w:val="0017454F"/>
    <w:rsid w:val="00174CE0"/>
    <w:rsid w:val="00184C07"/>
    <w:rsid w:val="001A342C"/>
    <w:rsid w:val="001A4509"/>
    <w:rsid w:val="001A47C7"/>
    <w:rsid w:val="001A6482"/>
    <w:rsid w:val="001D4CC8"/>
    <w:rsid w:val="001D6A26"/>
    <w:rsid w:val="001E61A5"/>
    <w:rsid w:val="001F20F9"/>
    <w:rsid w:val="001F47C8"/>
    <w:rsid w:val="002001C3"/>
    <w:rsid w:val="00221B91"/>
    <w:rsid w:val="0022538F"/>
    <w:rsid w:val="00240146"/>
    <w:rsid w:val="00243BFB"/>
    <w:rsid w:val="00253871"/>
    <w:rsid w:val="0025542A"/>
    <w:rsid w:val="0026067D"/>
    <w:rsid w:val="002646E9"/>
    <w:rsid w:val="0028313A"/>
    <w:rsid w:val="002A70B7"/>
    <w:rsid w:val="002B33B0"/>
    <w:rsid w:val="002E1103"/>
    <w:rsid w:val="002E5E6A"/>
    <w:rsid w:val="002F0538"/>
    <w:rsid w:val="002F1946"/>
    <w:rsid w:val="002F4C0F"/>
    <w:rsid w:val="002F630C"/>
    <w:rsid w:val="00307BE6"/>
    <w:rsid w:val="00313945"/>
    <w:rsid w:val="00317853"/>
    <w:rsid w:val="00340A51"/>
    <w:rsid w:val="00340FD7"/>
    <w:rsid w:val="0034508B"/>
    <w:rsid w:val="003521F4"/>
    <w:rsid w:val="003540D8"/>
    <w:rsid w:val="0036536C"/>
    <w:rsid w:val="0039511D"/>
    <w:rsid w:val="003970BD"/>
    <w:rsid w:val="003A1948"/>
    <w:rsid w:val="003A4D5C"/>
    <w:rsid w:val="003D0D4E"/>
    <w:rsid w:val="003E3C50"/>
    <w:rsid w:val="003E3E7E"/>
    <w:rsid w:val="00403FA7"/>
    <w:rsid w:val="00407641"/>
    <w:rsid w:val="00414F85"/>
    <w:rsid w:val="0041688E"/>
    <w:rsid w:val="004276CB"/>
    <w:rsid w:val="00431D54"/>
    <w:rsid w:val="004357D9"/>
    <w:rsid w:val="00445D09"/>
    <w:rsid w:val="00446165"/>
    <w:rsid w:val="00497DFA"/>
    <w:rsid w:val="004B76F0"/>
    <w:rsid w:val="004C737C"/>
    <w:rsid w:val="004D2802"/>
    <w:rsid w:val="004D3C43"/>
    <w:rsid w:val="004E5EFA"/>
    <w:rsid w:val="004F394C"/>
    <w:rsid w:val="004F6834"/>
    <w:rsid w:val="00500AB7"/>
    <w:rsid w:val="00512BD9"/>
    <w:rsid w:val="00522EC4"/>
    <w:rsid w:val="00545758"/>
    <w:rsid w:val="00550247"/>
    <w:rsid w:val="00554479"/>
    <w:rsid w:val="00586BD6"/>
    <w:rsid w:val="00593EEF"/>
    <w:rsid w:val="005C4166"/>
    <w:rsid w:val="005D1FEC"/>
    <w:rsid w:val="005E3954"/>
    <w:rsid w:val="005F00B6"/>
    <w:rsid w:val="00614800"/>
    <w:rsid w:val="00616A7F"/>
    <w:rsid w:val="0062019C"/>
    <w:rsid w:val="00631213"/>
    <w:rsid w:val="0063676F"/>
    <w:rsid w:val="00640169"/>
    <w:rsid w:val="006405EF"/>
    <w:rsid w:val="00663969"/>
    <w:rsid w:val="0067262F"/>
    <w:rsid w:val="0067316F"/>
    <w:rsid w:val="0068273C"/>
    <w:rsid w:val="006A6C36"/>
    <w:rsid w:val="006B3064"/>
    <w:rsid w:val="006B768F"/>
    <w:rsid w:val="006C646F"/>
    <w:rsid w:val="006C66F0"/>
    <w:rsid w:val="006C757C"/>
    <w:rsid w:val="006C7FFC"/>
    <w:rsid w:val="006D36EE"/>
    <w:rsid w:val="006D3AF8"/>
    <w:rsid w:val="006D6CC4"/>
    <w:rsid w:val="006D74C9"/>
    <w:rsid w:val="006E093A"/>
    <w:rsid w:val="006E4833"/>
    <w:rsid w:val="006F11A4"/>
    <w:rsid w:val="006F3D8F"/>
    <w:rsid w:val="006F4B94"/>
    <w:rsid w:val="00702D5B"/>
    <w:rsid w:val="00713B9E"/>
    <w:rsid w:val="00722C15"/>
    <w:rsid w:val="00753013"/>
    <w:rsid w:val="00761219"/>
    <w:rsid w:val="00777912"/>
    <w:rsid w:val="00794FC7"/>
    <w:rsid w:val="007969B7"/>
    <w:rsid w:val="007A0562"/>
    <w:rsid w:val="007C0F66"/>
    <w:rsid w:val="007C5039"/>
    <w:rsid w:val="007E1ED7"/>
    <w:rsid w:val="007F0F25"/>
    <w:rsid w:val="007F6560"/>
    <w:rsid w:val="007F79BF"/>
    <w:rsid w:val="00805074"/>
    <w:rsid w:val="008069B9"/>
    <w:rsid w:val="008149FA"/>
    <w:rsid w:val="00821A2E"/>
    <w:rsid w:val="00830518"/>
    <w:rsid w:val="00837A04"/>
    <w:rsid w:val="00843877"/>
    <w:rsid w:val="00855B53"/>
    <w:rsid w:val="00882F4E"/>
    <w:rsid w:val="0089250F"/>
    <w:rsid w:val="00892A53"/>
    <w:rsid w:val="00894A14"/>
    <w:rsid w:val="008A44A9"/>
    <w:rsid w:val="008A76FF"/>
    <w:rsid w:val="008B0A17"/>
    <w:rsid w:val="008B1B01"/>
    <w:rsid w:val="008C57B7"/>
    <w:rsid w:val="008C6BAB"/>
    <w:rsid w:val="008D3685"/>
    <w:rsid w:val="008D591E"/>
    <w:rsid w:val="008E325E"/>
    <w:rsid w:val="008E615C"/>
    <w:rsid w:val="008F3D5B"/>
    <w:rsid w:val="009032B9"/>
    <w:rsid w:val="00904410"/>
    <w:rsid w:val="00911451"/>
    <w:rsid w:val="00913810"/>
    <w:rsid w:val="00921B67"/>
    <w:rsid w:val="00926B19"/>
    <w:rsid w:val="009313E3"/>
    <w:rsid w:val="00947BA0"/>
    <w:rsid w:val="00956E19"/>
    <w:rsid w:val="00966683"/>
    <w:rsid w:val="00971E22"/>
    <w:rsid w:val="0097260E"/>
    <w:rsid w:val="00972D7C"/>
    <w:rsid w:val="00980AD8"/>
    <w:rsid w:val="00980FCC"/>
    <w:rsid w:val="00983B48"/>
    <w:rsid w:val="009858EF"/>
    <w:rsid w:val="00993456"/>
    <w:rsid w:val="009A042A"/>
    <w:rsid w:val="009A1497"/>
    <w:rsid w:val="009A27F8"/>
    <w:rsid w:val="009B3FA7"/>
    <w:rsid w:val="009C457E"/>
    <w:rsid w:val="009C6151"/>
    <w:rsid w:val="009D2360"/>
    <w:rsid w:val="009E4585"/>
    <w:rsid w:val="009F3D36"/>
    <w:rsid w:val="00A023CF"/>
    <w:rsid w:val="00A23E41"/>
    <w:rsid w:val="00A3188D"/>
    <w:rsid w:val="00A570DD"/>
    <w:rsid w:val="00A644F2"/>
    <w:rsid w:val="00A75500"/>
    <w:rsid w:val="00A94A0F"/>
    <w:rsid w:val="00AA68C0"/>
    <w:rsid w:val="00AB1F3C"/>
    <w:rsid w:val="00AD0BE2"/>
    <w:rsid w:val="00AD2E75"/>
    <w:rsid w:val="00AF3338"/>
    <w:rsid w:val="00AF5E5C"/>
    <w:rsid w:val="00B20812"/>
    <w:rsid w:val="00B21277"/>
    <w:rsid w:val="00B21856"/>
    <w:rsid w:val="00B400C2"/>
    <w:rsid w:val="00B40BE1"/>
    <w:rsid w:val="00B4657F"/>
    <w:rsid w:val="00B57DDC"/>
    <w:rsid w:val="00B66466"/>
    <w:rsid w:val="00B67BC0"/>
    <w:rsid w:val="00B75019"/>
    <w:rsid w:val="00BB602A"/>
    <w:rsid w:val="00BB751D"/>
    <w:rsid w:val="00BC3648"/>
    <w:rsid w:val="00BC39FF"/>
    <w:rsid w:val="00BE66C1"/>
    <w:rsid w:val="00C0365E"/>
    <w:rsid w:val="00C06948"/>
    <w:rsid w:val="00C11A51"/>
    <w:rsid w:val="00C2169A"/>
    <w:rsid w:val="00C30118"/>
    <w:rsid w:val="00C34E75"/>
    <w:rsid w:val="00C45E25"/>
    <w:rsid w:val="00C514BA"/>
    <w:rsid w:val="00C604CE"/>
    <w:rsid w:val="00C76C30"/>
    <w:rsid w:val="00C779EF"/>
    <w:rsid w:val="00C860A6"/>
    <w:rsid w:val="00C87741"/>
    <w:rsid w:val="00C905CD"/>
    <w:rsid w:val="00CA5E82"/>
    <w:rsid w:val="00CB5D46"/>
    <w:rsid w:val="00CC0AA4"/>
    <w:rsid w:val="00CC6729"/>
    <w:rsid w:val="00CC6A4A"/>
    <w:rsid w:val="00CD0AED"/>
    <w:rsid w:val="00CD58E7"/>
    <w:rsid w:val="00CE7BB6"/>
    <w:rsid w:val="00CF3058"/>
    <w:rsid w:val="00D30475"/>
    <w:rsid w:val="00D32139"/>
    <w:rsid w:val="00D3369B"/>
    <w:rsid w:val="00D37E8D"/>
    <w:rsid w:val="00D47688"/>
    <w:rsid w:val="00D5159E"/>
    <w:rsid w:val="00D51B34"/>
    <w:rsid w:val="00D52899"/>
    <w:rsid w:val="00D5527D"/>
    <w:rsid w:val="00D62D57"/>
    <w:rsid w:val="00D66DCA"/>
    <w:rsid w:val="00D66FB7"/>
    <w:rsid w:val="00D71863"/>
    <w:rsid w:val="00D76A53"/>
    <w:rsid w:val="00D8235E"/>
    <w:rsid w:val="00D83843"/>
    <w:rsid w:val="00D93F21"/>
    <w:rsid w:val="00D94897"/>
    <w:rsid w:val="00DB576A"/>
    <w:rsid w:val="00DB6806"/>
    <w:rsid w:val="00DC48B2"/>
    <w:rsid w:val="00DE4909"/>
    <w:rsid w:val="00DF0BA1"/>
    <w:rsid w:val="00E10336"/>
    <w:rsid w:val="00E411D6"/>
    <w:rsid w:val="00E46C85"/>
    <w:rsid w:val="00E6491D"/>
    <w:rsid w:val="00E75DAE"/>
    <w:rsid w:val="00EA03F3"/>
    <w:rsid w:val="00EA173B"/>
    <w:rsid w:val="00EB2C61"/>
    <w:rsid w:val="00EB4F64"/>
    <w:rsid w:val="00EB6327"/>
    <w:rsid w:val="00ED1627"/>
    <w:rsid w:val="00ED5206"/>
    <w:rsid w:val="00EE05AE"/>
    <w:rsid w:val="00EF09D3"/>
    <w:rsid w:val="00EF1380"/>
    <w:rsid w:val="00F03226"/>
    <w:rsid w:val="00F035B4"/>
    <w:rsid w:val="00F108CD"/>
    <w:rsid w:val="00F169B4"/>
    <w:rsid w:val="00F20BAF"/>
    <w:rsid w:val="00F21A5F"/>
    <w:rsid w:val="00F3305E"/>
    <w:rsid w:val="00F335B4"/>
    <w:rsid w:val="00F36447"/>
    <w:rsid w:val="00F43F2D"/>
    <w:rsid w:val="00F61E75"/>
    <w:rsid w:val="00F65C2E"/>
    <w:rsid w:val="00F67F89"/>
    <w:rsid w:val="00F71DDE"/>
    <w:rsid w:val="00F74CFE"/>
    <w:rsid w:val="00F9668B"/>
    <w:rsid w:val="00FA072B"/>
    <w:rsid w:val="00FA3D23"/>
    <w:rsid w:val="00FA3DED"/>
    <w:rsid w:val="00FA694C"/>
    <w:rsid w:val="00FA7FAA"/>
    <w:rsid w:val="00FB2953"/>
    <w:rsid w:val="00FB6AEF"/>
    <w:rsid w:val="00FC25E1"/>
    <w:rsid w:val="00FC352A"/>
    <w:rsid w:val="00FC6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2CBDD"/>
  <w15:chartTrackingRefBased/>
  <w15:docId w15:val="{63C4BE90-27EA-F04C-947F-9A0DAB96D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F11A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D5159E"/>
  </w:style>
  <w:style w:type="paragraph" w:customStyle="1" w:styleId="EndNoteBibliographyTitle">
    <w:name w:val="EndNote Bibliography Title"/>
    <w:basedOn w:val="Normal"/>
    <w:link w:val="EndNoteBibliographyTitleChar"/>
    <w:rsid w:val="00D66FB7"/>
    <w:pPr>
      <w:jc w:val="center"/>
    </w:pPr>
    <w:rPr>
      <w:rFonts w:ascii="Calibri" w:eastAsiaTheme="minorHAnsi" w:hAnsi="Calibri" w:cs="Calibri"/>
    </w:rPr>
  </w:style>
  <w:style w:type="character" w:customStyle="1" w:styleId="EndNoteBibliographyTitleChar">
    <w:name w:val="EndNote Bibliography Title Char"/>
    <w:basedOn w:val="DefaultParagraphFont"/>
    <w:link w:val="EndNoteBibliographyTitle"/>
    <w:rsid w:val="00D66FB7"/>
    <w:rPr>
      <w:rFonts w:ascii="Calibri" w:hAnsi="Calibri" w:cs="Calibri"/>
    </w:rPr>
  </w:style>
  <w:style w:type="paragraph" w:customStyle="1" w:styleId="EndNoteBibliography">
    <w:name w:val="EndNote Bibliography"/>
    <w:basedOn w:val="Normal"/>
    <w:link w:val="EndNoteBibliographyChar"/>
    <w:rsid w:val="00D66FB7"/>
    <w:rPr>
      <w:rFonts w:ascii="Calibri" w:eastAsiaTheme="minorHAnsi" w:hAnsi="Calibri" w:cs="Calibri"/>
    </w:rPr>
  </w:style>
  <w:style w:type="character" w:customStyle="1" w:styleId="EndNoteBibliographyChar">
    <w:name w:val="EndNote Bibliography Char"/>
    <w:basedOn w:val="DefaultParagraphFont"/>
    <w:link w:val="EndNoteBibliography"/>
    <w:rsid w:val="00D66FB7"/>
    <w:rPr>
      <w:rFonts w:ascii="Calibri" w:hAnsi="Calibri" w:cs="Calibri"/>
    </w:rPr>
  </w:style>
  <w:style w:type="character" w:styleId="CommentReference">
    <w:name w:val="annotation reference"/>
    <w:basedOn w:val="DefaultParagraphFont"/>
    <w:uiPriority w:val="99"/>
    <w:semiHidden/>
    <w:unhideWhenUsed/>
    <w:rsid w:val="00EF1380"/>
    <w:rPr>
      <w:sz w:val="16"/>
      <w:szCs w:val="16"/>
    </w:rPr>
  </w:style>
  <w:style w:type="paragraph" w:styleId="CommentText">
    <w:name w:val="annotation text"/>
    <w:basedOn w:val="Normal"/>
    <w:link w:val="CommentTextChar"/>
    <w:uiPriority w:val="99"/>
    <w:semiHidden/>
    <w:unhideWhenUsed/>
    <w:rsid w:val="00EF1380"/>
    <w:pPr>
      <w:spacing w:after="160"/>
    </w:pPr>
    <w:rPr>
      <w:rFonts w:asciiTheme="minorHAnsi" w:eastAsiaTheme="minorEastAsia" w:hAnsiTheme="minorHAnsi" w:cstheme="minorBidi"/>
      <w:sz w:val="20"/>
      <w:szCs w:val="20"/>
      <w:lang w:eastAsia="zh-CN"/>
    </w:rPr>
  </w:style>
  <w:style w:type="character" w:customStyle="1" w:styleId="CommentTextChar">
    <w:name w:val="Comment Text Char"/>
    <w:basedOn w:val="DefaultParagraphFont"/>
    <w:link w:val="CommentText"/>
    <w:uiPriority w:val="99"/>
    <w:semiHidden/>
    <w:rsid w:val="00EF1380"/>
    <w:rPr>
      <w:rFonts w:eastAsiaTheme="minorEastAsia"/>
      <w:sz w:val="20"/>
      <w:szCs w:val="20"/>
      <w:lang w:eastAsia="zh-CN"/>
    </w:rPr>
  </w:style>
  <w:style w:type="paragraph" w:styleId="BalloonText">
    <w:name w:val="Balloon Text"/>
    <w:basedOn w:val="Normal"/>
    <w:link w:val="BalloonTextChar"/>
    <w:uiPriority w:val="99"/>
    <w:semiHidden/>
    <w:unhideWhenUsed/>
    <w:rsid w:val="00EF1380"/>
    <w:rPr>
      <w:sz w:val="18"/>
      <w:szCs w:val="18"/>
    </w:rPr>
  </w:style>
  <w:style w:type="character" w:customStyle="1" w:styleId="BalloonTextChar">
    <w:name w:val="Balloon Text Char"/>
    <w:basedOn w:val="DefaultParagraphFont"/>
    <w:link w:val="BalloonText"/>
    <w:uiPriority w:val="99"/>
    <w:semiHidden/>
    <w:rsid w:val="00EF1380"/>
    <w:rPr>
      <w:rFonts w:ascii="Times New Roman" w:eastAsia="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407641"/>
    <w:pPr>
      <w:spacing w:after="0"/>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uiPriority w:val="99"/>
    <w:semiHidden/>
    <w:rsid w:val="00407641"/>
    <w:rPr>
      <w:rFonts w:ascii="Times New Roman" w:eastAsia="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701254">
      <w:bodyDiv w:val="1"/>
      <w:marLeft w:val="0"/>
      <w:marRight w:val="0"/>
      <w:marTop w:val="0"/>
      <w:marBottom w:val="0"/>
      <w:divBdr>
        <w:top w:val="none" w:sz="0" w:space="0" w:color="auto"/>
        <w:left w:val="none" w:sz="0" w:space="0" w:color="auto"/>
        <w:bottom w:val="none" w:sz="0" w:space="0" w:color="auto"/>
        <w:right w:val="none" w:sz="0" w:space="0" w:color="auto"/>
      </w:divBdr>
      <w:divsChild>
        <w:div w:id="984119248">
          <w:marLeft w:val="0"/>
          <w:marRight w:val="0"/>
          <w:marTop w:val="0"/>
          <w:marBottom w:val="0"/>
          <w:divBdr>
            <w:top w:val="none" w:sz="0" w:space="0" w:color="auto"/>
            <w:left w:val="none" w:sz="0" w:space="0" w:color="auto"/>
            <w:bottom w:val="none" w:sz="0" w:space="0" w:color="auto"/>
            <w:right w:val="none" w:sz="0" w:space="0" w:color="auto"/>
          </w:divBdr>
          <w:divsChild>
            <w:div w:id="2017465437">
              <w:marLeft w:val="0"/>
              <w:marRight w:val="0"/>
              <w:marTop w:val="0"/>
              <w:marBottom w:val="0"/>
              <w:divBdr>
                <w:top w:val="none" w:sz="0" w:space="0" w:color="auto"/>
                <w:left w:val="none" w:sz="0" w:space="0" w:color="auto"/>
                <w:bottom w:val="none" w:sz="0" w:space="0" w:color="auto"/>
                <w:right w:val="none" w:sz="0" w:space="0" w:color="auto"/>
              </w:divBdr>
              <w:divsChild>
                <w:div w:id="1633748965">
                  <w:marLeft w:val="0"/>
                  <w:marRight w:val="0"/>
                  <w:marTop w:val="0"/>
                  <w:marBottom w:val="0"/>
                  <w:divBdr>
                    <w:top w:val="none" w:sz="0" w:space="0" w:color="auto"/>
                    <w:left w:val="none" w:sz="0" w:space="0" w:color="auto"/>
                    <w:bottom w:val="none" w:sz="0" w:space="0" w:color="auto"/>
                    <w:right w:val="none" w:sz="0" w:space="0" w:color="auto"/>
                  </w:divBdr>
                  <w:divsChild>
                    <w:div w:id="44165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136062">
      <w:bodyDiv w:val="1"/>
      <w:marLeft w:val="0"/>
      <w:marRight w:val="0"/>
      <w:marTop w:val="0"/>
      <w:marBottom w:val="0"/>
      <w:divBdr>
        <w:top w:val="none" w:sz="0" w:space="0" w:color="auto"/>
        <w:left w:val="none" w:sz="0" w:space="0" w:color="auto"/>
        <w:bottom w:val="none" w:sz="0" w:space="0" w:color="auto"/>
        <w:right w:val="none" w:sz="0" w:space="0" w:color="auto"/>
      </w:divBdr>
      <w:divsChild>
        <w:div w:id="1014724354">
          <w:marLeft w:val="0"/>
          <w:marRight w:val="0"/>
          <w:marTop w:val="0"/>
          <w:marBottom w:val="0"/>
          <w:divBdr>
            <w:top w:val="none" w:sz="0" w:space="0" w:color="auto"/>
            <w:left w:val="none" w:sz="0" w:space="0" w:color="auto"/>
            <w:bottom w:val="none" w:sz="0" w:space="0" w:color="auto"/>
            <w:right w:val="none" w:sz="0" w:space="0" w:color="auto"/>
          </w:divBdr>
          <w:divsChild>
            <w:div w:id="153692972">
              <w:marLeft w:val="0"/>
              <w:marRight w:val="0"/>
              <w:marTop w:val="0"/>
              <w:marBottom w:val="0"/>
              <w:divBdr>
                <w:top w:val="none" w:sz="0" w:space="0" w:color="auto"/>
                <w:left w:val="none" w:sz="0" w:space="0" w:color="auto"/>
                <w:bottom w:val="none" w:sz="0" w:space="0" w:color="auto"/>
                <w:right w:val="none" w:sz="0" w:space="0" w:color="auto"/>
              </w:divBdr>
              <w:divsChild>
                <w:div w:id="2007248502">
                  <w:marLeft w:val="0"/>
                  <w:marRight w:val="0"/>
                  <w:marTop w:val="0"/>
                  <w:marBottom w:val="0"/>
                  <w:divBdr>
                    <w:top w:val="none" w:sz="0" w:space="0" w:color="auto"/>
                    <w:left w:val="none" w:sz="0" w:space="0" w:color="auto"/>
                    <w:bottom w:val="none" w:sz="0" w:space="0" w:color="auto"/>
                    <w:right w:val="none" w:sz="0" w:space="0" w:color="auto"/>
                  </w:divBdr>
                  <w:divsChild>
                    <w:div w:id="30790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866967">
      <w:bodyDiv w:val="1"/>
      <w:marLeft w:val="0"/>
      <w:marRight w:val="0"/>
      <w:marTop w:val="0"/>
      <w:marBottom w:val="0"/>
      <w:divBdr>
        <w:top w:val="none" w:sz="0" w:space="0" w:color="auto"/>
        <w:left w:val="none" w:sz="0" w:space="0" w:color="auto"/>
        <w:bottom w:val="none" w:sz="0" w:space="0" w:color="auto"/>
        <w:right w:val="none" w:sz="0" w:space="0" w:color="auto"/>
      </w:divBdr>
    </w:div>
    <w:div w:id="1273827828">
      <w:bodyDiv w:val="1"/>
      <w:marLeft w:val="0"/>
      <w:marRight w:val="0"/>
      <w:marTop w:val="0"/>
      <w:marBottom w:val="0"/>
      <w:divBdr>
        <w:top w:val="none" w:sz="0" w:space="0" w:color="auto"/>
        <w:left w:val="none" w:sz="0" w:space="0" w:color="auto"/>
        <w:bottom w:val="none" w:sz="0" w:space="0" w:color="auto"/>
        <w:right w:val="none" w:sz="0" w:space="0" w:color="auto"/>
      </w:divBdr>
      <w:divsChild>
        <w:div w:id="569970914">
          <w:marLeft w:val="0"/>
          <w:marRight w:val="0"/>
          <w:marTop w:val="0"/>
          <w:marBottom w:val="0"/>
          <w:divBdr>
            <w:top w:val="none" w:sz="0" w:space="0" w:color="auto"/>
            <w:left w:val="none" w:sz="0" w:space="0" w:color="auto"/>
            <w:bottom w:val="none" w:sz="0" w:space="0" w:color="auto"/>
            <w:right w:val="none" w:sz="0" w:space="0" w:color="auto"/>
          </w:divBdr>
          <w:divsChild>
            <w:div w:id="140511824">
              <w:marLeft w:val="0"/>
              <w:marRight w:val="0"/>
              <w:marTop w:val="0"/>
              <w:marBottom w:val="0"/>
              <w:divBdr>
                <w:top w:val="none" w:sz="0" w:space="0" w:color="auto"/>
                <w:left w:val="none" w:sz="0" w:space="0" w:color="auto"/>
                <w:bottom w:val="none" w:sz="0" w:space="0" w:color="auto"/>
                <w:right w:val="none" w:sz="0" w:space="0" w:color="auto"/>
              </w:divBdr>
              <w:divsChild>
                <w:div w:id="1396313569">
                  <w:marLeft w:val="0"/>
                  <w:marRight w:val="0"/>
                  <w:marTop w:val="0"/>
                  <w:marBottom w:val="0"/>
                  <w:divBdr>
                    <w:top w:val="none" w:sz="0" w:space="0" w:color="auto"/>
                    <w:left w:val="none" w:sz="0" w:space="0" w:color="auto"/>
                    <w:bottom w:val="none" w:sz="0" w:space="0" w:color="auto"/>
                    <w:right w:val="none" w:sz="0" w:space="0" w:color="auto"/>
                  </w:divBdr>
                  <w:divsChild>
                    <w:div w:id="88475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81041">
      <w:bodyDiv w:val="1"/>
      <w:marLeft w:val="0"/>
      <w:marRight w:val="0"/>
      <w:marTop w:val="0"/>
      <w:marBottom w:val="0"/>
      <w:divBdr>
        <w:top w:val="none" w:sz="0" w:space="0" w:color="auto"/>
        <w:left w:val="none" w:sz="0" w:space="0" w:color="auto"/>
        <w:bottom w:val="none" w:sz="0" w:space="0" w:color="auto"/>
        <w:right w:val="none" w:sz="0" w:space="0" w:color="auto"/>
      </w:divBdr>
      <w:divsChild>
        <w:div w:id="527379464">
          <w:marLeft w:val="0"/>
          <w:marRight w:val="0"/>
          <w:marTop w:val="0"/>
          <w:marBottom w:val="0"/>
          <w:divBdr>
            <w:top w:val="none" w:sz="0" w:space="0" w:color="auto"/>
            <w:left w:val="none" w:sz="0" w:space="0" w:color="auto"/>
            <w:bottom w:val="none" w:sz="0" w:space="0" w:color="auto"/>
            <w:right w:val="none" w:sz="0" w:space="0" w:color="auto"/>
          </w:divBdr>
          <w:divsChild>
            <w:div w:id="492374491">
              <w:marLeft w:val="0"/>
              <w:marRight w:val="0"/>
              <w:marTop w:val="0"/>
              <w:marBottom w:val="0"/>
              <w:divBdr>
                <w:top w:val="none" w:sz="0" w:space="0" w:color="auto"/>
                <w:left w:val="none" w:sz="0" w:space="0" w:color="auto"/>
                <w:bottom w:val="none" w:sz="0" w:space="0" w:color="auto"/>
                <w:right w:val="none" w:sz="0" w:space="0" w:color="auto"/>
              </w:divBdr>
              <w:divsChild>
                <w:div w:id="1446191841">
                  <w:marLeft w:val="0"/>
                  <w:marRight w:val="0"/>
                  <w:marTop w:val="0"/>
                  <w:marBottom w:val="0"/>
                  <w:divBdr>
                    <w:top w:val="none" w:sz="0" w:space="0" w:color="auto"/>
                    <w:left w:val="none" w:sz="0" w:space="0" w:color="auto"/>
                    <w:bottom w:val="none" w:sz="0" w:space="0" w:color="auto"/>
                    <w:right w:val="none" w:sz="0" w:space="0" w:color="auto"/>
                  </w:divBdr>
                  <w:divsChild>
                    <w:div w:id="17630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507215">
      <w:bodyDiv w:val="1"/>
      <w:marLeft w:val="0"/>
      <w:marRight w:val="0"/>
      <w:marTop w:val="0"/>
      <w:marBottom w:val="0"/>
      <w:divBdr>
        <w:top w:val="none" w:sz="0" w:space="0" w:color="auto"/>
        <w:left w:val="none" w:sz="0" w:space="0" w:color="auto"/>
        <w:bottom w:val="none" w:sz="0" w:space="0" w:color="auto"/>
        <w:right w:val="none" w:sz="0" w:space="0" w:color="auto"/>
      </w:divBdr>
    </w:div>
    <w:div w:id="1587497231">
      <w:bodyDiv w:val="1"/>
      <w:marLeft w:val="0"/>
      <w:marRight w:val="0"/>
      <w:marTop w:val="0"/>
      <w:marBottom w:val="0"/>
      <w:divBdr>
        <w:top w:val="none" w:sz="0" w:space="0" w:color="auto"/>
        <w:left w:val="none" w:sz="0" w:space="0" w:color="auto"/>
        <w:bottom w:val="none" w:sz="0" w:space="0" w:color="auto"/>
        <w:right w:val="none" w:sz="0" w:space="0" w:color="auto"/>
      </w:divBdr>
      <w:divsChild>
        <w:div w:id="1367146682">
          <w:marLeft w:val="0"/>
          <w:marRight w:val="0"/>
          <w:marTop w:val="0"/>
          <w:marBottom w:val="0"/>
          <w:divBdr>
            <w:top w:val="none" w:sz="0" w:space="0" w:color="auto"/>
            <w:left w:val="none" w:sz="0" w:space="0" w:color="auto"/>
            <w:bottom w:val="none" w:sz="0" w:space="0" w:color="auto"/>
            <w:right w:val="none" w:sz="0" w:space="0" w:color="auto"/>
          </w:divBdr>
          <w:divsChild>
            <w:div w:id="695738999">
              <w:marLeft w:val="0"/>
              <w:marRight w:val="0"/>
              <w:marTop w:val="0"/>
              <w:marBottom w:val="0"/>
              <w:divBdr>
                <w:top w:val="none" w:sz="0" w:space="0" w:color="auto"/>
                <w:left w:val="none" w:sz="0" w:space="0" w:color="auto"/>
                <w:bottom w:val="none" w:sz="0" w:space="0" w:color="auto"/>
                <w:right w:val="none" w:sz="0" w:space="0" w:color="auto"/>
              </w:divBdr>
              <w:divsChild>
                <w:div w:id="112330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510466">
      <w:bodyDiv w:val="1"/>
      <w:marLeft w:val="0"/>
      <w:marRight w:val="0"/>
      <w:marTop w:val="0"/>
      <w:marBottom w:val="0"/>
      <w:divBdr>
        <w:top w:val="none" w:sz="0" w:space="0" w:color="auto"/>
        <w:left w:val="none" w:sz="0" w:space="0" w:color="auto"/>
        <w:bottom w:val="none" w:sz="0" w:space="0" w:color="auto"/>
        <w:right w:val="none" w:sz="0" w:space="0" w:color="auto"/>
      </w:divBdr>
      <w:divsChild>
        <w:div w:id="291056799">
          <w:marLeft w:val="0"/>
          <w:marRight w:val="0"/>
          <w:marTop w:val="0"/>
          <w:marBottom w:val="0"/>
          <w:divBdr>
            <w:top w:val="none" w:sz="0" w:space="0" w:color="auto"/>
            <w:left w:val="none" w:sz="0" w:space="0" w:color="auto"/>
            <w:bottom w:val="none" w:sz="0" w:space="0" w:color="auto"/>
            <w:right w:val="none" w:sz="0" w:space="0" w:color="auto"/>
          </w:divBdr>
          <w:divsChild>
            <w:div w:id="771628938">
              <w:marLeft w:val="0"/>
              <w:marRight w:val="0"/>
              <w:marTop w:val="0"/>
              <w:marBottom w:val="0"/>
              <w:divBdr>
                <w:top w:val="none" w:sz="0" w:space="0" w:color="auto"/>
                <w:left w:val="none" w:sz="0" w:space="0" w:color="auto"/>
                <w:bottom w:val="none" w:sz="0" w:space="0" w:color="auto"/>
                <w:right w:val="none" w:sz="0" w:space="0" w:color="auto"/>
              </w:divBdr>
              <w:divsChild>
                <w:div w:id="52116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12"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2020-08-23T15:52:00Z</dcterms:created>
  <dcterms:modified xsi:type="dcterms:W3CDTF">2020-08-23T15:52:00Z</dcterms:modified>
</cp:coreProperties>
</file>