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B7" w:rsidRDefault="00A27A66">
      <w:pPr>
        <w:rPr>
          <w:b/>
          <w:sz w:val="28"/>
        </w:rPr>
      </w:pPr>
      <w:bookmarkStart w:id="0" w:name="_GoBack"/>
      <w:bookmarkEnd w:id="0"/>
      <w:r w:rsidRPr="00A27A66">
        <w:rPr>
          <w:b/>
          <w:sz w:val="28"/>
        </w:rPr>
        <w:t>Supplementary Tables</w:t>
      </w:r>
    </w:p>
    <w:p w:rsidR="00A27A66" w:rsidRDefault="00A27A66">
      <w:pPr>
        <w:rPr>
          <w:b/>
          <w:sz w:val="28"/>
        </w:rPr>
      </w:pPr>
    </w:p>
    <w:p w:rsidR="00090C43" w:rsidRPr="00CD08F6" w:rsidRDefault="00090C43" w:rsidP="00090C43">
      <w:pPr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24"/>
        </w:rPr>
        <w:t>Supplementary Table S1</w:t>
      </w:r>
      <w:r w:rsidRPr="00DC76DA">
        <w:rPr>
          <w:rFonts w:ascii="Calibri" w:hAnsi="Calibri" w:cs="Calibri"/>
          <w:b/>
          <w:bCs/>
          <w:sz w:val="24"/>
        </w:rPr>
        <w:t xml:space="preserve">: </w:t>
      </w:r>
      <w:r w:rsidRPr="00DC76DA">
        <w:rPr>
          <w:rFonts w:ascii="Calibri" w:hAnsi="Calibri" w:cs="Calibri"/>
          <w:bCs/>
          <w:sz w:val="24"/>
        </w:rPr>
        <w:t xml:space="preserve">Distribution of </w:t>
      </w:r>
      <w:r w:rsidR="0066624F">
        <w:rPr>
          <w:rFonts w:ascii="Calibri" w:hAnsi="Calibri" w:cs="Calibri"/>
          <w:bCs/>
          <w:sz w:val="24"/>
        </w:rPr>
        <w:t>respondent</w:t>
      </w:r>
      <w:r>
        <w:rPr>
          <w:rFonts w:ascii="Calibri" w:hAnsi="Calibri" w:cs="Calibri"/>
          <w:bCs/>
          <w:sz w:val="24"/>
        </w:rPr>
        <w:t xml:space="preserve"> recruitment sources</w:t>
      </w:r>
    </w:p>
    <w:tbl>
      <w:tblPr>
        <w:tblStyle w:val="TableGrid"/>
        <w:tblW w:w="76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2126"/>
      </w:tblGrid>
      <w:tr w:rsidR="00090C43" w:rsidRPr="00CD08F6" w:rsidTr="0093548C">
        <w:trPr>
          <w:trHeight w:val="741"/>
        </w:trPr>
        <w:tc>
          <w:tcPr>
            <w:tcW w:w="3403" w:type="dxa"/>
            <w:shd w:val="clear" w:color="auto" w:fill="E7E6E6" w:themeFill="background2"/>
            <w:noWrap/>
            <w:vAlign w:val="center"/>
          </w:tcPr>
          <w:p w:rsidR="00090C43" w:rsidRPr="0066624F" w:rsidRDefault="00090C43" w:rsidP="0093548C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66624F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How did you first hear about this survey?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Non-users</w:t>
            </w:r>
          </w:p>
          <w:p w:rsidR="00090C43" w:rsidRPr="00964B34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964B34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proofErr w:type="gramEnd"/>
            <w:r w:rsidRPr="00964B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E7E6E6" w:themeFill="background2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20"/>
                <w:vertAlign w:val="superscript"/>
              </w:rPr>
              <w:t>#</w:t>
            </w: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All users</w:t>
            </w:r>
          </w:p>
          <w:p w:rsidR="00090C43" w:rsidRPr="00964B34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964B34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proofErr w:type="gramEnd"/>
            <w:r w:rsidRPr="00964B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 (50.8%)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 (53.8%)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Twitter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 (4.3%)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(6.6%)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Online Forum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(1.8%)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(3.3%)</w:t>
            </w:r>
          </w:p>
        </w:tc>
      </w:tr>
      <w:tr w:rsidR="00090C43" w:rsidRPr="00CD08F6" w:rsidTr="0093548C">
        <w:trPr>
          <w:trHeight w:val="599"/>
        </w:trPr>
        <w:tc>
          <w:tcPr>
            <w:tcW w:w="3403" w:type="dxa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 friend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(2.4%)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(2.8%)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(1.8%)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(2.4%)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Consumer support Group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(1.3%)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(0.9%)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social media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(1.3%)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(1.4%)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(0.5%)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(0.9%)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University Website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(0.5%)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(0.5%)</w:t>
            </w:r>
          </w:p>
        </w:tc>
      </w:tr>
      <w:tr w:rsidR="00090C43" w:rsidRPr="00CD08F6" w:rsidTr="0093548C">
        <w:trPr>
          <w:trHeight w:val="443"/>
        </w:trPr>
        <w:tc>
          <w:tcPr>
            <w:tcW w:w="3403" w:type="dxa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Doctor/healthcare provider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(0.2%)</w:t>
            </w:r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090C43" w:rsidRPr="00CD08F6" w:rsidRDefault="00090C43" w:rsidP="009354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</w:tr>
    </w:tbl>
    <w:p w:rsidR="00090C43" w:rsidRPr="00CD08F6" w:rsidRDefault="00090C43" w:rsidP="00090C43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#All users column combines previous and current MC users. </w:t>
      </w:r>
    </w:p>
    <w:p w:rsidR="00090C43" w:rsidRPr="00CD08F6" w:rsidRDefault="00090C43" w:rsidP="00090C43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>
        <w:rPr>
          <w:rFonts w:ascii="Calibri" w:hAnsi="Calibri" w:cs="Calibri"/>
          <w:i/>
          <w:color w:val="000000"/>
          <w:sz w:val="14"/>
          <w:szCs w:val="14"/>
        </w:rPr>
        <w:t>Total valid responses for this</w:t>
      </w:r>
      <w:r w:rsidR="0066624F">
        <w:rPr>
          <w:rFonts w:ascii="Calibri" w:hAnsi="Calibri" w:cs="Calibri"/>
          <w:i/>
          <w:color w:val="000000"/>
          <w:sz w:val="14"/>
          <w:szCs w:val="14"/>
        </w:rPr>
        <w:t xml:space="preserve"> survey</w:t>
      </w:r>
      <w:r>
        <w:rPr>
          <w:rFonts w:ascii="Calibri" w:hAnsi="Calibri" w:cs="Calibri"/>
          <w:i/>
          <w:color w:val="000000"/>
          <w:sz w:val="14"/>
          <w:szCs w:val="14"/>
        </w:rPr>
        <w:t xml:space="preserve"> item = 559/838. Number of respondents that were N</w:t>
      </w:r>
      <w:r w:rsidRPr="00CD08F6">
        <w:rPr>
          <w:rFonts w:ascii="Calibri" w:hAnsi="Calibri" w:cs="Calibri"/>
          <w:i/>
          <w:color w:val="000000"/>
          <w:sz w:val="14"/>
          <w:szCs w:val="14"/>
        </w:rPr>
        <w:t>on-users=</w:t>
      </w:r>
      <w:r>
        <w:rPr>
          <w:rFonts w:ascii="Calibri" w:hAnsi="Calibri" w:cs="Calibri"/>
          <w:i/>
          <w:color w:val="000000"/>
          <w:sz w:val="14"/>
          <w:szCs w:val="14"/>
        </w:rPr>
        <w:t>405</w:t>
      </w: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, </w:t>
      </w:r>
      <w:r>
        <w:rPr>
          <w:rFonts w:ascii="Calibri" w:hAnsi="Calibri" w:cs="Calibri"/>
          <w:i/>
          <w:color w:val="000000"/>
          <w:sz w:val="14"/>
          <w:szCs w:val="14"/>
        </w:rPr>
        <w:t>A</w:t>
      </w: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ll users= </w:t>
      </w:r>
      <w:r>
        <w:rPr>
          <w:rFonts w:ascii="Calibri" w:hAnsi="Calibri" w:cs="Calibri"/>
          <w:i/>
          <w:color w:val="000000"/>
          <w:sz w:val="14"/>
          <w:szCs w:val="14"/>
        </w:rPr>
        <w:t>154.</w:t>
      </w:r>
    </w:p>
    <w:p w:rsidR="00DC76DA" w:rsidRPr="006F7F46" w:rsidRDefault="00DC76DA">
      <w:pPr>
        <w:rPr>
          <w:i/>
          <w:sz w:val="14"/>
        </w:rPr>
      </w:pPr>
    </w:p>
    <w:p w:rsidR="00DC76DA" w:rsidRDefault="00DC76DA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6F7F46" w:rsidRDefault="006F7F46">
      <w:pPr>
        <w:rPr>
          <w:b/>
          <w:sz w:val="28"/>
        </w:rPr>
      </w:pPr>
    </w:p>
    <w:p w:rsidR="00DC76DA" w:rsidRDefault="00DC76DA">
      <w:pPr>
        <w:rPr>
          <w:b/>
          <w:sz w:val="28"/>
        </w:rPr>
      </w:pPr>
    </w:p>
    <w:p w:rsidR="00A27A66" w:rsidRPr="00CD08F6" w:rsidRDefault="00DC76DA" w:rsidP="00A27A66">
      <w:pPr>
        <w:rPr>
          <w:rFonts w:ascii="Calibri" w:hAnsi="Calibri" w:cs="Calibri"/>
          <w:b/>
          <w:bCs/>
          <w:sz w:val="32"/>
        </w:rPr>
      </w:pPr>
      <w:r w:rsidRPr="00DC76DA">
        <w:rPr>
          <w:rFonts w:ascii="Calibri" w:hAnsi="Calibri" w:cs="Calibri"/>
          <w:b/>
          <w:bCs/>
          <w:sz w:val="24"/>
        </w:rPr>
        <w:lastRenderedPageBreak/>
        <w:t xml:space="preserve">Supplementary Table </w:t>
      </w:r>
      <w:r w:rsidR="00090C43" w:rsidRPr="00DC76DA">
        <w:rPr>
          <w:rFonts w:ascii="Calibri" w:hAnsi="Calibri" w:cs="Calibri"/>
          <w:b/>
          <w:bCs/>
          <w:sz w:val="24"/>
        </w:rPr>
        <w:t>S</w:t>
      </w:r>
      <w:r w:rsidR="00090C43">
        <w:rPr>
          <w:rFonts w:ascii="Calibri" w:hAnsi="Calibri" w:cs="Calibri"/>
          <w:b/>
          <w:bCs/>
          <w:sz w:val="24"/>
        </w:rPr>
        <w:t>2</w:t>
      </w:r>
      <w:r w:rsidR="00A27A66" w:rsidRPr="00DC76DA">
        <w:rPr>
          <w:rFonts w:ascii="Calibri" w:hAnsi="Calibri" w:cs="Calibri"/>
          <w:b/>
          <w:bCs/>
          <w:sz w:val="24"/>
        </w:rPr>
        <w:t xml:space="preserve">: </w:t>
      </w:r>
      <w:r w:rsidR="00A27A66" w:rsidRPr="00E637F3">
        <w:rPr>
          <w:rFonts w:ascii="Calibri" w:hAnsi="Calibri" w:cs="Calibri"/>
          <w:bCs/>
          <w:sz w:val="28"/>
        </w:rPr>
        <w:t>C</w:t>
      </w:r>
      <w:r w:rsidR="00A27A66" w:rsidRPr="00E637F3">
        <w:rPr>
          <w:rFonts w:ascii="Calibri" w:hAnsi="Calibri" w:cs="Calibri"/>
          <w:bCs/>
          <w:sz w:val="24"/>
        </w:rPr>
        <w:t>linical characteristics of “IBD Unspecified” 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1988"/>
        <w:gridCol w:w="1457"/>
        <w:gridCol w:w="1462"/>
        <w:gridCol w:w="1067"/>
      </w:tblGrid>
      <w:tr w:rsidR="00A27A66" w:rsidRPr="00CD08F6" w:rsidTr="00491200">
        <w:trPr>
          <w:trHeight w:val="386"/>
        </w:trPr>
        <w:tc>
          <w:tcPr>
            <w:tcW w:w="5391" w:type="dxa"/>
            <w:gridSpan w:val="2"/>
            <w:vMerge w:val="restart"/>
            <w:shd w:val="clear" w:color="auto" w:fill="E7E6E6" w:themeFill="background2"/>
            <w:noWrap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7" w:type="dxa"/>
            <w:gridSpan w:val="3"/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  <w:highlight w:val="yellow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20"/>
                <w:szCs w:val="18"/>
              </w:rPr>
              <w:t>IBD unspecified</w:t>
            </w:r>
          </w:p>
        </w:tc>
      </w:tr>
      <w:tr w:rsidR="00A27A66" w:rsidRPr="00CD08F6" w:rsidTr="00491200">
        <w:trPr>
          <w:trHeight w:val="322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Non-users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#</w:t>
            </w: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All users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6"/>
                <w:szCs w:val="18"/>
              </w:rPr>
            </w:pPr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 xml:space="preserve">p </w:t>
            </w:r>
            <w:proofErr w:type="spellStart"/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value</w:t>
            </w:r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27A66" w:rsidRPr="00CD08F6" w:rsidTr="00491200">
        <w:trPr>
          <w:trHeight w:val="331"/>
        </w:trPr>
        <w:tc>
          <w:tcPr>
            <w:tcW w:w="3397" w:type="dxa"/>
            <w:vMerge w:val="restart"/>
            <w:tcBorders>
              <w:top w:val="single" w:sz="4" w:space="0" w:color="auto"/>
            </w:tcBorders>
            <w:hideMark/>
          </w:tcPr>
          <w:p w:rsidR="00A27A66" w:rsidRPr="00CD08F6" w:rsidRDefault="00A27A66" w:rsidP="00491200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BMI,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Underweight (&lt;18.5)</w:t>
            </w:r>
          </w:p>
        </w:tc>
        <w:tc>
          <w:tcPr>
            <w:tcW w:w="1554" w:type="dxa"/>
            <w:tcBorders>
              <w:top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 (6.7%)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14"/>
                <w:szCs w:val="18"/>
                <w:vertAlign w:val="superscript"/>
              </w:rPr>
            </w:pPr>
            <w:r w:rsidRPr="00CD08F6">
              <w:rPr>
                <w:rFonts w:ascii="Calibri" w:hAnsi="Calibri" w:cs="Calibri"/>
                <w:bCs/>
                <w:i/>
                <w:iCs/>
                <w:sz w:val="14"/>
                <w:szCs w:val="18"/>
                <w:vertAlign w:val="superscript"/>
              </w:rPr>
              <w:t>N/A</w:t>
            </w:r>
          </w:p>
        </w:tc>
      </w:tr>
      <w:tr w:rsidR="00A27A66" w:rsidRPr="00CD08F6" w:rsidTr="00491200">
        <w:trPr>
          <w:trHeight w:val="331"/>
        </w:trPr>
        <w:tc>
          <w:tcPr>
            <w:tcW w:w="3344" w:type="dxa"/>
            <w:vMerge/>
            <w:hideMark/>
          </w:tcPr>
          <w:p w:rsidR="00A27A66" w:rsidRPr="00CD08F6" w:rsidRDefault="00A27A66" w:rsidP="0049120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5" w:type="dxa"/>
            <w:noWrap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Healthy (18.5 to &lt;25)</w:t>
            </w:r>
          </w:p>
        </w:tc>
        <w:tc>
          <w:tcPr>
            <w:tcW w:w="1532" w:type="dxa"/>
            <w:tcBorders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4 (19%)</w:t>
            </w:r>
          </w:p>
        </w:tc>
        <w:tc>
          <w:tcPr>
            <w:tcW w:w="1538" w:type="dxa"/>
            <w:tcBorders>
              <w:left w:val="nil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8 (53.3%)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0.031</w:t>
            </w:r>
          </w:p>
        </w:tc>
      </w:tr>
      <w:tr w:rsidR="00A27A66" w:rsidRPr="00CD08F6" w:rsidTr="00491200">
        <w:trPr>
          <w:trHeight w:val="331"/>
        </w:trPr>
        <w:tc>
          <w:tcPr>
            <w:tcW w:w="3344" w:type="dxa"/>
            <w:vMerge/>
            <w:hideMark/>
          </w:tcPr>
          <w:p w:rsidR="00A27A66" w:rsidRPr="00CD08F6" w:rsidRDefault="00A27A66" w:rsidP="004912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noWrap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Overweight (25 to &lt;30)</w:t>
            </w:r>
          </w:p>
        </w:tc>
        <w:tc>
          <w:tcPr>
            <w:tcW w:w="1532" w:type="dxa"/>
            <w:tcBorders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9 (42.9%)</w:t>
            </w:r>
          </w:p>
        </w:tc>
        <w:tc>
          <w:tcPr>
            <w:tcW w:w="1538" w:type="dxa"/>
            <w:tcBorders>
              <w:left w:val="nil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 (33.3%)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0.56</w:t>
            </w:r>
          </w:p>
        </w:tc>
      </w:tr>
      <w:tr w:rsidR="00A27A66" w:rsidRPr="00CD08F6" w:rsidTr="00491200">
        <w:trPr>
          <w:trHeight w:val="331"/>
        </w:trPr>
        <w:tc>
          <w:tcPr>
            <w:tcW w:w="3344" w:type="dxa"/>
            <w:vMerge/>
            <w:tcBorders>
              <w:bottom w:val="single" w:sz="12" w:space="0" w:color="auto"/>
            </w:tcBorders>
            <w:hideMark/>
          </w:tcPr>
          <w:p w:rsidR="00A27A66" w:rsidRPr="00CD08F6" w:rsidRDefault="00A27A66" w:rsidP="004912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2" w:space="0" w:color="auto"/>
            </w:tcBorders>
            <w:noWrap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Obese (≥30)</w:t>
            </w:r>
          </w:p>
        </w:tc>
        <w:tc>
          <w:tcPr>
            <w:tcW w:w="1532" w:type="dxa"/>
            <w:tcBorders>
              <w:bottom w:val="single" w:sz="12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8 (38.1%)</w:t>
            </w:r>
          </w:p>
        </w:tc>
        <w:tc>
          <w:tcPr>
            <w:tcW w:w="1538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 (6.7%)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0.032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Disease years,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8.76 (9.79)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12.4 (12.24)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0.33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top w:val="single" w:sz="12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Under the care of a GP for IBD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? n (% yes)</w:t>
            </w:r>
          </w:p>
        </w:tc>
        <w:tc>
          <w:tcPr>
            <w:tcW w:w="1532" w:type="dxa"/>
            <w:tcBorders>
              <w:top w:val="single" w:sz="12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16 (80%)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13 (93%)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0.38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bottom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GP visits per year,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532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9.88 (9.14)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9.23 (8.89)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0.89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top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Under the care of a specialist for IBD?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 (% yes)</w:t>
            </w:r>
          </w:p>
        </w:tc>
        <w:tc>
          <w:tcPr>
            <w:tcW w:w="1532" w:type="dxa"/>
            <w:tcBorders>
              <w:top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13 (65%)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7 (47%)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0.32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bottom w:val="single" w:sz="12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Specialist visits per year,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mean (SD)</w:t>
            </w: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bottom w:val="single" w:sz="12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3.83 (3.95)</w:t>
            </w:r>
          </w:p>
        </w:tc>
        <w:tc>
          <w:tcPr>
            <w:tcW w:w="1538" w:type="dxa"/>
            <w:tcBorders>
              <w:left w:val="nil"/>
              <w:bottom w:val="single" w:sz="12" w:space="0" w:color="auto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2.86 (2.27)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0.56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Current use of pharma drugs for </w:t>
            </w:r>
            <w:proofErr w:type="gramStart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IBD?</w:t>
            </w:r>
            <w:proofErr w:type="gramEnd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 (% yes)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10 (50%)</w:t>
            </w:r>
          </w:p>
        </w:tc>
        <w:tc>
          <w:tcPr>
            <w:tcW w:w="1538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 (33%)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0.49</w:t>
            </w:r>
          </w:p>
        </w:tc>
      </w:tr>
      <w:tr w:rsidR="00A27A66" w:rsidRPr="00CD08F6" w:rsidTr="00491200">
        <w:trPr>
          <w:trHeight w:val="331"/>
        </w:trPr>
        <w:tc>
          <w:tcPr>
            <w:tcW w:w="543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sz w:val="18"/>
                <w:szCs w:val="18"/>
              </w:rPr>
              <w:t xml:space="preserve">MARS, </w:t>
            </w:r>
            <w:r w:rsidRPr="00CD08F6">
              <w:rPr>
                <w:rFonts w:ascii="Calibri" w:hAnsi="Calibri" w:cs="Calibri"/>
                <w:bCs/>
                <w:sz w:val="18"/>
                <w:szCs w:val="18"/>
              </w:rPr>
              <w:t>mean (SD)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7.33 (2.50)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12" w:space="0" w:color="auto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5.73 (2.40)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0.063</w:t>
            </w:r>
          </w:p>
        </w:tc>
      </w:tr>
      <w:tr w:rsidR="00A27A66" w:rsidRPr="00CD08F6" w:rsidTr="00491200">
        <w:trPr>
          <w:trHeight w:val="331"/>
        </w:trPr>
        <w:tc>
          <w:tcPr>
            <w:tcW w:w="5404" w:type="dxa"/>
            <w:gridSpan w:val="2"/>
            <w:tcBorders>
              <w:top w:val="single" w:sz="12" w:space="0" w:color="auto"/>
            </w:tcBorders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Hospitalised for your IBD?</w:t>
            </w:r>
            <w:proofErr w:type="gramEnd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n (% yes)</w:t>
            </w:r>
          </w:p>
        </w:tc>
        <w:tc>
          <w:tcPr>
            <w:tcW w:w="1545" w:type="dxa"/>
            <w:tcBorders>
              <w:top w:val="single" w:sz="12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12 (60%)</w:t>
            </w:r>
          </w:p>
        </w:tc>
        <w:tc>
          <w:tcPr>
            <w:tcW w:w="1551" w:type="dxa"/>
            <w:tcBorders>
              <w:top w:val="single" w:sz="12" w:space="0" w:color="auto"/>
              <w:left w:val="nil"/>
            </w:tcBorders>
            <w:shd w:val="clear" w:color="auto" w:fill="auto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7 (47%)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0.51</w:t>
            </w:r>
          </w:p>
        </w:tc>
      </w:tr>
      <w:tr w:rsidR="00A27A66" w:rsidRPr="00CD08F6" w:rsidTr="00491200">
        <w:trPr>
          <w:trHeight w:val="331"/>
        </w:trPr>
        <w:tc>
          <w:tcPr>
            <w:tcW w:w="5404" w:type="dxa"/>
            <w:gridSpan w:val="2"/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# hospitalisations since diagnosis,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545" w:type="dxa"/>
            <w:tcBorders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5.0 (3.62)</w:t>
            </w:r>
          </w:p>
        </w:tc>
        <w:tc>
          <w:tcPr>
            <w:tcW w:w="1551" w:type="dxa"/>
            <w:tcBorders>
              <w:left w:val="nil"/>
            </w:tcBorders>
            <w:shd w:val="clear" w:color="auto" w:fill="auto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4.57 (2.7)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0.79</w:t>
            </w:r>
          </w:p>
        </w:tc>
      </w:tr>
      <w:tr w:rsidR="00A27A66" w:rsidRPr="00CD08F6" w:rsidTr="00491200">
        <w:trPr>
          <w:trHeight w:val="331"/>
        </w:trPr>
        <w:tc>
          <w:tcPr>
            <w:tcW w:w="5404" w:type="dxa"/>
            <w:gridSpan w:val="2"/>
            <w:tcBorders>
              <w:bottom w:val="single" w:sz="12" w:space="0" w:color="auto"/>
            </w:tcBorders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Undergone surgery for IBD?</w:t>
            </w:r>
            <w:proofErr w:type="gramEnd"/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n (% yes)</w:t>
            </w:r>
          </w:p>
        </w:tc>
        <w:tc>
          <w:tcPr>
            <w:tcW w:w="1545" w:type="dxa"/>
            <w:tcBorders>
              <w:bottom w:val="single" w:sz="12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6 (29%)</w:t>
            </w:r>
          </w:p>
        </w:tc>
        <w:tc>
          <w:tcPr>
            <w:tcW w:w="1551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2 (13%)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0.42</w:t>
            </w:r>
          </w:p>
        </w:tc>
      </w:tr>
      <w:tr w:rsidR="00A27A66" w:rsidRPr="00CD08F6" w:rsidTr="00491200">
        <w:trPr>
          <w:trHeight w:val="331"/>
        </w:trPr>
        <w:tc>
          <w:tcPr>
            <w:tcW w:w="5404" w:type="dxa"/>
            <w:gridSpan w:val="2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SIBDQ,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33.86 (10.6)</w:t>
            </w:r>
          </w:p>
        </w:tc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31.8 (6.58)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0.51</w:t>
            </w:r>
          </w:p>
        </w:tc>
      </w:tr>
      <w:tr w:rsidR="00A27A66" w:rsidRPr="00CD08F6" w:rsidTr="00491200">
        <w:trPr>
          <w:trHeight w:val="331"/>
        </w:trPr>
        <w:tc>
          <w:tcPr>
            <w:tcW w:w="5404" w:type="dxa"/>
            <w:gridSpan w:val="2"/>
            <w:tcBorders>
              <w:top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sz w:val="18"/>
                <w:szCs w:val="18"/>
              </w:rPr>
              <w:t xml:space="preserve">EQ-5D-5L, Utility score, </w:t>
            </w:r>
            <w:r w:rsidRPr="00CD08F6">
              <w:rPr>
                <w:rFonts w:ascii="Calibri" w:hAnsi="Calibri" w:cs="Calibri"/>
                <w:sz w:val="18"/>
                <w:szCs w:val="18"/>
              </w:rPr>
              <w:t>mean (SD)</w:t>
            </w:r>
          </w:p>
        </w:tc>
        <w:tc>
          <w:tcPr>
            <w:tcW w:w="1545" w:type="dxa"/>
            <w:tcBorders>
              <w:top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0.460 (0.268)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</w:tcBorders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0.499 (0.212)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0.64</w:t>
            </w:r>
          </w:p>
        </w:tc>
      </w:tr>
      <w:tr w:rsidR="00A27A66" w:rsidRPr="00CD08F6" w:rsidTr="00491200">
        <w:trPr>
          <w:trHeight w:val="331"/>
        </w:trPr>
        <w:tc>
          <w:tcPr>
            <w:tcW w:w="5391" w:type="dxa"/>
            <w:gridSpan w:val="2"/>
            <w:tcBorders>
              <w:bottom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EQ-5D-5L, Health today </w:t>
            </w:r>
            <w:r w:rsidRPr="00CD08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(out of 100), </w:t>
            </w:r>
            <w:r w:rsidRPr="00CD08F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550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53.3 (25.7)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60.6 (18.0)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0.35</w:t>
            </w:r>
          </w:p>
        </w:tc>
      </w:tr>
      <w:tr w:rsidR="00A27A66" w:rsidRPr="00CD08F6" w:rsidTr="00491200">
        <w:trPr>
          <w:trHeight w:val="331"/>
        </w:trPr>
        <w:tc>
          <w:tcPr>
            <w:tcW w:w="5391" w:type="dxa"/>
            <w:gridSpan w:val="2"/>
            <w:tcBorders>
              <w:top w:val="single" w:sz="4" w:space="0" w:color="auto"/>
            </w:tcBorders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WPAI, Overall work impairment,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% (SD)</w:t>
            </w:r>
          </w:p>
        </w:tc>
        <w:tc>
          <w:tcPr>
            <w:tcW w:w="1550" w:type="dxa"/>
            <w:tcBorders>
              <w:top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32.6% (40.4)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34.8% (30.4)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0.86</w:t>
            </w:r>
          </w:p>
        </w:tc>
      </w:tr>
      <w:tr w:rsidR="00A27A66" w:rsidRPr="00CD08F6" w:rsidTr="00491200">
        <w:trPr>
          <w:trHeight w:val="331"/>
        </w:trPr>
        <w:tc>
          <w:tcPr>
            <w:tcW w:w="5391" w:type="dxa"/>
            <w:gridSpan w:val="2"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WPAI, Activity impairment,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% (SD)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E7E6E6" w:themeFill="background2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48.1% (30.9)</w:t>
            </w:r>
          </w:p>
        </w:tc>
        <w:tc>
          <w:tcPr>
            <w:tcW w:w="1556" w:type="dxa"/>
            <w:tcBorders>
              <w:left w:val="nil"/>
            </w:tcBorders>
            <w:shd w:val="clear" w:color="auto" w:fill="auto"/>
            <w:noWrap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46.0% (21.3)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0.82</w:t>
            </w:r>
          </w:p>
        </w:tc>
      </w:tr>
    </w:tbl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Number of respondents: IBDU non-users=20- 21, IBDU all users= 14-15 </w:t>
      </w:r>
    </w:p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#All users column combines previous and current MC users. </w:t>
      </w:r>
    </w:p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bCs/>
          <w:i/>
          <w:sz w:val="14"/>
          <w:szCs w:val="14"/>
        </w:rPr>
      </w:pPr>
      <w:proofErr w:type="spellStart"/>
      <w:proofErr w:type="gramStart"/>
      <w:r w:rsidRPr="00CD08F6">
        <w:rPr>
          <w:rFonts w:ascii="Calibri" w:hAnsi="Calibri" w:cs="Calibri"/>
          <w:i/>
          <w:color w:val="000000"/>
          <w:sz w:val="14"/>
          <w:szCs w:val="14"/>
          <w:vertAlign w:val="superscript"/>
        </w:rPr>
        <w:t>a</w:t>
      </w:r>
      <w:r w:rsidRPr="00CD08F6">
        <w:rPr>
          <w:rFonts w:ascii="Calibri" w:hAnsi="Calibri" w:cs="Calibri"/>
          <w:i/>
          <w:color w:val="000000"/>
          <w:sz w:val="14"/>
          <w:szCs w:val="14"/>
        </w:rPr>
        <w:t>p</w:t>
      </w:r>
      <w:proofErr w:type="spellEnd"/>
      <w:proofErr w:type="gramEnd"/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 value represents analysis of non-users vs all users for IBDU. </w:t>
      </w:r>
      <w:r w:rsidRPr="00CD08F6">
        <w:rPr>
          <w:rFonts w:ascii="Calibri" w:hAnsi="Calibri" w:cs="Calibri"/>
          <w:bCs/>
          <w:i/>
          <w:sz w:val="14"/>
          <w:szCs w:val="14"/>
        </w:rPr>
        <w:t xml:space="preserve">Continuous variables </w:t>
      </w:r>
      <w:proofErr w:type="gramStart"/>
      <w:r w:rsidRPr="00CD08F6">
        <w:rPr>
          <w:rFonts w:ascii="Calibri" w:hAnsi="Calibri" w:cs="Calibri"/>
          <w:bCs/>
          <w:i/>
          <w:sz w:val="14"/>
          <w:szCs w:val="14"/>
        </w:rPr>
        <w:t>were compared</w:t>
      </w:r>
      <w:proofErr w:type="gramEnd"/>
      <w:r w:rsidRPr="00CD08F6">
        <w:rPr>
          <w:rFonts w:ascii="Calibri" w:hAnsi="Calibri" w:cs="Calibri"/>
          <w:bCs/>
          <w:i/>
          <w:sz w:val="14"/>
          <w:szCs w:val="14"/>
        </w:rPr>
        <w:t xml:space="preserve"> with Student’s t-test and discrete variables were compared with chi square analysis.</w:t>
      </w:r>
    </w:p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bCs/>
          <w:i/>
          <w:sz w:val="14"/>
          <w:szCs w:val="14"/>
        </w:rPr>
      </w:pPr>
      <w:proofErr w:type="spellStart"/>
      <w:proofErr w:type="gramStart"/>
      <w:r w:rsidRPr="00CD08F6">
        <w:rPr>
          <w:rFonts w:ascii="Calibri" w:hAnsi="Calibri" w:cs="Calibri"/>
          <w:bCs/>
          <w:i/>
          <w:sz w:val="14"/>
          <w:szCs w:val="14"/>
          <w:vertAlign w:val="superscript"/>
        </w:rPr>
        <w:t>b</w:t>
      </w:r>
      <w:r w:rsidRPr="00CD08F6">
        <w:rPr>
          <w:rFonts w:ascii="Calibri" w:hAnsi="Calibri" w:cs="Calibri"/>
          <w:bCs/>
          <w:i/>
          <w:sz w:val="14"/>
          <w:szCs w:val="14"/>
        </w:rPr>
        <w:t>BMI</w:t>
      </w:r>
      <w:proofErr w:type="spellEnd"/>
      <w:proofErr w:type="gramEnd"/>
      <w:r w:rsidRPr="00CD08F6">
        <w:rPr>
          <w:rFonts w:ascii="Calibri" w:hAnsi="Calibri" w:cs="Calibri"/>
          <w:bCs/>
          <w:i/>
          <w:sz w:val="14"/>
          <w:szCs w:val="14"/>
        </w:rPr>
        <w:t xml:space="preserve"> was compared using Pearson Chi-square test.</w:t>
      </w:r>
    </w:p>
    <w:p w:rsidR="00A27A66" w:rsidRPr="00CD08F6" w:rsidRDefault="00A27A66" w:rsidP="00A27A66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en-AU"/>
        </w:rPr>
      </w:pPr>
      <w:r w:rsidRPr="00CD08F6">
        <w:rPr>
          <w:rFonts w:ascii="Calibri" w:eastAsia="Times New Roman" w:hAnsi="Calibri" w:cs="Calibri"/>
          <w:i/>
          <w:iCs/>
          <w:color w:val="000000"/>
          <w:sz w:val="14"/>
          <w:szCs w:val="14"/>
          <w:vertAlign w:val="superscript"/>
          <w:lang w:eastAsia="en-AU"/>
        </w:rPr>
        <w:t>N/A</w:t>
      </w:r>
      <w:r w:rsidRPr="00CD08F6"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en-AU"/>
        </w:rPr>
        <w:t xml:space="preserve"> Chi-square analysis not able to be computed for comparisons as value &lt;</w:t>
      </w:r>
      <w:proofErr w:type="gramStart"/>
      <w:r w:rsidRPr="00CD08F6"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en-AU"/>
        </w:rPr>
        <w:t>1</w:t>
      </w:r>
      <w:proofErr w:type="gramEnd"/>
      <w:r w:rsidRPr="00CD08F6"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en-AU"/>
        </w:rPr>
        <w:t xml:space="preserve">. </w:t>
      </w:r>
    </w:p>
    <w:p w:rsidR="00A27A66" w:rsidRPr="00DC76DA" w:rsidRDefault="00A27A66" w:rsidP="00DC76DA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IBDU; Inflammatory Bowel Disease </w:t>
      </w:r>
      <w:proofErr w:type="spellStart"/>
      <w:r w:rsidRPr="00CD08F6">
        <w:rPr>
          <w:rFonts w:ascii="Calibri" w:hAnsi="Calibri" w:cs="Calibri"/>
          <w:i/>
          <w:color w:val="000000"/>
          <w:sz w:val="14"/>
          <w:szCs w:val="14"/>
        </w:rPr>
        <w:t>Unspecified.SIBDQ</w:t>
      </w:r>
      <w:proofErr w:type="spellEnd"/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; Short Inflammatory Bowel Disease Questionnaire. MARS: Medication Adherence Rating Scale. WPAI; Work Productivity and Activity Impairment Questionnaire. EQ-5D-5L; </w:t>
      </w:r>
      <w:proofErr w:type="spellStart"/>
      <w:r w:rsidRPr="00CD08F6">
        <w:rPr>
          <w:rFonts w:ascii="Calibri" w:hAnsi="Calibri" w:cs="Calibri"/>
          <w:i/>
          <w:color w:val="000000"/>
          <w:sz w:val="14"/>
          <w:szCs w:val="14"/>
        </w:rPr>
        <w:t>EuroQoL</w:t>
      </w:r>
      <w:proofErr w:type="spellEnd"/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 </w:t>
      </w:r>
      <w:proofErr w:type="gramStart"/>
      <w:r w:rsidRPr="00CD08F6">
        <w:rPr>
          <w:rFonts w:ascii="Calibri" w:hAnsi="Calibri" w:cs="Calibri"/>
          <w:i/>
          <w:color w:val="000000"/>
          <w:sz w:val="14"/>
          <w:szCs w:val="14"/>
        </w:rPr>
        <w:t>Five</w:t>
      </w:r>
      <w:proofErr w:type="gramEnd"/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 dimension Five level Questionnaire.</w:t>
      </w: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6F7F46" w:rsidRDefault="006F7F46" w:rsidP="00A27A66">
      <w:pPr>
        <w:rPr>
          <w:rFonts w:ascii="Calibri" w:hAnsi="Calibri" w:cs="Calibri"/>
          <w:b/>
          <w:bCs/>
          <w:sz w:val="24"/>
        </w:rPr>
      </w:pPr>
    </w:p>
    <w:p w:rsidR="00A27A66" w:rsidRPr="00E637F3" w:rsidRDefault="00DC76DA" w:rsidP="00A27A66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lastRenderedPageBreak/>
        <w:t xml:space="preserve">Supplementary Table </w:t>
      </w:r>
      <w:r w:rsidR="00090C43">
        <w:rPr>
          <w:rFonts w:ascii="Calibri" w:hAnsi="Calibri" w:cs="Calibri"/>
          <w:b/>
          <w:bCs/>
          <w:sz w:val="24"/>
        </w:rPr>
        <w:t>S3</w:t>
      </w:r>
      <w:r w:rsidR="00A27A66" w:rsidRPr="00E637F3">
        <w:rPr>
          <w:rFonts w:ascii="Calibri" w:hAnsi="Calibri" w:cs="Calibri"/>
          <w:b/>
          <w:bCs/>
          <w:sz w:val="24"/>
        </w:rPr>
        <w:t xml:space="preserve">: </w:t>
      </w:r>
      <w:r w:rsidR="00A27A66" w:rsidRPr="00E637F3">
        <w:rPr>
          <w:rFonts w:ascii="Calibri" w:hAnsi="Calibri" w:cs="Calibri"/>
          <w:bCs/>
          <w:sz w:val="24"/>
        </w:rPr>
        <w:t>Modified Disease Activity Indices for each IBD type</w:t>
      </w: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551"/>
        <w:gridCol w:w="709"/>
        <w:gridCol w:w="851"/>
        <w:gridCol w:w="1134"/>
        <w:gridCol w:w="1123"/>
        <w:gridCol w:w="861"/>
      </w:tblGrid>
      <w:tr w:rsidR="00A27A66" w:rsidRPr="00CD08F6" w:rsidTr="00491200">
        <w:trPr>
          <w:trHeight w:val="741"/>
        </w:trPr>
        <w:tc>
          <w:tcPr>
            <w:tcW w:w="2694" w:type="dxa"/>
            <w:gridSpan w:val="2"/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Disease-specific activity index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Modifications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 items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Possible score range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Non-users</w:t>
            </w:r>
          </w:p>
        </w:tc>
        <w:tc>
          <w:tcPr>
            <w:tcW w:w="1123" w:type="dxa"/>
            <w:tcBorders>
              <w:left w:val="nil"/>
            </w:tcBorders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20"/>
                <w:vertAlign w:val="superscript"/>
              </w:rPr>
              <w:t>#</w:t>
            </w: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All users</w:t>
            </w:r>
          </w:p>
        </w:tc>
        <w:tc>
          <w:tcPr>
            <w:tcW w:w="861" w:type="dxa"/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18"/>
              </w:rPr>
            </w:pPr>
            <w:r w:rsidRPr="00CD08F6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p value*</w:t>
            </w:r>
          </w:p>
        </w:tc>
      </w:tr>
      <w:tr w:rsidR="00A27A66" w:rsidRPr="00CD08F6" w:rsidTr="00491200">
        <w:trPr>
          <w:trHeight w:val="443"/>
        </w:trPr>
        <w:tc>
          <w:tcPr>
            <w:tcW w:w="1135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Crohn’s disease</w:t>
            </w:r>
          </w:p>
        </w:tc>
        <w:tc>
          <w:tcPr>
            <w:tcW w:w="155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Partial CDAI,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>Removal of items 2,6,8 &amp; 9: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(2) % below ideal body weight, (6) general wellbeing,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(8) abdominal mass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(9) </w:t>
            </w:r>
            <w:proofErr w:type="spellStart"/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>hematocrit</w:t>
            </w:r>
            <w:proofErr w:type="spellEnd"/>
          </w:p>
        </w:tc>
        <w:tc>
          <w:tcPr>
            <w:tcW w:w="70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0-179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56.80 (34.12)</w:t>
            </w:r>
          </w:p>
        </w:tc>
        <w:tc>
          <w:tcPr>
            <w:tcW w:w="1123" w:type="dxa"/>
            <w:tcBorders>
              <w:left w:val="nil"/>
            </w:tcBorders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59.46 (33.70)</w:t>
            </w:r>
          </w:p>
        </w:tc>
        <w:tc>
          <w:tcPr>
            <w:tcW w:w="861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0.42</w:t>
            </w:r>
          </w:p>
        </w:tc>
      </w:tr>
      <w:tr w:rsidR="00A27A66" w:rsidRPr="00CD08F6" w:rsidTr="00491200">
        <w:trPr>
          <w:trHeight w:val="599"/>
        </w:trPr>
        <w:tc>
          <w:tcPr>
            <w:tcW w:w="1135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Ulcerative Colitis</w:t>
            </w:r>
          </w:p>
        </w:tc>
        <w:tc>
          <w:tcPr>
            <w:tcW w:w="155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Partial Mayo score,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>Removal of Item 4: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>physician’s rating of disease activity</w:t>
            </w:r>
          </w:p>
        </w:tc>
        <w:tc>
          <w:tcPr>
            <w:tcW w:w="70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0-9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3.4 (2.30)</w:t>
            </w:r>
          </w:p>
        </w:tc>
        <w:tc>
          <w:tcPr>
            <w:tcW w:w="1123" w:type="dxa"/>
            <w:tcBorders>
              <w:left w:val="nil"/>
            </w:tcBorders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3.19 (2.33)</w:t>
            </w:r>
          </w:p>
        </w:tc>
        <w:tc>
          <w:tcPr>
            <w:tcW w:w="861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0.57</w:t>
            </w:r>
          </w:p>
        </w:tc>
      </w:tr>
      <w:tr w:rsidR="00A27A66" w:rsidRPr="00CD08F6" w:rsidTr="00491200">
        <w:trPr>
          <w:trHeight w:val="443"/>
        </w:trPr>
        <w:tc>
          <w:tcPr>
            <w:tcW w:w="1135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IBD Unspecified</w:t>
            </w:r>
          </w:p>
        </w:tc>
        <w:tc>
          <w:tcPr>
            <w:tcW w:w="155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DAI, </w:t>
            </w: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4-point scale of IBD activity over past year: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Remission; in clinical remission (=0);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Mild disease activity; periods of remission with a few flare ups (=1);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Moderate disease activity; continuous mildly active disease (=2); </w:t>
            </w:r>
          </w:p>
          <w:p w:rsidR="00A27A66" w:rsidRPr="00CD08F6" w:rsidRDefault="00A27A66" w:rsidP="00491200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D08F6">
              <w:rPr>
                <w:rFonts w:ascii="Calibri" w:hAnsi="Calibri" w:cs="Calibri"/>
                <w:color w:val="000000"/>
                <w:sz w:val="15"/>
                <w:szCs w:val="15"/>
              </w:rPr>
              <w:t>Severe disease activity; continuous significantly active disease (=3)</w:t>
            </w:r>
          </w:p>
        </w:tc>
        <w:tc>
          <w:tcPr>
            <w:tcW w:w="709" w:type="dxa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0-3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7E6E6" w:themeFill="background2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1.7 (0.92)</w:t>
            </w:r>
          </w:p>
        </w:tc>
        <w:tc>
          <w:tcPr>
            <w:tcW w:w="1123" w:type="dxa"/>
            <w:tcBorders>
              <w:left w:val="nil"/>
            </w:tcBorders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color w:val="000000"/>
                <w:sz w:val="18"/>
                <w:szCs w:val="18"/>
              </w:rPr>
              <w:t>2.00 (0.66)</w:t>
            </w:r>
          </w:p>
        </w:tc>
        <w:tc>
          <w:tcPr>
            <w:tcW w:w="861" w:type="dxa"/>
            <w:noWrap/>
            <w:vAlign w:val="center"/>
          </w:tcPr>
          <w:p w:rsidR="00A27A66" w:rsidRPr="00CD08F6" w:rsidRDefault="00A27A66" w:rsidP="00491200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D08F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0.29</w:t>
            </w:r>
          </w:p>
        </w:tc>
      </w:tr>
    </w:tbl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>Number of respondents: CD non-users= 394, CD all users= 147; UC non-users= 211, UC all users= 49; IBDU non-users= 21, IBDU all users= 15.</w:t>
      </w:r>
    </w:p>
    <w:p w:rsidR="00A27A66" w:rsidRPr="00CD08F6" w:rsidRDefault="00A27A66" w:rsidP="00A27A66">
      <w:pPr>
        <w:spacing w:after="0" w:line="240" w:lineRule="auto"/>
        <w:jc w:val="both"/>
        <w:rPr>
          <w:rFonts w:ascii="Calibri" w:hAnsi="Calibri" w:cs="Calibri"/>
          <w:i/>
          <w:color w:val="000000"/>
          <w:sz w:val="14"/>
          <w:szCs w:val="14"/>
        </w:rPr>
      </w:pPr>
      <w:r w:rsidRPr="00CD08F6">
        <w:rPr>
          <w:rFonts w:ascii="Calibri" w:hAnsi="Calibri" w:cs="Calibri"/>
          <w:i/>
          <w:color w:val="000000"/>
          <w:sz w:val="14"/>
          <w:szCs w:val="14"/>
        </w:rPr>
        <w:t>#</w:t>
      </w:r>
      <w:proofErr w:type="gramStart"/>
      <w:r w:rsidRPr="00CD08F6">
        <w:rPr>
          <w:rFonts w:ascii="Calibri" w:hAnsi="Calibri" w:cs="Calibri"/>
          <w:i/>
          <w:color w:val="000000"/>
          <w:sz w:val="14"/>
          <w:szCs w:val="14"/>
        </w:rPr>
        <w:t>All</w:t>
      </w:r>
      <w:proofErr w:type="gramEnd"/>
      <w:r w:rsidRPr="00CD08F6">
        <w:rPr>
          <w:rFonts w:ascii="Calibri" w:hAnsi="Calibri" w:cs="Calibri"/>
          <w:i/>
          <w:color w:val="000000"/>
          <w:sz w:val="14"/>
          <w:szCs w:val="14"/>
        </w:rPr>
        <w:t xml:space="preserve"> users column combines previous and present MC users. </w:t>
      </w:r>
    </w:p>
    <w:p w:rsidR="00A27A66" w:rsidRPr="00CD08F6" w:rsidRDefault="00A27A66" w:rsidP="00A27A66">
      <w:pPr>
        <w:spacing w:after="0" w:line="240" w:lineRule="auto"/>
        <w:rPr>
          <w:rFonts w:ascii="Calibri" w:hAnsi="Calibri" w:cs="Calibri"/>
          <w:bCs/>
          <w:i/>
          <w:sz w:val="14"/>
          <w:szCs w:val="14"/>
        </w:rPr>
      </w:pPr>
      <w:r w:rsidRPr="00CD08F6">
        <w:rPr>
          <w:rFonts w:ascii="Calibri" w:hAnsi="Calibri" w:cs="Calibri"/>
          <w:bCs/>
          <w:sz w:val="14"/>
          <w:szCs w:val="14"/>
        </w:rPr>
        <w:t>*</w:t>
      </w:r>
      <w:r w:rsidRPr="00CD08F6">
        <w:rPr>
          <w:rFonts w:ascii="Calibri" w:hAnsi="Calibri" w:cs="Calibri"/>
          <w:bCs/>
          <w:i/>
          <w:sz w:val="14"/>
          <w:szCs w:val="14"/>
        </w:rPr>
        <w:t xml:space="preserve">Analysis of all users (previous and present combined) versus non-users using a Student’s t-test. </w:t>
      </w:r>
    </w:p>
    <w:p w:rsidR="00A27A66" w:rsidRPr="00CD08F6" w:rsidRDefault="00A27A66" w:rsidP="00A27A66">
      <w:pPr>
        <w:spacing w:after="0" w:line="240" w:lineRule="auto"/>
        <w:rPr>
          <w:rFonts w:ascii="Calibri" w:hAnsi="Calibri" w:cs="Calibri"/>
          <w:b/>
          <w:bCs/>
          <w:sz w:val="32"/>
        </w:rPr>
      </w:pPr>
      <w:r w:rsidRPr="00CD08F6">
        <w:rPr>
          <w:rFonts w:ascii="Calibri" w:hAnsi="Calibri" w:cs="Calibri"/>
          <w:bCs/>
          <w:i/>
          <w:sz w:val="14"/>
          <w:szCs w:val="14"/>
        </w:rPr>
        <w:t xml:space="preserve">CDAI: Crohn’s Disease Activity Index. DAI: Disease Activity Index. </w:t>
      </w:r>
    </w:p>
    <w:p w:rsidR="00A27A66" w:rsidRPr="00A27A66" w:rsidRDefault="00A27A66">
      <w:pPr>
        <w:rPr>
          <w:b/>
          <w:sz w:val="28"/>
        </w:rPr>
      </w:pPr>
    </w:p>
    <w:sectPr w:rsidR="00A27A66" w:rsidRPr="00A27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66"/>
    <w:rsid w:val="00090C43"/>
    <w:rsid w:val="00093B4B"/>
    <w:rsid w:val="000D7B51"/>
    <w:rsid w:val="003C3E30"/>
    <w:rsid w:val="004B66C2"/>
    <w:rsid w:val="004E6916"/>
    <w:rsid w:val="0066624F"/>
    <w:rsid w:val="006F7F46"/>
    <w:rsid w:val="008308B7"/>
    <w:rsid w:val="008407A9"/>
    <w:rsid w:val="008A140B"/>
    <w:rsid w:val="00964B34"/>
    <w:rsid w:val="009B64E0"/>
    <w:rsid w:val="00A27A66"/>
    <w:rsid w:val="00B0549B"/>
    <w:rsid w:val="00C047F0"/>
    <w:rsid w:val="00C821C6"/>
    <w:rsid w:val="00CB4A94"/>
    <w:rsid w:val="00D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FBBB9-828D-4E74-88DA-ABBAF676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Benson</dc:creator>
  <cp:keywords/>
  <dc:description/>
  <cp:lastModifiedBy>Melissa Benson</cp:lastModifiedBy>
  <cp:revision>7</cp:revision>
  <dcterms:created xsi:type="dcterms:W3CDTF">2020-01-08T05:31:00Z</dcterms:created>
  <dcterms:modified xsi:type="dcterms:W3CDTF">2020-01-17T02:03:00Z</dcterms:modified>
</cp:coreProperties>
</file>