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016" w14:textId="77777777" w:rsidR="00C35CD6" w:rsidRDefault="00C35CD6" w:rsidP="00C35C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Tables and Figures</w:t>
      </w:r>
    </w:p>
    <w:p w14:paraId="243821AB" w14:textId="77777777" w:rsidR="00C35CD6" w:rsidRPr="00A14243" w:rsidRDefault="00C35CD6" w:rsidP="00C35CD6">
      <w:pPr>
        <w:pStyle w:val="Caption"/>
        <w:jc w:val="left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Supplemental </w:t>
      </w:r>
      <w:r w:rsidRPr="00A14243">
        <w:rPr>
          <w:rFonts w:cs="Times New Roman"/>
          <w:b/>
          <w:szCs w:val="24"/>
        </w:rPr>
        <w:t xml:space="preserve">Table </w:t>
      </w:r>
      <w:r>
        <w:rPr>
          <w:rFonts w:cs="Times New Roman"/>
          <w:b/>
          <w:szCs w:val="24"/>
        </w:rPr>
        <w:t>S1.</w:t>
      </w:r>
      <w:r w:rsidRPr="00A142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The m</w:t>
      </w:r>
      <w:r w:rsidRPr="00A14243">
        <w:rPr>
          <w:rFonts w:cs="Times New Roman"/>
          <w:szCs w:val="24"/>
        </w:rPr>
        <w:t xml:space="preserve">ean number of aphids on the </w:t>
      </w:r>
      <w:r>
        <w:rPr>
          <w:rFonts w:cs="Times New Roman"/>
          <w:szCs w:val="24"/>
        </w:rPr>
        <w:t xml:space="preserve">experimental plants measured at two different time points after aphid infestations. </w:t>
      </w:r>
    </w:p>
    <w:tbl>
      <w:tblPr>
        <w:tblStyle w:val="TableGrid"/>
        <w:tblW w:w="8000" w:type="dxa"/>
        <w:tblLook w:val="04A0" w:firstRow="1" w:lastRow="0" w:firstColumn="1" w:lastColumn="0" w:noHBand="0" w:noVBand="1"/>
      </w:tblPr>
      <w:tblGrid>
        <w:gridCol w:w="1885"/>
        <w:gridCol w:w="1440"/>
        <w:gridCol w:w="1558"/>
        <w:gridCol w:w="1558"/>
        <w:gridCol w:w="1559"/>
      </w:tblGrid>
      <w:tr w:rsidR="00C35CD6" w:rsidRPr="00A14243" w14:paraId="631B347A" w14:textId="77777777" w:rsidTr="00802505">
        <w:tc>
          <w:tcPr>
            <w:tcW w:w="1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</w:tcBorders>
          </w:tcPr>
          <w:p w14:paraId="18705266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>Mean aphids per leaflet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bottom w:val="single" w:sz="12" w:space="0" w:color="auto"/>
            </w:tcBorders>
          </w:tcPr>
          <w:p w14:paraId="2815CC27" w14:textId="77777777" w:rsidR="00C35CD6" w:rsidRPr="00A14243" w:rsidRDefault="00C35CD6" w:rsidP="00802505">
            <w:pPr>
              <w:rPr>
                <w:rFonts w:cs="Times New Roman"/>
              </w:rPr>
            </w:pPr>
            <w:r>
              <w:rPr>
                <w:rFonts w:cs="Times New Roman"/>
              </w:rPr>
              <w:t>w</w:t>
            </w:r>
            <w:r w:rsidRPr="00A14243">
              <w:rPr>
                <w:rFonts w:cs="Times New Roman"/>
              </w:rPr>
              <w:t>hite</w:t>
            </w:r>
          </w:p>
        </w:tc>
        <w:tc>
          <w:tcPr>
            <w:tcW w:w="1558" w:type="dxa"/>
            <w:tcBorders>
              <w:top w:val="single" w:sz="4" w:space="0" w:color="FFFFFF" w:themeColor="background1"/>
              <w:bottom w:val="single" w:sz="12" w:space="0" w:color="auto"/>
            </w:tcBorders>
          </w:tcPr>
          <w:p w14:paraId="6745B760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>+</w:t>
            </w:r>
            <w:r>
              <w:rPr>
                <w:rFonts w:cs="Times New Roman"/>
              </w:rPr>
              <w:t>r</w:t>
            </w:r>
            <w:r w:rsidRPr="00A14243">
              <w:rPr>
                <w:rFonts w:cs="Times New Roman"/>
              </w:rPr>
              <w:t>ed</w:t>
            </w:r>
          </w:p>
        </w:tc>
        <w:tc>
          <w:tcPr>
            <w:tcW w:w="1558" w:type="dxa"/>
            <w:tcBorders>
              <w:top w:val="single" w:sz="4" w:space="0" w:color="FFFFFF" w:themeColor="background1"/>
              <w:bottom w:val="single" w:sz="12" w:space="0" w:color="auto"/>
            </w:tcBorders>
          </w:tcPr>
          <w:p w14:paraId="7898DB74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>+</w:t>
            </w:r>
            <w:r>
              <w:rPr>
                <w:rFonts w:cs="Times New Roman"/>
              </w:rPr>
              <w:t>b</w:t>
            </w:r>
            <w:r w:rsidRPr="00A14243">
              <w:rPr>
                <w:rFonts w:cs="Times New Roman"/>
              </w:rPr>
              <w:t xml:space="preserve">lue 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12" w:space="0" w:color="auto"/>
            </w:tcBorders>
          </w:tcPr>
          <w:p w14:paraId="1B27DB77" w14:textId="77777777" w:rsidR="00C35CD6" w:rsidRPr="00A14243" w:rsidRDefault="00C35CD6" w:rsidP="00802505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r</w:t>
            </w:r>
            <w:r w:rsidRPr="00A14243">
              <w:rPr>
                <w:rFonts w:cs="Times New Roman"/>
              </w:rPr>
              <w:t>ed-</w:t>
            </w:r>
            <w:r>
              <w:rPr>
                <w:rFonts w:cs="Times New Roman"/>
              </w:rPr>
              <w:t>b</w:t>
            </w:r>
            <w:r w:rsidRPr="00A14243">
              <w:rPr>
                <w:rFonts w:cs="Times New Roman"/>
              </w:rPr>
              <w:t>lue</w:t>
            </w:r>
            <w:proofErr w:type="gramEnd"/>
          </w:p>
        </w:tc>
      </w:tr>
      <w:tr w:rsidR="00C35CD6" w:rsidRPr="00A14243" w14:paraId="08E4A43D" w14:textId="77777777" w:rsidTr="00802505">
        <w:tc>
          <w:tcPr>
            <w:tcW w:w="1885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25B91AC4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>With aphids, week 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14:paraId="4944A100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85.1 </w:t>
            </w:r>
            <w:r w:rsidRPr="00A14243">
              <w:rPr>
                <w:rFonts w:eastAsia="Times New Roman" w:cs="Times New Roman"/>
                <w:lang w:val="en"/>
              </w:rPr>
              <w:t>± 27.7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68E167FF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71.9 </w:t>
            </w:r>
            <w:r w:rsidRPr="00A14243">
              <w:rPr>
                <w:rFonts w:eastAsia="Times New Roman" w:cs="Times New Roman"/>
                <w:lang w:val="en"/>
              </w:rPr>
              <w:t xml:space="preserve">± 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2A5F8A2A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34.8 </w:t>
            </w:r>
            <w:r w:rsidRPr="00A14243">
              <w:rPr>
                <w:rFonts w:eastAsia="Times New Roman" w:cs="Times New Roman"/>
                <w:lang w:val="en"/>
              </w:rPr>
              <w:t>± 12.9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E442FA5" w14:textId="77777777" w:rsidR="00C35CD6" w:rsidRPr="00A14243" w:rsidRDefault="00C35CD6" w:rsidP="00802505">
            <w:pPr>
              <w:jc w:val="center"/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291.3 </w:t>
            </w:r>
            <w:r w:rsidRPr="00A14243">
              <w:rPr>
                <w:rFonts w:eastAsia="Times New Roman" w:cs="Times New Roman"/>
                <w:lang w:val="en"/>
              </w:rPr>
              <w:t>± 33.8</w:t>
            </w:r>
          </w:p>
        </w:tc>
      </w:tr>
      <w:tr w:rsidR="00C35CD6" w:rsidRPr="00A14243" w14:paraId="7ED04C86" w14:textId="77777777" w:rsidTr="00802505">
        <w:tc>
          <w:tcPr>
            <w:tcW w:w="1885" w:type="dxa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467D5CBA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>Without aphids</w:t>
            </w:r>
            <w:r>
              <w:rPr>
                <w:rFonts w:cs="Times New Roman"/>
              </w:rPr>
              <w:t>, week 13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525B179F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34.3 </w:t>
            </w:r>
            <w:r w:rsidRPr="00A14243">
              <w:rPr>
                <w:rFonts w:eastAsia="Times New Roman" w:cs="Times New Roman"/>
                <w:lang w:val="en"/>
              </w:rPr>
              <w:t>± 4.3</w:t>
            </w:r>
          </w:p>
        </w:tc>
        <w:tc>
          <w:tcPr>
            <w:tcW w:w="1558" w:type="dxa"/>
          </w:tcPr>
          <w:p w14:paraId="0BA6169E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28.3 </w:t>
            </w:r>
            <w:r w:rsidRPr="00A14243">
              <w:rPr>
                <w:rFonts w:eastAsia="Times New Roman" w:cs="Times New Roman"/>
                <w:lang w:val="en"/>
              </w:rPr>
              <w:t>± 4.6</w:t>
            </w:r>
          </w:p>
        </w:tc>
        <w:tc>
          <w:tcPr>
            <w:tcW w:w="1558" w:type="dxa"/>
          </w:tcPr>
          <w:p w14:paraId="7DBE556E" w14:textId="77777777" w:rsidR="00C35CD6" w:rsidRPr="00A14243" w:rsidRDefault="00C35CD6" w:rsidP="00802505">
            <w:pPr>
              <w:rPr>
                <w:rFonts w:eastAsia="Times New Roman" w:cs="Times New Roman"/>
                <w:lang w:val="en"/>
              </w:rPr>
            </w:pPr>
            <w:r w:rsidRPr="00A14243">
              <w:rPr>
                <w:rFonts w:cs="Times New Roman"/>
              </w:rPr>
              <w:t xml:space="preserve">25.5 </w:t>
            </w:r>
            <w:r w:rsidRPr="00A14243">
              <w:rPr>
                <w:rFonts w:eastAsia="Times New Roman" w:cs="Times New Roman"/>
                <w:lang w:val="en"/>
              </w:rPr>
              <w:t>± 4.5</w:t>
            </w:r>
          </w:p>
        </w:tc>
        <w:tc>
          <w:tcPr>
            <w:tcW w:w="1559" w:type="dxa"/>
          </w:tcPr>
          <w:p w14:paraId="09E05958" w14:textId="77777777" w:rsidR="00C35CD6" w:rsidRPr="00A14243" w:rsidRDefault="00C35CD6" w:rsidP="00802505">
            <w:pPr>
              <w:jc w:val="center"/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30.8 </w:t>
            </w:r>
            <w:r w:rsidRPr="00A14243">
              <w:rPr>
                <w:rFonts w:eastAsia="Times New Roman" w:cs="Times New Roman"/>
                <w:lang w:val="en"/>
              </w:rPr>
              <w:t>± 2.9</w:t>
            </w:r>
          </w:p>
        </w:tc>
      </w:tr>
      <w:tr w:rsidR="00C35CD6" w:rsidRPr="00A14243" w14:paraId="4E3A0383" w14:textId="77777777" w:rsidTr="00802505">
        <w:tc>
          <w:tcPr>
            <w:tcW w:w="1885" w:type="dxa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18149C6E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>With aphids</w:t>
            </w:r>
            <w:r>
              <w:rPr>
                <w:rFonts w:cs="Times New Roman"/>
              </w:rPr>
              <w:t>, week 13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69C1E33A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418.5 </w:t>
            </w:r>
            <w:r w:rsidRPr="00A14243">
              <w:rPr>
                <w:rFonts w:eastAsia="Times New Roman" w:cs="Times New Roman"/>
                <w:lang w:val="en"/>
              </w:rPr>
              <w:t>± 79.0</w:t>
            </w:r>
          </w:p>
        </w:tc>
        <w:tc>
          <w:tcPr>
            <w:tcW w:w="1558" w:type="dxa"/>
          </w:tcPr>
          <w:p w14:paraId="4E371BE9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373.5 </w:t>
            </w:r>
            <w:r w:rsidRPr="00A14243">
              <w:rPr>
                <w:rFonts w:eastAsia="Times New Roman" w:cs="Times New Roman"/>
                <w:lang w:val="en"/>
              </w:rPr>
              <w:t>± 135.1</w:t>
            </w:r>
          </w:p>
        </w:tc>
        <w:tc>
          <w:tcPr>
            <w:tcW w:w="1558" w:type="dxa"/>
          </w:tcPr>
          <w:p w14:paraId="33368C71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200.8 </w:t>
            </w:r>
            <w:r w:rsidRPr="00A14243">
              <w:rPr>
                <w:rFonts w:eastAsia="Times New Roman" w:cs="Times New Roman"/>
                <w:lang w:val="en"/>
              </w:rPr>
              <w:t>± 31.2</w:t>
            </w:r>
          </w:p>
        </w:tc>
        <w:tc>
          <w:tcPr>
            <w:tcW w:w="1559" w:type="dxa"/>
          </w:tcPr>
          <w:p w14:paraId="4EB699E0" w14:textId="77777777" w:rsidR="00C35CD6" w:rsidRPr="00A14243" w:rsidRDefault="00C35CD6" w:rsidP="00802505">
            <w:pPr>
              <w:rPr>
                <w:rFonts w:cs="Times New Roman"/>
              </w:rPr>
            </w:pPr>
            <w:r w:rsidRPr="00A14243">
              <w:rPr>
                <w:rFonts w:cs="Times New Roman"/>
              </w:rPr>
              <w:t xml:space="preserve">365.5 </w:t>
            </w:r>
            <w:r w:rsidRPr="00A14243">
              <w:rPr>
                <w:rFonts w:eastAsia="Times New Roman" w:cs="Times New Roman"/>
                <w:lang w:val="en"/>
              </w:rPr>
              <w:t>± 64.2</w:t>
            </w:r>
          </w:p>
        </w:tc>
      </w:tr>
    </w:tbl>
    <w:p w14:paraId="22A589F7" w14:textId="77777777" w:rsidR="00C35CD6" w:rsidRDefault="00C35CD6" w:rsidP="00C35C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AA863F" w14:textId="77777777" w:rsidR="00C35CD6" w:rsidRDefault="00C35CD6" w:rsidP="00C35C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Figure Legends</w:t>
      </w:r>
    </w:p>
    <w:p w14:paraId="7FECFD98" w14:textId="77777777" w:rsidR="00C35CD6" w:rsidRPr="00627343" w:rsidRDefault="00C35CD6" w:rsidP="00C35C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343">
        <w:rPr>
          <w:rFonts w:ascii="Times New Roman" w:hAnsi="Times New Roman" w:cs="Times New Roman"/>
          <w:b/>
          <w:bCs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273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timeline of hemp growth, aphid infestations, </w:t>
      </w:r>
      <w:proofErr w:type="gramStart"/>
      <w:r>
        <w:rPr>
          <w:rFonts w:ascii="Times New Roman" w:hAnsi="Times New Roman" w:cs="Times New Roman"/>
          <w:sz w:val="24"/>
          <w:szCs w:val="24"/>
        </w:rPr>
        <w:t>sampling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population management. </w:t>
      </w:r>
    </w:p>
    <w:p w14:paraId="41C9A0D6" w14:textId="77777777" w:rsidR="00C35CD6" w:rsidRPr="00627343" w:rsidRDefault="00C35CD6" w:rsidP="00C35C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343">
        <w:rPr>
          <w:rFonts w:ascii="Times New Roman" w:hAnsi="Times New Roman" w:cs="Times New Roman"/>
          <w:b/>
          <w:bCs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273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343">
        <w:rPr>
          <w:rFonts w:ascii="Times New Roman" w:hAnsi="Times New Roman" w:cs="Times New Roman"/>
          <w:sz w:val="24"/>
          <w:szCs w:val="24"/>
        </w:rPr>
        <w:t xml:space="preserve"> Composition of each light color into the treatment for the plant-herbivore-light quality experiment. Each pie graph shows the percentage of red light (</w:t>
      </w:r>
      <w:r w:rsidRPr="00627343">
        <w:rPr>
          <w:rFonts w:ascii="Times New Roman" w:eastAsia="Times New Roman" w:hAnsi="Times New Roman" w:cs="Times New Roman"/>
          <w:sz w:val="24"/>
          <w:szCs w:val="24"/>
        </w:rPr>
        <w:t>600-700 nm), green light (500-600 nm), and blue light (400-500 nm) in each light treatment’s PPFD (photosynthetic photon flux density). Both the day light quality and night light quality of the +red treatment is displayed because it was the only treatment to receive supplemental light at night. Values rounded to nearest whole number.</w:t>
      </w:r>
    </w:p>
    <w:p w14:paraId="6F2C0BE1" w14:textId="77777777" w:rsidR="00C35CD6" w:rsidRPr="00A35196" w:rsidRDefault="00C35CD6" w:rsidP="00C35CD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43">
        <w:rPr>
          <w:rFonts w:ascii="Times New Roman" w:hAnsi="Times New Roman" w:cs="Times New Roman"/>
          <w:b/>
          <w:bCs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73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343">
        <w:rPr>
          <w:rFonts w:ascii="Times New Roman" w:hAnsi="Times New Roman" w:cs="Times New Roman"/>
          <w:sz w:val="24"/>
          <w:szCs w:val="24"/>
        </w:rPr>
        <w:t xml:space="preserve"> Composition of each light color into the total treatment for the growth chamber experiment examining aphid life history traits. Each pie graph shows the percentage of red light (</w:t>
      </w:r>
      <w:r w:rsidRPr="00627343">
        <w:rPr>
          <w:rFonts w:ascii="Times New Roman" w:eastAsia="Times New Roman" w:hAnsi="Times New Roman" w:cs="Times New Roman"/>
          <w:sz w:val="24"/>
          <w:szCs w:val="24"/>
        </w:rPr>
        <w:t>600-700 nm), green light (500-600 nm), and blue light (400-500 nm) in each light treatment’s PPFD (photosynthetic photon flux density). Both the day light quality and night light quality of the +red treatment is displayed because it was the only treatment to receive supplemental light at night. Values rounded to nearest whole number.</w:t>
      </w:r>
    </w:p>
    <w:p w14:paraId="310FCF5F" w14:textId="77777777" w:rsidR="00C35CD6" w:rsidRDefault="00C35C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1D7F271" w14:textId="77777777" w:rsidR="00C35CD6" w:rsidRDefault="00C35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734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2734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noProof/>
          <w14:ligatures w14:val="standardContextual"/>
        </w:rPr>
        <w:drawing>
          <wp:inline distT="0" distB="0" distL="0" distR="0" wp14:anchorId="21A23BA3" wp14:editId="49CE4665">
            <wp:extent cx="5943600" cy="3343275"/>
            <wp:effectExtent l="0" t="0" r="0" b="9525"/>
            <wp:docPr id="1964142540" name="Picture 1" descr="A diagram of water quality measur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42540" name="Picture 1" descr="A diagram of water quality measure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BA1A" w14:textId="77777777" w:rsidR="00C35CD6" w:rsidRDefault="00C35C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0DDC52" w14:textId="77777777" w:rsidR="00C35CD6" w:rsidRDefault="00C35CD6">
      <w:pPr>
        <w:rPr>
          <w:rFonts w:ascii="Times New Roman" w:hAnsi="Times New Roman" w:cs="Times New Roman"/>
          <w:sz w:val="24"/>
          <w:szCs w:val="24"/>
        </w:rPr>
      </w:pPr>
      <w:r w:rsidRPr="0062734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273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7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14:ligatures w14:val="standardContextual"/>
        </w:rPr>
        <w:lastRenderedPageBreak/>
        <w:drawing>
          <wp:inline distT="0" distB="0" distL="0" distR="0" wp14:anchorId="70F0F48D" wp14:editId="22774E44">
            <wp:extent cx="4482098" cy="7648189"/>
            <wp:effectExtent l="0" t="0" r="0" b="0"/>
            <wp:docPr id="332034160" name="Picture 2" descr="A diagram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34160" name="Picture 2" descr="A diagram of different color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096" cy="766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A990" w14:textId="77777777" w:rsidR="00C35CD6" w:rsidRDefault="00C3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68B926" w14:textId="5114F9CD" w:rsidR="00DD03A1" w:rsidRDefault="00C35CD6">
      <w:r w:rsidRPr="00627343">
        <w:rPr>
          <w:rFonts w:ascii="Times New Roman" w:hAnsi="Times New Roman" w:cs="Times New Roman"/>
          <w:b/>
          <w:bCs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734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noProof/>
          <w14:ligatures w14:val="standardContextual"/>
        </w:rPr>
        <w:drawing>
          <wp:inline distT="0" distB="0" distL="0" distR="0" wp14:anchorId="01EC3338" wp14:editId="73691C80">
            <wp:extent cx="4527596" cy="7494909"/>
            <wp:effectExtent l="0" t="0" r="6350" b="0"/>
            <wp:docPr id="729090288" name="Picture 3" descr="A diagram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90288" name="Picture 3" descr="A diagram of different color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642" cy="749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3A1" w:rsidSect="0087489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A44A" w14:textId="77777777" w:rsidR="00C35CD6" w:rsidRPr="00A14243" w:rsidRDefault="00C35CD6" w:rsidP="00874894">
    <w:pPr>
      <w:pStyle w:val="Header"/>
      <w:rPr>
        <w:rFonts w:ascii="Times New Roman" w:hAnsi="Times New Roman" w:cs="Times New Roman"/>
      </w:rPr>
    </w:pPr>
    <w:r w:rsidRPr="00A14243">
      <w:rPr>
        <w:rFonts w:ascii="Times New Roman" w:hAnsi="Times New Roman" w:cs="Times New Roman"/>
      </w:rPr>
      <w:t xml:space="preserve">Ingwell et al. </w:t>
    </w:r>
    <w:r w:rsidRPr="00A14243">
      <w:rPr>
        <w:rFonts w:ascii="Times New Roman" w:hAnsi="Times New Roman" w:cs="Times New Roman"/>
      </w:rPr>
      <w:tab/>
    </w:r>
    <w:r w:rsidRPr="00A14243">
      <w:rPr>
        <w:rFonts w:ascii="Times New Roman" w:hAnsi="Times New Roman" w:cs="Times New Roman"/>
      </w:rPr>
      <w:t xml:space="preserve">                                                            Light quality and plant-herbivore interactions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DE11" w14:textId="77777777" w:rsidR="00C35CD6" w:rsidRPr="00A14243" w:rsidRDefault="00C35CD6" w:rsidP="00874894">
    <w:pPr>
      <w:pStyle w:val="Header"/>
      <w:rPr>
        <w:rFonts w:ascii="Times New Roman" w:hAnsi="Times New Roman" w:cs="Times New Roman"/>
        <w:sz w:val="24"/>
        <w:szCs w:val="24"/>
      </w:rPr>
    </w:pPr>
    <w:r w:rsidRPr="00A14243">
      <w:rPr>
        <w:rFonts w:ascii="Times New Roman" w:hAnsi="Times New Roman" w:cs="Times New Roman"/>
        <w:b/>
        <w:bCs/>
        <w:sz w:val="24"/>
        <w:szCs w:val="24"/>
      </w:rPr>
      <w:t>Title Page</w:t>
    </w:r>
    <w:r w:rsidRPr="00A14243">
      <w:rPr>
        <w:rFonts w:ascii="Times New Roman" w:hAnsi="Times New Roman" w:cs="Times New Roman"/>
        <w:sz w:val="24"/>
        <w:szCs w:val="24"/>
      </w:rPr>
      <w:t>: Light quality impacts plant-herbivore interactions</w:t>
    </w:r>
  </w:p>
  <w:p w14:paraId="4822E799" w14:textId="77777777" w:rsidR="00C35CD6" w:rsidRDefault="00C35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41"/>
    <w:rsid w:val="009655D9"/>
    <w:rsid w:val="00A95E41"/>
    <w:rsid w:val="00C35CD6"/>
    <w:rsid w:val="00D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7BEF"/>
  <w15:chartTrackingRefBased/>
  <w15:docId w15:val="{7D8701D8-E6E1-4A4D-B1BF-F774292F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D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CD6"/>
    <w:rPr>
      <w:kern w:val="0"/>
      <w14:ligatures w14:val="none"/>
    </w:rPr>
  </w:style>
  <w:style w:type="table" w:styleId="TableGrid">
    <w:name w:val="Table Grid"/>
    <w:basedOn w:val="TableNormal"/>
    <w:uiPriority w:val="59"/>
    <w:rsid w:val="00C35CD6"/>
    <w:pPr>
      <w:spacing w:after="0" w:line="240" w:lineRule="auto"/>
    </w:pPr>
    <w:rPr>
      <w:rFonts w:ascii="Times New Roman" w:eastAsiaTheme="minorEastAsia" w:hAnsi="Times New Roman"/>
      <w:color w:val="000000" w:themeColor="text1"/>
      <w:kern w:val="0"/>
      <w:sz w:val="24"/>
      <w:szCs w:val="24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35CD6"/>
    <w:pPr>
      <w:spacing w:before="120" w:after="120" w:line="240" w:lineRule="auto"/>
      <w:jc w:val="center"/>
    </w:pPr>
    <w:rPr>
      <w:rFonts w:ascii="Times New Roman" w:eastAsiaTheme="minorEastAsia" w:hAnsi="Times New Roman"/>
      <w:bCs/>
      <w:sz w:val="24"/>
      <w:szCs w:val="18"/>
      <w:lang w:eastAsia="ko-KR"/>
    </w:rPr>
  </w:style>
  <w:style w:type="character" w:styleId="LineNumber">
    <w:name w:val="line number"/>
    <w:basedOn w:val="DefaultParagraphFont"/>
    <w:uiPriority w:val="99"/>
    <w:semiHidden/>
    <w:unhideWhenUsed/>
    <w:rsid w:val="00C3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Ingwell, Laura L</dc:creator>
  <cp:keywords/>
  <dc:description/>
  <cp:lastModifiedBy>Ingwell, Laura L</cp:lastModifiedBy>
  <cp:revision>2</cp:revision>
  <dcterms:created xsi:type="dcterms:W3CDTF">2023-12-08T21:08:00Z</dcterms:created>
  <dcterms:modified xsi:type="dcterms:W3CDTF">2023-12-08T21:12:00Z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2023-12-08T21:08:50Z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9c18004a-9f9a-4f5e-8eb5-a689a652815a</vt:lpwstr>
  </property>
  <property fmtid="{D5CDD505-2E9C-101B-9397-08002B2CF9AE}" pid="8" name="MSIP_Label_4044bd30-2ed7-4c9d-9d12-46200872a97b_ContentBits">
    <vt:lpwstr>0</vt:lpwstr>
  </property>
</Properties>
</file>