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39" w:rsidRPr="00BF6EB6" w:rsidRDefault="00137A39" w:rsidP="00137A39">
      <w:pPr>
        <w:keepNext/>
        <w:spacing w:line="480" w:lineRule="auto"/>
        <w:jc w:val="left"/>
        <w:rPr>
          <w:rFonts w:ascii="Times New Roman" w:hAnsi="Times New Roman" w:cs="Times New Roman"/>
          <w:sz w:val="22"/>
        </w:rPr>
      </w:pPr>
      <w:r w:rsidRPr="00BF6EB6">
        <w:rPr>
          <w:rFonts w:ascii="Times New Roman" w:hAnsi="Times New Roman" w:cs="Times New Roman"/>
          <w:noProof/>
          <w:sz w:val="22"/>
          <w:lang w:eastAsia="zh-CN"/>
        </w:rPr>
        <w:drawing>
          <wp:inline distT="0" distB="0" distL="0" distR="0" wp14:anchorId="381C9D6B" wp14:editId="3CCFE80A">
            <wp:extent cx="5623560" cy="2796540"/>
            <wp:effectExtent l="0" t="0" r="15240" b="3810"/>
            <wp:docPr id="2" name="차트 2">
              <a:extLst xmlns:a="http://schemas.openxmlformats.org/drawingml/2006/main">
                <a:ext uri="{FF2B5EF4-FFF2-40B4-BE49-F238E27FC236}">
                  <a16:creationId xmlns:a16="http://schemas.microsoft.com/office/drawing/2014/main" id="{1046BB67-3A3B-438E-B8A7-93C491BDDD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D05AC" w:rsidRPr="00137A39" w:rsidRDefault="00137A39" w:rsidP="00137A39">
      <w:pPr>
        <w:pStyle w:val="a3"/>
        <w:spacing w:after="0"/>
        <w:jc w:val="left"/>
      </w:pPr>
      <w:r w:rsidRPr="00F932A7">
        <w:rPr>
          <w:rFonts w:ascii="Times New Roman" w:hAnsi="Times New Roman" w:cs="Times New Roman"/>
          <w:b w:val="0"/>
          <w:sz w:val="24"/>
          <w:szCs w:val="24"/>
        </w:rPr>
        <w:t>Supplemental digital content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Pr="00F932A7">
        <w:rPr>
          <w:rFonts w:ascii="Times New Roman" w:hAnsi="Times New Roman" w:cs="Times New Roman"/>
          <w:b w:val="0"/>
          <w:sz w:val="24"/>
          <w:szCs w:val="24"/>
        </w:rPr>
        <w:t xml:space="preserve">. Annual rate of cocaine-related hospitalizations per 100,000 hospitalizations </w:t>
      </w:r>
      <w:bookmarkStart w:id="0" w:name="_GoBack"/>
      <w:bookmarkEnd w:id="0"/>
    </w:p>
    <w:sectPr w:rsidR="000D05AC" w:rsidRPr="00137A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39"/>
    <w:rsid w:val="000D05AC"/>
    <w:rsid w:val="00137A39"/>
    <w:rsid w:val="001D6A19"/>
    <w:rsid w:val="0050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8E124-6887-42F6-B236-0AC6052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39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37A39"/>
    <w:rPr>
      <w:b/>
      <w:bCs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137A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137A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my%20article\&#47560;&#50557;\homeless%20table_final8_nointerac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Graph!$T$16</c:f>
              <c:strCache>
                <c:ptCount val="1"/>
                <c:pt idx="0">
                  <c:v>Homeless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Graph!$U$15:$AC$15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xVal>
          <c:yVal>
            <c:numRef>
              <c:f>Graph!$U$16:$AC$16</c:f>
              <c:numCache>
                <c:formatCode>General</c:formatCode>
                <c:ptCount val="9"/>
                <c:pt idx="0">
                  <c:v>16601.613322924801</c:v>
                </c:pt>
                <c:pt idx="1">
                  <c:v>13927.902621722846</c:v>
                </c:pt>
                <c:pt idx="2">
                  <c:v>11243.803515096892</c:v>
                </c:pt>
                <c:pt idx="3">
                  <c:v>11613.909942041908</c:v>
                </c:pt>
                <c:pt idx="4">
                  <c:v>12266.565551237083</c:v>
                </c:pt>
                <c:pt idx="5">
                  <c:v>12173.047334600416</c:v>
                </c:pt>
                <c:pt idx="6">
                  <c:v>11575.56270096463</c:v>
                </c:pt>
                <c:pt idx="7">
                  <c:v>11948.084998091361</c:v>
                </c:pt>
                <c:pt idx="8">
                  <c:v>12976.128114944249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1FC-4220-B4DC-B9569AEB97A6}"/>
            </c:ext>
          </c:extLst>
        </c:ser>
        <c:ser>
          <c:idx val="1"/>
          <c:order val="1"/>
          <c:tx>
            <c:strRef>
              <c:f>Graph!$T$17</c:f>
              <c:strCache>
                <c:ptCount val="1"/>
                <c:pt idx="0">
                  <c:v>General population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Graph!$U$15:$AC$15</c:f>
              <c:numCache>
                <c:formatCode>General</c:formatCode>
                <c:ptCount val="9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</c:numCache>
            </c:numRef>
          </c:xVal>
          <c:yVal>
            <c:numRef>
              <c:f>Graph!$U$17:$AC$17</c:f>
              <c:numCache>
                <c:formatCode>General</c:formatCode>
                <c:ptCount val="9"/>
                <c:pt idx="0">
                  <c:v>1314.3472651302629</c:v>
                </c:pt>
                <c:pt idx="1">
                  <c:v>1155.7526013278575</c:v>
                </c:pt>
                <c:pt idx="2">
                  <c:v>1045.2802275254282</c:v>
                </c:pt>
                <c:pt idx="3">
                  <c:v>918.12282578970371</c:v>
                </c:pt>
                <c:pt idx="4">
                  <c:v>991.44983590816901</c:v>
                </c:pt>
                <c:pt idx="5">
                  <c:v>996.02377736152255</c:v>
                </c:pt>
                <c:pt idx="6">
                  <c:v>1068.8566993177558</c:v>
                </c:pt>
                <c:pt idx="7">
                  <c:v>1087.2819021553198</c:v>
                </c:pt>
                <c:pt idx="8">
                  <c:v>1173.1283755381437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1FC-4220-B4DC-B9569AEB97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2907456"/>
        <c:axId val="402908000"/>
      </c:scatterChart>
      <c:valAx>
        <c:axId val="4029074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Year</a:t>
                </a:r>
                <a:endParaRPr lang="ko-KR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ko-K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402908000"/>
        <c:crosses val="autoZero"/>
        <c:crossBetween val="midCat"/>
      </c:valAx>
      <c:valAx>
        <c:axId val="402908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Rate</a:t>
                </a:r>
                <a:endParaRPr lang="ko-KR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ko-K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40290745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o-K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</dc:creator>
  <cp:keywords/>
  <dc:description/>
  <cp:lastModifiedBy>c s</cp:lastModifiedBy>
  <cp:revision>1</cp:revision>
  <dcterms:created xsi:type="dcterms:W3CDTF">2019-04-21T18:52:00Z</dcterms:created>
  <dcterms:modified xsi:type="dcterms:W3CDTF">2019-04-21T18:52:00Z</dcterms:modified>
</cp:coreProperties>
</file>