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50F3" w14:textId="77777777" w:rsidR="00EF5227" w:rsidRPr="00486BC1" w:rsidRDefault="00EF5227" w:rsidP="00EF5227">
      <w:pPr>
        <w:spacing w:line="480" w:lineRule="auto"/>
        <w:contextualSpacing/>
        <w:jc w:val="center"/>
        <w:rPr>
          <w:rFonts w:asciiTheme="majorHAnsi" w:hAnsiTheme="majorHAnsi" w:cstheme="majorHAnsi"/>
          <w:b/>
          <w:bCs/>
        </w:rPr>
      </w:pPr>
      <w:r w:rsidRPr="00486BC1">
        <w:rPr>
          <w:rFonts w:asciiTheme="majorHAnsi" w:hAnsiTheme="majorHAnsi" w:cstheme="majorHAnsi"/>
          <w:b/>
          <w:bCs/>
        </w:rPr>
        <w:t>History of cannabis use and cognitive function in older adults: findings from the UK Biobank</w:t>
      </w:r>
      <w:r w:rsidRPr="00486BC1" w:rsidDel="009316DC">
        <w:rPr>
          <w:rFonts w:asciiTheme="majorHAnsi" w:hAnsiTheme="majorHAnsi" w:cstheme="majorHAnsi"/>
          <w:b/>
          <w:bCs/>
        </w:rPr>
        <w:t xml:space="preserve"> </w:t>
      </w:r>
    </w:p>
    <w:p w14:paraId="4ECDAE42" w14:textId="0E2CEDBC" w:rsidR="005F1733" w:rsidRPr="00486BC1" w:rsidRDefault="00D80F69" w:rsidP="00D80F69">
      <w:pPr>
        <w:spacing w:line="480" w:lineRule="auto"/>
        <w:contextualSpacing/>
        <w:rPr>
          <w:rFonts w:asciiTheme="majorHAnsi" w:hAnsiTheme="majorHAnsi" w:cstheme="majorHAnsi"/>
          <w:b/>
          <w:bCs/>
        </w:rPr>
      </w:pPr>
      <w:r w:rsidRPr="00486BC1">
        <w:rPr>
          <w:rFonts w:asciiTheme="majorHAnsi" w:hAnsiTheme="majorHAnsi" w:cstheme="majorHAnsi"/>
          <w:b/>
          <w:bCs/>
        </w:rPr>
        <w:t>Appendix 1:</w:t>
      </w:r>
    </w:p>
    <w:p w14:paraId="2C3C747F" w14:textId="5682235D" w:rsidR="00D80F69" w:rsidRPr="00486BC1" w:rsidRDefault="001B5D42" w:rsidP="00D80F69">
      <w:pPr>
        <w:spacing w:line="480" w:lineRule="auto"/>
        <w:contextualSpacing/>
        <w:rPr>
          <w:rFonts w:asciiTheme="majorHAnsi" w:hAnsiTheme="majorHAnsi" w:cstheme="majorHAnsi"/>
          <w:b/>
          <w:bCs/>
        </w:rPr>
      </w:pPr>
      <w:r w:rsidRPr="00486BC1">
        <w:rPr>
          <w:rFonts w:asciiTheme="majorHAnsi" w:hAnsiTheme="majorHAnsi" w:cstheme="majorHAnsi"/>
          <w:b/>
          <w:bCs/>
        </w:rPr>
        <w:t xml:space="preserve">Content list: </w:t>
      </w:r>
    </w:p>
    <w:p w14:paraId="146A395A" w14:textId="77777777" w:rsidR="001B5D42" w:rsidRPr="00486BC1" w:rsidRDefault="001B5D42" w:rsidP="001B5D42">
      <w:pPr>
        <w:pStyle w:val="ListParagraph"/>
        <w:numPr>
          <w:ilvl w:val="0"/>
          <w:numId w:val="1"/>
        </w:numPr>
        <w:bidi w:val="0"/>
        <w:rPr>
          <w:rFonts w:asciiTheme="majorHAnsi" w:hAnsiTheme="majorHAnsi" w:cstheme="majorHAnsi"/>
        </w:rPr>
      </w:pPr>
      <w:r w:rsidRPr="00486BC1">
        <w:rPr>
          <w:rFonts w:asciiTheme="majorHAnsi" w:hAnsiTheme="majorHAnsi" w:cstheme="majorHAnsi"/>
          <w:b/>
          <w:bCs/>
        </w:rPr>
        <w:t xml:space="preserve">Supplement Table 1. </w:t>
      </w:r>
      <w:r w:rsidRPr="00486BC1">
        <w:rPr>
          <w:rFonts w:asciiTheme="majorHAnsi" w:hAnsiTheme="majorHAnsi" w:cstheme="majorHAnsi"/>
        </w:rPr>
        <w:t>Sample characteristics of participants who completed only the first cognitive function assessment compared to participants who completed two cognitive function assessments</w:t>
      </w:r>
    </w:p>
    <w:p w14:paraId="01158806" w14:textId="77777777" w:rsidR="001B5D42" w:rsidRPr="00486BC1" w:rsidRDefault="001B5D42" w:rsidP="001B5D42">
      <w:pPr>
        <w:pStyle w:val="ListParagraph"/>
        <w:numPr>
          <w:ilvl w:val="0"/>
          <w:numId w:val="1"/>
        </w:numPr>
        <w:bidi w:val="0"/>
        <w:rPr>
          <w:rFonts w:asciiTheme="majorHAnsi" w:hAnsiTheme="majorHAnsi" w:cstheme="majorHAnsi"/>
        </w:rPr>
      </w:pPr>
      <w:r w:rsidRPr="00486BC1">
        <w:rPr>
          <w:rFonts w:asciiTheme="majorHAnsi" w:hAnsiTheme="majorHAnsi" w:cstheme="majorHAnsi"/>
          <w:b/>
          <w:bCs/>
        </w:rPr>
        <w:t xml:space="preserve">Supplement Table 2. </w:t>
      </w:r>
      <w:r w:rsidRPr="00486BC1">
        <w:rPr>
          <w:rFonts w:asciiTheme="majorHAnsi" w:hAnsiTheme="majorHAnsi" w:cstheme="majorHAnsi"/>
        </w:rPr>
        <w:t>Sample characteristics for participants who underwent two cognitive function measures – overall, by cannabis use and by pattern of use</w:t>
      </w:r>
    </w:p>
    <w:p w14:paraId="3FF7B808" w14:textId="77777777" w:rsidR="001B5D42" w:rsidRPr="00486BC1" w:rsidRDefault="001B5D42" w:rsidP="001B5D42">
      <w:pPr>
        <w:pStyle w:val="ListParagraph"/>
        <w:numPr>
          <w:ilvl w:val="0"/>
          <w:numId w:val="1"/>
        </w:numPr>
        <w:bidi w:val="0"/>
        <w:rPr>
          <w:rFonts w:asciiTheme="majorHAnsi" w:hAnsiTheme="majorHAnsi" w:cstheme="majorHAnsi"/>
        </w:rPr>
      </w:pPr>
      <w:r w:rsidRPr="00486BC1">
        <w:rPr>
          <w:rFonts w:asciiTheme="majorHAnsi" w:hAnsiTheme="majorHAnsi" w:cstheme="majorHAnsi"/>
          <w:b/>
          <w:bCs/>
        </w:rPr>
        <w:t xml:space="preserve">Supplement Table 3. </w:t>
      </w:r>
      <w:r w:rsidRPr="00486BC1">
        <w:rPr>
          <w:rFonts w:asciiTheme="majorHAnsi" w:hAnsiTheme="majorHAnsi" w:cstheme="majorHAnsi"/>
        </w:rPr>
        <w:t>Results from multivariable regression analyses showing the</w:t>
      </w:r>
      <w:r w:rsidRPr="00486BC1">
        <w:rPr>
          <w:rFonts w:asciiTheme="majorHAnsi" w:hAnsiTheme="majorHAnsi" w:cstheme="majorHAnsi"/>
          <w:b/>
          <w:bCs/>
        </w:rPr>
        <w:t xml:space="preserve"> </w:t>
      </w:r>
      <w:r w:rsidRPr="00486BC1">
        <w:rPr>
          <w:rFonts w:asciiTheme="majorHAnsi" w:hAnsiTheme="majorHAnsi" w:cstheme="majorHAnsi"/>
        </w:rPr>
        <w:t>associations of pattern of cannabis use with change in cognitive function over time</w:t>
      </w:r>
    </w:p>
    <w:p w14:paraId="39E0A3D7" w14:textId="77777777" w:rsidR="001B5D42" w:rsidRPr="00486BC1" w:rsidRDefault="001B5D42" w:rsidP="001B5D42">
      <w:pPr>
        <w:pStyle w:val="ListParagraph"/>
        <w:numPr>
          <w:ilvl w:val="0"/>
          <w:numId w:val="1"/>
        </w:numPr>
        <w:bidi w:val="0"/>
        <w:rPr>
          <w:rFonts w:asciiTheme="majorHAnsi" w:hAnsiTheme="majorHAnsi" w:cstheme="majorHAnsi"/>
        </w:rPr>
      </w:pPr>
      <w:r w:rsidRPr="00486BC1">
        <w:rPr>
          <w:rFonts w:asciiTheme="majorHAnsi" w:hAnsiTheme="majorHAnsi" w:cstheme="majorHAnsi"/>
          <w:b/>
          <w:bCs/>
        </w:rPr>
        <w:t xml:space="preserve">Supplement Table 4. </w:t>
      </w:r>
      <w:r w:rsidRPr="00486BC1">
        <w:rPr>
          <w:rFonts w:asciiTheme="majorHAnsi" w:hAnsiTheme="majorHAnsi" w:cstheme="majorHAnsi"/>
        </w:rPr>
        <w:t>Results from multivariable regression analyses showing the</w:t>
      </w:r>
      <w:r w:rsidRPr="00486BC1">
        <w:rPr>
          <w:rFonts w:asciiTheme="majorHAnsi" w:hAnsiTheme="majorHAnsi" w:cstheme="majorHAnsi"/>
          <w:b/>
          <w:bCs/>
        </w:rPr>
        <w:t xml:space="preserve"> </w:t>
      </w:r>
      <w:r w:rsidRPr="00486BC1">
        <w:rPr>
          <w:rFonts w:asciiTheme="majorHAnsi" w:hAnsiTheme="majorHAnsi" w:cstheme="majorHAnsi"/>
        </w:rPr>
        <w:t xml:space="preserve">associations of pattern of cannabis use with change in cognitive function over time    </w:t>
      </w:r>
    </w:p>
    <w:p w14:paraId="3731CB03" w14:textId="617C855F" w:rsidR="001B5D42" w:rsidRPr="00486BC1" w:rsidRDefault="001B5D42" w:rsidP="001B5D42">
      <w:pPr>
        <w:pStyle w:val="ListParagraph"/>
        <w:bidi w:val="0"/>
        <w:spacing w:line="480" w:lineRule="auto"/>
        <w:contextualSpacing/>
        <w:rPr>
          <w:rFonts w:asciiTheme="majorHAnsi" w:hAnsiTheme="majorHAnsi" w:cstheme="majorHAnsi"/>
          <w:b/>
          <w:bCs/>
        </w:rPr>
      </w:pPr>
    </w:p>
    <w:p w14:paraId="130031DE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6BA8F124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389C30D7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3C339D94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2D063418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180BC300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5EB219CB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6452936E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383B113B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1AA1FB50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628B393C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5F9C984C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26F996D7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71A01608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5CA68650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4EBA2BAA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7FF9217E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35844CD5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009600EE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5E0BA9B6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7A498A2B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1A2E9118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7BBC2FA0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177A8AE8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688B86B6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7F62FB77" w14:textId="77777777" w:rsidR="001B5D42" w:rsidRPr="00486BC1" w:rsidRDefault="001B5D42" w:rsidP="004924D9">
      <w:pPr>
        <w:ind w:left="-284"/>
        <w:rPr>
          <w:rFonts w:asciiTheme="majorHAnsi" w:hAnsiTheme="majorHAnsi" w:cstheme="majorHAnsi"/>
          <w:b/>
          <w:bCs/>
        </w:rPr>
      </w:pPr>
    </w:p>
    <w:p w14:paraId="490A6660" w14:textId="4BBBD18D" w:rsidR="004924D9" w:rsidRPr="00486BC1" w:rsidRDefault="004924D9" w:rsidP="004924D9">
      <w:pPr>
        <w:ind w:left="-284"/>
        <w:rPr>
          <w:rFonts w:asciiTheme="majorHAnsi" w:hAnsiTheme="majorHAnsi" w:cstheme="majorHAnsi"/>
        </w:rPr>
      </w:pPr>
      <w:r w:rsidRPr="00486BC1">
        <w:rPr>
          <w:rFonts w:asciiTheme="majorHAnsi" w:hAnsiTheme="majorHAnsi" w:cstheme="majorHAnsi"/>
          <w:b/>
          <w:bCs/>
        </w:rPr>
        <w:lastRenderedPageBreak/>
        <w:t xml:space="preserve">Supplement Table 1. </w:t>
      </w:r>
      <w:r w:rsidRPr="00486BC1">
        <w:rPr>
          <w:rFonts w:asciiTheme="majorHAnsi" w:hAnsiTheme="majorHAnsi" w:cstheme="majorHAnsi"/>
        </w:rPr>
        <w:t>Sample characteristics of participants who completed only the first cognitive function assessment compared to participants who completed two cognitive function assessments</w:t>
      </w:r>
    </w:p>
    <w:p w14:paraId="2F0639B5" w14:textId="77777777" w:rsidR="004924D9" w:rsidRPr="00486BC1" w:rsidRDefault="004924D9" w:rsidP="004924D9">
      <w:pPr>
        <w:ind w:left="-1276"/>
        <w:rPr>
          <w:rFonts w:asciiTheme="majorHAnsi" w:hAnsiTheme="majorHAnsi" w:cstheme="majorHAnsi"/>
        </w:rPr>
      </w:pPr>
    </w:p>
    <w:tbl>
      <w:tblPr>
        <w:tblStyle w:val="TableGrid"/>
        <w:tblW w:w="10495" w:type="dxa"/>
        <w:jc w:val="center"/>
        <w:tblLook w:val="04A0" w:firstRow="1" w:lastRow="0" w:firstColumn="1" w:lastColumn="0" w:noHBand="0" w:noVBand="1"/>
      </w:tblPr>
      <w:tblGrid>
        <w:gridCol w:w="2552"/>
        <w:gridCol w:w="1134"/>
        <w:gridCol w:w="2977"/>
        <w:gridCol w:w="2716"/>
        <w:gridCol w:w="1116"/>
      </w:tblGrid>
      <w:tr w:rsidR="004924D9" w:rsidRPr="00486BC1" w14:paraId="11C51089" w14:textId="77777777" w:rsidTr="003E6B9C">
        <w:trPr>
          <w:jc w:val="center"/>
        </w:trPr>
        <w:tc>
          <w:tcPr>
            <w:tcW w:w="3686" w:type="dxa"/>
            <w:gridSpan w:val="2"/>
          </w:tcPr>
          <w:p w14:paraId="1CE09D83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86BC1">
              <w:rPr>
                <w:rFonts w:asciiTheme="majorHAnsi" w:hAnsiTheme="majorHAnsi" w:cstheme="majorHAnsi"/>
                <w:b/>
                <w:bCs/>
              </w:rPr>
              <w:t>Variables</w:t>
            </w:r>
          </w:p>
        </w:tc>
        <w:tc>
          <w:tcPr>
            <w:tcW w:w="2977" w:type="dxa"/>
          </w:tcPr>
          <w:p w14:paraId="70076C60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  <w:b/>
                <w:bCs/>
              </w:rPr>
              <w:t>Participants who completed only the first cognitive function assessment</w:t>
            </w:r>
            <w:r w:rsidRPr="00486BC1">
              <w:rPr>
                <w:rFonts w:asciiTheme="majorHAnsi" w:hAnsiTheme="majorHAnsi" w:cstheme="majorHAnsi"/>
                <w:b/>
                <w:bCs/>
              </w:rPr>
              <w:br/>
              <w:t>N=15,711 (23%)</w:t>
            </w:r>
          </w:p>
        </w:tc>
        <w:tc>
          <w:tcPr>
            <w:tcW w:w="2716" w:type="dxa"/>
          </w:tcPr>
          <w:p w14:paraId="67D58B25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  <w:b/>
                <w:bCs/>
              </w:rPr>
              <w:t>Participants who completed two cognitive function assessments</w:t>
            </w:r>
            <w:r w:rsidRPr="00486BC1">
              <w:rPr>
                <w:rFonts w:asciiTheme="majorHAnsi" w:hAnsiTheme="majorHAnsi" w:cstheme="majorHAnsi"/>
                <w:b/>
                <w:bCs/>
              </w:rPr>
              <w:br/>
              <w:t>N=52,002 (77%)</w:t>
            </w:r>
          </w:p>
        </w:tc>
        <w:tc>
          <w:tcPr>
            <w:tcW w:w="1116" w:type="dxa"/>
          </w:tcPr>
          <w:p w14:paraId="0647F66B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86BC1">
              <w:rPr>
                <w:rFonts w:asciiTheme="majorHAnsi" w:hAnsiTheme="majorHAnsi" w:cstheme="majorHAnsi"/>
                <w:b/>
                <w:bCs/>
              </w:rPr>
              <w:t>p-value</w:t>
            </w:r>
          </w:p>
        </w:tc>
      </w:tr>
      <w:tr w:rsidR="004924D9" w:rsidRPr="00486BC1" w14:paraId="055878A9" w14:textId="77777777" w:rsidTr="003E6B9C">
        <w:trPr>
          <w:jc w:val="center"/>
        </w:trPr>
        <w:tc>
          <w:tcPr>
            <w:tcW w:w="3686" w:type="dxa"/>
            <w:gridSpan w:val="2"/>
          </w:tcPr>
          <w:p w14:paraId="50180AF2" w14:textId="77777777" w:rsidR="004924D9" w:rsidRPr="00486BC1" w:rsidRDefault="004924D9" w:rsidP="003E6B9C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 xml:space="preserve">Age, y  </w:t>
            </w:r>
          </w:p>
        </w:tc>
        <w:tc>
          <w:tcPr>
            <w:tcW w:w="2977" w:type="dxa"/>
            <w:vAlign w:val="center"/>
          </w:tcPr>
          <w:p w14:paraId="4568C213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67.8 ± 4.4</w:t>
            </w:r>
          </w:p>
        </w:tc>
        <w:tc>
          <w:tcPr>
            <w:tcW w:w="2716" w:type="dxa"/>
            <w:vAlign w:val="center"/>
          </w:tcPr>
          <w:p w14:paraId="5EEA3CC6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67.0 ± 4.4</w:t>
            </w:r>
          </w:p>
        </w:tc>
        <w:tc>
          <w:tcPr>
            <w:tcW w:w="1116" w:type="dxa"/>
          </w:tcPr>
          <w:p w14:paraId="5B2A6B05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</w:tr>
      <w:tr w:rsidR="004924D9" w:rsidRPr="00486BC1" w14:paraId="730F0888" w14:textId="77777777" w:rsidTr="003E6B9C">
        <w:trPr>
          <w:jc w:val="center"/>
        </w:trPr>
        <w:tc>
          <w:tcPr>
            <w:tcW w:w="3686" w:type="dxa"/>
            <w:gridSpan w:val="2"/>
          </w:tcPr>
          <w:p w14:paraId="2E1996B4" w14:textId="77777777" w:rsidR="004924D9" w:rsidRPr="00486BC1" w:rsidRDefault="004924D9" w:rsidP="003E6B9C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 xml:space="preserve">Men </w:t>
            </w:r>
          </w:p>
        </w:tc>
        <w:tc>
          <w:tcPr>
            <w:tcW w:w="2977" w:type="dxa"/>
            <w:vAlign w:val="center"/>
          </w:tcPr>
          <w:p w14:paraId="26B750C8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7630 (48.6)</w:t>
            </w:r>
          </w:p>
        </w:tc>
        <w:tc>
          <w:tcPr>
            <w:tcW w:w="2716" w:type="dxa"/>
            <w:vAlign w:val="center"/>
          </w:tcPr>
          <w:p w14:paraId="61A2D6E1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23574 (45.3)</w:t>
            </w:r>
          </w:p>
        </w:tc>
        <w:tc>
          <w:tcPr>
            <w:tcW w:w="1116" w:type="dxa"/>
          </w:tcPr>
          <w:p w14:paraId="3F1A67DB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</w:tr>
      <w:tr w:rsidR="004924D9" w:rsidRPr="00486BC1" w14:paraId="47808FF2" w14:textId="77777777" w:rsidTr="003E6B9C">
        <w:trPr>
          <w:jc w:val="center"/>
        </w:trPr>
        <w:tc>
          <w:tcPr>
            <w:tcW w:w="3686" w:type="dxa"/>
            <w:gridSpan w:val="2"/>
          </w:tcPr>
          <w:p w14:paraId="22C750A7" w14:textId="77777777" w:rsidR="004924D9" w:rsidRPr="00486BC1" w:rsidRDefault="004924D9" w:rsidP="003E6B9C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Education (college/some college)</w:t>
            </w:r>
          </w:p>
        </w:tc>
        <w:tc>
          <w:tcPr>
            <w:tcW w:w="2977" w:type="dxa"/>
          </w:tcPr>
          <w:p w14:paraId="536DEB43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13844 (88.6)</w:t>
            </w:r>
          </w:p>
        </w:tc>
        <w:tc>
          <w:tcPr>
            <w:tcW w:w="2716" w:type="dxa"/>
          </w:tcPr>
          <w:p w14:paraId="3AE745F4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47943 (92.5)</w:t>
            </w:r>
          </w:p>
        </w:tc>
        <w:tc>
          <w:tcPr>
            <w:tcW w:w="1116" w:type="dxa"/>
          </w:tcPr>
          <w:p w14:paraId="55736899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</w:tr>
      <w:tr w:rsidR="004924D9" w:rsidRPr="00486BC1" w14:paraId="79FE5FEE" w14:textId="77777777" w:rsidTr="003E6B9C">
        <w:trPr>
          <w:jc w:val="center"/>
        </w:trPr>
        <w:tc>
          <w:tcPr>
            <w:tcW w:w="2552" w:type="dxa"/>
            <w:vMerge w:val="restart"/>
          </w:tcPr>
          <w:p w14:paraId="2A1F1301" w14:textId="77777777" w:rsidR="004924D9" w:rsidRPr="00486BC1" w:rsidRDefault="004924D9" w:rsidP="003E6B9C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Tobacco smoking status</w:t>
            </w:r>
          </w:p>
          <w:p w14:paraId="0528C9E9" w14:textId="77777777" w:rsidR="004924D9" w:rsidRPr="00486BC1" w:rsidRDefault="004924D9" w:rsidP="003E6B9C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  <w:rtl/>
              </w:rPr>
              <w:t xml:space="preserve"> </w:t>
            </w:r>
          </w:p>
          <w:p w14:paraId="08D69A22" w14:textId="77777777" w:rsidR="004924D9" w:rsidRPr="00486BC1" w:rsidRDefault="004924D9" w:rsidP="003E6B9C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BE3BD74" w14:textId="77777777" w:rsidR="004924D9" w:rsidRPr="00486BC1" w:rsidRDefault="004924D9" w:rsidP="003E6B9C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Never</w:t>
            </w:r>
          </w:p>
        </w:tc>
        <w:tc>
          <w:tcPr>
            <w:tcW w:w="2977" w:type="dxa"/>
          </w:tcPr>
          <w:p w14:paraId="5AE7E055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8369 (53.4)</w:t>
            </w:r>
          </w:p>
        </w:tc>
        <w:tc>
          <w:tcPr>
            <w:tcW w:w="2716" w:type="dxa"/>
          </w:tcPr>
          <w:p w14:paraId="0C960AE1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29312 (56.5)</w:t>
            </w:r>
          </w:p>
        </w:tc>
        <w:tc>
          <w:tcPr>
            <w:tcW w:w="1116" w:type="dxa"/>
            <w:vMerge w:val="restart"/>
          </w:tcPr>
          <w:p w14:paraId="732BFFB9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</w:tr>
      <w:tr w:rsidR="004924D9" w:rsidRPr="00486BC1" w14:paraId="1F8BE2D0" w14:textId="77777777" w:rsidTr="003E6B9C">
        <w:trPr>
          <w:jc w:val="center"/>
        </w:trPr>
        <w:tc>
          <w:tcPr>
            <w:tcW w:w="2552" w:type="dxa"/>
            <w:vMerge/>
            <w:vAlign w:val="center"/>
          </w:tcPr>
          <w:p w14:paraId="2EB313E4" w14:textId="77777777" w:rsidR="004924D9" w:rsidRPr="00486BC1" w:rsidRDefault="004924D9" w:rsidP="003E6B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270ED0FF" w14:textId="77777777" w:rsidR="004924D9" w:rsidRPr="00486BC1" w:rsidRDefault="004924D9" w:rsidP="003E6B9C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Past</w:t>
            </w:r>
          </w:p>
        </w:tc>
        <w:tc>
          <w:tcPr>
            <w:tcW w:w="2977" w:type="dxa"/>
          </w:tcPr>
          <w:p w14:paraId="7E747ED4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6387 (40.7)</w:t>
            </w:r>
          </w:p>
        </w:tc>
        <w:tc>
          <w:tcPr>
            <w:tcW w:w="2716" w:type="dxa"/>
          </w:tcPr>
          <w:p w14:paraId="5632940F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20288 (39.1)</w:t>
            </w:r>
          </w:p>
        </w:tc>
        <w:tc>
          <w:tcPr>
            <w:tcW w:w="1116" w:type="dxa"/>
            <w:vMerge/>
          </w:tcPr>
          <w:p w14:paraId="6D66E5D4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924D9" w:rsidRPr="00486BC1" w14:paraId="7DA52BB5" w14:textId="77777777" w:rsidTr="003E6B9C">
        <w:trPr>
          <w:jc w:val="center"/>
        </w:trPr>
        <w:tc>
          <w:tcPr>
            <w:tcW w:w="2552" w:type="dxa"/>
            <w:vMerge/>
            <w:vAlign w:val="center"/>
          </w:tcPr>
          <w:p w14:paraId="54891583" w14:textId="77777777" w:rsidR="004924D9" w:rsidRPr="00486BC1" w:rsidRDefault="004924D9" w:rsidP="003E6B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2A0B152A" w14:textId="77777777" w:rsidR="004924D9" w:rsidRPr="00486BC1" w:rsidRDefault="004924D9" w:rsidP="003E6B9C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Current</w:t>
            </w:r>
          </w:p>
        </w:tc>
        <w:tc>
          <w:tcPr>
            <w:tcW w:w="2977" w:type="dxa"/>
          </w:tcPr>
          <w:p w14:paraId="0637A62E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928 (5.9)</w:t>
            </w:r>
          </w:p>
        </w:tc>
        <w:tc>
          <w:tcPr>
            <w:tcW w:w="2716" w:type="dxa"/>
          </w:tcPr>
          <w:p w14:paraId="1FEEF5D9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2323 (4.5)</w:t>
            </w:r>
          </w:p>
        </w:tc>
        <w:tc>
          <w:tcPr>
            <w:tcW w:w="1116" w:type="dxa"/>
            <w:vMerge/>
          </w:tcPr>
          <w:p w14:paraId="2D5A5615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924D9" w:rsidRPr="00486BC1" w14:paraId="56AA7BBA" w14:textId="77777777" w:rsidTr="003E6B9C">
        <w:trPr>
          <w:jc w:val="center"/>
        </w:trPr>
        <w:tc>
          <w:tcPr>
            <w:tcW w:w="2552" w:type="dxa"/>
            <w:vMerge w:val="restart"/>
          </w:tcPr>
          <w:p w14:paraId="448AB4EA" w14:textId="77777777" w:rsidR="004924D9" w:rsidRPr="00486BC1" w:rsidRDefault="004924D9" w:rsidP="003E6B9C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Alcohol use status</w:t>
            </w:r>
          </w:p>
        </w:tc>
        <w:tc>
          <w:tcPr>
            <w:tcW w:w="1134" w:type="dxa"/>
            <w:vAlign w:val="center"/>
          </w:tcPr>
          <w:p w14:paraId="184B6015" w14:textId="77777777" w:rsidR="004924D9" w:rsidRPr="00486BC1" w:rsidRDefault="004924D9" w:rsidP="003E6B9C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Never</w:t>
            </w:r>
          </w:p>
        </w:tc>
        <w:tc>
          <w:tcPr>
            <w:tcW w:w="2977" w:type="dxa"/>
          </w:tcPr>
          <w:p w14:paraId="1EB1CEC3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542 (3.5)</w:t>
            </w:r>
          </w:p>
        </w:tc>
        <w:tc>
          <w:tcPr>
            <w:tcW w:w="2716" w:type="dxa"/>
          </w:tcPr>
          <w:p w14:paraId="2655CD1B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1574 (3.0)</w:t>
            </w:r>
          </w:p>
        </w:tc>
        <w:tc>
          <w:tcPr>
            <w:tcW w:w="1116" w:type="dxa"/>
            <w:vMerge w:val="restart"/>
          </w:tcPr>
          <w:p w14:paraId="44AA5C7A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</w:tr>
      <w:tr w:rsidR="004924D9" w:rsidRPr="00486BC1" w14:paraId="77589440" w14:textId="77777777" w:rsidTr="003E6B9C">
        <w:trPr>
          <w:jc w:val="center"/>
        </w:trPr>
        <w:tc>
          <w:tcPr>
            <w:tcW w:w="2552" w:type="dxa"/>
            <w:vMerge/>
            <w:vAlign w:val="center"/>
          </w:tcPr>
          <w:p w14:paraId="65596C61" w14:textId="77777777" w:rsidR="004924D9" w:rsidRPr="00486BC1" w:rsidRDefault="004924D9" w:rsidP="003E6B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329FAEF7" w14:textId="77777777" w:rsidR="004924D9" w:rsidRPr="00486BC1" w:rsidRDefault="004924D9" w:rsidP="003E6B9C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Past</w:t>
            </w:r>
          </w:p>
        </w:tc>
        <w:tc>
          <w:tcPr>
            <w:tcW w:w="2977" w:type="dxa"/>
          </w:tcPr>
          <w:p w14:paraId="3307F886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554 (3.5)</w:t>
            </w:r>
          </w:p>
        </w:tc>
        <w:tc>
          <w:tcPr>
            <w:tcW w:w="2716" w:type="dxa"/>
          </w:tcPr>
          <w:p w14:paraId="53D5E866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1498 (2.9)</w:t>
            </w:r>
          </w:p>
        </w:tc>
        <w:tc>
          <w:tcPr>
            <w:tcW w:w="1116" w:type="dxa"/>
            <w:vMerge/>
          </w:tcPr>
          <w:p w14:paraId="504161FA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924D9" w:rsidRPr="00486BC1" w14:paraId="67C2EA14" w14:textId="77777777" w:rsidTr="003E6B9C">
        <w:trPr>
          <w:jc w:val="center"/>
        </w:trPr>
        <w:tc>
          <w:tcPr>
            <w:tcW w:w="2552" w:type="dxa"/>
            <w:vMerge/>
            <w:vAlign w:val="center"/>
          </w:tcPr>
          <w:p w14:paraId="1C3C52B0" w14:textId="77777777" w:rsidR="004924D9" w:rsidRPr="00486BC1" w:rsidRDefault="004924D9" w:rsidP="003E6B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513CF218" w14:textId="77777777" w:rsidR="004924D9" w:rsidRPr="00486BC1" w:rsidRDefault="004924D9" w:rsidP="003E6B9C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Current</w:t>
            </w:r>
          </w:p>
        </w:tc>
        <w:tc>
          <w:tcPr>
            <w:tcW w:w="2977" w:type="dxa"/>
          </w:tcPr>
          <w:p w14:paraId="2A20597D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14601 (93.0)</w:t>
            </w:r>
          </w:p>
        </w:tc>
        <w:tc>
          <w:tcPr>
            <w:tcW w:w="2716" w:type="dxa"/>
          </w:tcPr>
          <w:p w14:paraId="3615D0ED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48899 (94.1)</w:t>
            </w:r>
          </w:p>
        </w:tc>
        <w:tc>
          <w:tcPr>
            <w:tcW w:w="1116" w:type="dxa"/>
            <w:vMerge/>
          </w:tcPr>
          <w:p w14:paraId="7DFCD6A1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924D9" w:rsidRPr="00486BC1" w14:paraId="58F4AC04" w14:textId="77777777" w:rsidTr="003E6B9C">
        <w:trPr>
          <w:jc w:val="center"/>
        </w:trPr>
        <w:tc>
          <w:tcPr>
            <w:tcW w:w="3686" w:type="dxa"/>
            <w:gridSpan w:val="2"/>
          </w:tcPr>
          <w:p w14:paraId="3B9AEA64" w14:textId="77777777" w:rsidR="004924D9" w:rsidRPr="00486BC1" w:rsidRDefault="004924D9" w:rsidP="003E6B9C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Socioeconomic status</w:t>
            </w:r>
          </w:p>
        </w:tc>
        <w:tc>
          <w:tcPr>
            <w:tcW w:w="2977" w:type="dxa"/>
            <w:vAlign w:val="center"/>
          </w:tcPr>
          <w:p w14:paraId="411ED219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-1.9 ± 2.7</w:t>
            </w:r>
          </w:p>
        </w:tc>
        <w:tc>
          <w:tcPr>
            <w:tcW w:w="2716" w:type="dxa"/>
            <w:vAlign w:val="center"/>
          </w:tcPr>
          <w:p w14:paraId="566EE5C4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-2.0 ± 2.7</w:t>
            </w:r>
          </w:p>
        </w:tc>
        <w:tc>
          <w:tcPr>
            <w:tcW w:w="1116" w:type="dxa"/>
          </w:tcPr>
          <w:p w14:paraId="7771847D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0.079</w:t>
            </w:r>
          </w:p>
        </w:tc>
      </w:tr>
      <w:tr w:rsidR="004924D9" w:rsidRPr="00486BC1" w14:paraId="16042137" w14:textId="77777777" w:rsidTr="003E6B9C">
        <w:trPr>
          <w:jc w:val="center"/>
        </w:trPr>
        <w:tc>
          <w:tcPr>
            <w:tcW w:w="3686" w:type="dxa"/>
            <w:gridSpan w:val="2"/>
          </w:tcPr>
          <w:p w14:paraId="3D77F1FD" w14:textId="77777777" w:rsidR="004924D9" w:rsidRPr="00486BC1" w:rsidRDefault="004924D9" w:rsidP="003E6B9C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 xml:space="preserve">Physical activity </w:t>
            </w:r>
          </w:p>
        </w:tc>
        <w:tc>
          <w:tcPr>
            <w:tcW w:w="2977" w:type="dxa"/>
          </w:tcPr>
          <w:p w14:paraId="3D8B5D43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4.0 [2.0-6.0]</w:t>
            </w:r>
          </w:p>
        </w:tc>
        <w:tc>
          <w:tcPr>
            <w:tcW w:w="2716" w:type="dxa"/>
          </w:tcPr>
          <w:p w14:paraId="2685B1D4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4.0 [2.0-6.0]</w:t>
            </w:r>
          </w:p>
        </w:tc>
        <w:tc>
          <w:tcPr>
            <w:tcW w:w="1116" w:type="dxa"/>
          </w:tcPr>
          <w:p w14:paraId="7203C75D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0.109</w:t>
            </w:r>
          </w:p>
        </w:tc>
      </w:tr>
      <w:tr w:rsidR="004924D9" w:rsidRPr="00486BC1" w14:paraId="6CC54CC7" w14:textId="77777777" w:rsidTr="003E6B9C">
        <w:trPr>
          <w:jc w:val="center"/>
        </w:trPr>
        <w:tc>
          <w:tcPr>
            <w:tcW w:w="3686" w:type="dxa"/>
            <w:gridSpan w:val="2"/>
          </w:tcPr>
          <w:p w14:paraId="377AFA25" w14:textId="77777777" w:rsidR="004924D9" w:rsidRPr="00486BC1" w:rsidRDefault="004924D9" w:rsidP="003E6B9C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Obesity</w:t>
            </w:r>
          </w:p>
        </w:tc>
        <w:tc>
          <w:tcPr>
            <w:tcW w:w="2977" w:type="dxa"/>
          </w:tcPr>
          <w:p w14:paraId="03DB3C01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3435 (21.9)</w:t>
            </w:r>
          </w:p>
        </w:tc>
        <w:tc>
          <w:tcPr>
            <w:tcW w:w="2716" w:type="dxa"/>
          </w:tcPr>
          <w:p w14:paraId="0C99AEAF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9504 (18.3)</w:t>
            </w:r>
          </w:p>
        </w:tc>
        <w:tc>
          <w:tcPr>
            <w:tcW w:w="1116" w:type="dxa"/>
          </w:tcPr>
          <w:p w14:paraId="7ECF2B83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</w:tr>
      <w:tr w:rsidR="004924D9" w:rsidRPr="00486BC1" w14:paraId="4A5EFD9D" w14:textId="77777777" w:rsidTr="003E6B9C">
        <w:trPr>
          <w:jc w:val="center"/>
        </w:trPr>
        <w:tc>
          <w:tcPr>
            <w:tcW w:w="3686" w:type="dxa"/>
            <w:gridSpan w:val="2"/>
            <w:vAlign w:val="center"/>
          </w:tcPr>
          <w:p w14:paraId="681F68CC" w14:textId="77777777" w:rsidR="004924D9" w:rsidRPr="00486BC1" w:rsidRDefault="004924D9" w:rsidP="003E6B9C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Ischemic Heart Disease</w:t>
            </w:r>
          </w:p>
        </w:tc>
        <w:tc>
          <w:tcPr>
            <w:tcW w:w="2977" w:type="dxa"/>
          </w:tcPr>
          <w:p w14:paraId="180459B7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85 (0.5)</w:t>
            </w:r>
          </w:p>
        </w:tc>
        <w:tc>
          <w:tcPr>
            <w:tcW w:w="2716" w:type="dxa"/>
          </w:tcPr>
          <w:p w14:paraId="79F281C4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302 (0.6)</w:t>
            </w:r>
          </w:p>
        </w:tc>
        <w:tc>
          <w:tcPr>
            <w:tcW w:w="1116" w:type="dxa"/>
          </w:tcPr>
          <w:p w14:paraId="6769368F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0.562</w:t>
            </w:r>
          </w:p>
        </w:tc>
      </w:tr>
      <w:tr w:rsidR="004924D9" w:rsidRPr="00486BC1" w14:paraId="504A2543" w14:textId="77777777" w:rsidTr="003E6B9C">
        <w:trPr>
          <w:jc w:val="center"/>
        </w:trPr>
        <w:tc>
          <w:tcPr>
            <w:tcW w:w="3686" w:type="dxa"/>
            <w:gridSpan w:val="2"/>
            <w:vAlign w:val="center"/>
          </w:tcPr>
          <w:p w14:paraId="39345EEE" w14:textId="77777777" w:rsidR="004924D9" w:rsidRPr="00486BC1" w:rsidRDefault="004924D9" w:rsidP="003E6B9C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 xml:space="preserve">Hypertension </w:t>
            </w:r>
          </w:p>
        </w:tc>
        <w:tc>
          <w:tcPr>
            <w:tcW w:w="2977" w:type="dxa"/>
          </w:tcPr>
          <w:p w14:paraId="292AA3B5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444 (2.8)</w:t>
            </w:r>
          </w:p>
        </w:tc>
        <w:tc>
          <w:tcPr>
            <w:tcW w:w="2716" w:type="dxa"/>
          </w:tcPr>
          <w:p w14:paraId="63D72906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1617 (3.1)</w:t>
            </w:r>
          </w:p>
        </w:tc>
        <w:tc>
          <w:tcPr>
            <w:tcW w:w="1116" w:type="dxa"/>
          </w:tcPr>
          <w:p w14:paraId="504DB5F4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0.070</w:t>
            </w:r>
          </w:p>
        </w:tc>
      </w:tr>
      <w:tr w:rsidR="004924D9" w:rsidRPr="00486BC1" w14:paraId="7966D8A3" w14:textId="77777777" w:rsidTr="003E6B9C">
        <w:trPr>
          <w:jc w:val="center"/>
        </w:trPr>
        <w:tc>
          <w:tcPr>
            <w:tcW w:w="3686" w:type="dxa"/>
            <w:gridSpan w:val="2"/>
            <w:vAlign w:val="center"/>
          </w:tcPr>
          <w:p w14:paraId="47844A17" w14:textId="77777777" w:rsidR="004924D9" w:rsidRPr="00486BC1" w:rsidRDefault="004924D9" w:rsidP="003E6B9C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 xml:space="preserve">Diabetes </w:t>
            </w:r>
          </w:p>
        </w:tc>
        <w:tc>
          <w:tcPr>
            <w:tcW w:w="2977" w:type="dxa"/>
          </w:tcPr>
          <w:p w14:paraId="391B2A86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336 (2.1)</w:t>
            </w:r>
          </w:p>
        </w:tc>
        <w:tc>
          <w:tcPr>
            <w:tcW w:w="2716" w:type="dxa"/>
          </w:tcPr>
          <w:p w14:paraId="623B2C2C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899 (1.7)</w:t>
            </w:r>
          </w:p>
        </w:tc>
        <w:tc>
          <w:tcPr>
            <w:tcW w:w="1116" w:type="dxa"/>
          </w:tcPr>
          <w:p w14:paraId="131A777E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</w:tr>
      <w:tr w:rsidR="004924D9" w:rsidRPr="00486BC1" w14:paraId="2F98EFF2" w14:textId="77777777" w:rsidTr="003E6B9C">
        <w:trPr>
          <w:jc w:val="center"/>
        </w:trPr>
        <w:tc>
          <w:tcPr>
            <w:tcW w:w="3686" w:type="dxa"/>
            <w:gridSpan w:val="2"/>
            <w:vAlign w:val="center"/>
          </w:tcPr>
          <w:p w14:paraId="7991EA6F" w14:textId="77777777" w:rsidR="004924D9" w:rsidRPr="00486BC1" w:rsidRDefault="004924D9" w:rsidP="003E6B9C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 xml:space="preserve">Mood disorders  </w:t>
            </w:r>
          </w:p>
        </w:tc>
        <w:tc>
          <w:tcPr>
            <w:tcW w:w="2977" w:type="dxa"/>
          </w:tcPr>
          <w:p w14:paraId="6DDBA307" w14:textId="77777777" w:rsidR="004924D9" w:rsidRPr="00486BC1" w:rsidRDefault="004924D9" w:rsidP="003E6B9C">
            <w:pPr>
              <w:tabs>
                <w:tab w:val="left" w:pos="765"/>
                <w:tab w:val="center" w:pos="1238"/>
              </w:tabs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142 (0.9)</w:t>
            </w:r>
          </w:p>
        </w:tc>
        <w:tc>
          <w:tcPr>
            <w:tcW w:w="2716" w:type="dxa"/>
          </w:tcPr>
          <w:p w14:paraId="1E0A2361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502 (1.0)</w:t>
            </w:r>
          </w:p>
        </w:tc>
        <w:tc>
          <w:tcPr>
            <w:tcW w:w="1116" w:type="dxa"/>
          </w:tcPr>
          <w:p w14:paraId="05FC0002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0.486</w:t>
            </w:r>
          </w:p>
        </w:tc>
      </w:tr>
    </w:tbl>
    <w:p w14:paraId="1939D8A1" w14:textId="77777777" w:rsidR="004924D9" w:rsidRPr="00486BC1" w:rsidRDefault="004924D9" w:rsidP="004924D9">
      <w:pPr>
        <w:ind w:left="-284"/>
        <w:contextualSpacing/>
        <w:rPr>
          <w:rFonts w:asciiTheme="majorHAnsi" w:hAnsiTheme="majorHAnsi" w:cstheme="majorHAnsi"/>
        </w:rPr>
      </w:pPr>
    </w:p>
    <w:p w14:paraId="5B38576D" w14:textId="77777777" w:rsidR="004924D9" w:rsidRPr="00486BC1" w:rsidRDefault="004924D9" w:rsidP="00087DC4">
      <w:pPr>
        <w:ind w:left="-284"/>
        <w:rPr>
          <w:rFonts w:asciiTheme="majorHAnsi" w:hAnsiTheme="majorHAnsi" w:cstheme="majorHAnsi"/>
        </w:rPr>
      </w:pPr>
      <w:r w:rsidRPr="00486BC1">
        <w:rPr>
          <w:rFonts w:asciiTheme="majorHAnsi" w:hAnsiTheme="majorHAnsi" w:cstheme="majorHAnsi"/>
        </w:rPr>
        <w:t>Continuous values are reported as Mean ±SD or Median [q1-q3] and dichotomous values are reported as N (%).</w:t>
      </w:r>
    </w:p>
    <w:p w14:paraId="1B7EE09E" w14:textId="77777777" w:rsidR="004924D9" w:rsidRPr="00486BC1" w:rsidRDefault="004924D9" w:rsidP="00087DC4">
      <w:pPr>
        <w:ind w:left="-284"/>
        <w:rPr>
          <w:rFonts w:asciiTheme="majorHAnsi" w:hAnsiTheme="majorHAnsi" w:cstheme="majorHAnsi"/>
        </w:rPr>
      </w:pPr>
      <w:r w:rsidRPr="00486BC1">
        <w:rPr>
          <w:rFonts w:asciiTheme="majorHAnsi" w:hAnsiTheme="majorHAnsi" w:cstheme="majorHAnsi"/>
        </w:rPr>
        <w:t>Obesity was defined as body mass index ≥30; Physical activity was defined as number of days per week of moderate physical activity &gt;10 min</w:t>
      </w:r>
    </w:p>
    <w:p w14:paraId="6D7BD614" w14:textId="77777777" w:rsidR="004924D9" w:rsidRPr="00486BC1" w:rsidRDefault="004924D9" w:rsidP="004924D9">
      <w:pPr>
        <w:spacing w:line="360" w:lineRule="auto"/>
        <w:ind w:left="-284"/>
        <w:rPr>
          <w:rFonts w:asciiTheme="majorHAnsi" w:hAnsiTheme="majorHAnsi" w:cstheme="majorHAnsi"/>
        </w:rPr>
      </w:pPr>
    </w:p>
    <w:p w14:paraId="42D09E73" w14:textId="77777777" w:rsidR="004924D9" w:rsidRPr="00486BC1" w:rsidRDefault="004924D9" w:rsidP="004924D9">
      <w:pPr>
        <w:spacing w:line="360" w:lineRule="auto"/>
        <w:ind w:left="-284"/>
        <w:rPr>
          <w:rFonts w:asciiTheme="majorHAnsi" w:hAnsiTheme="majorHAnsi" w:cstheme="majorHAnsi"/>
        </w:rPr>
      </w:pPr>
    </w:p>
    <w:p w14:paraId="585B6BE1" w14:textId="77777777" w:rsidR="004924D9" w:rsidRPr="00486BC1" w:rsidRDefault="004924D9" w:rsidP="004924D9">
      <w:pPr>
        <w:rPr>
          <w:rFonts w:asciiTheme="majorHAnsi" w:hAnsiTheme="majorHAnsi" w:cstheme="majorHAnsi"/>
        </w:rPr>
      </w:pPr>
      <w:r w:rsidRPr="00486BC1">
        <w:rPr>
          <w:rFonts w:asciiTheme="majorHAnsi" w:hAnsiTheme="majorHAnsi" w:cstheme="majorHAnsi"/>
        </w:rPr>
        <w:br w:type="page"/>
      </w:r>
    </w:p>
    <w:p w14:paraId="32443FBD" w14:textId="77777777" w:rsidR="00C40171" w:rsidRPr="00486BC1" w:rsidRDefault="00C40171" w:rsidP="00C40171">
      <w:pPr>
        <w:ind w:left="90"/>
        <w:rPr>
          <w:rFonts w:asciiTheme="majorHAnsi" w:hAnsiTheme="majorHAnsi" w:cstheme="majorHAnsi"/>
          <w:b/>
          <w:bCs/>
        </w:rPr>
        <w:sectPr w:rsidR="00C40171" w:rsidRPr="00486BC1" w:rsidSect="003E6B9C">
          <w:footerReference w:type="default" r:id="rId7"/>
          <w:pgSz w:w="11906" w:h="16838"/>
          <w:pgMar w:top="1440" w:right="1440" w:bottom="1440" w:left="1440" w:header="675" w:footer="675" w:gutter="0"/>
          <w:cols w:space="720"/>
          <w:docGrid w:linePitch="360"/>
        </w:sectPr>
      </w:pPr>
    </w:p>
    <w:p w14:paraId="3E6E0E9B" w14:textId="77777777" w:rsidR="001B5D42" w:rsidRPr="00486BC1" w:rsidRDefault="001B5D42" w:rsidP="001B5D42">
      <w:pPr>
        <w:ind w:left="-426"/>
        <w:rPr>
          <w:rFonts w:asciiTheme="majorHAnsi" w:hAnsiTheme="majorHAnsi" w:cstheme="majorHAnsi"/>
        </w:rPr>
      </w:pPr>
      <w:r w:rsidRPr="00486BC1">
        <w:rPr>
          <w:rFonts w:asciiTheme="majorHAnsi" w:hAnsiTheme="majorHAnsi" w:cstheme="majorHAnsi"/>
          <w:b/>
          <w:bCs/>
        </w:rPr>
        <w:lastRenderedPageBreak/>
        <w:t xml:space="preserve">Supplement Table 2. </w:t>
      </w:r>
      <w:r w:rsidRPr="00486BC1">
        <w:rPr>
          <w:rFonts w:asciiTheme="majorHAnsi" w:hAnsiTheme="majorHAnsi" w:cstheme="majorHAnsi"/>
        </w:rPr>
        <w:t>Sample characteristics for participants who underwent two cognitive function measures – overall, by cannabis use and by pattern of use</w:t>
      </w:r>
    </w:p>
    <w:p w14:paraId="27E668E8" w14:textId="77777777" w:rsidR="00C40171" w:rsidRPr="00486BC1" w:rsidRDefault="00C40171" w:rsidP="00C40171">
      <w:pPr>
        <w:ind w:left="-426"/>
        <w:rPr>
          <w:rFonts w:asciiTheme="majorHAnsi" w:hAnsiTheme="majorHAnsi" w:cstheme="majorHAnsi"/>
        </w:rPr>
      </w:pPr>
    </w:p>
    <w:tbl>
      <w:tblPr>
        <w:tblStyle w:val="TableGrid"/>
        <w:tblW w:w="15588" w:type="dxa"/>
        <w:jc w:val="center"/>
        <w:tblLook w:val="04A0" w:firstRow="1" w:lastRow="0" w:firstColumn="1" w:lastColumn="0" w:noHBand="0" w:noVBand="1"/>
      </w:tblPr>
      <w:tblGrid>
        <w:gridCol w:w="3022"/>
        <w:gridCol w:w="974"/>
        <w:gridCol w:w="2158"/>
        <w:gridCol w:w="1685"/>
        <w:gridCol w:w="1795"/>
        <w:gridCol w:w="1134"/>
        <w:gridCol w:w="1843"/>
        <w:gridCol w:w="1843"/>
        <w:gridCol w:w="1134"/>
      </w:tblGrid>
      <w:tr w:rsidR="00C40171" w:rsidRPr="00486BC1" w14:paraId="280DA953" w14:textId="77777777" w:rsidTr="00F36D55">
        <w:trPr>
          <w:jc w:val="center"/>
        </w:trPr>
        <w:tc>
          <w:tcPr>
            <w:tcW w:w="3996" w:type="dxa"/>
            <w:gridSpan w:val="2"/>
            <w:tcBorders>
              <w:right w:val="single" w:sz="12" w:space="0" w:color="auto"/>
            </w:tcBorders>
          </w:tcPr>
          <w:p w14:paraId="264DE0D4" w14:textId="77777777" w:rsidR="00C40171" w:rsidRPr="00486BC1" w:rsidRDefault="00C40171" w:rsidP="003E6B9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4B6DF9D" w14:textId="4DA7CA7D" w:rsidR="00C40171" w:rsidRPr="00486BC1" w:rsidRDefault="00C40171" w:rsidP="003E6B9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86BC1">
              <w:rPr>
                <w:rFonts w:asciiTheme="majorHAnsi" w:hAnsiTheme="majorHAnsi" w:cstheme="majorHAnsi"/>
                <w:b/>
                <w:bCs/>
              </w:rPr>
              <w:t>Total</w:t>
            </w:r>
            <w:r w:rsidRPr="00486BC1">
              <w:rPr>
                <w:rFonts w:asciiTheme="majorHAnsi" w:hAnsiTheme="majorHAnsi" w:cstheme="majorHAnsi"/>
                <w:b/>
                <w:bCs/>
              </w:rPr>
              <w:br/>
              <w:t>N=52,002</w:t>
            </w:r>
            <w:r w:rsidRPr="00486BC1">
              <w:rPr>
                <w:rFonts w:asciiTheme="majorHAnsi" w:hAnsiTheme="majorHAnsi" w:cstheme="majorHAnsi"/>
                <w:b/>
                <w:bCs/>
              </w:rPr>
              <w:br/>
              <w:t>(100%)</w:t>
            </w:r>
          </w:p>
        </w:tc>
        <w:tc>
          <w:tcPr>
            <w:tcW w:w="461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6AD3F29" w14:textId="77777777" w:rsidR="00C40171" w:rsidRPr="00486BC1" w:rsidRDefault="00C40171" w:rsidP="003E6B9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86BC1">
              <w:rPr>
                <w:rFonts w:asciiTheme="majorHAnsi" w:hAnsiTheme="majorHAnsi" w:cstheme="majorHAnsi"/>
                <w:b/>
                <w:bCs/>
              </w:rPr>
              <w:t>Non-use vs. use</w:t>
            </w:r>
          </w:p>
        </w:tc>
        <w:tc>
          <w:tcPr>
            <w:tcW w:w="4820" w:type="dxa"/>
            <w:gridSpan w:val="3"/>
            <w:tcBorders>
              <w:right w:val="single" w:sz="4" w:space="0" w:color="auto"/>
            </w:tcBorders>
          </w:tcPr>
          <w:p w14:paraId="7F5CD96A" w14:textId="77777777" w:rsidR="00C40171" w:rsidRPr="00486BC1" w:rsidRDefault="00C40171" w:rsidP="003E6B9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86BC1">
              <w:rPr>
                <w:rFonts w:asciiTheme="majorHAnsi" w:hAnsiTheme="majorHAnsi" w:cstheme="majorHAnsi"/>
                <w:b/>
                <w:bCs/>
              </w:rPr>
              <w:t>Former vs. current use</w:t>
            </w:r>
          </w:p>
        </w:tc>
      </w:tr>
      <w:tr w:rsidR="00C40171" w:rsidRPr="00486BC1" w14:paraId="342FDEBF" w14:textId="77777777" w:rsidTr="00F36D55">
        <w:trPr>
          <w:jc w:val="center"/>
        </w:trPr>
        <w:tc>
          <w:tcPr>
            <w:tcW w:w="3996" w:type="dxa"/>
            <w:gridSpan w:val="2"/>
            <w:tcBorders>
              <w:right w:val="single" w:sz="12" w:space="0" w:color="auto"/>
            </w:tcBorders>
          </w:tcPr>
          <w:p w14:paraId="2F25ABB2" w14:textId="77777777" w:rsidR="00C40171" w:rsidRPr="00486BC1" w:rsidRDefault="00C40171" w:rsidP="003E6B9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86BC1">
              <w:rPr>
                <w:rFonts w:asciiTheme="majorHAnsi" w:hAnsiTheme="majorHAnsi" w:cstheme="majorHAnsi"/>
                <w:b/>
                <w:bCs/>
              </w:rPr>
              <w:t>Characteristics</w:t>
            </w:r>
          </w:p>
        </w:tc>
        <w:tc>
          <w:tcPr>
            <w:tcW w:w="21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389DA3" w14:textId="77777777" w:rsidR="00C40171" w:rsidRPr="00486BC1" w:rsidRDefault="00C40171" w:rsidP="003E6B9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3E04451D" w14:textId="7ADF431E" w:rsidR="00C40171" w:rsidRPr="00486BC1" w:rsidRDefault="00C40171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  <w:b/>
                <w:bCs/>
              </w:rPr>
              <w:t>No-use</w:t>
            </w:r>
            <w:r w:rsidRPr="00486BC1">
              <w:rPr>
                <w:rFonts w:asciiTheme="majorHAnsi" w:hAnsiTheme="majorHAnsi" w:cstheme="majorHAnsi"/>
                <w:b/>
                <w:bCs/>
              </w:rPr>
              <w:br/>
              <w:t>N=42,534</w:t>
            </w:r>
            <w:r w:rsidRPr="00486BC1">
              <w:rPr>
                <w:rFonts w:asciiTheme="majorHAnsi" w:hAnsiTheme="majorHAnsi" w:cstheme="majorHAnsi"/>
                <w:b/>
                <w:bCs/>
              </w:rPr>
              <w:br/>
              <w:t>(82%)</w:t>
            </w:r>
          </w:p>
        </w:tc>
        <w:tc>
          <w:tcPr>
            <w:tcW w:w="1795" w:type="dxa"/>
          </w:tcPr>
          <w:p w14:paraId="44DC4DA4" w14:textId="77777777" w:rsidR="00C40171" w:rsidRPr="00486BC1" w:rsidRDefault="00C40171" w:rsidP="003E6B9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86BC1">
              <w:rPr>
                <w:rFonts w:asciiTheme="majorHAnsi" w:hAnsiTheme="majorHAnsi" w:cstheme="majorHAnsi"/>
                <w:b/>
                <w:bCs/>
              </w:rPr>
              <w:t>Use</w:t>
            </w:r>
          </w:p>
          <w:p w14:paraId="529B59D4" w14:textId="1F67F45B" w:rsidR="00C40171" w:rsidRPr="00486BC1" w:rsidRDefault="00C40171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  <w:b/>
                <w:bCs/>
              </w:rPr>
              <w:t>N=9,468</w:t>
            </w:r>
            <w:r w:rsidRPr="00486BC1">
              <w:rPr>
                <w:rFonts w:asciiTheme="majorHAnsi" w:hAnsiTheme="majorHAnsi" w:cstheme="majorHAnsi"/>
                <w:b/>
                <w:bCs/>
              </w:rPr>
              <w:br/>
              <w:t>(18%)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CD1FE45" w14:textId="77777777" w:rsidR="00C40171" w:rsidRPr="00486BC1" w:rsidRDefault="00C40171" w:rsidP="003E6B9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86BC1">
              <w:rPr>
                <w:rFonts w:asciiTheme="majorHAnsi" w:hAnsiTheme="majorHAnsi" w:cstheme="majorHAnsi"/>
                <w:b/>
                <w:bCs/>
              </w:rPr>
              <w:t>p-value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F147842" w14:textId="7D1F3F5E" w:rsidR="00C40171" w:rsidRPr="00486BC1" w:rsidRDefault="00C40171" w:rsidP="003E6B9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86BC1">
              <w:rPr>
                <w:rFonts w:asciiTheme="majorHAnsi" w:hAnsiTheme="majorHAnsi" w:cstheme="majorHAnsi"/>
                <w:b/>
                <w:bCs/>
              </w:rPr>
              <w:t>Former use</w:t>
            </w:r>
            <w:r w:rsidRPr="00486BC1">
              <w:rPr>
                <w:rFonts w:asciiTheme="majorHAnsi" w:hAnsiTheme="majorHAnsi" w:cstheme="majorHAnsi"/>
                <w:b/>
                <w:bCs/>
              </w:rPr>
              <w:br/>
              <w:t>N=</w:t>
            </w:r>
            <w:r w:rsidR="003E6B9C" w:rsidRPr="00486BC1">
              <w:rPr>
                <w:rFonts w:asciiTheme="majorHAnsi" w:hAnsiTheme="majorHAnsi" w:cstheme="majorHAnsi"/>
                <w:b/>
                <w:bCs/>
              </w:rPr>
              <w:t>9</w:t>
            </w:r>
            <w:r w:rsidRPr="00486BC1">
              <w:rPr>
                <w:rFonts w:asciiTheme="majorHAnsi" w:hAnsiTheme="majorHAnsi" w:cstheme="majorHAnsi"/>
                <w:b/>
                <w:bCs/>
              </w:rPr>
              <w:t>,</w:t>
            </w:r>
            <w:r w:rsidR="003E6B9C" w:rsidRPr="00486BC1">
              <w:rPr>
                <w:rFonts w:asciiTheme="majorHAnsi" w:hAnsiTheme="majorHAnsi" w:cstheme="majorHAnsi"/>
                <w:b/>
                <w:bCs/>
              </w:rPr>
              <w:t>092</w:t>
            </w:r>
            <w:r w:rsidRPr="00486B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86BC1">
              <w:rPr>
                <w:rFonts w:asciiTheme="majorHAnsi" w:hAnsiTheme="majorHAnsi" w:cstheme="majorHAnsi"/>
                <w:b/>
                <w:bCs/>
              </w:rPr>
              <w:br/>
              <w:t>(96%)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F5631A1" w14:textId="77777777" w:rsidR="00C40171" w:rsidRPr="00486BC1" w:rsidRDefault="00C40171" w:rsidP="003E6B9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86BC1">
              <w:rPr>
                <w:rFonts w:asciiTheme="majorHAnsi" w:hAnsiTheme="majorHAnsi" w:cstheme="majorHAnsi"/>
                <w:b/>
                <w:bCs/>
              </w:rPr>
              <w:t>Current use</w:t>
            </w:r>
          </w:p>
          <w:p w14:paraId="48BAA310" w14:textId="7301051A" w:rsidR="00C40171" w:rsidRPr="00486BC1" w:rsidRDefault="00C40171" w:rsidP="003E6B9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86BC1">
              <w:rPr>
                <w:rFonts w:asciiTheme="majorHAnsi" w:hAnsiTheme="majorHAnsi" w:cstheme="majorHAnsi"/>
                <w:b/>
                <w:bCs/>
              </w:rPr>
              <w:t xml:space="preserve">N= </w:t>
            </w:r>
            <w:r w:rsidR="003E6B9C" w:rsidRPr="00486BC1">
              <w:rPr>
                <w:rFonts w:asciiTheme="majorHAnsi" w:hAnsiTheme="majorHAnsi" w:cstheme="majorHAnsi"/>
                <w:b/>
                <w:bCs/>
              </w:rPr>
              <w:t>376</w:t>
            </w:r>
            <w:r w:rsidRPr="00486BC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86BC1">
              <w:rPr>
                <w:rFonts w:asciiTheme="majorHAnsi" w:hAnsiTheme="majorHAnsi" w:cstheme="majorHAnsi"/>
                <w:b/>
                <w:bCs/>
              </w:rPr>
              <w:br/>
              <w:t>(4%)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B0E71C8" w14:textId="77777777" w:rsidR="00C40171" w:rsidRPr="00486BC1" w:rsidRDefault="00C40171" w:rsidP="003E6B9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86BC1">
              <w:rPr>
                <w:rFonts w:asciiTheme="majorHAnsi" w:hAnsiTheme="majorHAnsi" w:cstheme="majorHAnsi"/>
                <w:b/>
                <w:bCs/>
              </w:rPr>
              <w:t>p-value</w:t>
            </w:r>
          </w:p>
        </w:tc>
      </w:tr>
      <w:tr w:rsidR="00C40171" w:rsidRPr="00486BC1" w14:paraId="3050E0EF" w14:textId="77777777" w:rsidTr="00F36D55">
        <w:trPr>
          <w:jc w:val="center"/>
        </w:trPr>
        <w:tc>
          <w:tcPr>
            <w:tcW w:w="3996" w:type="dxa"/>
            <w:gridSpan w:val="2"/>
            <w:tcBorders>
              <w:right w:val="single" w:sz="12" w:space="0" w:color="auto"/>
            </w:tcBorders>
          </w:tcPr>
          <w:p w14:paraId="2B811E1A" w14:textId="77777777" w:rsidR="00C40171" w:rsidRPr="00486BC1" w:rsidRDefault="00C40171" w:rsidP="00C40171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 xml:space="preserve">Age, y  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CA7AF" w14:textId="7D1D5EC9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67.0 ± 4.4</w:t>
            </w:r>
          </w:p>
        </w:tc>
        <w:tc>
          <w:tcPr>
            <w:tcW w:w="1685" w:type="dxa"/>
            <w:tcBorders>
              <w:left w:val="single" w:sz="12" w:space="0" w:color="auto"/>
            </w:tcBorders>
            <w:vAlign w:val="center"/>
          </w:tcPr>
          <w:p w14:paraId="4A69AF0D" w14:textId="6CA62F43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67.3 ± 4.4</w:t>
            </w:r>
          </w:p>
        </w:tc>
        <w:tc>
          <w:tcPr>
            <w:tcW w:w="1795" w:type="dxa"/>
            <w:vAlign w:val="center"/>
          </w:tcPr>
          <w:p w14:paraId="536D74B1" w14:textId="6C4D04B5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65.4 ± 4.0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9228484" w14:textId="77777777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C428A1B" w14:textId="0EAC4E6E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65.</w:t>
            </w:r>
            <w:r w:rsidR="00362F63" w:rsidRPr="00486BC1">
              <w:rPr>
                <w:rFonts w:asciiTheme="majorHAnsi" w:hAnsiTheme="majorHAnsi" w:cstheme="majorHAnsi"/>
              </w:rPr>
              <w:t>4</w:t>
            </w:r>
            <w:r w:rsidRPr="00486BC1">
              <w:rPr>
                <w:rFonts w:asciiTheme="majorHAnsi" w:hAnsiTheme="majorHAnsi" w:cstheme="majorHAnsi"/>
              </w:rPr>
              <w:t xml:space="preserve"> ± 4.0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8F299" w14:textId="193A0D72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64.</w:t>
            </w:r>
            <w:r w:rsidR="00362F63" w:rsidRPr="00486BC1">
              <w:rPr>
                <w:rFonts w:asciiTheme="majorHAnsi" w:hAnsiTheme="majorHAnsi" w:cstheme="majorHAnsi"/>
              </w:rPr>
              <w:t>3</w:t>
            </w:r>
            <w:r w:rsidRPr="00486BC1">
              <w:rPr>
                <w:rFonts w:asciiTheme="majorHAnsi" w:hAnsiTheme="majorHAnsi" w:cstheme="majorHAnsi"/>
              </w:rPr>
              <w:t xml:space="preserve"> ± 3.</w:t>
            </w:r>
            <w:r w:rsidR="00362F63" w:rsidRPr="00486BC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3F8151" w14:textId="77777777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</w:tr>
      <w:tr w:rsidR="00C40171" w:rsidRPr="00486BC1" w14:paraId="3EEDA119" w14:textId="77777777" w:rsidTr="00F36D55">
        <w:trPr>
          <w:jc w:val="center"/>
        </w:trPr>
        <w:tc>
          <w:tcPr>
            <w:tcW w:w="3996" w:type="dxa"/>
            <w:gridSpan w:val="2"/>
            <w:tcBorders>
              <w:right w:val="single" w:sz="12" w:space="0" w:color="auto"/>
            </w:tcBorders>
          </w:tcPr>
          <w:p w14:paraId="29D208DE" w14:textId="77777777" w:rsidR="00C40171" w:rsidRPr="00486BC1" w:rsidRDefault="00C40171" w:rsidP="00C40171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 xml:space="preserve">Men 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AAF088" w14:textId="07442837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23574 (45.3)</w:t>
            </w:r>
          </w:p>
        </w:tc>
        <w:tc>
          <w:tcPr>
            <w:tcW w:w="1685" w:type="dxa"/>
            <w:tcBorders>
              <w:left w:val="single" w:sz="12" w:space="0" w:color="auto"/>
            </w:tcBorders>
            <w:vAlign w:val="center"/>
          </w:tcPr>
          <w:p w14:paraId="2DDA80FA" w14:textId="6C8E0389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18572 (43.7)</w:t>
            </w:r>
          </w:p>
        </w:tc>
        <w:tc>
          <w:tcPr>
            <w:tcW w:w="1795" w:type="dxa"/>
          </w:tcPr>
          <w:p w14:paraId="3292BC21" w14:textId="3D393536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5002 (52.8)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481880" w14:textId="63F941CA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2E0D086" w14:textId="6E590727" w:rsidR="00C40171" w:rsidRPr="00486BC1" w:rsidRDefault="003E6B9C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4773</w:t>
            </w:r>
            <w:r w:rsidR="00C40171" w:rsidRPr="00486BC1">
              <w:rPr>
                <w:rFonts w:asciiTheme="majorHAnsi" w:hAnsiTheme="majorHAnsi" w:cstheme="majorHAnsi"/>
              </w:rPr>
              <w:t xml:space="preserve"> (</w:t>
            </w:r>
            <w:r w:rsidRPr="00486BC1">
              <w:rPr>
                <w:rFonts w:asciiTheme="majorHAnsi" w:hAnsiTheme="majorHAnsi" w:cstheme="majorHAnsi"/>
              </w:rPr>
              <w:t>52.5</w:t>
            </w:r>
            <w:r w:rsidR="00C40171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5AC7F57" w14:textId="50BD8CB5" w:rsidR="00C40171" w:rsidRPr="00486BC1" w:rsidRDefault="003E6B9C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229</w:t>
            </w:r>
            <w:r w:rsidR="00C40171" w:rsidRPr="00486BC1">
              <w:rPr>
                <w:rFonts w:asciiTheme="majorHAnsi" w:hAnsiTheme="majorHAnsi" w:cstheme="majorHAnsi"/>
              </w:rPr>
              <w:t xml:space="preserve"> (</w:t>
            </w:r>
            <w:r w:rsidRPr="00486BC1">
              <w:rPr>
                <w:rFonts w:asciiTheme="majorHAnsi" w:hAnsiTheme="majorHAnsi" w:cstheme="majorHAnsi"/>
              </w:rPr>
              <w:t>60.9</w:t>
            </w:r>
            <w:r w:rsidR="00C40171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59E2491" w14:textId="30AA9A3B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0.001</w:t>
            </w:r>
          </w:p>
        </w:tc>
      </w:tr>
      <w:tr w:rsidR="00C40171" w:rsidRPr="00486BC1" w14:paraId="2AE3EA11" w14:textId="77777777" w:rsidTr="00F36D55">
        <w:trPr>
          <w:jc w:val="center"/>
        </w:trPr>
        <w:tc>
          <w:tcPr>
            <w:tcW w:w="3996" w:type="dxa"/>
            <w:gridSpan w:val="2"/>
            <w:tcBorders>
              <w:right w:val="single" w:sz="12" w:space="0" w:color="auto"/>
            </w:tcBorders>
          </w:tcPr>
          <w:p w14:paraId="3D4A0E6E" w14:textId="77777777" w:rsidR="00C40171" w:rsidRPr="00486BC1" w:rsidRDefault="00C40171" w:rsidP="00C40171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Education (college/some college)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185D56" w14:textId="1A83C575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47943 (92.5)</w:t>
            </w:r>
          </w:p>
        </w:tc>
        <w:tc>
          <w:tcPr>
            <w:tcW w:w="1685" w:type="dxa"/>
            <w:tcBorders>
              <w:left w:val="single" w:sz="12" w:space="0" w:color="auto"/>
            </w:tcBorders>
            <w:vAlign w:val="center"/>
          </w:tcPr>
          <w:p w14:paraId="0AC1A21C" w14:textId="06639008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38791 (91.5)</w:t>
            </w:r>
          </w:p>
        </w:tc>
        <w:tc>
          <w:tcPr>
            <w:tcW w:w="1795" w:type="dxa"/>
          </w:tcPr>
          <w:p w14:paraId="4174B4EF" w14:textId="766BCC64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9152 (96.9)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4E0779" w14:textId="5BF39931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D816DD9" w14:textId="3D0F9690" w:rsidR="00C40171" w:rsidRPr="00486BC1" w:rsidRDefault="003E6B9C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8800</w:t>
            </w:r>
            <w:r w:rsidR="00C40171" w:rsidRPr="00486BC1">
              <w:rPr>
                <w:rFonts w:asciiTheme="majorHAnsi" w:hAnsiTheme="majorHAnsi" w:cstheme="majorHAnsi"/>
              </w:rPr>
              <w:t xml:space="preserve"> (</w:t>
            </w:r>
            <w:r w:rsidRPr="00486BC1">
              <w:rPr>
                <w:rFonts w:asciiTheme="majorHAnsi" w:hAnsiTheme="majorHAnsi" w:cstheme="majorHAnsi"/>
              </w:rPr>
              <w:t>97</w:t>
            </w:r>
            <w:r w:rsidR="00C40171" w:rsidRPr="00486BC1">
              <w:rPr>
                <w:rFonts w:asciiTheme="majorHAnsi" w:hAnsiTheme="majorHAnsi" w:cstheme="majorHAnsi"/>
              </w:rPr>
              <w:t>.</w:t>
            </w:r>
            <w:r w:rsidRPr="00486BC1">
              <w:rPr>
                <w:rFonts w:asciiTheme="majorHAnsi" w:hAnsiTheme="majorHAnsi" w:cstheme="majorHAnsi"/>
              </w:rPr>
              <w:t>0</w:t>
            </w:r>
            <w:r w:rsidR="00C40171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95FDCD9" w14:textId="6624E7DD" w:rsidR="00C40171" w:rsidRPr="00486BC1" w:rsidRDefault="003E6B9C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352</w:t>
            </w:r>
            <w:r w:rsidR="00C40171" w:rsidRPr="00486BC1">
              <w:rPr>
                <w:rFonts w:asciiTheme="majorHAnsi" w:hAnsiTheme="majorHAnsi" w:cstheme="majorHAnsi"/>
              </w:rPr>
              <w:t xml:space="preserve"> (94.</w:t>
            </w:r>
            <w:r w:rsidRPr="00486BC1">
              <w:rPr>
                <w:rFonts w:asciiTheme="majorHAnsi" w:hAnsiTheme="majorHAnsi" w:cstheme="majorHAnsi"/>
              </w:rPr>
              <w:t>9</w:t>
            </w:r>
            <w:r w:rsidR="00C40171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A84175" w14:textId="627A79E1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0.</w:t>
            </w:r>
            <w:r w:rsidR="003E6B9C" w:rsidRPr="00486BC1">
              <w:rPr>
                <w:rFonts w:asciiTheme="majorHAnsi" w:hAnsiTheme="majorHAnsi" w:cstheme="majorHAnsi"/>
              </w:rPr>
              <w:t>022</w:t>
            </w:r>
          </w:p>
        </w:tc>
      </w:tr>
      <w:tr w:rsidR="00C40171" w:rsidRPr="00486BC1" w14:paraId="7C5FBD2A" w14:textId="77777777" w:rsidTr="00F36D55">
        <w:trPr>
          <w:jc w:val="center"/>
        </w:trPr>
        <w:tc>
          <w:tcPr>
            <w:tcW w:w="3022" w:type="dxa"/>
            <w:vMerge w:val="restart"/>
          </w:tcPr>
          <w:p w14:paraId="04974960" w14:textId="77777777" w:rsidR="00C40171" w:rsidRPr="00486BC1" w:rsidRDefault="00C40171" w:rsidP="00C40171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Tobacco smoking status</w:t>
            </w:r>
          </w:p>
          <w:p w14:paraId="3AE68805" w14:textId="77777777" w:rsidR="00C40171" w:rsidRPr="00486BC1" w:rsidRDefault="00C40171" w:rsidP="00C40171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  <w:rtl/>
              </w:rPr>
              <w:t xml:space="preserve"> </w:t>
            </w:r>
          </w:p>
          <w:p w14:paraId="38FCFEBC" w14:textId="77777777" w:rsidR="00C40171" w:rsidRPr="00486BC1" w:rsidRDefault="00C40171" w:rsidP="00C40171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  <w:rtl/>
              </w:rPr>
              <w:t xml:space="preserve"> </w:t>
            </w:r>
          </w:p>
        </w:tc>
        <w:tc>
          <w:tcPr>
            <w:tcW w:w="974" w:type="dxa"/>
            <w:tcBorders>
              <w:right w:val="single" w:sz="12" w:space="0" w:color="auto"/>
            </w:tcBorders>
            <w:vAlign w:val="center"/>
          </w:tcPr>
          <w:p w14:paraId="5CC540BF" w14:textId="77777777" w:rsidR="00C40171" w:rsidRPr="00486BC1" w:rsidRDefault="00C40171" w:rsidP="00C40171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Never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</w:tcPr>
          <w:p w14:paraId="1651C00C" w14:textId="2EBCCC66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29312 (56.5)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59414BF9" w14:textId="69B62F96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26498 (62.4)</w:t>
            </w:r>
          </w:p>
        </w:tc>
        <w:tc>
          <w:tcPr>
            <w:tcW w:w="1795" w:type="dxa"/>
          </w:tcPr>
          <w:p w14:paraId="390C7177" w14:textId="4A721387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2814 (29.8)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D69AC30" w14:textId="77777777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9FF6BA1" w14:textId="790941DB" w:rsidR="00C40171" w:rsidRPr="00486BC1" w:rsidRDefault="003E6B9C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2761</w:t>
            </w:r>
            <w:r w:rsidR="00C40171" w:rsidRPr="00486BC1">
              <w:rPr>
                <w:rFonts w:asciiTheme="majorHAnsi" w:hAnsiTheme="majorHAnsi" w:cstheme="majorHAnsi"/>
              </w:rPr>
              <w:t xml:space="preserve"> (30.</w:t>
            </w:r>
            <w:r w:rsidRPr="00486BC1">
              <w:rPr>
                <w:rFonts w:asciiTheme="majorHAnsi" w:hAnsiTheme="majorHAnsi" w:cstheme="majorHAnsi"/>
              </w:rPr>
              <w:t>4</w:t>
            </w:r>
            <w:r w:rsidR="00C40171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6D0D02F" w14:textId="013DEA4E" w:rsidR="00C40171" w:rsidRPr="00486BC1" w:rsidRDefault="003E6B9C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53</w:t>
            </w:r>
            <w:r w:rsidR="00C40171" w:rsidRPr="00486BC1">
              <w:rPr>
                <w:rFonts w:asciiTheme="majorHAnsi" w:hAnsiTheme="majorHAnsi" w:cstheme="majorHAnsi"/>
              </w:rPr>
              <w:t xml:space="preserve"> (14.</w:t>
            </w:r>
            <w:r w:rsidRPr="00486BC1">
              <w:rPr>
                <w:rFonts w:asciiTheme="majorHAnsi" w:hAnsiTheme="majorHAnsi" w:cstheme="majorHAnsi"/>
              </w:rPr>
              <w:t>2</w:t>
            </w:r>
            <w:r w:rsidR="00C40171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CF8CF6" w14:textId="77777777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</w:tr>
      <w:tr w:rsidR="00C40171" w:rsidRPr="00486BC1" w14:paraId="2AA50D36" w14:textId="77777777" w:rsidTr="00F36D55">
        <w:trPr>
          <w:jc w:val="center"/>
        </w:trPr>
        <w:tc>
          <w:tcPr>
            <w:tcW w:w="3022" w:type="dxa"/>
            <w:vMerge/>
            <w:vAlign w:val="center"/>
          </w:tcPr>
          <w:p w14:paraId="7FE8E193" w14:textId="77777777" w:rsidR="00C40171" w:rsidRPr="00486BC1" w:rsidRDefault="00C40171" w:rsidP="00C401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4" w:type="dxa"/>
            <w:tcBorders>
              <w:right w:val="single" w:sz="12" w:space="0" w:color="auto"/>
            </w:tcBorders>
            <w:vAlign w:val="center"/>
          </w:tcPr>
          <w:p w14:paraId="2422C535" w14:textId="77777777" w:rsidR="00C40171" w:rsidRPr="00486BC1" w:rsidRDefault="00C40171" w:rsidP="00C40171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Past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</w:tcPr>
          <w:p w14:paraId="64F43F05" w14:textId="570124F8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20288 (39.1)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09228893" w14:textId="7037F01A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14576 (34.3)</w:t>
            </w:r>
          </w:p>
        </w:tc>
        <w:tc>
          <w:tcPr>
            <w:tcW w:w="1795" w:type="dxa"/>
          </w:tcPr>
          <w:p w14:paraId="0CDE1625" w14:textId="66436270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5712 (60.5)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F043965" w14:textId="77777777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01ABB20" w14:textId="65DB3009" w:rsidR="00C40171" w:rsidRPr="00486BC1" w:rsidRDefault="003E6B9C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5526</w:t>
            </w:r>
            <w:r w:rsidR="00C40171" w:rsidRPr="00486BC1">
              <w:rPr>
                <w:rFonts w:asciiTheme="majorHAnsi" w:hAnsiTheme="majorHAnsi" w:cstheme="majorHAnsi"/>
              </w:rPr>
              <w:t xml:space="preserve"> (60.9)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C896F86" w14:textId="258AC386" w:rsidR="00C40171" w:rsidRPr="00486BC1" w:rsidRDefault="003E6B9C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186</w:t>
            </w:r>
            <w:r w:rsidR="00C40171" w:rsidRPr="00486BC1">
              <w:rPr>
                <w:rFonts w:asciiTheme="majorHAnsi" w:hAnsiTheme="majorHAnsi" w:cstheme="majorHAnsi"/>
              </w:rPr>
              <w:t xml:space="preserve"> (</w:t>
            </w:r>
            <w:r w:rsidRPr="00486BC1">
              <w:rPr>
                <w:rFonts w:asciiTheme="majorHAnsi" w:hAnsiTheme="majorHAnsi" w:cstheme="majorHAnsi"/>
              </w:rPr>
              <w:t>49</w:t>
            </w:r>
            <w:r w:rsidR="00C40171" w:rsidRPr="00486BC1">
              <w:rPr>
                <w:rFonts w:asciiTheme="majorHAnsi" w:hAnsiTheme="majorHAnsi" w:cstheme="majorHAnsi"/>
              </w:rPr>
              <w:t>.</w:t>
            </w:r>
            <w:r w:rsidRPr="00486BC1">
              <w:rPr>
                <w:rFonts w:asciiTheme="majorHAnsi" w:hAnsiTheme="majorHAnsi" w:cstheme="majorHAnsi"/>
              </w:rPr>
              <w:t>7</w:t>
            </w:r>
            <w:r w:rsidR="00C40171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84AA8" w14:textId="77777777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40171" w:rsidRPr="00486BC1" w14:paraId="55021B48" w14:textId="77777777" w:rsidTr="00F36D55">
        <w:trPr>
          <w:jc w:val="center"/>
        </w:trPr>
        <w:tc>
          <w:tcPr>
            <w:tcW w:w="3022" w:type="dxa"/>
            <w:vMerge/>
            <w:vAlign w:val="center"/>
          </w:tcPr>
          <w:p w14:paraId="18F8A5F7" w14:textId="77777777" w:rsidR="00C40171" w:rsidRPr="00486BC1" w:rsidRDefault="00C40171" w:rsidP="00C401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4" w:type="dxa"/>
            <w:tcBorders>
              <w:right w:val="single" w:sz="12" w:space="0" w:color="auto"/>
            </w:tcBorders>
            <w:vAlign w:val="center"/>
          </w:tcPr>
          <w:p w14:paraId="1603A3F0" w14:textId="77777777" w:rsidR="00C40171" w:rsidRPr="00486BC1" w:rsidRDefault="00C40171" w:rsidP="00C40171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Current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</w:tcPr>
          <w:p w14:paraId="24B4F24D" w14:textId="236E9F81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2323 (4.5)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4CC02BB8" w14:textId="5A54DEC9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1401 (3.3)</w:t>
            </w:r>
          </w:p>
        </w:tc>
        <w:tc>
          <w:tcPr>
            <w:tcW w:w="1795" w:type="dxa"/>
          </w:tcPr>
          <w:p w14:paraId="035A1115" w14:textId="146F4993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922 (9.8)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14E00F0" w14:textId="77777777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886B468" w14:textId="4EFB6219" w:rsidR="00C40171" w:rsidRPr="00486BC1" w:rsidRDefault="003E6B9C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787</w:t>
            </w:r>
            <w:r w:rsidR="00C40171" w:rsidRPr="00486BC1">
              <w:rPr>
                <w:rFonts w:asciiTheme="majorHAnsi" w:hAnsiTheme="majorHAnsi" w:cstheme="majorHAnsi"/>
              </w:rPr>
              <w:t xml:space="preserve"> (</w:t>
            </w:r>
            <w:r w:rsidRPr="00486BC1">
              <w:rPr>
                <w:rFonts w:asciiTheme="majorHAnsi" w:hAnsiTheme="majorHAnsi" w:cstheme="majorHAnsi"/>
              </w:rPr>
              <w:t>8.7</w:t>
            </w:r>
            <w:r w:rsidR="00C40171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2C3BC9F" w14:textId="022BDDAE" w:rsidR="00C40171" w:rsidRPr="00486BC1" w:rsidRDefault="003E6B9C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135</w:t>
            </w:r>
            <w:r w:rsidR="00C40171" w:rsidRPr="00486BC1">
              <w:rPr>
                <w:rFonts w:asciiTheme="majorHAnsi" w:hAnsiTheme="majorHAnsi" w:cstheme="majorHAnsi"/>
              </w:rPr>
              <w:t xml:space="preserve"> (</w:t>
            </w:r>
            <w:r w:rsidRPr="00486BC1">
              <w:rPr>
                <w:rFonts w:asciiTheme="majorHAnsi" w:hAnsiTheme="majorHAnsi" w:cstheme="majorHAnsi"/>
              </w:rPr>
              <w:t>36</w:t>
            </w:r>
            <w:r w:rsidR="00C40171" w:rsidRPr="00486BC1">
              <w:rPr>
                <w:rFonts w:asciiTheme="majorHAnsi" w:hAnsiTheme="majorHAnsi" w:cstheme="majorHAnsi"/>
              </w:rPr>
              <w:t>.</w:t>
            </w:r>
            <w:r w:rsidRPr="00486BC1">
              <w:rPr>
                <w:rFonts w:asciiTheme="majorHAnsi" w:hAnsiTheme="majorHAnsi" w:cstheme="majorHAnsi"/>
              </w:rPr>
              <w:t>1</w:t>
            </w:r>
            <w:r w:rsidR="00C40171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7D423" w14:textId="77777777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40171" w:rsidRPr="00486BC1" w14:paraId="181917EE" w14:textId="77777777" w:rsidTr="00F36D55">
        <w:trPr>
          <w:jc w:val="center"/>
        </w:trPr>
        <w:tc>
          <w:tcPr>
            <w:tcW w:w="3022" w:type="dxa"/>
            <w:vAlign w:val="center"/>
          </w:tcPr>
          <w:p w14:paraId="4CDD7E75" w14:textId="77777777" w:rsidR="00C40171" w:rsidRPr="00486BC1" w:rsidRDefault="00C40171" w:rsidP="00C40171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Alcohol use</w:t>
            </w:r>
          </w:p>
        </w:tc>
        <w:tc>
          <w:tcPr>
            <w:tcW w:w="974" w:type="dxa"/>
            <w:tcBorders>
              <w:right w:val="single" w:sz="12" w:space="0" w:color="auto"/>
            </w:tcBorders>
            <w:vAlign w:val="center"/>
          </w:tcPr>
          <w:p w14:paraId="68493E85" w14:textId="77777777" w:rsidR="00C40171" w:rsidRPr="00486BC1" w:rsidRDefault="00C40171" w:rsidP="00C40171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Never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</w:tcPr>
          <w:p w14:paraId="5CF0635C" w14:textId="1F866267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1574 (3.0)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0D20A19B" w14:textId="375BC2D6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1534 (3.6)</w:t>
            </w:r>
          </w:p>
        </w:tc>
        <w:tc>
          <w:tcPr>
            <w:tcW w:w="1795" w:type="dxa"/>
          </w:tcPr>
          <w:p w14:paraId="37E48157" w14:textId="18990266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40 (0.4)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442ABC3" w14:textId="77777777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CC44AC8" w14:textId="59D214BD" w:rsidR="00C40171" w:rsidRPr="00486BC1" w:rsidRDefault="003E6B9C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38</w:t>
            </w:r>
            <w:r w:rsidR="00C40171" w:rsidRPr="00486BC1">
              <w:rPr>
                <w:rFonts w:asciiTheme="majorHAnsi" w:hAnsiTheme="majorHAnsi" w:cstheme="majorHAnsi"/>
              </w:rPr>
              <w:t xml:space="preserve"> (0.4)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175A68F" w14:textId="43C908AE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2 (0.</w:t>
            </w:r>
            <w:r w:rsidR="003E6B9C" w:rsidRPr="00486BC1">
              <w:rPr>
                <w:rFonts w:asciiTheme="majorHAnsi" w:hAnsiTheme="majorHAnsi" w:cstheme="majorHAnsi"/>
              </w:rPr>
              <w:t>5</w:t>
            </w:r>
            <w:r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8395DE" w14:textId="4ACCC691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0.</w:t>
            </w:r>
            <w:r w:rsidR="003E6B9C" w:rsidRPr="00486BC1">
              <w:rPr>
                <w:rFonts w:asciiTheme="majorHAnsi" w:hAnsiTheme="majorHAnsi" w:cstheme="majorHAnsi"/>
              </w:rPr>
              <w:t>683</w:t>
            </w:r>
          </w:p>
        </w:tc>
      </w:tr>
      <w:tr w:rsidR="00C40171" w:rsidRPr="00486BC1" w14:paraId="31F8B968" w14:textId="77777777" w:rsidTr="00F36D55">
        <w:trPr>
          <w:jc w:val="center"/>
        </w:trPr>
        <w:tc>
          <w:tcPr>
            <w:tcW w:w="3022" w:type="dxa"/>
            <w:vAlign w:val="center"/>
          </w:tcPr>
          <w:p w14:paraId="15B7B45E" w14:textId="77777777" w:rsidR="00C40171" w:rsidRPr="00486BC1" w:rsidRDefault="00C40171" w:rsidP="00C401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4" w:type="dxa"/>
            <w:tcBorders>
              <w:right w:val="single" w:sz="12" w:space="0" w:color="auto"/>
            </w:tcBorders>
            <w:vAlign w:val="center"/>
          </w:tcPr>
          <w:p w14:paraId="438F48C0" w14:textId="77777777" w:rsidR="00C40171" w:rsidRPr="00486BC1" w:rsidRDefault="00C40171" w:rsidP="00C40171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Past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</w:tcPr>
          <w:p w14:paraId="6AE6B5FB" w14:textId="6CA0EA0A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1498 (2.9)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2FE03BEC" w14:textId="434801C8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1203 (2.8)</w:t>
            </w:r>
          </w:p>
        </w:tc>
        <w:tc>
          <w:tcPr>
            <w:tcW w:w="1795" w:type="dxa"/>
          </w:tcPr>
          <w:p w14:paraId="48678934" w14:textId="118A1C84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295 (3.1)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70759C5" w14:textId="77777777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00BB828" w14:textId="0A9D7954" w:rsidR="00C40171" w:rsidRPr="00486BC1" w:rsidRDefault="003E6B9C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286</w:t>
            </w:r>
            <w:r w:rsidR="00C40171" w:rsidRPr="00486BC1">
              <w:rPr>
                <w:rFonts w:asciiTheme="majorHAnsi" w:hAnsiTheme="majorHAnsi" w:cstheme="majorHAnsi"/>
              </w:rPr>
              <w:t xml:space="preserve"> (3.</w:t>
            </w:r>
            <w:r w:rsidRPr="00486BC1">
              <w:rPr>
                <w:rFonts w:asciiTheme="majorHAnsi" w:hAnsiTheme="majorHAnsi" w:cstheme="majorHAnsi"/>
              </w:rPr>
              <w:t>2</w:t>
            </w:r>
            <w:r w:rsidR="00C40171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CA484FC" w14:textId="133ADDE4" w:rsidR="00C40171" w:rsidRPr="00486BC1" w:rsidRDefault="003E6B9C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9</w:t>
            </w:r>
            <w:r w:rsidR="00C40171" w:rsidRPr="00486BC1">
              <w:rPr>
                <w:rFonts w:asciiTheme="majorHAnsi" w:hAnsiTheme="majorHAnsi" w:cstheme="majorHAnsi"/>
              </w:rPr>
              <w:t xml:space="preserve"> (2.</w:t>
            </w:r>
            <w:r w:rsidRPr="00486BC1">
              <w:rPr>
                <w:rFonts w:asciiTheme="majorHAnsi" w:hAnsiTheme="majorHAnsi" w:cstheme="majorHAnsi"/>
              </w:rPr>
              <w:t>4</w:t>
            </w:r>
            <w:r w:rsidR="00C40171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EA911" w14:textId="77777777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40171" w:rsidRPr="00486BC1" w14:paraId="6EA0A71B" w14:textId="77777777" w:rsidTr="00F36D55">
        <w:trPr>
          <w:jc w:val="center"/>
        </w:trPr>
        <w:tc>
          <w:tcPr>
            <w:tcW w:w="3022" w:type="dxa"/>
            <w:vAlign w:val="center"/>
          </w:tcPr>
          <w:p w14:paraId="2DEDA885" w14:textId="77777777" w:rsidR="00C40171" w:rsidRPr="00486BC1" w:rsidRDefault="00C40171" w:rsidP="00C401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4" w:type="dxa"/>
            <w:tcBorders>
              <w:right w:val="single" w:sz="12" w:space="0" w:color="auto"/>
            </w:tcBorders>
            <w:vAlign w:val="center"/>
          </w:tcPr>
          <w:p w14:paraId="1166B2B6" w14:textId="77777777" w:rsidR="00C40171" w:rsidRPr="00486BC1" w:rsidRDefault="00C40171" w:rsidP="00C40171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Current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</w:tcPr>
          <w:p w14:paraId="2BE2B308" w14:textId="51EDC92E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48899 (94.1)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32FAF540" w14:textId="3699F568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39776 (93.6)</w:t>
            </w:r>
          </w:p>
        </w:tc>
        <w:tc>
          <w:tcPr>
            <w:tcW w:w="1795" w:type="dxa"/>
          </w:tcPr>
          <w:p w14:paraId="609F6CB1" w14:textId="7E1D534E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9123 (96.5)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F19B756" w14:textId="77777777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89B53CD" w14:textId="548D7DC0" w:rsidR="00C40171" w:rsidRPr="00486BC1" w:rsidRDefault="003E6B9C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8760</w:t>
            </w:r>
            <w:r w:rsidR="00C40171" w:rsidRPr="00486BC1">
              <w:rPr>
                <w:rFonts w:asciiTheme="majorHAnsi" w:hAnsiTheme="majorHAnsi" w:cstheme="majorHAnsi"/>
              </w:rPr>
              <w:t xml:space="preserve"> (96.</w:t>
            </w:r>
            <w:r w:rsidRPr="00486BC1">
              <w:rPr>
                <w:rFonts w:asciiTheme="majorHAnsi" w:hAnsiTheme="majorHAnsi" w:cstheme="majorHAnsi"/>
              </w:rPr>
              <w:t>4</w:t>
            </w:r>
            <w:r w:rsidR="00C40171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9EADF72" w14:textId="14A66492" w:rsidR="00C40171" w:rsidRPr="00486BC1" w:rsidRDefault="003E6B9C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363</w:t>
            </w:r>
            <w:r w:rsidR="00C40171" w:rsidRPr="00486BC1">
              <w:rPr>
                <w:rFonts w:asciiTheme="majorHAnsi" w:hAnsiTheme="majorHAnsi" w:cstheme="majorHAnsi"/>
              </w:rPr>
              <w:t xml:space="preserve"> (</w:t>
            </w:r>
            <w:r w:rsidRPr="00486BC1">
              <w:rPr>
                <w:rFonts w:asciiTheme="majorHAnsi" w:hAnsiTheme="majorHAnsi" w:cstheme="majorHAnsi"/>
              </w:rPr>
              <w:t>97.1</w:t>
            </w:r>
            <w:r w:rsidR="00C40171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B21E8" w14:textId="77777777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40171" w:rsidRPr="00486BC1" w14:paraId="76B8A0CC" w14:textId="77777777" w:rsidTr="00F36D55">
        <w:trPr>
          <w:jc w:val="center"/>
        </w:trPr>
        <w:tc>
          <w:tcPr>
            <w:tcW w:w="3996" w:type="dxa"/>
            <w:gridSpan w:val="2"/>
            <w:tcBorders>
              <w:right w:val="single" w:sz="12" w:space="0" w:color="auto"/>
            </w:tcBorders>
          </w:tcPr>
          <w:p w14:paraId="2437B13E" w14:textId="77777777" w:rsidR="00C40171" w:rsidRPr="00486BC1" w:rsidRDefault="00C40171" w:rsidP="00C40171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Socioeconomic status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9769E0" w14:textId="5DD24577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-2.0 ± 2.7</w:t>
            </w:r>
          </w:p>
        </w:tc>
        <w:tc>
          <w:tcPr>
            <w:tcW w:w="1685" w:type="dxa"/>
            <w:tcBorders>
              <w:left w:val="single" w:sz="12" w:space="0" w:color="auto"/>
            </w:tcBorders>
            <w:vAlign w:val="center"/>
          </w:tcPr>
          <w:p w14:paraId="56C55B63" w14:textId="684BE0C6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-2.2 ± 2.6</w:t>
            </w:r>
          </w:p>
        </w:tc>
        <w:tc>
          <w:tcPr>
            <w:tcW w:w="1795" w:type="dxa"/>
            <w:vAlign w:val="center"/>
          </w:tcPr>
          <w:p w14:paraId="6C4FDAD3" w14:textId="547DE382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-1.0 ± 3.0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8AC624" w14:textId="699D9A08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CE025B9" w14:textId="77777777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-1.1 ± 3.0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41174" w14:textId="516BB2CE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0.</w:t>
            </w:r>
            <w:r w:rsidR="00362F63" w:rsidRPr="00486BC1">
              <w:rPr>
                <w:rFonts w:asciiTheme="majorHAnsi" w:hAnsiTheme="majorHAnsi" w:cstheme="majorHAnsi"/>
              </w:rPr>
              <w:t>1</w:t>
            </w:r>
            <w:r w:rsidRPr="00486BC1">
              <w:rPr>
                <w:rFonts w:asciiTheme="majorHAnsi" w:hAnsiTheme="majorHAnsi" w:cstheme="majorHAnsi"/>
              </w:rPr>
              <w:t xml:space="preserve"> ± 3.</w:t>
            </w:r>
            <w:r w:rsidR="00362F63" w:rsidRPr="00486BC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2EE9AE1" w14:textId="77777777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</w:tr>
      <w:tr w:rsidR="00C40171" w:rsidRPr="00486BC1" w14:paraId="1F91B518" w14:textId="77777777" w:rsidTr="00F36D55">
        <w:trPr>
          <w:jc w:val="center"/>
        </w:trPr>
        <w:tc>
          <w:tcPr>
            <w:tcW w:w="3996" w:type="dxa"/>
            <w:gridSpan w:val="2"/>
            <w:tcBorders>
              <w:right w:val="single" w:sz="12" w:space="0" w:color="auto"/>
            </w:tcBorders>
          </w:tcPr>
          <w:p w14:paraId="23FDA401" w14:textId="77777777" w:rsidR="00C40171" w:rsidRPr="00486BC1" w:rsidRDefault="00C40171" w:rsidP="00C40171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 xml:space="preserve">Physical activity 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</w:tcPr>
          <w:p w14:paraId="5489716F" w14:textId="50BF5D54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4.0 [2.0-6.0]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37D19C92" w14:textId="4CCF937C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4.0 [2.0-6.0]</w:t>
            </w:r>
          </w:p>
        </w:tc>
        <w:tc>
          <w:tcPr>
            <w:tcW w:w="1795" w:type="dxa"/>
          </w:tcPr>
          <w:p w14:paraId="7F70606E" w14:textId="5E605540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4.0 [2.0-6.0]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5306289" w14:textId="6F3AD628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0.264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C40DDEF" w14:textId="77777777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4.0 [2.0-6.0]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F8F148E" w14:textId="34B61F81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4.0 [2.0-</w:t>
            </w:r>
            <w:r w:rsidR="00362F63" w:rsidRPr="00486BC1">
              <w:rPr>
                <w:rFonts w:asciiTheme="majorHAnsi" w:hAnsiTheme="majorHAnsi" w:cstheme="majorHAnsi"/>
              </w:rPr>
              <w:t>6</w:t>
            </w:r>
            <w:r w:rsidRPr="00486BC1">
              <w:rPr>
                <w:rFonts w:asciiTheme="majorHAnsi" w:hAnsiTheme="majorHAnsi" w:cstheme="majorHAnsi"/>
              </w:rPr>
              <w:t>.0]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F1479CF" w14:textId="3B9D3E38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0.</w:t>
            </w:r>
            <w:r w:rsidR="00362F63" w:rsidRPr="00486BC1">
              <w:rPr>
                <w:rFonts w:asciiTheme="majorHAnsi" w:hAnsiTheme="majorHAnsi" w:cstheme="majorHAnsi"/>
              </w:rPr>
              <w:t>646</w:t>
            </w:r>
          </w:p>
        </w:tc>
      </w:tr>
      <w:tr w:rsidR="00C40171" w:rsidRPr="00486BC1" w14:paraId="328DED5D" w14:textId="77777777" w:rsidTr="00F36D55">
        <w:trPr>
          <w:jc w:val="center"/>
        </w:trPr>
        <w:tc>
          <w:tcPr>
            <w:tcW w:w="3996" w:type="dxa"/>
            <w:gridSpan w:val="2"/>
            <w:tcBorders>
              <w:right w:val="single" w:sz="12" w:space="0" w:color="auto"/>
            </w:tcBorders>
          </w:tcPr>
          <w:p w14:paraId="33DD2AB8" w14:textId="77777777" w:rsidR="00C40171" w:rsidRPr="00486BC1" w:rsidRDefault="00C40171" w:rsidP="00C40171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Obesity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</w:tcPr>
          <w:p w14:paraId="46BC95E2" w14:textId="6F4E2DA1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9504 (18.3)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4BCECC0D" w14:textId="29A7E57E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7908 (18.6)</w:t>
            </w:r>
          </w:p>
        </w:tc>
        <w:tc>
          <w:tcPr>
            <w:tcW w:w="1795" w:type="dxa"/>
          </w:tcPr>
          <w:p w14:paraId="5776FD77" w14:textId="2F6533CE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1596 (16.9)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E6A9E8" w14:textId="6D10B415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E10DD6E" w14:textId="4E6D3A8A" w:rsidR="00C40171" w:rsidRPr="00486BC1" w:rsidRDefault="003E6B9C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1530</w:t>
            </w:r>
            <w:r w:rsidR="00C40171" w:rsidRPr="00486BC1">
              <w:rPr>
                <w:rFonts w:asciiTheme="majorHAnsi" w:hAnsiTheme="majorHAnsi" w:cstheme="majorHAnsi"/>
              </w:rPr>
              <w:t xml:space="preserve"> (</w:t>
            </w:r>
            <w:r w:rsidRPr="00486BC1">
              <w:rPr>
                <w:rFonts w:asciiTheme="majorHAnsi" w:hAnsiTheme="majorHAnsi" w:cstheme="majorHAnsi"/>
              </w:rPr>
              <w:t>16.9</w:t>
            </w:r>
            <w:r w:rsidR="00C40171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80BAEFB" w14:textId="55735BAD" w:rsidR="00C40171" w:rsidRPr="00486BC1" w:rsidRDefault="003E6B9C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66</w:t>
            </w:r>
            <w:r w:rsidR="00C40171" w:rsidRPr="00486BC1">
              <w:rPr>
                <w:rFonts w:asciiTheme="majorHAnsi" w:hAnsiTheme="majorHAnsi" w:cstheme="majorHAnsi"/>
              </w:rPr>
              <w:t xml:space="preserve"> (17.</w:t>
            </w:r>
            <w:r w:rsidRPr="00486BC1">
              <w:rPr>
                <w:rFonts w:asciiTheme="majorHAnsi" w:hAnsiTheme="majorHAnsi" w:cstheme="majorHAnsi"/>
              </w:rPr>
              <w:t>6</w:t>
            </w:r>
            <w:r w:rsidR="00C40171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344D435" w14:textId="42E7D8A5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0.</w:t>
            </w:r>
            <w:r w:rsidR="003E6B9C" w:rsidRPr="00486BC1">
              <w:rPr>
                <w:rFonts w:asciiTheme="majorHAnsi" w:hAnsiTheme="majorHAnsi" w:cstheme="majorHAnsi"/>
              </w:rPr>
              <w:t>722</w:t>
            </w:r>
          </w:p>
        </w:tc>
      </w:tr>
      <w:tr w:rsidR="00C40171" w:rsidRPr="00486BC1" w14:paraId="2C231D0B" w14:textId="77777777" w:rsidTr="00F36D55">
        <w:trPr>
          <w:jc w:val="center"/>
        </w:trPr>
        <w:tc>
          <w:tcPr>
            <w:tcW w:w="3996" w:type="dxa"/>
            <w:gridSpan w:val="2"/>
            <w:tcBorders>
              <w:right w:val="single" w:sz="12" w:space="0" w:color="auto"/>
            </w:tcBorders>
            <w:vAlign w:val="center"/>
          </w:tcPr>
          <w:p w14:paraId="09D7E939" w14:textId="77777777" w:rsidR="00C40171" w:rsidRPr="00486BC1" w:rsidRDefault="00C40171" w:rsidP="00C40171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Ischemic Heart Disease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</w:tcPr>
          <w:p w14:paraId="3B1ADA6B" w14:textId="6EF7C84C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302 (0.6)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103A02E1" w14:textId="576FAD95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260 (0.6)</w:t>
            </w:r>
          </w:p>
        </w:tc>
        <w:tc>
          <w:tcPr>
            <w:tcW w:w="1795" w:type="dxa"/>
          </w:tcPr>
          <w:p w14:paraId="1C8D3A92" w14:textId="5FBB1F79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42 (0.4)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0CBBCB" w14:textId="047370A0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0.052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08D42E6" w14:textId="5A4526E5" w:rsidR="00C40171" w:rsidRPr="00486BC1" w:rsidRDefault="003E6B9C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40</w:t>
            </w:r>
            <w:r w:rsidR="00C40171" w:rsidRPr="00486BC1">
              <w:rPr>
                <w:rFonts w:asciiTheme="majorHAnsi" w:hAnsiTheme="majorHAnsi" w:cstheme="majorHAnsi"/>
              </w:rPr>
              <w:t xml:space="preserve"> (0.4)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64C379E" w14:textId="05FB0B0C" w:rsidR="00C40171" w:rsidRPr="00486BC1" w:rsidRDefault="003E6B9C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2</w:t>
            </w:r>
            <w:r w:rsidR="00C40171" w:rsidRPr="00486BC1">
              <w:rPr>
                <w:rFonts w:asciiTheme="majorHAnsi" w:hAnsiTheme="majorHAnsi" w:cstheme="majorHAnsi"/>
              </w:rPr>
              <w:t xml:space="preserve"> (0.</w:t>
            </w:r>
            <w:r w:rsidRPr="00486BC1">
              <w:rPr>
                <w:rFonts w:asciiTheme="majorHAnsi" w:hAnsiTheme="majorHAnsi" w:cstheme="majorHAnsi"/>
              </w:rPr>
              <w:t>5</w:t>
            </w:r>
            <w:r w:rsidR="00C40171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FE5582" w14:textId="5367C38F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0.</w:t>
            </w:r>
            <w:r w:rsidR="003E6B9C" w:rsidRPr="00486BC1">
              <w:rPr>
                <w:rFonts w:asciiTheme="majorHAnsi" w:hAnsiTheme="majorHAnsi" w:cstheme="majorHAnsi"/>
              </w:rPr>
              <w:t>793</w:t>
            </w:r>
          </w:p>
        </w:tc>
      </w:tr>
      <w:tr w:rsidR="00C40171" w:rsidRPr="00486BC1" w14:paraId="03200C32" w14:textId="77777777" w:rsidTr="00F36D55">
        <w:trPr>
          <w:jc w:val="center"/>
        </w:trPr>
        <w:tc>
          <w:tcPr>
            <w:tcW w:w="3996" w:type="dxa"/>
            <w:gridSpan w:val="2"/>
            <w:tcBorders>
              <w:right w:val="single" w:sz="12" w:space="0" w:color="auto"/>
            </w:tcBorders>
            <w:vAlign w:val="center"/>
          </w:tcPr>
          <w:p w14:paraId="5A1DE70B" w14:textId="77777777" w:rsidR="00C40171" w:rsidRPr="00486BC1" w:rsidRDefault="00C40171" w:rsidP="00C40171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 xml:space="preserve">Hypertension 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</w:tcPr>
          <w:p w14:paraId="483565BD" w14:textId="756AA278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1617 (3.1)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438CEE35" w14:textId="52B7B642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1345 (3.2)</w:t>
            </w:r>
          </w:p>
        </w:tc>
        <w:tc>
          <w:tcPr>
            <w:tcW w:w="1795" w:type="dxa"/>
          </w:tcPr>
          <w:p w14:paraId="109B4C56" w14:textId="31468505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272 (2.9)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0CC33FE" w14:textId="6DB293D7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0.142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4F36C52" w14:textId="711C7314" w:rsidR="00C40171" w:rsidRPr="00486BC1" w:rsidRDefault="003E6B9C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267</w:t>
            </w:r>
            <w:r w:rsidR="00C40171" w:rsidRPr="00486BC1">
              <w:rPr>
                <w:rFonts w:asciiTheme="majorHAnsi" w:hAnsiTheme="majorHAnsi" w:cstheme="majorHAnsi"/>
              </w:rPr>
              <w:t xml:space="preserve"> (</w:t>
            </w:r>
            <w:r w:rsidRPr="00486BC1">
              <w:rPr>
                <w:rFonts w:asciiTheme="majorHAnsi" w:hAnsiTheme="majorHAnsi" w:cstheme="majorHAnsi"/>
              </w:rPr>
              <w:t>2.9</w:t>
            </w:r>
            <w:r w:rsidR="00C40171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98F3F7C" w14:textId="0A4FD7BB" w:rsidR="00C40171" w:rsidRPr="00486BC1" w:rsidRDefault="003E6B9C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5</w:t>
            </w:r>
            <w:r w:rsidR="00C40171" w:rsidRPr="00486BC1">
              <w:rPr>
                <w:rFonts w:asciiTheme="majorHAnsi" w:hAnsiTheme="majorHAnsi" w:cstheme="majorHAnsi"/>
              </w:rPr>
              <w:t xml:space="preserve"> (1.</w:t>
            </w:r>
            <w:r w:rsidRPr="00486BC1">
              <w:rPr>
                <w:rFonts w:asciiTheme="majorHAnsi" w:hAnsiTheme="majorHAnsi" w:cstheme="majorHAnsi"/>
              </w:rPr>
              <w:t>3</w:t>
            </w:r>
            <w:r w:rsidR="00C40171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834CA3" w14:textId="172305FC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0.</w:t>
            </w:r>
            <w:r w:rsidR="003E6B9C" w:rsidRPr="00486BC1">
              <w:rPr>
                <w:rFonts w:asciiTheme="majorHAnsi" w:hAnsiTheme="majorHAnsi" w:cstheme="majorHAnsi"/>
              </w:rPr>
              <w:t>068</w:t>
            </w:r>
          </w:p>
        </w:tc>
      </w:tr>
      <w:tr w:rsidR="00C40171" w:rsidRPr="00486BC1" w14:paraId="7F9BDFE1" w14:textId="77777777" w:rsidTr="00F36D55">
        <w:trPr>
          <w:jc w:val="center"/>
        </w:trPr>
        <w:tc>
          <w:tcPr>
            <w:tcW w:w="3996" w:type="dxa"/>
            <w:gridSpan w:val="2"/>
            <w:tcBorders>
              <w:right w:val="single" w:sz="12" w:space="0" w:color="auto"/>
            </w:tcBorders>
            <w:vAlign w:val="center"/>
          </w:tcPr>
          <w:p w14:paraId="7F807AC1" w14:textId="77777777" w:rsidR="00C40171" w:rsidRPr="00486BC1" w:rsidRDefault="00C40171" w:rsidP="00C40171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 xml:space="preserve">Diabetes 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</w:tcPr>
          <w:p w14:paraId="7EF23ED7" w14:textId="663BAD81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899 (1.7)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2E61B146" w14:textId="23A211AB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733 (1.7)</w:t>
            </w:r>
          </w:p>
        </w:tc>
        <w:tc>
          <w:tcPr>
            <w:tcW w:w="1795" w:type="dxa"/>
          </w:tcPr>
          <w:p w14:paraId="74DA84F2" w14:textId="7A1CA902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166 (1.8)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2B32CB" w14:textId="05C4298B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0.840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A4891C0" w14:textId="52AC7B7A" w:rsidR="00C40171" w:rsidRPr="00486BC1" w:rsidRDefault="003E6B9C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159</w:t>
            </w:r>
            <w:r w:rsidR="00C40171" w:rsidRPr="00486BC1">
              <w:rPr>
                <w:rFonts w:asciiTheme="majorHAnsi" w:hAnsiTheme="majorHAnsi" w:cstheme="majorHAnsi"/>
              </w:rPr>
              <w:t xml:space="preserve"> (1.8)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D0C6445" w14:textId="5C68B658" w:rsidR="00C40171" w:rsidRPr="00486BC1" w:rsidRDefault="003E6B9C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7</w:t>
            </w:r>
            <w:r w:rsidR="00C40171" w:rsidRPr="00486BC1">
              <w:rPr>
                <w:rFonts w:asciiTheme="majorHAnsi" w:hAnsiTheme="majorHAnsi" w:cstheme="majorHAnsi"/>
              </w:rPr>
              <w:t xml:space="preserve"> (</w:t>
            </w:r>
            <w:r w:rsidRPr="00486BC1">
              <w:rPr>
                <w:rFonts w:asciiTheme="majorHAnsi" w:hAnsiTheme="majorHAnsi" w:cstheme="majorHAnsi"/>
              </w:rPr>
              <w:t>1.9</w:t>
            </w:r>
            <w:r w:rsidR="00C40171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F6F65A9" w14:textId="2CC51095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0.</w:t>
            </w:r>
            <w:r w:rsidR="003E6B9C" w:rsidRPr="00486BC1">
              <w:rPr>
                <w:rFonts w:asciiTheme="majorHAnsi" w:hAnsiTheme="majorHAnsi" w:cstheme="majorHAnsi"/>
              </w:rPr>
              <w:t>870</w:t>
            </w:r>
          </w:p>
        </w:tc>
      </w:tr>
      <w:tr w:rsidR="00C40171" w:rsidRPr="00486BC1" w14:paraId="21EB7453" w14:textId="77777777" w:rsidTr="00F36D55">
        <w:trPr>
          <w:jc w:val="center"/>
        </w:trPr>
        <w:tc>
          <w:tcPr>
            <w:tcW w:w="3996" w:type="dxa"/>
            <w:gridSpan w:val="2"/>
            <w:tcBorders>
              <w:right w:val="single" w:sz="12" w:space="0" w:color="auto"/>
            </w:tcBorders>
            <w:vAlign w:val="center"/>
          </w:tcPr>
          <w:p w14:paraId="19E8B2A0" w14:textId="77777777" w:rsidR="00C40171" w:rsidRPr="00486BC1" w:rsidRDefault="00C40171" w:rsidP="00C40171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 xml:space="preserve">Mood disorders  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</w:tcPr>
          <w:p w14:paraId="0F196F95" w14:textId="349D589A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502 (1.0)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5DDA573B" w14:textId="6B27E160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403 (1.0)</w:t>
            </w:r>
          </w:p>
        </w:tc>
        <w:tc>
          <w:tcPr>
            <w:tcW w:w="1795" w:type="dxa"/>
          </w:tcPr>
          <w:p w14:paraId="1C5163CD" w14:textId="7324FED8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99 (1.1)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6E827D" w14:textId="70DF23F4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0.377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F90FF81" w14:textId="63E0E3F0" w:rsidR="00C40171" w:rsidRPr="00486BC1" w:rsidRDefault="003E6B9C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99</w:t>
            </w:r>
            <w:r w:rsidR="00C40171" w:rsidRPr="00486BC1">
              <w:rPr>
                <w:rFonts w:asciiTheme="majorHAnsi" w:hAnsiTheme="majorHAnsi" w:cstheme="majorHAnsi"/>
              </w:rPr>
              <w:t xml:space="preserve"> (1.1)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8A6C8B7" w14:textId="77777777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 (0.0)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16EC795" w14:textId="13A87D23" w:rsidR="00C40171" w:rsidRPr="00486BC1" w:rsidRDefault="00C40171" w:rsidP="00C40171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0.0</w:t>
            </w:r>
            <w:r w:rsidR="003E6B9C" w:rsidRPr="00486BC1">
              <w:rPr>
                <w:rFonts w:asciiTheme="majorHAnsi" w:hAnsiTheme="majorHAnsi" w:cstheme="majorHAnsi"/>
              </w:rPr>
              <w:t>42</w:t>
            </w:r>
          </w:p>
        </w:tc>
      </w:tr>
      <w:tr w:rsidR="00BA44B7" w:rsidRPr="00486BC1" w14:paraId="3D20DF50" w14:textId="77777777" w:rsidTr="00F36D55">
        <w:trPr>
          <w:jc w:val="center"/>
        </w:trPr>
        <w:tc>
          <w:tcPr>
            <w:tcW w:w="3996" w:type="dxa"/>
            <w:gridSpan w:val="2"/>
            <w:tcBorders>
              <w:right w:val="single" w:sz="12" w:space="0" w:color="auto"/>
            </w:tcBorders>
            <w:vAlign w:val="center"/>
          </w:tcPr>
          <w:p w14:paraId="7D58BCC0" w14:textId="03CF0E32" w:rsidR="00BA44B7" w:rsidRPr="00486BC1" w:rsidRDefault="00C64232" w:rsidP="00BA44B7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Lifetime</w:t>
            </w:r>
            <w:r w:rsidR="00BA44B7" w:rsidRPr="00486BC1">
              <w:rPr>
                <w:rFonts w:asciiTheme="majorHAnsi" w:hAnsiTheme="majorHAnsi" w:cstheme="majorHAnsi"/>
              </w:rPr>
              <w:t xml:space="preserve"> substance use addiction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</w:tcPr>
          <w:p w14:paraId="504E1E64" w14:textId="5DFD747D" w:rsidR="00BA44B7" w:rsidRPr="00486BC1" w:rsidRDefault="00082649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2525</w:t>
            </w:r>
            <w:r w:rsidR="00BA44B7" w:rsidRPr="00486BC1">
              <w:rPr>
                <w:rFonts w:asciiTheme="majorHAnsi" w:hAnsiTheme="majorHAnsi" w:cstheme="majorHAnsi"/>
              </w:rPr>
              <w:t xml:space="preserve"> (</w:t>
            </w:r>
            <w:r w:rsidRPr="00486BC1">
              <w:rPr>
                <w:rFonts w:asciiTheme="majorHAnsi" w:hAnsiTheme="majorHAnsi" w:cstheme="majorHAnsi"/>
              </w:rPr>
              <w:t>4.9</w:t>
            </w:r>
            <w:r w:rsidR="00BA44B7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5FF0B9EB" w14:textId="3BE96F01" w:rsidR="00BA44B7" w:rsidRPr="00486BC1" w:rsidRDefault="00082649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1562</w:t>
            </w:r>
            <w:r w:rsidR="00BA44B7" w:rsidRPr="00486BC1">
              <w:rPr>
                <w:rFonts w:asciiTheme="majorHAnsi" w:hAnsiTheme="majorHAnsi" w:cstheme="majorHAnsi"/>
              </w:rPr>
              <w:t xml:space="preserve"> (3.</w:t>
            </w:r>
            <w:r w:rsidRPr="00486BC1">
              <w:rPr>
                <w:rFonts w:asciiTheme="majorHAnsi" w:hAnsiTheme="majorHAnsi" w:cstheme="majorHAnsi"/>
              </w:rPr>
              <w:t>7</w:t>
            </w:r>
            <w:r w:rsidR="00BA44B7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795" w:type="dxa"/>
          </w:tcPr>
          <w:p w14:paraId="3119532D" w14:textId="5BAD7098" w:rsidR="00BA44B7" w:rsidRPr="00486BC1" w:rsidRDefault="00082649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963</w:t>
            </w:r>
            <w:r w:rsidR="00BA44B7" w:rsidRPr="00486BC1">
              <w:rPr>
                <w:rFonts w:asciiTheme="majorHAnsi" w:hAnsiTheme="majorHAnsi" w:cstheme="majorHAnsi"/>
              </w:rPr>
              <w:t>(10.</w:t>
            </w:r>
            <w:r w:rsidR="008A1390" w:rsidRPr="00486BC1">
              <w:rPr>
                <w:rFonts w:asciiTheme="majorHAnsi" w:hAnsiTheme="majorHAnsi" w:cstheme="majorHAnsi"/>
              </w:rPr>
              <w:t>3</w:t>
            </w:r>
            <w:r w:rsidR="00BA44B7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98A0EB" w14:textId="3059D03C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1621A5C" w14:textId="3D90AC2D" w:rsidR="00BA44B7" w:rsidRPr="00486BC1" w:rsidRDefault="003818EE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892</w:t>
            </w:r>
            <w:r w:rsidR="00BA44B7" w:rsidRPr="00486BC1">
              <w:rPr>
                <w:rFonts w:asciiTheme="majorHAnsi" w:hAnsiTheme="majorHAnsi" w:cstheme="majorHAnsi"/>
              </w:rPr>
              <w:t xml:space="preserve"> (</w:t>
            </w:r>
            <w:r w:rsidR="008A1390" w:rsidRPr="00486BC1">
              <w:rPr>
                <w:rFonts w:asciiTheme="majorHAnsi" w:hAnsiTheme="majorHAnsi" w:cstheme="majorHAnsi"/>
              </w:rPr>
              <w:t>10.0</w:t>
            </w:r>
            <w:r w:rsidR="00BA44B7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B99FDBC" w14:textId="09E0F605" w:rsidR="00BA44B7" w:rsidRPr="00486BC1" w:rsidRDefault="003818EE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71</w:t>
            </w:r>
            <w:r w:rsidR="00BA44B7" w:rsidRPr="00486BC1">
              <w:rPr>
                <w:rFonts w:asciiTheme="majorHAnsi" w:hAnsiTheme="majorHAnsi" w:cstheme="majorHAnsi"/>
              </w:rPr>
              <w:t xml:space="preserve"> (</w:t>
            </w:r>
            <w:r w:rsidR="008A1390" w:rsidRPr="00486BC1">
              <w:rPr>
                <w:rFonts w:asciiTheme="majorHAnsi" w:hAnsiTheme="majorHAnsi" w:cstheme="majorHAnsi"/>
              </w:rPr>
              <w:t>19.6</w:t>
            </w:r>
            <w:r w:rsidR="00BA44B7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A7E59F" w14:textId="0B330404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</w:tr>
      <w:tr w:rsidR="00BA44B7" w:rsidRPr="00486BC1" w14:paraId="47424213" w14:textId="77777777" w:rsidTr="00F36D55">
        <w:trPr>
          <w:jc w:val="center"/>
        </w:trPr>
        <w:tc>
          <w:tcPr>
            <w:tcW w:w="3996" w:type="dxa"/>
            <w:gridSpan w:val="2"/>
            <w:tcBorders>
              <w:right w:val="single" w:sz="12" w:space="0" w:color="auto"/>
            </w:tcBorders>
            <w:vAlign w:val="center"/>
          </w:tcPr>
          <w:p w14:paraId="14EA31FD" w14:textId="0F7B8E8C" w:rsidR="00BA44B7" w:rsidRPr="00486BC1" w:rsidRDefault="00BA44B7" w:rsidP="00BA44B7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Frequently of cannabis use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</w:tcPr>
          <w:p w14:paraId="778C8236" w14:textId="12184C35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646C4082" w14:textId="49303B56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795" w:type="dxa"/>
          </w:tcPr>
          <w:p w14:paraId="27F3B4D6" w14:textId="77777777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B6D4803" w14:textId="77777777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A7085DD" w14:textId="77777777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9CC42E9" w14:textId="77777777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C2F8D07" w14:textId="77777777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A44B7" w:rsidRPr="00486BC1" w14:paraId="7C03531B" w14:textId="77777777" w:rsidTr="00F36D55">
        <w:trPr>
          <w:jc w:val="center"/>
        </w:trPr>
        <w:tc>
          <w:tcPr>
            <w:tcW w:w="3996" w:type="dxa"/>
            <w:gridSpan w:val="2"/>
            <w:tcBorders>
              <w:right w:val="single" w:sz="12" w:space="0" w:color="auto"/>
            </w:tcBorders>
            <w:vAlign w:val="center"/>
          </w:tcPr>
          <w:p w14:paraId="53EDA88B" w14:textId="5A6120EA" w:rsidR="00BA44B7" w:rsidRPr="00486BC1" w:rsidRDefault="00BA44B7" w:rsidP="00BA44B7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Less than once a month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</w:tcPr>
          <w:p w14:paraId="5F67CDF0" w14:textId="5B38A692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2C544A2E" w14:textId="275B08A8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795" w:type="dxa"/>
          </w:tcPr>
          <w:p w14:paraId="38AE7FF5" w14:textId="4421917E" w:rsidR="00BA44B7" w:rsidRPr="00486BC1" w:rsidRDefault="00A6057E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6166</w:t>
            </w:r>
            <w:r w:rsidR="00BA44B7" w:rsidRPr="00486BC1">
              <w:rPr>
                <w:rFonts w:asciiTheme="majorHAnsi" w:hAnsiTheme="majorHAnsi" w:cstheme="majorHAnsi"/>
              </w:rPr>
              <w:t xml:space="preserve"> (67.</w:t>
            </w:r>
            <w:r w:rsidRPr="00486BC1">
              <w:rPr>
                <w:rFonts w:asciiTheme="majorHAnsi" w:hAnsiTheme="majorHAnsi" w:cstheme="majorHAnsi"/>
              </w:rPr>
              <w:t>3</w:t>
            </w:r>
            <w:r w:rsidR="00BA44B7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96FAB27" w14:textId="2BE864DD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C05C624" w14:textId="5F8E8590" w:rsidR="00BA44B7" w:rsidRPr="00486BC1" w:rsidRDefault="00A6057E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6053</w:t>
            </w:r>
            <w:r w:rsidR="00BA44B7" w:rsidRPr="00486BC1">
              <w:rPr>
                <w:rFonts w:asciiTheme="majorHAnsi" w:hAnsiTheme="majorHAnsi" w:cstheme="majorHAnsi"/>
              </w:rPr>
              <w:t xml:space="preserve"> (</w:t>
            </w:r>
            <w:r w:rsidRPr="00486BC1">
              <w:rPr>
                <w:rFonts w:asciiTheme="majorHAnsi" w:hAnsiTheme="majorHAnsi" w:cstheme="majorHAnsi"/>
              </w:rPr>
              <w:t>68.9</w:t>
            </w:r>
            <w:r w:rsidR="00BA44B7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48F3E27" w14:textId="22FC5CB5" w:rsidR="00BA44B7" w:rsidRPr="00486BC1" w:rsidRDefault="00A6057E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113</w:t>
            </w:r>
            <w:r w:rsidR="00BA44B7" w:rsidRPr="00486BC1">
              <w:rPr>
                <w:rFonts w:asciiTheme="majorHAnsi" w:hAnsiTheme="majorHAnsi" w:cstheme="majorHAnsi"/>
              </w:rPr>
              <w:t xml:space="preserve"> (</w:t>
            </w:r>
            <w:r w:rsidRPr="00486BC1">
              <w:rPr>
                <w:rFonts w:asciiTheme="majorHAnsi" w:hAnsiTheme="majorHAnsi" w:cstheme="majorHAnsi"/>
              </w:rPr>
              <w:t>30</w:t>
            </w:r>
            <w:r w:rsidR="00BA44B7" w:rsidRPr="00486BC1">
              <w:rPr>
                <w:rFonts w:asciiTheme="majorHAnsi" w:hAnsiTheme="majorHAnsi" w:cstheme="majorHAnsi"/>
              </w:rPr>
              <w:t>.5)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0275F" w14:textId="1D201EEA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</w:tr>
      <w:tr w:rsidR="00BA44B7" w:rsidRPr="00486BC1" w14:paraId="0B0D7E97" w14:textId="77777777" w:rsidTr="00F36D55">
        <w:trPr>
          <w:jc w:val="center"/>
        </w:trPr>
        <w:tc>
          <w:tcPr>
            <w:tcW w:w="3996" w:type="dxa"/>
            <w:gridSpan w:val="2"/>
            <w:tcBorders>
              <w:right w:val="single" w:sz="12" w:space="0" w:color="auto"/>
            </w:tcBorders>
            <w:vAlign w:val="center"/>
          </w:tcPr>
          <w:p w14:paraId="26982CB8" w14:textId="77E3A095" w:rsidR="00BA44B7" w:rsidRPr="00486BC1" w:rsidRDefault="00BA44B7" w:rsidP="00BA44B7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Once a month or more, but not every week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</w:tcPr>
          <w:p w14:paraId="36F856B3" w14:textId="729475D4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7022F248" w14:textId="4479300A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795" w:type="dxa"/>
          </w:tcPr>
          <w:p w14:paraId="07B5AB85" w14:textId="0866804A" w:rsidR="00BA44B7" w:rsidRPr="00486BC1" w:rsidRDefault="00A6057E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1075</w:t>
            </w:r>
            <w:r w:rsidR="00BA44B7" w:rsidRPr="00486BC1">
              <w:rPr>
                <w:rFonts w:asciiTheme="majorHAnsi" w:hAnsiTheme="majorHAnsi" w:cstheme="majorHAnsi"/>
              </w:rPr>
              <w:t xml:space="preserve"> (11.</w:t>
            </w:r>
            <w:r w:rsidRPr="00486BC1">
              <w:rPr>
                <w:rFonts w:asciiTheme="majorHAnsi" w:hAnsiTheme="majorHAnsi" w:cstheme="majorHAnsi"/>
              </w:rPr>
              <w:t>7</w:t>
            </w:r>
            <w:r w:rsidR="00BA44B7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81CE6D" w14:textId="1C447714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1D925E2" w14:textId="79B0C5AC" w:rsidR="00BA44B7" w:rsidRPr="00486BC1" w:rsidRDefault="00A6057E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1023</w:t>
            </w:r>
            <w:r w:rsidR="00BA44B7" w:rsidRPr="00486BC1">
              <w:rPr>
                <w:rFonts w:asciiTheme="majorHAnsi" w:hAnsiTheme="majorHAnsi" w:cstheme="majorHAnsi"/>
              </w:rPr>
              <w:t xml:space="preserve"> (11</w:t>
            </w:r>
            <w:r w:rsidRPr="00486BC1">
              <w:rPr>
                <w:rFonts w:asciiTheme="majorHAnsi" w:hAnsiTheme="majorHAnsi" w:cstheme="majorHAnsi"/>
              </w:rPr>
              <w:t>.6</w:t>
            </w:r>
            <w:r w:rsidR="00BA44B7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28F135C" w14:textId="0A346105" w:rsidR="00BA44B7" w:rsidRPr="00486BC1" w:rsidRDefault="00A6057E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52</w:t>
            </w:r>
            <w:r w:rsidR="00BA44B7" w:rsidRPr="00486BC1">
              <w:rPr>
                <w:rFonts w:asciiTheme="majorHAnsi" w:hAnsiTheme="majorHAnsi" w:cstheme="majorHAnsi"/>
              </w:rPr>
              <w:t xml:space="preserve"> (</w:t>
            </w:r>
            <w:r w:rsidRPr="00486BC1">
              <w:rPr>
                <w:rFonts w:asciiTheme="majorHAnsi" w:hAnsiTheme="majorHAnsi" w:cstheme="majorHAnsi"/>
              </w:rPr>
              <w:t>14.0</w:t>
            </w:r>
            <w:r w:rsidR="00BA44B7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69C78" w14:textId="77777777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A44B7" w:rsidRPr="00486BC1" w14:paraId="2695ED2E" w14:textId="77777777" w:rsidTr="00F36D55">
        <w:trPr>
          <w:jc w:val="center"/>
        </w:trPr>
        <w:tc>
          <w:tcPr>
            <w:tcW w:w="3996" w:type="dxa"/>
            <w:gridSpan w:val="2"/>
            <w:tcBorders>
              <w:right w:val="single" w:sz="12" w:space="0" w:color="auto"/>
            </w:tcBorders>
            <w:vAlign w:val="center"/>
          </w:tcPr>
          <w:p w14:paraId="1FBE15EA" w14:textId="703365B1" w:rsidR="00BA44B7" w:rsidRPr="00486BC1" w:rsidRDefault="00BA44B7" w:rsidP="00BA44B7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Once a week or more, but not every day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</w:tcPr>
          <w:p w14:paraId="5A5B682E" w14:textId="7ED1194E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7FB8930F" w14:textId="36C4B5A8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795" w:type="dxa"/>
          </w:tcPr>
          <w:p w14:paraId="66EEAB4C" w14:textId="3288EC0B" w:rsidR="00BA44B7" w:rsidRPr="00486BC1" w:rsidRDefault="00A6057E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1469</w:t>
            </w:r>
            <w:r w:rsidR="00BA44B7" w:rsidRPr="00486BC1">
              <w:rPr>
                <w:rFonts w:asciiTheme="majorHAnsi" w:hAnsiTheme="majorHAnsi" w:cstheme="majorHAnsi"/>
              </w:rPr>
              <w:t xml:space="preserve"> (</w:t>
            </w:r>
            <w:r w:rsidRPr="00486BC1">
              <w:rPr>
                <w:rFonts w:asciiTheme="majorHAnsi" w:hAnsiTheme="majorHAnsi" w:cstheme="majorHAnsi"/>
              </w:rPr>
              <w:t>16.0</w:t>
            </w:r>
            <w:r w:rsidR="00BA44B7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2E5E65" w14:textId="5DD3B746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6E83617" w14:textId="1EBA9068" w:rsidR="00BA44B7" w:rsidRPr="00486BC1" w:rsidRDefault="00A6057E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1366</w:t>
            </w:r>
            <w:r w:rsidR="00BA44B7" w:rsidRPr="00486BC1">
              <w:rPr>
                <w:rFonts w:asciiTheme="majorHAnsi" w:hAnsiTheme="majorHAnsi" w:cstheme="majorHAnsi"/>
              </w:rPr>
              <w:t xml:space="preserve"> (15.</w:t>
            </w:r>
            <w:r w:rsidRPr="00486BC1">
              <w:rPr>
                <w:rFonts w:asciiTheme="majorHAnsi" w:hAnsiTheme="majorHAnsi" w:cstheme="majorHAnsi"/>
              </w:rPr>
              <w:t>5</w:t>
            </w:r>
            <w:r w:rsidR="00BA44B7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56FCB53" w14:textId="42AE3412" w:rsidR="00BA44B7" w:rsidRPr="00486BC1" w:rsidRDefault="00A6057E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103</w:t>
            </w:r>
            <w:r w:rsidR="00BA44B7" w:rsidRPr="00486BC1">
              <w:rPr>
                <w:rFonts w:asciiTheme="majorHAnsi" w:hAnsiTheme="majorHAnsi" w:cstheme="majorHAnsi"/>
              </w:rPr>
              <w:t xml:space="preserve"> (27.</w:t>
            </w:r>
            <w:r w:rsidRPr="00486BC1">
              <w:rPr>
                <w:rFonts w:asciiTheme="majorHAnsi" w:hAnsiTheme="majorHAnsi" w:cstheme="majorHAnsi"/>
              </w:rPr>
              <w:t>8</w:t>
            </w:r>
            <w:r w:rsidR="00BA44B7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8071F" w14:textId="77777777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A44B7" w:rsidRPr="00486BC1" w14:paraId="569463DD" w14:textId="77777777" w:rsidTr="00F36D55">
        <w:trPr>
          <w:jc w:val="center"/>
        </w:trPr>
        <w:tc>
          <w:tcPr>
            <w:tcW w:w="3996" w:type="dxa"/>
            <w:gridSpan w:val="2"/>
            <w:tcBorders>
              <w:right w:val="single" w:sz="12" w:space="0" w:color="auto"/>
            </w:tcBorders>
            <w:vAlign w:val="center"/>
          </w:tcPr>
          <w:p w14:paraId="60B8CB09" w14:textId="72559CF7" w:rsidR="00BA44B7" w:rsidRPr="00486BC1" w:rsidRDefault="00BA44B7" w:rsidP="00BA44B7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Every day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</w:tcPr>
          <w:p w14:paraId="2C52037E" w14:textId="597394F5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615CCFD7" w14:textId="42266421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795" w:type="dxa"/>
          </w:tcPr>
          <w:p w14:paraId="409E477E" w14:textId="41E76C00" w:rsidR="00BA44B7" w:rsidRPr="00486BC1" w:rsidRDefault="00A6057E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453</w:t>
            </w:r>
            <w:r w:rsidR="00BA44B7" w:rsidRPr="00486BC1">
              <w:rPr>
                <w:rFonts w:asciiTheme="majorHAnsi" w:hAnsiTheme="majorHAnsi" w:cstheme="majorHAnsi"/>
              </w:rPr>
              <w:t xml:space="preserve"> (4.9)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298531" w14:textId="77D50429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AE7692A" w14:textId="7841BDBB" w:rsidR="00BA44B7" w:rsidRPr="00486BC1" w:rsidRDefault="00A6057E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350</w:t>
            </w:r>
            <w:r w:rsidR="00BA44B7" w:rsidRPr="00486BC1">
              <w:rPr>
                <w:rFonts w:asciiTheme="majorHAnsi" w:hAnsiTheme="majorHAnsi" w:cstheme="majorHAnsi"/>
              </w:rPr>
              <w:t xml:space="preserve"> (</w:t>
            </w:r>
            <w:r w:rsidRPr="00486BC1">
              <w:rPr>
                <w:rFonts w:asciiTheme="majorHAnsi" w:hAnsiTheme="majorHAnsi" w:cstheme="majorHAnsi"/>
              </w:rPr>
              <w:t>4.0</w:t>
            </w:r>
            <w:r w:rsidR="00BA44B7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ABA4B38" w14:textId="3E9DD898" w:rsidR="00BA44B7" w:rsidRPr="00486BC1" w:rsidRDefault="00A6057E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103</w:t>
            </w:r>
            <w:r w:rsidR="00BA44B7" w:rsidRPr="00486BC1">
              <w:rPr>
                <w:rFonts w:asciiTheme="majorHAnsi" w:hAnsiTheme="majorHAnsi" w:cstheme="majorHAnsi"/>
              </w:rPr>
              <w:t xml:space="preserve"> (27.</w:t>
            </w:r>
            <w:r w:rsidRPr="00486BC1">
              <w:rPr>
                <w:rFonts w:asciiTheme="majorHAnsi" w:hAnsiTheme="majorHAnsi" w:cstheme="majorHAnsi"/>
              </w:rPr>
              <w:t>8</w:t>
            </w:r>
            <w:r w:rsidR="00BA44B7" w:rsidRPr="00486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490D1" w14:textId="77777777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A44B7" w:rsidRPr="00486BC1" w14:paraId="09FBD78A" w14:textId="77777777" w:rsidTr="00F36D55">
        <w:trPr>
          <w:jc w:val="center"/>
        </w:trPr>
        <w:tc>
          <w:tcPr>
            <w:tcW w:w="3996" w:type="dxa"/>
            <w:gridSpan w:val="2"/>
            <w:tcBorders>
              <w:right w:val="single" w:sz="12" w:space="0" w:color="auto"/>
            </w:tcBorders>
            <w:vAlign w:val="center"/>
          </w:tcPr>
          <w:p w14:paraId="60DA5BC8" w14:textId="277A0941" w:rsidR="00BA44B7" w:rsidRPr="00486BC1" w:rsidRDefault="00BA44B7" w:rsidP="00BA44B7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 xml:space="preserve">Regular use (more than once a month)  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</w:tcPr>
          <w:p w14:paraId="33FFFA5F" w14:textId="77777777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7E34EBDE" w14:textId="77777777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795" w:type="dxa"/>
          </w:tcPr>
          <w:p w14:paraId="4F49B04A" w14:textId="7EDC842B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2997 (32.7)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8FCDE79" w14:textId="77777777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7EFAEC1" w14:textId="54658A0B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2739 (31.2)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1102A68" w14:textId="4890AC4A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486BC1">
              <w:rPr>
                <w:rFonts w:asciiTheme="majorHAnsi" w:hAnsiTheme="majorHAnsi" w:cstheme="majorHAnsi"/>
              </w:rPr>
              <w:t>258 (69.5)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37C135" w14:textId="77777777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</w:tr>
      <w:tr w:rsidR="00BA44B7" w:rsidRPr="00486BC1" w14:paraId="4990EA72" w14:textId="77777777" w:rsidTr="00F36D55">
        <w:trPr>
          <w:jc w:val="center"/>
        </w:trPr>
        <w:tc>
          <w:tcPr>
            <w:tcW w:w="3996" w:type="dxa"/>
            <w:gridSpan w:val="2"/>
            <w:tcBorders>
              <w:right w:val="single" w:sz="12" w:space="0" w:color="auto"/>
            </w:tcBorders>
            <w:vAlign w:val="center"/>
          </w:tcPr>
          <w:p w14:paraId="15EE043B" w14:textId="1E6C7984" w:rsidR="00BA44B7" w:rsidRPr="00486BC1" w:rsidRDefault="00BA44B7" w:rsidP="00BA44B7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 xml:space="preserve">Age at </w:t>
            </w:r>
            <w:r w:rsidR="00C64232" w:rsidRPr="00486BC1">
              <w:rPr>
                <w:rFonts w:asciiTheme="majorHAnsi" w:hAnsiTheme="majorHAnsi" w:cstheme="majorHAnsi"/>
              </w:rPr>
              <w:t xml:space="preserve">first </w:t>
            </w:r>
            <w:r w:rsidRPr="00486BC1">
              <w:rPr>
                <w:rFonts w:asciiTheme="majorHAnsi" w:hAnsiTheme="majorHAnsi" w:cstheme="majorHAnsi"/>
              </w:rPr>
              <w:t xml:space="preserve">cannabis use 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</w:tcPr>
          <w:p w14:paraId="672506C6" w14:textId="1DFE2E17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1281D4BE" w14:textId="3B3AECEA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795" w:type="dxa"/>
          </w:tcPr>
          <w:p w14:paraId="19CB2556" w14:textId="5E9FAE90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20.0 [18.0-24.0]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642372" w14:textId="2EF8B72F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9B07FAB" w14:textId="16985CFE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20.0 [18.0-24.0]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31E7FE4" w14:textId="1C197EF7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20.0 [18.0-</w:t>
            </w:r>
            <w:r w:rsidR="00A6057E" w:rsidRPr="00486BC1">
              <w:rPr>
                <w:rFonts w:asciiTheme="majorHAnsi" w:hAnsiTheme="majorHAnsi" w:cstheme="majorHAnsi"/>
              </w:rPr>
              <w:t>24.5</w:t>
            </w:r>
            <w:r w:rsidRPr="00486BC1"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41D0D37" w14:textId="36EAC490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0.0</w:t>
            </w:r>
            <w:r w:rsidR="00A6057E" w:rsidRPr="00486BC1">
              <w:rPr>
                <w:rFonts w:asciiTheme="majorHAnsi" w:hAnsiTheme="majorHAnsi" w:cstheme="majorHAnsi"/>
              </w:rPr>
              <w:t>37</w:t>
            </w:r>
          </w:p>
        </w:tc>
      </w:tr>
      <w:tr w:rsidR="00BA44B7" w:rsidRPr="00486BC1" w14:paraId="0E35637B" w14:textId="77777777" w:rsidTr="00F36D55">
        <w:trPr>
          <w:jc w:val="center"/>
        </w:trPr>
        <w:tc>
          <w:tcPr>
            <w:tcW w:w="3996" w:type="dxa"/>
            <w:gridSpan w:val="2"/>
            <w:tcBorders>
              <w:right w:val="single" w:sz="12" w:space="0" w:color="auto"/>
            </w:tcBorders>
            <w:vAlign w:val="center"/>
          </w:tcPr>
          <w:p w14:paraId="1D886EF9" w14:textId="06A4D32D" w:rsidR="00BA44B7" w:rsidRPr="00486BC1" w:rsidRDefault="00BA44B7" w:rsidP="00BA44B7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lastRenderedPageBreak/>
              <w:t xml:space="preserve">Early onset (initial cannabis use prior to 17 years of age)  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</w:tcPr>
          <w:p w14:paraId="161615E2" w14:textId="77777777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68524741" w14:textId="77777777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795" w:type="dxa"/>
          </w:tcPr>
          <w:p w14:paraId="378485BF" w14:textId="41644E53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954 (13.7)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0BB0E6" w14:textId="77777777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58E5074" w14:textId="06338923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886 (13.3)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FB1575D" w14:textId="3862CFAF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486BC1">
              <w:rPr>
                <w:rFonts w:asciiTheme="majorHAnsi" w:hAnsiTheme="majorHAnsi" w:cstheme="majorHAnsi"/>
              </w:rPr>
              <w:t>68 (22.6)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1719A32" w14:textId="77777777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</w:tr>
      <w:tr w:rsidR="00BA44B7" w:rsidRPr="00486BC1" w14:paraId="451908EF" w14:textId="77777777" w:rsidTr="00F36D55">
        <w:trPr>
          <w:jc w:val="center"/>
        </w:trPr>
        <w:tc>
          <w:tcPr>
            <w:tcW w:w="3996" w:type="dxa"/>
            <w:gridSpan w:val="2"/>
            <w:tcBorders>
              <w:right w:val="single" w:sz="12" w:space="0" w:color="auto"/>
            </w:tcBorders>
            <w:vAlign w:val="center"/>
          </w:tcPr>
          <w:p w14:paraId="4D7B3BF8" w14:textId="7748ACD7" w:rsidR="00BA44B7" w:rsidRPr="00486BC1" w:rsidRDefault="00BA44B7" w:rsidP="00BA44B7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Duration of use, y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</w:tcPr>
          <w:p w14:paraId="0BB87303" w14:textId="3A1BB8A8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3E20EC5E" w14:textId="5487C4F2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795" w:type="dxa"/>
          </w:tcPr>
          <w:p w14:paraId="1018A76C" w14:textId="779B4F6D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10.7 ± 13.1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DB8279" w14:textId="1C430ECC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C292430" w14:textId="539B67DF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9.3 ± 11.3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15E232C" w14:textId="0BECC5F5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41.2 ± 11.4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7831BD" w14:textId="157309B8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</w:tr>
      <w:tr w:rsidR="00BA44B7" w:rsidRPr="00486BC1" w14:paraId="49CAA0CE" w14:textId="77777777" w:rsidTr="00F36D55">
        <w:trPr>
          <w:jc w:val="center"/>
        </w:trPr>
        <w:tc>
          <w:tcPr>
            <w:tcW w:w="3996" w:type="dxa"/>
            <w:gridSpan w:val="2"/>
            <w:tcBorders>
              <w:right w:val="single" w:sz="12" w:space="0" w:color="auto"/>
            </w:tcBorders>
            <w:vAlign w:val="center"/>
          </w:tcPr>
          <w:p w14:paraId="31362E11" w14:textId="680DC5CF" w:rsidR="00BA44B7" w:rsidRPr="00486BC1" w:rsidRDefault="00BA44B7" w:rsidP="00BA44B7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Long duration of use</w:t>
            </w:r>
            <w:r w:rsidR="00082649" w:rsidRPr="00486BC1">
              <w:rPr>
                <w:rFonts w:asciiTheme="majorHAnsi" w:hAnsiTheme="majorHAnsi" w:cstheme="majorHAnsi"/>
              </w:rPr>
              <w:t xml:space="preserve"> (duration of use was &gt;5 years)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</w:tcPr>
          <w:p w14:paraId="0692077D" w14:textId="77777777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2B35FA90" w14:textId="77777777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795" w:type="dxa"/>
          </w:tcPr>
          <w:p w14:paraId="50DA29F9" w14:textId="32EFF573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3504 (52.8)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89101E" w14:textId="77777777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13C46DD" w14:textId="17F50A03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3217 (50.8)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0773858" w14:textId="6AD5B03C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486BC1">
              <w:rPr>
                <w:rFonts w:asciiTheme="majorHAnsi" w:hAnsiTheme="majorHAnsi" w:cstheme="majorHAnsi"/>
              </w:rPr>
              <w:t>287 (97.0)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B95A52" w14:textId="77777777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</w:tr>
      <w:tr w:rsidR="00082649" w:rsidRPr="00486BC1" w14:paraId="5F82C95B" w14:textId="77777777" w:rsidTr="00F36D55">
        <w:trPr>
          <w:jc w:val="center"/>
        </w:trPr>
        <w:tc>
          <w:tcPr>
            <w:tcW w:w="3996" w:type="dxa"/>
            <w:gridSpan w:val="2"/>
            <w:tcBorders>
              <w:right w:val="single" w:sz="12" w:space="0" w:color="auto"/>
            </w:tcBorders>
            <w:vAlign w:val="center"/>
          </w:tcPr>
          <w:p w14:paraId="10907473" w14:textId="1B759FFA" w:rsidR="00082649" w:rsidRPr="00486BC1" w:rsidRDefault="00C64232" w:rsidP="00082649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Duration of cannabis use abstinence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</w:tcPr>
          <w:p w14:paraId="10D01E58" w14:textId="63A6926F" w:rsidR="00082649" w:rsidRPr="00486BC1" w:rsidRDefault="00C64232" w:rsidP="00082649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685" w:type="dxa"/>
            <w:tcBorders>
              <w:left w:val="single" w:sz="12" w:space="0" w:color="auto"/>
            </w:tcBorders>
          </w:tcPr>
          <w:p w14:paraId="1B28E326" w14:textId="522B569C" w:rsidR="00082649" w:rsidRPr="00486BC1" w:rsidRDefault="00C64232" w:rsidP="00082649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795" w:type="dxa"/>
          </w:tcPr>
          <w:p w14:paraId="0A9EDFBB" w14:textId="7669C158" w:rsidR="00082649" w:rsidRPr="00486BC1" w:rsidRDefault="00C64232" w:rsidP="00082649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F9C1E2" w14:textId="39243148" w:rsidR="00082649" w:rsidRPr="00486BC1" w:rsidRDefault="00082649" w:rsidP="00082649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78FB061" w14:textId="7DF72A5F" w:rsidR="00082649" w:rsidRPr="00486BC1" w:rsidRDefault="00082649" w:rsidP="00082649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38.0 [25.</w:t>
            </w:r>
            <w:r w:rsidR="00B61E46" w:rsidRPr="00486BC1">
              <w:rPr>
                <w:rFonts w:asciiTheme="majorHAnsi" w:hAnsiTheme="majorHAnsi" w:cstheme="majorHAnsi"/>
              </w:rPr>
              <w:t>9</w:t>
            </w:r>
            <w:r w:rsidRPr="00486BC1">
              <w:rPr>
                <w:rFonts w:asciiTheme="majorHAnsi" w:hAnsiTheme="majorHAnsi" w:cstheme="majorHAnsi"/>
              </w:rPr>
              <w:t>-43.0]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E6E3256" w14:textId="7E6A00E5" w:rsidR="00082649" w:rsidRPr="00486BC1" w:rsidRDefault="00C64232" w:rsidP="00082649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48DD074" w14:textId="04FC7C79" w:rsidR="00082649" w:rsidRPr="00486BC1" w:rsidRDefault="00C64232" w:rsidP="00082649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-</w:t>
            </w:r>
          </w:p>
        </w:tc>
      </w:tr>
      <w:tr w:rsidR="00BA44B7" w:rsidRPr="00486BC1" w14:paraId="4146293D" w14:textId="77777777" w:rsidTr="00F36D55">
        <w:trPr>
          <w:jc w:val="center"/>
        </w:trPr>
        <w:tc>
          <w:tcPr>
            <w:tcW w:w="3996" w:type="dxa"/>
            <w:gridSpan w:val="2"/>
            <w:tcBorders>
              <w:right w:val="single" w:sz="12" w:space="0" w:color="auto"/>
            </w:tcBorders>
            <w:vAlign w:val="center"/>
          </w:tcPr>
          <w:p w14:paraId="40B378B7" w14:textId="5A32FBFF" w:rsidR="00BA44B7" w:rsidRPr="00486BC1" w:rsidRDefault="00BA44B7" w:rsidP="00BA44B7">
            <w:pPr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Duration between cognitive function measures, years</w:t>
            </w:r>
          </w:p>
        </w:tc>
        <w:tc>
          <w:tcPr>
            <w:tcW w:w="21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2AD794" w14:textId="6531FDCF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5.7 ± 2.0</w:t>
            </w:r>
          </w:p>
        </w:tc>
        <w:tc>
          <w:tcPr>
            <w:tcW w:w="1685" w:type="dxa"/>
            <w:tcBorders>
              <w:left w:val="single" w:sz="12" w:space="0" w:color="auto"/>
            </w:tcBorders>
            <w:vAlign w:val="center"/>
          </w:tcPr>
          <w:p w14:paraId="469D0D1A" w14:textId="49E2D287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5.8 ± 2.0</w:t>
            </w:r>
          </w:p>
        </w:tc>
        <w:tc>
          <w:tcPr>
            <w:tcW w:w="1795" w:type="dxa"/>
            <w:vAlign w:val="center"/>
          </w:tcPr>
          <w:p w14:paraId="120C6B1A" w14:textId="1DB36734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486BC1">
              <w:rPr>
                <w:rFonts w:asciiTheme="majorHAnsi" w:hAnsiTheme="majorHAnsi" w:cstheme="majorHAnsi"/>
              </w:rPr>
              <w:t>5.6 ± 2.1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17570F5" w14:textId="068AE76C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17B1670" w14:textId="16FACF3A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486BC1">
              <w:rPr>
                <w:rFonts w:asciiTheme="majorHAnsi" w:hAnsiTheme="majorHAnsi" w:cstheme="majorHAnsi"/>
              </w:rPr>
              <w:t>5.5 ± 2.1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87957" w14:textId="444C10FD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486BC1">
              <w:rPr>
                <w:rFonts w:asciiTheme="majorHAnsi" w:hAnsiTheme="majorHAnsi" w:cstheme="majorHAnsi"/>
              </w:rPr>
              <w:t>6.7 ± 1.1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3DBDA" w14:textId="2FB64A1C" w:rsidR="00BA44B7" w:rsidRPr="00486BC1" w:rsidRDefault="00BA44B7" w:rsidP="00BA44B7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486BC1">
              <w:rPr>
                <w:rFonts w:asciiTheme="majorHAnsi" w:hAnsiTheme="majorHAnsi" w:cstheme="majorHAnsi"/>
              </w:rPr>
              <w:t>&lt;0.001</w:t>
            </w:r>
          </w:p>
        </w:tc>
      </w:tr>
    </w:tbl>
    <w:p w14:paraId="273F17D7" w14:textId="77777777" w:rsidR="00C40171" w:rsidRPr="00486BC1" w:rsidRDefault="00C40171" w:rsidP="00C40171">
      <w:pPr>
        <w:spacing w:line="360" w:lineRule="auto"/>
        <w:ind w:left="-284"/>
        <w:rPr>
          <w:rFonts w:asciiTheme="majorHAnsi" w:hAnsiTheme="majorHAnsi" w:cstheme="majorHAnsi"/>
        </w:rPr>
      </w:pPr>
    </w:p>
    <w:p w14:paraId="01AE0CBC" w14:textId="26E05057" w:rsidR="00C40171" w:rsidRPr="00486BC1" w:rsidRDefault="00C40171" w:rsidP="00FD6A45">
      <w:pPr>
        <w:ind w:left="-284"/>
        <w:contextualSpacing/>
        <w:rPr>
          <w:rFonts w:asciiTheme="majorHAnsi" w:hAnsiTheme="majorHAnsi" w:cstheme="majorHAnsi"/>
        </w:rPr>
      </w:pPr>
      <w:r w:rsidRPr="00486BC1">
        <w:rPr>
          <w:rFonts w:asciiTheme="majorHAnsi" w:hAnsiTheme="majorHAnsi" w:cstheme="majorHAnsi"/>
        </w:rPr>
        <w:t>Continuous values are reported as Mean ±SD or Median [q1-q3] and dichotomous values are reported as N (%).</w:t>
      </w:r>
      <w:r w:rsidRPr="00486BC1">
        <w:rPr>
          <w:rFonts w:asciiTheme="majorHAnsi" w:hAnsiTheme="majorHAnsi" w:cstheme="majorHAnsi"/>
        </w:rPr>
        <w:br/>
        <w:t xml:space="preserve">Obesity was defined as body mass index ≥30; Physical activity was defined as number of days per week of moderate physical activity &gt;10 min; Current use defined if they had used cannabis within the year before the initial cognitive assessment; </w:t>
      </w:r>
      <w:r w:rsidR="001E76BB" w:rsidRPr="00486BC1">
        <w:rPr>
          <w:rFonts w:asciiTheme="majorHAnsi" w:hAnsiTheme="majorHAnsi" w:cstheme="majorHAnsi"/>
        </w:rPr>
        <w:t>Regular</w:t>
      </w:r>
      <w:r w:rsidRPr="00486BC1">
        <w:rPr>
          <w:rFonts w:asciiTheme="majorHAnsi" w:hAnsiTheme="majorHAnsi" w:cstheme="majorHAnsi"/>
        </w:rPr>
        <w:t xml:space="preserve"> use defined as use of cannabis more than once a month; Early onset was defined as reported initial cannabis use prior to 17 years of age</w:t>
      </w:r>
      <w:r w:rsidR="00215574" w:rsidRPr="00486BC1">
        <w:rPr>
          <w:rFonts w:asciiTheme="majorHAnsi" w:hAnsiTheme="majorHAnsi" w:cstheme="majorHAnsi"/>
        </w:rPr>
        <w:t>, late onset</w:t>
      </w:r>
      <w:r w:rsidR="00CA7B76" w:rsidRPr="00486BC1">
        <w:rPr>
          <w:rFonts w:asciiTheme="majorHAnsi" w:hAnsiTheme="majorHAnsi" w:cstheme="majorHAnsi"/>
        </w:rPr>
        <w:t xml:space="preserve"> was defined as reported initial cannabis use at ag</w:t>
      </w:r>
      <w:r w:rsidR="000A0B1E" w:rsidRPr="00486BC1">
        <w:rPr>
          <w:rFonts w:asciiTheme="majorHAnsi" w:hAnsiTheme="majorHAnsi" w:cstheme="majorHAnsi"/>
        </w:rPr>
        <w:t>e</w:t>
      </w:r>
      <w:r w:rsidR="00CA7B76" w:rsidRPr="00486BC1">
        <w:rPr>
          <w:rFonts w:asciiTheme="majorHAnsi" w:hAnsiTheme="majorHAnsi" w:cstheme="majorHAnsi"/>
        </w:rPr>
        <w:t xml:space="preserve"> 17 or later</w:t>
      </w:r>
      <w:r w:rsidRPr="00486BC1">
        <w:rPr>
          <w:rFonts w:asciiTheme="majorHAnsi" w:hAnsiTheme="majorHAnsi" w:cstheme="majorHAnsi"/>
        </w:rPr>
        <w:t>; Long duration of use was defined when duration of use was &gt;5 years.</w:t>
      </w:r>
    </w:p>
    <w:p w14:paraId="3A826261" w14:textId="2B6B04E3" w:rsidR="00C40171" w:rsidRPr="00486BC1" w:rsidRDefault="00C40171" w:rsidP="00C40171">
      <w:pPr>
        <w:spacing w:line="360" w:lineRule="auto"/>
        <w:ind w:left="-284"/>
        <w:rPr>
          <w:rFonts w:asciiTheme="majorHAnsi" w:hAnsiTheme="majorHAnsi" w:cstheme="majorHAnsi"/>
        </w:rPr>
      </w:pPr>
      <w:r w:rsidRPr="00486BC1">
        <w:rPr>
          <w:rFonts w:asciiTheme="majorHAnsi" w:hAnsiTheme="majorHAnsi" w:cstheme="majorHAnsi"/>
        </w:rPr>
        <w:t xml:space="preserve"> </w:t>
      </w:r>
    </w:p>
    <w:p w14:paraId="370503D2" w14:textId="77777777" w:rsidR="00C40171" w:rsidRPr="00486BC1" w:rsidRDefault="00C40171" w:rsidP="00C40171">
      <w:pPr>
        <w:rPr>
          <w:rFonts w:asciiTheme="majorHAnsi" w:hAnsiTheme="majorHAnsi" w:cstheme="majorHAnsi"/>
          <w:b/>
          <w:bCs/>
        </w:rPr>
      </w:pPr>
    </w:p>
    <w:p w14:paraId="212B9BB2" w14:textId="77777777" w:rsidR="00C40171" w:rsidRPr="00486BC1" w:rsidRDefault="00C40171" w:rsidP="004924D9">
      <w:pPr>
        <w:ind w:left="-426"/>
        <w:rPr>
          <w:rFonts w:asciiTheme="majorHAnsi" w:hAnsiTheme="majorHAnsi" w:cstheme="majorHAnsi"/>
          <w:b/>
          <w:bCs/>
        </w:rPr>
      </w:pPr>
    </w:p>
    <w:p w14:paraId="35F7BF76" w14:textId="77777777" w:rsidR="00C40171" w:rsidRPr="00486BC1" w:rsidRDefault="00C40171" w:rsidP="004924D9">
      <w:pPr>
        <w:ind w:left="-426"/>
        <w:rPr>
          <w:rFonts w:asciiTheme="majorHAnsi" w:hAnsiTheme="majorHAnsi" w:cstheme="majorHAnsi"/>
          <w:b/>
          <w:bCs/>
        </w:rPr>
      </w:pPr>
    </w:p>
    <w:p w14:paraId="0065C433" w14:textId="77777777" w:rsidR="004924D9" w:rsidRPr="00486BC1" w:rsidRDefault="004924D9" w:rsidP="004924D9">
      <w:pPr>
        <w:spacing w:line="360" w:lineRule="auto"/>
        <w:ind w:left="-284"/>
        <w:rPr>
          <w:rFonts w:asciiTheme="majorHAnsi" w:hAnsiTheme="majorHAnsi" w:cstheme="majorHAnsi"/>
          <w:b/>
          <w:bCs/>
        </w:rPr>
      </w:pPr>
    </w:p>
    <w:p w14:paraId="5B247B4B" w14:textId="77777777" w:rsidR="004924D9" w:rsidRPr="00486BC1" w:rsidRDefault="004924D9" w:rsidP="004924D9">
      <w:pPr>
        <w:spacing w:line="360" w:lineRule="auto"/>
        <w:ind w:left="-284"/>
        <w:rPr>
          <w:rFonts w:asciiTheme="majorHAnsi" w:hAnsiTheme="majorHAnsi" w:cstheme="majorHAnsi"/>
          <w:b/>
          <w:bCs/>
        </w:rPr>
      </w:pPr>
    </w:p>
    <w:p w14:paraId="219AD0E1" w14:textId="77777777" w:rsidR="004924D9" w:rsidRPr="00486BC1" w:rsidRDefault="004924D9" w:rsidP="004924D9">
      <w:pPr>
        <w:rPr>
          <w:rFonts w:asciiTheme="majorHAnsi" w:hAnsiTheme="majorHAnsi" w:cstheme="majorHAnsi"/>
          <w:b/>
          <w:bCs/>
        </w:rPr>
      </w:pPr>
      <w:r w:rsidRPr="00486BC1">
        <w:rPr>
          <w:rFonts w:asciiTheme="majorHAnsi" w:hAnsiTheme="majorHAnsi" w:cstheme="majorHAnsi"/>
          <w:b/>
          <w:bCs/>
        </w:rPr>
        <w:br w:type="page"/>
      </w:r>
    </w:p>
    <w:p w14:paraId="4B4C076D" w14:textId="77777777" w:rsidR="004924D9" w:rsidRPr="00486BC1" w:rsidRDefault="004924D9" w:rsidP="004924D9">
      <w:pPr>
        <w:rPr>
          <w:rFonts w:asciiTheme="majorHAnsi" w:hAnsiTheme="majorHAnsi" w:cstheme="majorHAnsi"/>
          <w:b/>
          <w:bCs/>
        </w:rPr>
        <w:sectPr w:rsidR="004924D9" w:rsidRPr="00486BC1" w:rsidSect="00C40171">
          <w:pgSz w:w="16838" w:h="11906" w:orient="landscape"/>
          <w:pgMar w:top="1440" w:right="1440" w:bottom="1440" w:left="1440" w:header="675" w:footer="675" w:gutter="0"/>
          <w:cols w:space="720"/>
          <w:docGrid w:linePitch="360"/>
        </w:sectPr>
      </w:pPr>
    </w:p>
    <w:p w14:paraId="3EC5C993" w14:textId="5498B05E" w:rsidR="004924D9" w:rsidRPr="00486BC1" w:rsidRDefault="004924D9" w:rsidP="004924D9">
      <w:pPr>
        <w:rPr>
          <w:rFonts w:asciiTheme="majorHAnsi" w:hAnsiTheme="majorHAnsi" w:cstheme="majorHAnsi"/>
        </w:rPr>
      </w:pPr>
      <w:r w:rsidRPr="00486BC1">
        <w:rPr>
          <w:rFonts w:asciiTheme="majorHAnsi" w:hAnsiTheme="majorHAnsi" w:cstheme="majorHAnsi"/>
          <w:b/>
          <w:bCs/>
        </w:rPr>
        <w:lastRenderedPageBreak/>
        <w:t xml:space="preserve">Supplement Table 3. </w:t>
      </w:r>
      <w:r w:rsidRPr="00486BC1">
        <w:rPr>
          <w:rFonts w:asciiTheme="majorHAnsi" w:hAnsiTheme="majorHAnsi" w:cstheme="majorHAnsi"/>
        </w:rPr>
        <w:t xml:space="preserve">Results from </w:t>
      </w:r>
      <w:r w:rsidR="000B10D8" w:rsidRPr="00486BC1">
        <w:rPr>
          <w:rFonts w:asciiTheme="majorHAnsi" w:hAnsiTheme="majorHAnsi" w:cstheme="majorHAnsi"/>
        </w:rPr>
        <w:t xml:space="preserve">multivariable </w:t>
      </w:r>
      <w:r w:rsidRPr="00486BC1">
        <w:rPr>
          <w:rFonts w:asciiTheme="majorHAnsi" w:hAnsiTheme="majorHAnsi" w:cstheme="majorHAnsi"/>
        </w:rPr>
        <w:t>regression analyses showing the</w:t>
      </w:r>
      <w:r w:rsidRPr="00486BC1">
        <w:rPr>
          <w:rFonts w:asciiTheme="majorHAnsi" w:hAnsiTheme="majorHAnsi" w:cstheme="majorHAnsi"/>
          <w:b/>
          <w:bCs/>
        </w:rPr>
        <w:t xml:space="preserve"> </w:t>
      </w:r>
      <w:r w:rsidRPr="00486BC1">
        <w:rPr>
          <w:rFonts w:asciiTheme="majorHAnsi" w:hAnsiTheme="majorHAnsi" w:cstheme="majorHAnsi"/>
        </w:rPr>
        <w:t>associations of pattern of cannabis use with change in cognitive function over time</w:t>
      </w:r>
    </w:p>
    <w:p w14:paraId="44D2D23C" w14:textId="77777777" w:rsidR="004924D9" w:rsidRPr="00486BC1" w:rsidRDefault="004924D9" w:rsidP="004924D9">
      <w:pPr>
        <w:rPr>
          <w:rFonts w:asciiTheme="majorHAnsi" w:hAnsiTheme="majorHAnsi" w:cstheme="majorHAnsi"/>
        </w:rPr>
      </w:pPr>
    </w:p>
    <w:p w14:paraId="66D82CB9" w14:textId="77777777" w:rsidR="004924D9" w:rsidRPr="00486BC1" w:rsidRDefault="004924D9" w:rsidP="004924D9">
      <w:pPr>
        <w:rPr>
          <w:rFonts w:asciiTheme="majorHAnsi" w:hAnsiTheme="majorHAnsi" w:cstheme="majorHAnsi"/>
        </w:rPr>
      </w:pPr>
    </w:p>
    <w:tbl>
      <w:tblPr>
        <w:tblStyle w:val="TableGrid"/>
        <w:tblW w:w="7933" w:type="dxa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2268"/>
        <w:gridCol w:w="2121"/>
      </w:tblGrid>
      <w:tr w:rsidR="004924D9" w:rsidRPr="00486BC1" w14:paraId="670F7B22" w14:textId="77777777" w:rsidTr="004B369C">
        <w:trPr>
          <w:jc w:val="center"/>
        </w:trPr>
        <w:tc>
          <w:tcPr>
            <w:tcW w:w="1417" w:type="dxa"/>
            <w:tcBorders>
              <w:bottom w:val="double" w:sz="4" w:space="0" w:color="auto"/>
            </w:tcBorders>
          </w:tcPr>
          <w:p w14:paraId="0E38A8C0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  <w:b/>
                <w:bCs/>
              </w:rPr>
              <w:br w:type="page"/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2EAE84AC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  <w:color w:val="FF0000"/>
                <w:sz w:val="23"/>
                <w:szCs w:val="23"/>
              </w:rPr>
            </w:pPr>
            <w:r w:rsidRPr="00486BC1"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t xml:space="preserve">Attention </w:t>
            </w:r>
            <w:r w:rsidRPr="00486BC1"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br/>
              <w:t>B (SE)</w:t>
            </w:r>
            <w:r w:rsidRPr="00486BC1"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br/>
            </w:r>
            <w:r w:rsidRPr="00486BC1">
              <w:rPr>
                <w:rFonts w:asciiTheme="majorHAnsi" w:hAnsiTheme="majorHAnsi" w:cstheme="majorHAnsi"/>
                <w:sz w:val="23"/>
                <w:szCs w:val="23"/>
              </w:rPr>
              <w:t>N=46,119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782499CA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  <w:color w:val="FF0000"/>
                <w:sz w:val="23"/>
                <w:szCs w:val="23"/>
              </w:rPr>
            </w:pPr>
            <w:r w:rsidRPr="00486BC1"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t xml:space="preserve">Executive function </w:t>
            </w:r>
            <w:r w:rsidRPr="00486BC1"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br/>
              <w:t xml:space="preserve">B (SE) </w:t>
            </w:r>
            <w:r w:rsidRPr="00486BC1"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br/>
            </w:r>
            <w:r w:rsidRPr="00486BC1">
              <w:rPr>
                <w:rFonts w:asciiTheme="majorHAnsi" w:hAnsiTheme="majorHAnsi" w:cstheme="majorHAnsi"/>
                <w:sz w:val="23"/>
                <w:szCs w:val="23"/>
              </w:rPr>
              <w:t>N=39,992</w:t>
            </w:r>
          </w:p>
        </w:tc>
        <w:tc>
          <w:tcPr>
            <w:tcW w:w="2121" w:type="dxa"/>
            <w:tcBorders>
              <w:bottom w:val="double" w:sz="4" w:space="0" w:color="auto"/>
            </w:tcBorders>
          </w:tcPr>
          <w:p w14:paraId="2F2CDC62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  <w:b/>
                <w:bCs/>
                <w:color w:val="000000"/>
                <w:sz w:val="23"/>
                <w:szCs w:val="23"/>
              </w:rPr>
            </w:pPr>
            <w:r w:rsidRPr="00486BC1">
              <w:rPr>
                <w:rFonts w:asciiTheme="majorHAnsi" w:eastAsia="SimSun" w:hAnsiTheme="majorHAnsi" w:cstheme="majorHAnsi"/>
                <w:color w:val="000000"/>
                <w:sz w:val="23"/>
                <w:szCs w:val="23"/>
              </w:rPr>
              <w:t xml:space="preserve">Processing speed </w:t>
            </w:r>
            <w:r w:rsidRPr="00486BC1">
              <w:rPr>
                <w:rFonts w:asciiTheme="majorHAnsi" w:eastAsia="SimSun" w:hAnsiTheme="majorHAnsi" w:cstheme="majorHAnsi"/>
                <w:color w:val="000000"/>
                <w:sz w:val="23"/>
                <w:szCs w:val="23"/>
              </w:rPr>
              <w:br/>
              <w:t>B (SE)</w:t>
            </w:r>
            <w:r w:rsidRPr="00486BC1">
              <w:rPr>
                <w:rFonts w:asciiTheme="majorHAnsi" w:eastAsia="SimSun" w:hAnsiTheme="majorHAnsi" w:cstheme="majorHAnsi"/>
                <w:color w:val="000000"/>
                <w:sz w:val="23"/>
                <w:szCs w:val="23"/>
              </w:rPr>
              <w:br/>
            </w:r>
            <w:r w:rsidRPr="00486BC1">
              <w:rPr>
                <w:rFonts w:asciiTheme="majorHAnsi" w:hAnsiTheme="majorHAnsi" w:cstheme="majorHAnsi"/>
                <w:sz w:val="23"/>
                <w:szCs w:val="23"/>
              </w:rPr>
              <w:t>N=51,147</w:t>
            </w:r>
          </w:p>
        </w:tc>
      </w:tr>
      <w:tr w:rsidR="004924D9" w:rsidRPr="00486BC1" w14:paraId="3BE29F4A" w14:textId="77777777" w:rsidTr="004B369C">
        <w:trPr>
          <w:jc w:val="center"/>
        </w:trPr>
        <w:tc>
          <w:tcPr>
            <w:tcW w:w="7933" w:type="dxa"/>
            <w:gridSpan w:val="4"/>
            <w:tcBorders>
              <w:bottom w:val="double" w:sz="4" w:space="0" w:color="auto"/>
            </w:tcBorders>
          </w:tcPr>
          <w:p w14:paraId="57F3B7E5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  <w:b/>
                <w:bCs/>
                <w:color w:val="000000"/>
                <w:sz w:val="23"/>
                <w:szCs w:val="23"/>
              </w:rPr>
            </w:pPr>
            <w:r w:rsidRPr="00486BC1">
              <w:rPr>
                <w:rFonts w:asciiTheme="majorHAnsi" w:eastAsia="SimSun" w:hAnsiTheme="majorHAnsi" w:cstheme="majorHAnsi"/>
                <w:b/>
                <w:bCs/>
                <w:color w:val="000000"/>
                <w:sz w:val="23"/>
                <w:szCs w:val="23"/>
              </w:rPr>
              <w:t>Panel A – comparing ever use to no use</w:t>
            </w:r>
          </w:p>
        </w:tc>
      </w:tr>
      <w:tr w:rsidR="004924D9" w:rsidRPr="00486BC1" w14:paraId="2FB0ACC7" w14:textId="77777777" w:rsidTr="004B369C">
        <w:trPr>
          <w:jc w:val="center"/>
        </w:trPr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0059E39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No use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729396FE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0 (ref.)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3148783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0 (ref.)</w:t>
            </w:r>
          </w:p>
        </w:tc>
        <w:tc>
          <w:tcPr>
            <w:tcW w:w="2121" w:type="dxa"/>
            <w:tcBorders>
              <w:top w:val="double" w:sz="4" w:space="0" w:color="auto"/>
            </w:tcBorders>
            <w:vAlign w:val="center"/>
          </w:tcPr>
          <w:p w14:paraId="659F69F4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0 (ref.)</w:t>
            </w:r>
          </w:p>
        </w:tc>
      </w:tr>
      <w:tr w:rsidR="004924D9" w:rsidRPr="00486BC1" w14:paraId="564F08FB" w14:textId="77777777" w:rsidTr="004B369C">
        <w:trPr>
          <w:jc w:val="center"/>
        </w:trPr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27E120CA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 xml:space="preserve">Ever Use 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02B3BEB4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-0.001 (0.004)</w:t>
            </w:r>
          </w:p>
          <w:p w14:paraId="44A7A049" w14:textId="3D052273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P=0.</w:t>
            </w:r>
            <w:r w:rsidR="00DC7DD0" w:rsidRPr="00486BC1">
              <w:rPr>
                <w:rFonts w:asciiTheme="majorHAnsi" w:eastAsia="SimSun" w:hAnsiTheme="majorHAnsi" w:cstheme="majorHAnsi"/>
              </w:rPr>
              <w:t>919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6DBCE065" w14:textId="7D5A71AE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0.00</w:t>
            </w:r>
            <w:r w:rsidR="00DC7DD0" w:rsidRPr="00486BC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8</w:t>
            </w:r>
            <w:r w:rsidRPr="00486BC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(0.004)</w:t>
            </w:r>
          </w:p>
          <w:p w14:paraId="01F9654D" w14:textId="43A4CA4B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  <w:b/>
                <w:bCs/>
              </w:rPr>
              <w:t>P=0.03</w:t>
            </w:r>
            <w:r w:rsidR="00DC7DD0" w:rsidRPr="00486BC1">
              <w:rPr>
                <w:rFonts w:asciiTheme="majorHAnsi" w:eastAsia="SimSun" w:hAnsiTheme="majorHAnsi" w:cstheme="majorHAnsi"/>
                <w:b/>
                <w:bCs/>
              </w:rPr>
              <w:t>0</w:t>
            </w:r>
          </w:p>
        </w:tc>
        <w:tc>
          <w:tcPr>
            <w:tcW w:w="2121" w:type="dxa"/>
            <w:tcBorders>
              <w:bottom w:val="double" w:sz="4" w:space="0" w:color="auto"/>
            </w:tcBorders>
            <w:vAlign w:val="center"/>
          </w:tcPr>
          <w:p w14:paraId="57AFEFF2" w14:textId="03CD1B00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0.06</w:t>
            </w:r>
            <w:r w:rsidR="00DC7DD0" w:rsidRPr="00486BC1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 xml:space="preserve"> (0.060)</w:t>
            </w:r>
          </w:p>
          <w:p w14:paraId="139500DE" w14:textId="1CE5EA20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P=0.</w:t>
            </w:r>
            <w:r w:rsidR="00DC7DD0" w:rsidRPr="00486BC1">
              <w:rPr>
                <w:rFonts w:asciiTheme="majorHAnsi" w:eastAsia="SimSun" w:hAnsiTheme="majorHAnsi" w:cstheme="majorHAnsi"/>
              </w:rPr>
              <w:t>321</w:t>
            </w:r>
          </w:p>
        </w:tc>
      </w:tr>
      <w:tr w:rsidR="004924D9" w:rsidRPr="00486BC1" w14:paraId="12C80F67" w14:textId="77777777" w:rsidTr="004B369C">
        <w:trPr>
          <w:jc w:val="center"/>
        </w:trPr>
        <w:tc>
          <w:tcPr>
            <w:tcW w:w="7933" w:type="dxa"/>
            <w:gridSpan w:val="4"/>
            <w:tcBorders>
              <w:top w:val="double" w:sz="4" w:space="0" w:color="auto"/>
            </w:tcBorders>
            <w:vAlign w:val="center"/>
          </w:tcPr>
          <w:p w14:paraId="31187833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  <w:b/>
                <w:bCs/>
              </w:rPr>
            </w:pPr>
            <w:r w:rsidRPr="00486BC1">
              <w:rPr>
                <w:rFonts w:asciiTheme="majorHAnsi" w:eastAsia="SimSun" w:hAnsiTheme="majorHAnsi" w:cstheme="majorHAnsi"/>
                <w:b/>
                <w:bCs/>
                <w:color w:val="000000"/>
                <w:sz w:val="23"/>
                <w:szCs w:val="23"/>
              </w:rPr>
              <w:t>Panel B – comparing former use and current use to never use</w:t>
            </w:r>
          </w:p>
        </w:tc>
      </w:tr>
      <w:tr w:rsidR="004924D9" w:rsidRPr="00486BC1" w14:paraId="75C363BA" w14:textId="77777777" w:rsidTr="004B369C">
        <w:trPr>
          <w:jc w:val="center"/>
        </w:trPr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00391DA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No use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43FF0AD9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0 (ref.)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A4FF895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0 (ref.)</w:t>
            </w:r>
          </w:p>
        </w:tc>
        <w:tc>
          <w:tcPr>
            <w:tcW w:w="2121" w:type="dxa"/>
            <w:tcBorders>
              <w:top w:val="double" w:sz="4" w:space="0" w:color="auto"/>
            </w:tcBorders>
            <w:vAlign w:val="center"/>
          </w:tcPr>
          <w:p w14:paraId="5900261F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0 (ref.)</w:t>
            </w:r>
          </w:p>
        </w:tc>
      </w:tr>
      <w:tr w:rsidR="004924D9" w:rsidRPr="00486BC1" w14:paraId="0B3E8552" w14:textId="77777777" w:rsidTr="004B369C">
        <w:trPr>
          <w:jc w:val="center"/>
        </w:trPr>
        <w:tc>
          <w:tcPr>
            <w:tcW w:w="1417" w:type="dxa"/>
            <w:vAlign w:val="center"/>
          </w:tcPr>
          <w:p w14:paraId="63D5C90F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 xml:space="preserve">Former use  </w:t>
            </w:r>
          </w:p>
        </w:tc>
        <w:tc>
          <w:tcPr>
            <w:tcW w:w="2127" w:type="dxa"/>
            <w:vAlign w:val="center"/>
          </w:tcPr>
          <w:p w14:paraId="1B8F3345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-0.001 (0.004)</w:t>
            </w:r>
          </w:p>
          <w:p w14:paraId="5FAEAA58" w14:textId="4B88B165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P=0.</w:t>
            </w:r>
            <w:r w:rsidR="00E27076" w:rsidRPr="00486BC1">
              <w:rPr>
                <w:rFonts w:asciiTheme="majorHAnsi" w:eastAsia="SimSun" w:hAnsiTheme="majorHAnsi" w:cstheme="majorHAnsi"/>
              </w:rPr>
              <w:t>910</w:t>
            </w:r>
          </w:p>
        </w:tc>
        <w:tc>
          <w:tcPr>
            <w:tcW w:w="2268" w:type="dxa"/>
            <w:vAlign w:val="center"/>
          </w:tcPr>
          <w:p w14:paraId="4AC9C85C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0.008 (0.004)</w:t>
            </w:r>
          </w:p>
          <w:p w14:paraId="3A185BD2" w14:textId="5623F9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  <w:b/>
                <w:bCs/>
              </w:rPr>
              <w:t>P=0.03</w:t>
            </w:r>
            <w:r w:rsidR="00E27076" w:rsidRPr="00486BC1">
              <w:rPr>
                <w:rFonts w:asciiTheme="majorHAnsi" w:eastAsia="SimSun" w:hAnsiTheme="majorHAnsi" w:cstheme="majorHAnsi"/>
                <w:b/>
                <w:bCs/>
              </w:rPr>
              <w:t>0</w:t>
            </w:r>
          </w:p>
        </w:tc>
        <w:tc>
          <w:tcPr>
            <w:tcW w:w="2121" w:type="dxa"/>
            <w:vAlign w:val="center"/>
          </w:tcPr>
          <w:p w14:paraId="53875E6E" w14:textId="1BEE2A29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0.06</w:t>
            </w:r>
            <w:r w:rsidR="00E27076" w:rsidRPr="00486BC1">
              <w:rPr>
                <w:rFonts w:asciiTheme="majorHAnsi" w:eastAsia="SimSun" w:hAnsiTheme="majorHAnsi" w:cstheme="majorHAnsi"/>
              </w:rPr>
              <w:t>3</w:t>
            </w:r>
            <w:r w:rsidRPr="00486BC1">
              <w:rPr>
                <w:rFonts w:asciiTheme="majorHAnsi" w:eastAsia="SimSun" w:hAnsiTheme="majorHAnsi" w:cstheme="majorHAnsi"/>
              </w:rPr>
              <w:t xml:space="preserve"> (0.06</w:t>
            </w:r>
            <w:r w:rsidR="00E27076" w:rsidRPr="00486BC1">
              <w:rPr>
                <w:rFonts w:asciiTheme="majorHAnsi" w:eastAsia="SimSun" w:hAnsiTheme="majorHAnsi" w:cstheme="majorHAnsi"/>
              </w:rPr>
              <w:t>1</w:t>
            </w:r>
            <w:r w:rsidRPr="00486BC1">
              <w:rPr>
                <w:rFonts w:asciiTheme="majorHAnsi" w:eastAsia="SimSun" w:hAnsiTheme="majorHAnsi" w:cstheme="majorHAnsi"/>
              </w:rPr>
              <w:t>) p=0.</w:t>
            </w:r>
            <w:r w:rsidR="00E27076" w:rsidRPr="00486BC1">
              <w:rPr>
                <w:rFonts w:asciiTheme="majorHAnsi" w:eastAsia="SimSun" w:hAnsiTheme="majorHAnsi" w:cstheme="majorHAnsi"/>
              </w:rPr>
              <w:t>305</w:t>
            </w:r>
          </w:p>
        </w:tc>
      </w:tr>
      <w:tr w:rsidR="004924D9" w:rsidRPr="00486BC1" w14:paraId="068B6176" w14:textId="77777777" w:rsidTr="004B369C">
        <w:trPr>
          <w:jc w:val="center"/>
        </w:trPr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88D48B8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 xml:space="preserve">Current use   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5F2BA1F2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0.0001 (0.016)</w:t>
            </w:r>
          </w:p>
          <w:p w14:paraId="27F0985B" w14:textId="0B97038E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  <w:vertAlign w:val="superscript"/>
              </w:rPr>
            </w:pPr>
            <w:r w:rsidRPr="00486BC1">
              <w:rPr>
                <w:rFonts w:asciiTheme="majorHAnsi" w:eastAsia="SimSun" w:hAnsiTheme="majorHAnsi" w:cstheme="majorHAnsi"/>
              </w:rPr>
              <w:t>P=0.</w:t>
            </w:r>
            <w:r w:rsidR="00E27076" w:rsidRPr="00486BC1">
              <w:rPr>
                <w:rFonts w:asciiTheme="majorHAnsi" w:eastAsia="SimSun" w:hAnsiTheme="majorHAnsi" w:cstheme="majorHAnsi"/>
              </w:rPr>
              <w:t>961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5411B3EC" w14:textId="7D25827B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0.00</w:t>
            </w:r>
            <w:r w:rsidR="00E27076" w:rsidRPr="00486BC1">
              <w:rPr>
                <w:rFonts w:asciiTheme="majorHAnsi" w:hAnsiTheme="majorHAnsi" w:cstheme="majorHAnsi"/>
                <w:sz w:val="22"/>
                <w:szCs w:val="22"/>
              </w:rPr>
              <w:t>4</w:t>
            </w: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 xml:space="preserve"> (0.016)</w:t>
            </w:r>
          </w:p>
          <w:p w14:paraId="46304EE8" w14:textId="03C6E3D8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  <w:vertAlign w:val="superscript"/>
              </w:rPr>
            </w:pPr>
            <w:r w:rsidRPr="00486BC1">
              <w:rPr>
                <w:rFonts w:asciiTheme="majorHAnsi" w:eastAsia="SimSun" w:hAnsiTheme="majorHAnsi" w:cstheme="majorHAnsi"/>
              </w:rPr>
              <w:t>P=0.</w:t>
            </w:r>
            <w:r w:rsidR="00E27076" w:rsidRPr="00486BC1">
              <w:rPr>
                <w:rFonts w:asciiTheme="majorHAnsi" w:eastAsia="SimSun" w:hAnsiTheme="majorHAnsi" w:cstheme="majorHAnsi"/>
              </w:rPr>
              <w:t>774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465002E2" w14:textId="15E0C101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  <w:vertAlign w:val="superscript"/>
              </w:rPr>
            </w:pPr>
            <w:r w:rsidRPr="00486BC1">
              <w:rPr>
                <w:rFonts w:asciiTheme="majorHAnsi" w:eastAsia="SimSun" w:hAnsiTheme="majorHAnsi" w:cstheme="majorHAnsi"/>
              </w:rPr>
              <w:t>-0.0</w:t>
            </w:r>
            <w:r w:rsidR="00E27076" w:rsidRPr="00486BC1">
              <w:rPr>
                <w:rFonts w:asciiTheme="majorHAnsi" w:eastAsia="SimSun" w:hAnsiTheme="majorHAnsi" w:cstheme="majorHAnsi"/>
              </w:rPr>
              <w:t>15</w:t>
            </w:r>
            <w:r w:rsidRPr="00486BC1">
              <w:rPr>
                <w:rFonts w:asciiTheme="majorHAnsi" w:eastAsia="SimSun" w:hAnsiTheme="majorHAnsi" w:cstheme="majorHAnsi"/>
              </w:rPr>
              <w:t xml:space="preserve"> (0.</w:t>
            </w:r>
            <w:r w:rsidR="00E27076" w:rsidRPr="00486BC1">
              <w:rPr>
                <w:rFonts w:asciiTheme="majorHAnsi" w:eastAsia="SimSun" w:hAnsiTheme="majorHAnsi" w:cstheme="majorHAnsi"/>
              </w:rPr>
              <w:t>263</w:t>
            </w:r>
            <w:r w:rsidRPr="00486BC1">
              <w:rPr>
                <w:rFonts w:asciiTheme="majorHAnsi" w:eastAsia="SimSun" w:hAnsiTheme="majorHAnsi" w:cstheme="majorHAnsi"/>
              </w:rPr>
              <w:t xml:space="preserve">) </w:t>
            </w:r>
            <w:r w:rsidRPr="00486BC1">
              <w:rPr>
                <w:rFonts w:asciiTheme="majorHAnsi" w:eastAsia="SimSun" w:hAnsiTheme="majorHAnsi" w:cstheme="majorHAnsi"/>
              </w:rPr>
              <w:br/>
              <w:t>P=0.</w:t>
            </w:r>
            <w:r w:rsidR="00E27076" w:rsidRPr="00486BC1">
              <w:rPr>
                <w:rFonts w:asciiTheme="majorHAnsi" w:eastAsia="SimSun" w:hAnsiTheme="majorHAnsi" w:cstheme="majorHAnsi"/>
              </w:rPr>
              <w:t>952</w:t>
            </w:r>
          </w:p>
        </w:tc>
      </w:tr>
      <w:tr w:rsidR="004924D9" w:rsidRPr="00486BC1" w14:paraId="5FBBF026" w14:textId="77777777" w:rsidTr="004B369C">
        <w:trPr>
          <w:jc w:val="center"/>
        </w:trPr>
        <w:tc>
          <w:tcPr>
            <w:tcW w:w="7933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2698AD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  <w:b/>
                <w:bCs/>
              </w:rPr>
            </w:pPr>
            <w:r w:rsidRPr="00486BC1">
              <w:rPr>
                <w:rFonts w:asciiTheme="majorHAnsi" w:eastAsia="SimSun" w:hAnsiTheme="majorHAnsi" w:cstheme="majorHAnsi"/>
                <w:b/>
                <w:bCs/>
                <w:color w:val="000000"/>
                <w:sz w:val="23"/>
                <w:szCs w:val="23"/>
              </w:rPr>
              <w:t>Panel C – comparing current use to former use</w:t>
            </w:r>
          </w:p>
        </w:tc>
      </w:tr>
      <w:tr w:rsidR="004924D9" w:rsidRPr="00486BC1" w14:paraId="7B914A17" w14:textId="77777777" w:rsidTr="004B369C">
        <w:trPr>
          <w:jc w:val="center"/>
        </w:trPr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47F8D0B3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 xml:space="preserve">Former use  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2F6B3646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0 (ref.)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3F0DEDB4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0 (ref.)</w:t>
            </w:r>
          </w:p>
        </w:tc>
        <w:tc>
          <w:tcPr>
            <w:tcW w:w="2121" w:type="dxa"/>
            <w:tcBorders>
              <w:top w:val="double" w:sz="4" w:space="0" w:color="auto"/>
            </w:tcBorders>
            <w:vAlign w:val="center"/>
          </w:tcPr>
          <w:p w14:paraId="1464D6CE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0 (ref.)</w:t>
            </w:r>
          </w:p>
        </w:tc>
      </w:tr>
      <w:tr w:rsidR="004924D9" w:rsidRPr="00486BC1" w14:paraId="3EF5A642" w14:textId="77777777" w:rsidTr="004B369C">
        <w:trPr>
          <w:jc w:val="center"/>
        </w:trPr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FD44979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 xml:space="preserve">Current use   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5E1356D6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0.003 (0.015)</w:t>
            </w:r>
          </w:p>
          <w:p w14:paraId="26F72C35" w14:textId="3B85BD29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P=0.8</w:t>
            </w:r>
            <w:r w:rsidR="007278F3" w:rsidRPr="00486BC1">
              <w:rPr>
                <w:rFonts w:asciiTheme="majorHAnsi" w:eastAsia="SimSun" w:hAnsiTheme="majorHAnsi" w:cstheme="majorHAnsi"/>
              </w:rPr>
              <w:t>2</w:t>
            </w:r>
            <w:r w:rsidRPr="00486BC1">
              <w:rPr>
                <w:rFonts w:asciiTheme="majorHAnsi" w:eastAsia="SimSun" w:hAnsiTheme="majorHAnsi" w:cstheme="majorHAnsi"/>
              </w:rPr>
              <w:t>1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7367A646" w14:textId="3CEC18E0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-0.00</w:t>
            </w:r>
            <w:r w:rsidR="007278F3" w:rsidRPr="00486BC1">
              <w:rPr>
                <w:rFonts w:asciiTheme="majorHAnsi" w:hAnsiTheme="majorHAnsi" w:cstheme="majorHAnsi"/>
                <w:sz w:val="22"/>
                <w:szCs w:val="22"/>
              </w:rPr>
              <w:t>4</w:t>
            </w: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 xml:space="preserve"> (0.016)</w:t>
            </w:r>
          </w:p>
          <w:p w14:paraId="6A62AE08" w14:textId="6B12D954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P=0.</w:t>
            </w:r>
            <w:r w:rsidR="007278F3" w:rsidRPr="00486BC1">
              <w:rPr>
                <w:rFonts w:asciiTheme="majorHAnsi" w:eastAsia="SimSun" w:hAnsiTheme="majorHAnsi" w:cstheme="majorHAnsi"/>
              </w:rPr>
              <w:t>8</w:t>
            </w:r>
            <w:r w:rsidRPr="00486BC1">
              <w:rPr>
                <w:rFonts w:asciiTheme="majorHAnsi" w:eastAsia="SimSun" w:hAnsiTheme="majorHAnsi" w:cstheme="majorHAnsi"/>
              </w:rPr>
              <w:t>08</w:t>
            </w:r>
          </w:p>
        </w:tc>
        <w:tc>
          <w:tcPr>
            <w:tcW w:w="2121" w:type="dxa"/>
            <w:tcBorders>
              <w:bottom w:val="double" w:sz="4" w:space="0" w:color="auto"/>
            </w:tcBorders>
            <w:vAlign w:val="center"/>
          </w:tcPr>
          <w:p w14:paraId="66BB6A9B" w14:textId="62617CDE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0.13</w:t>
            </w:r>
            <w:r w:rsidR="007278F3" w:rsidRPr="00486BC1">
              <w:rPr>
                <w:rFonts w:asciiTheme="majorHAnsi" w:eastAsia="SimSun" w:hAnsiTheme="majorHAnsi" w:cstheme="majorHAnsi"/>
              </w:rPr>
              <w:t>9</w:t>
            </w:r>
            <w:r w:rsidRPr="00486BC1">
              <w:rPr>
                <w:rFonts w:asciiTheme="majorHAnsi" w:eastAsia="SimSun" w:hAnsiTheme="majorHAnsi" w:cstheme="majorHAnsi"/>
              </w:rPr>
              <w:t xml:space="preserve"> (0.25</w:t>
            </w:r>
            <w:r w:rsidR="007278F3" w:rsidRPr="00486BC1">
              <w:rPr>
                <w:rFonts w:asciiTheme="majorHAnsi" w:eastAsia="SimSun" w:hAnsiTheme="majorHAnsi" w:cstheme="majorHAnsi"/>
              </w:rPr>
              <w:t>8</w:t>
            </w:r>
            <w:r w:rsidRPr="00486BC1">
              <w:rPr>
                <w:rFonts w:asciiTheme="majorHAnsi" w:eastAsia="SimSun" w:hAnsiTheme="majorHAnsi" w:cstheme="majorHAnsi"/>
              </w:rPr>
              <w:t>)</w:t>
            </w:r>
            <w:r w:rsidRPr="00486BC1">
              <w:rPr>
                <w:rFonts w:asciiTheme="majorHAnsi" w:eastAsia="SimSun" w:hAnsiTheme="majorHAnsi" w:cstheme="majorHAnsi"/>
              </w:rPr>
              <w:br/>
              <w:t>P=0.59</w:t>
            </w:r>
            <w:r w:rsidR="007278F3" w:rsidRPr="00486BC1">
              <w:rPr>
                <w:rFonts w:asciiTheme="majorHAnsi" w:eastAsia="SimSun" w:hAnsiTheme="majorHAnsi" w:cstheme="majorHAnsi"/>
              </w:rPr>
              <w:t>0</w:t>
            </w:r>
          </w:p>
        </w:tc>
      </w:tr>
    </w:tbl>
    <w:p w14:paraId="70F805AB" w14:textId="77777777" w:rsidR="004924D9" w:rsidRPr="00486BC1" w:rsidRDefault="004924D9" w:rsidP="004924D9">
      <w:pPr>
        <w:rPr>
          <w:rFonts w:asciiTheme="majorHAnsi" w:hAnsiTheme="majorHAnsi" w:cstheme="majorHAnsi"/>
          <w:b/>
          <w:bCs/>
        </w:rPr>
      </w:pPr>
      <w:r w:rsidRPr="00486BC1">
        <w:rPr>
          <w:rFonts w:asciiTheme="majorHAnsi" w:hAnsiTheme="majorHAnsi" w:cstheme="majorHAnsi"/>
        </w:rPr>
        <w:t xml:space="preserve"> </w:t>
      </w:r>
    </w:p>
    <w:p w14:paraId="75FE6D33" w14:textId="00B2DA99" w:rsidR="004924D9" w:rsidRPr="00486BC1" w:rsidRDefault="004924D9" w:rsidP="00FD6A45">
      <w:pPr>
        <w:ind w:left="-284"/>
        <w:contextualSpacing/>
        <w:rPr>
          <w:rFonts w:asciiTheme="majorHAnsi" w:hAnsiTheme="majorHAnsi" w:cstheme="majorHAnsi"/>
        </w:rPr>
      </w:pPr>
      <w:r w:rsidRPr="00486BC1">
        <w:rPr>
          <w:rFonts w:asciiTheme="majorHAnsi" w:hAnsiTheme="majorHAnsi" w:cstheme="majorHAnsi"/>
        </w:rPr>
        <w:t>SE, Standard error; Attention, Trail Making A; Executive function, Trail Making B; Processing speed, Symbol digit</w:t>
      </w:r>
      <w:r w:rsidR="002C7E1A" w:rsidRPr="00486BC1">
        <w:rPr>
          <w:rFonts w:asciiTheme="majorHAnsi" w:hAnsiTheme="majorHAnsi" w:cstheme="majorHAnsi"/>
        </w:rPr>
        <w:t>; Current use defined if they had used cannabis within the year before the initial cognitive assessment.</w:t>
      </w:r>
    </w:p>
    <w:p w14:paraId="4F120E21" w14:textId="59F59B51" w:rsidR="004924D9" w:rsidRPr="00FD6A45" w:rsidRDefault="004924D9" w:rsidP="00FD6A45">
      <w:pPr>
        <w:ind w:left="-284"/>
        <w:contextualSpacing/>
        <w:rPr>
          <w:rFonts w:asciiTheme="majorHAnsi" w:hAnsiTheme="majorHAnsi" w:cstheme="majorHAnsi"/>
        </w:rPr>
      </w:pPr>
      <w:r w:rsidRPr="00486BC1">
        <w:rPr>
          <w:rFonts w:asciiTheme="majorHAnsi" w:hAnsiTheme="majorHAnsi" w:cstheme="majorHAnsi"/>
        </w:rPr>
        <w:t>Models adjusted for age, sex, education, socioeconomic status, tobacco smoking, alcohol use,</w:t>
      </w:r>
      <w:r w:rsidR="00795811" w:rsidRPr="00486BC1">
        <w:rPr>
          <w:rFonts w:asciiTheme="majorHAnsi" w:hAnsiTheme="majorHAnsi" w:cstheme="majorHAnsi"/>
        </w:rPr>
        <w:t xml:space="preserve"> </w:t>
      </w:r>
      <w:r w:rsidR="00C64232" w:rsidRPr="00486BC1">
        <w:rPr>
          <w:rFonts w:asciiTheme="majorHAnsi" w:hAnsiTheme="majorHAnsi" w:cstheme="majorHAnsi"/>
        </w:rPr>
        <w:t>lifetime</w:t>
      </w:r>
      <w:r w:rsidR="00795811" w:rsidRPr="00486BC1">
        <w:rPr>
          <w:rFonts w:asciiTheme="majorHAnsi" w:hAnsiTheme="majorHAnsi" w:cstheme="majorHAnsi"/>
        </w:rPr>
        <w:t xml:space="preserve"> substance use addiction,</w:t>
      </w:r>
      <w:r w:rsidRPr="00486BC1">
        <w:rPr>
          <w:rFonts w:asciiTheme="majorHAnsi" w:hAnsiTheme="majorHAnsi" w:cstheme="majorHAnsi"/>
        </w:rPr>
        <w:t xml:space="preserve"> obesity, physical activity and history of ischemic heart disease, hypertension, diabetes, first cognitive function measure and time between two cognitive function measures.</w:t>
      </w:r>
      <w:r w:rsidR="00FD6A45">
        <w:rPr>
          <w:rFonts w:asciiTheme="majorHAnsi" w:hAnsiTheme="majorHAnsi" w:cstheme="majorHAnsi"/>
        </w:rPr>
        <w:t xml:space="preserve"> </w:t>
      </w:r>
      <w:r w:rsidRPr="00FD6A45">
        <w:rPr>
          <w:rFonts w:asciiTheme="majorHAnsi" w:hAnsiTheme="majorHAnsi" w:cstheme="majorHAnsi"/>
        </w:rPr>
        <w:t>Bold values indicate statistical significance (p&lt;0.05)</w:t>
      </w:r>
    </w:p>
    <w:p w14:paraId="02B4EEF2" w14:textId="77777777" w:rsidR="004924D9" w:rsidRPr="00486BC1" w:rsidRDefault="004924D9" w:rsidP="000B10D8">
      <w:pPr>
        <w:spacing w:line="360" w:lineRule="auto"/>
        <w:rPr>
          <w:rFonts w:asciiTheme="majorHAnsi" w:hAnsiTheme="majorHAnsi" w:cstheme="majorHAnsi"/>
          <w:b/>
          <w:bCs/>
        </w:rPr>
      </w:pPr>
      <w:r w:rsidRPr="00486BC1">
        <w:rPr>
          <w:rFonts w:asciiTheme="majorHAnsi" w:hAnsiTheme="majorHAnsi" w:cstheme="majorHAnsi"/>
          <w:b/>
          <w:bCs/>
        </w:rPr>
        <w:br w:type="page"/>
      </w:r>
    </w:p>
    <w:p w14:paraId="723F5D0D" w14:textId="6878C7E4" w:rsidR="004924D9" w:rsidRPr="00486BC1" w:rsidRDefault="004924D9" w:rsidP="004924D9">
      <w:pPr>
        <w:rPr>
          <w:rFonts w:asciiTheme="majorHAnsi" w:hAnsiTheme="majorHAnsi" w:cstheme="majorHAnsi"/>
        </w:rPr>
      </w:pPr>
      <w:r w:rsidRPr="00486BC1">
        <w:rPr>
          <w:rFonts w:asciiTheme="majorHAnsi" w:hAnsiTheme="majorHAnsi" w:cstheme="majorHAnsi"/>
          <w:b/>
          <w:bCs/>
        </w:rPr>
        <w:lastRenderedPageBreak/>
        <w:t xml:space="preserve">Supplement Table 4. </w:t>
      </w:r>
      <w:r w:rsidRPr="00486BC1">
        <w:rPr>
          <w:rFonts w:asciiTheme="majorHAnsi" w:hAnsiTheme="majorHAnsi" w:cstheme="majorHAnsi"/>
        </w:rPr>
        <w:t xml:space="preserve">Results from </w:t>
      </w:r>
      <w:r w:rsidR="002C7E1A" w:rsidRPr="00486BC1">
        <w:rPr>
          <w:rFonts w:asciiTheme="majorHAnsi" w:hAnsiTheme="majorHAnsi" w:cstheme="majorHAnsi"/>
        </w:rPr>
        <w:t xml:space="preserve">multivariable </w:t>
      </w:r>
      <w:r w:rsidRPr="00486BC1">
        <w:rPr>
          <w:rFonts w:asciiTheme="majorHAnsi" w:hAnsiTheme="majorHAnsi" w:cstheme="majorHAnsi"/>
        </w:rPr>
        <w:t>regression analyses showing the</w:t>
      </w:r>
      <w:r w:rsidRPr="00486BC1">
        <w:rPr>
          <w:rFonts w:asciiTheme="majorHAnsi" w:hAnsiTheme="majorHAnsi" w:cstheme="majorHAnsi"/>
          <w:b/>
          <w:bCs/>
        </w:rPr>
        <w:t xml:space="preserve"> </w:t>
      </w:r>
      <w:r w:rsidRPr="00486BC1">
        <w:rPr>
          <w:rFonts w:asciiTheme="majorHAnsi" w:hAnsiTheme="majorHAnsi" w:cstheme="majorHAnsi"/>
        </w:rPr>
        <w:t xml:space="preserve">associations of pattern of cannabis use with change in cognitive function over time    </w:t>
      </w:r>
    </w:p>
    <w:p w14:paraId="03E1C333" w14:textId="77777777" w:rsidR="004924D9" w:rsidRPr="00486BC1" w:rsidRDefault="004924D9" w:rsidP="004924D9">
      <w:pPr>
        <w:rPr>
          <w:rFonts w:asciiTheme="majorHAnsi" w:hAnsiTheme="majorHAnsi" w:cstheme="majorHAnsi"/>
        </w:rPr>
      </w:pPr>
    </w:p>
    <w:tbl>
      <w:tblPr>
        <w:tblStyle w:val="TableGrid"/>
        <w:tblW w:w="11335" w:type="dxa"/>
        <w:jc w:val="center"/>
        <w:tblLook w:val="04A0" w:firstRow="1" w:lastRow="0" w:firstColumn="1" w:lastColumn="0" w:noHBand="0" w:noVBand="1"/>
      </w:tblPr>
      <w:tblGrid>
        <w:gridCol w:w="1696"/>
        <w:gridCol w:w="3245"/>
        <w:gridCol w:w="1864"/>
        <w:gridCol w:w="2268"/>
        <w:gridCol w:w="2262"/>
      </w:tblGrid>
      <w:tr w:rsidR="004924D9" w:rsidRPr="00486BC1" w14:paraId="0BB172FE" w14:textId="77777777" w:rsidTr="004B369C">
        <w:trPr>
          <w:jc w:val="center"/>
        </w:trPr>
        <w:tc>
          <w:tcPr>
            <w:tcW w:w="4941" w:type="dxa"/>
            <w:gridSpan w:val="2"/>
            <w:tcBorders>
              <w:bottom w:val="double" w:sz="4" w:space="0" w:color="auto"/>
            </w:tcBorders>
          </w:tcPr>
          <w:p w14:paraId="070A2F4E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Pattern of use</w:t>
            </w:r>
          </w:p>
        </w:tc>
        <w:tc>
          <w:tcPr>
            <w:tcW w:w="1864" w:type="dxa"/>
            <w:tcBorders>
              <w:bottom w:val="double" w:sz="4" w:space="0" w:color="auto"/>
            </w:tcBorders>
          </w:tcPr>
          <w:p w14:paraId="2CC58A85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486BC1">
              <w:rPr>
                <w:rFonts w:asciiTheme="majorHAnsi" w:hAnsiTheme="majorHAnsi" w:cstheme="majorHAnsi"/>
                <w:sz w:val="23"/>
                <w:szCs w:val="23"/>
              </w:rPr>
              <w:t xml:space="preserve">Attention </w:t>
            </w:r>
            <w:r w:rsidRPr="00486BC1">
              <w:rPr>
                <w:rFonts w:asciiTheme="majorHAnsi" w:hAnsiTheme="majorHAnsi" w:cstheme="majorHAnsi"/>
                <w:sz w:val="23"/>
                <w:szCs w:val="23"/>
              </w:rPr>
              <w:br/>
              <w:t>B (SE)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315FD939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486BC1">
              <w:rPr>
                <w:rFonts w:asciiTheme="majorHAnsi" w:hAnsiTheme="majorHAnsi" w:cstheme="majorHAnsi"/>
                <w:sz w:val="23"/>
                <w:szCs w:val="23"/>
              </w:rPr>
              <w:t xml:space="preserve">Executive function </w:t>
            </w:r>
            <w:r w:rsidRPr="00486BC1">
              <w:rPr>
                <w:rFonts w:asciiTheme="majorHAnsi" w:hAnsiTheme="majorHAnsi" w:cstheme="majorHAnsi"/>
                <w:sz w:val="23"/>
                <w:szCs w:val="23"/>
              </w:rPr>
              <w:br/>
              <w:t>B (SE)</w:t>
            </w:r>
          </w:p>
        </w:tc>
        <w:tc>
          <w:tcPr>
            <w:tcW w:w="2262" w:type="dxa"/>
            <w:tcBorders>
              <w:bottom w:val="double" w:sz="4" w:space="0" w:color="auto"/>
            </w:tcBorders>
          </w:tcPr>
          <w:p w14:paraId="451D2F6E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  <w:b/>
                <w:bCs/>
                <w:sz w:val="23"/>
                <w:szCs w:val="23"/>
              </w:rPr>
            </w:pPr>
            <w:r w:rsidRPr="00486BC1">
              <w:rPr>
                <w:rFonts w:asciiTheme="majorHAnsi" w:eastAsia="SimSun" w:hAnsiTheme="majorHAnsi" w:cstheme="majorHAnsi"/>
                <w:sz w:val="23"/>
                <w:szCs w:val="23"/>
              </w:rPr>
              <w:t xml:space="preserve">Processing speed </w:t>
            </w:r>
            <w:r w:rsidRPr="00486BC1">
              <w:rPr>
                <w:rFonts w:asciiTheme="majorHAnsi" w:eastAsia="SimSun" w:hAnsiTheme="majorHAnsi" w:cstheme="majorHAnsi"/>
                <w:sz w:val="23"/>
                <w:szCs w:val="23"/>
              </w:rPr>
              <w:br/>
              <w:t>B (SE)</w:t>
            </w:r>
          </w:p>
        </w:tc>
      </w:tr>
      <w:tr w:rsidR="0090198B" w:rsidRPr="00486BC1" w14:paraId="26D3E946" w14:textId="77777777" w:rsidTr="004B369C">
        <w:trPr>
          <w:jc w:val="center"/>
        </w:trPr>
        <w:tc>
          <w:tcPr>
            <w:tcW w:w="1696" w:type="dxa"/>
            <w:vMerge w:val="restart"/>
          </w:tcPr>
          <w:p w14:paraId="3195408F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Former users</w:t>
            </w:r>
          </w:p>
        </w:tc>
        <w:tc>
          <w:tcPr>
            <w:tcW w:w="3245" w:type="dxa"/>
            <w:tcBorders>
              <w:bottom w:val="double" w:sz="4" w:space="0" w:color="auto"/>
            </w:tcBorders>
            <w:vAlign w:val="center"/>
          </w:tcPr>
          <w:p w14:paraId="45DA6FF6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N</w:t>
            </w:r>
          </w:p>
        </w:tc>
        <w:tc>
          <w:tcPr>
            <w:tcW w:w="1864" w:type="dxa"/>
            <w:tcBorders>
              <w:bottom w:val="double" w:sz="4" w:space="0" w:color="auto"/>
            </w:tcBorders>
            <w:vAlign w:val="center"/>
          </w:tcPr>
          <w:p w14:paraId="68060B2E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  <w:sz w:val="23"/>
                <w:szCs w:val="23"/>
              </w:rPr>
              <w:t>9,999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4AE7C33F" w14:textId="77777777" w:rsidR="004924D9" w:rsidRPr="00486BC1" w:rsidRDefault="004924D9" w:rsidP="003E6B9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  <w:sz w:val="23"/>
                <w:szCs w:val="23"/>
              </w:rPr>
              <w:t>9,943</w:t>
            </w:r>
          </w:p>
        </w:tc>
        <w:tc>
          <w:tcPr>
            <w:tcW w:w="2262" w:type="dxa"/>
            <w:tcBorders>
              <w:bottom w:val="double" w:sz="4" w:space="0" w:color="auto"/>
            </w:tcBorders>
            <w:vAlign w:val="center"/>
          </w:tcPr>
          <w:p w14:paraId="383A1211" w14:textId="77777777" w:rsidR="004924D9" w:rsidRPr="00486BC1" w:rsidRDefault="004924D9" w:rsidP="003E6B9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hAnsiTheme="majorHAnsi" w:cstheme="majorHAnsi"/>
                <w:sz w:val="23"/>
                <w:szCs w:val="23"/>
              </w:rPr>
              <w:t>10,837</w:t>
            </w:r>
          </w:p>
        </w:tc>
      </w:tr>
      <w:tr w:rsidR="002512C9" w:rsidRPr="00486BC1" w14:paraId="518779DA" w14:textId="77777777" w:rsidTr="004B369C">
        <w:trPr>
          <w:jc w:val="center"/>
        </w:trPr>
        <w:tc>
          <w:tcPr>
            <w:tcW w:w="1696" w:type="dxa"/>
            <w:vMerge/>
          </w:tcPr>
          <w:p w14:paraId="55DEA5AC" w14:textId="77777777" w:rsidR="002512C9" w:rsidRPr="00486BC1" w:rsidRDefault="002512C9" w:rsidP="002512C9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</w:p>
        </w:tc>
        <w:tc>
          <w:tcPr>
            <w:tcW w:w="324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86A242" w14:textId="6DDDF78C" w:rsidR="002512C9" w:rsidRPr="00486BC1" w:rsidRDefault="002512C9" w:rsidP="002512C9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Less than once a month</w:t>
            </w:r>
          </w:p>
        </w:tc>
        <w:tc>
          <w:tcPr>
            <w:tcW w:w="18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0B9199" w14:textId="43B24B90" w:rsidR="002512C9" w:rsidRPr="00486BC1" w:rsidRDefault="002512C9" w:rsidP="002512C9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 (ref.)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DD6954" w14:textId="2A09A7E9" w:rsidR="002512C9" w:rsidRPr="00486BC1" w:rsidRDefault="002512C9" w:rsidP="002512C9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 (ref.)</w:t>
            </w:r>
          </w:p>
        </w:tc>
        <w:tc>
          <w:tcPr>
            <w:tcW w:w="22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C1EB80C" w14:textId="4F7B4BE4" w:rsidR="002512C9" w:rsidRPr="00486BC1" w:rsidRDefault="002512C9" w:rsidP="002512C9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0 (ref.)</w:t>
            </w:r>
          </w:p>
        </w:tc>
      </w:tr>
      <w:tr w:rsidR="002512C9" w:rsidRPr="00486BC1" w14:paraId="0A662224" w14:textId="77777777" w:rsidTr="004B369C">
        <w:trPr>
          <w:jc w:val="center"/>
        </w:trPr>
        <w:tc>
          <w:tcPr>
            <w:tcW w:w="1696" w:type="dxa"/>
            <w:vMerge/>
          </w:tcPr>
          <w:p w14:paraId="555A83B3" w14:textId="77777777" w:rsidR="002512C9" w:rsidRPr="00486BC1" w:rsidRDefault="002512C9" w:rsidP="002512C9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B4C43" w14:textId="7023CEBB" w:rsidR="002512C9" w:rsidRPr="00486BC1" w:rsidRDefault="002512C9" w:rsidP="002512C9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Once a month or more, but not every week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4328E" w14:textId="76F6062A" w:rsidR="002512C9" w:rsidRPr="00486BC1" w:rsidRDefault="002512C9" w:rsidP="002512C9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-0.003 (0.009)</w:t>
            </w:r>
          </w:p>
          <w:p w14:paraId="71295ED5" w14:textId="37B12155" w:rsidR="002512C9" w:rsidRPr="00486BC1" w:rsidRDefault="002512C9" w:rsidP="002512C9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P=0.817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45BED" w14:textId="528D3215" w:rsidR="002512C9" w:rsidRPr="00486BC1" w:rsidRDefault="002512C9" w:rsidP="002512C9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-0.004 (0.009)</w:t>
            </w:r>
          </w:p>
          <w:p w14:paraId="5B280FEE" w14:textId="4AB91FFA" w:rsidR="002512C9" w:rsidRPr="00486BC1" w:rsidRDefault="002512C9" w:rsidP="002512C9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P=0.654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815B9" w14:textId="73E6C4AB" w:rsidR="002512C9" w:rsidRPr="00486BC1" w:rsidRDefault="002512C9" w:rsidP="002512C9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-0.003 (0.160)</w:t>
            </w:r>
            <w:r w:rsidRPr="00486BC1">
              <w:rPr>
                <w:rFonts w:asciiTheme="majorHAnsi" w:eastAsia="SimSun" w:hAnsiTheme="majorHAnsi" w:cstheme="majorHAnsi"/>
              </w:rPr>
              <w:br/>
              <w:t>P=0.798315</w:t>
            </w:r>
          </w:p>
        </w:tc>
      </w:tr>
      <w:tr w:rsidR="002512C9" w:rsidRPr="00486BC1" w14:paraId="6BB07F54" w14:textId="77777777" w:rsidTr="004B369C">
        <w:trPr>
          <w:jc w:val="center"/>
        </w:trPr>
        <w:tc>
          <w:tcPr>
            <w:tcW w:w="1696" w:type="dxa"/>
            <w:vMerge/>
          </w:tcPr>
          <w:p w14:paraId="29A3A07E" w14:textId="77777777" w:rsidR="002512C9" w:rsidRPr="00486BC1" w:rsidRDefault="002512C9" w:rsidP="002512C9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0D2C6" w14:textId="75C86EF7" w:rsidR="002512C9" w:rsidRPr="00486BC1" w:rsidRDefault="002512C9" w:rsidP="002512C9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Once a week or more, but not every day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20B34" w14:textId="78CC759E" w:rsidR="002512C9" w:rsidRPr="00486BC1" w:rsidRDefault="002512C9" w:rsidP="002512C9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-0.005 (0.008)</w:t>
            </w:r>
          </w:p>
          <w:p w14:paraId="08B2B6F9" w14:textId="71B49DF4" w:rsidR="002512C9" w:rsidRPr="00486BC1" w:rsidRDefault="002512C9" w:rsidP="002512C9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P=0.535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6E21D" w14:textId="21F3990B" w:rsidR="002512C9" w:rsidRPr="00486BC1" w:rsidRDefault="002512C9" w:rsidP="002512C9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0.0101 (0.009)</w:t>
            </w:r>
          </w:p>
          <w:p w14:paraId="4B22150B" w14:textId="5DB263E3" w:rsidR="002512C9" w:rsidRPr="00486BC1" w:rsidRDefault="002512C9" w:rsidP="002512C9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P=0.243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E35BD" w14:textId="7BD4B55F" w:rsidR="002512C9" w:rsidRPr="00486BC1" w:rsidRDefault="002512C9" w:rsidP="002512C9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0.019 (0.145)</w:t>
            </w:r>
            <w:r w:rsidRPr="00486BC1">
              <w:rPr>
                <w:rFonts w:asciiTheme="majorHAnsi" w:eastAsia="SimSun" w:hAnsiTheme="majorHAnsi" w:cstheme="majorHAnsi"/>
              </w:rPr>
              <w:br/>
              <w:t>P=0.892</w:t>
            </w:r>
          </w:p>
        </w:tc>
      </w:tr>
      <w:tr w:rsidR="002512C9" w:rsidRPr="00486BC1" w14:paraId="2C23C8FC" w14:textId="77777777" w:rsidTr="004B369C">
        <w:trPr>
          <w:jc w:val="center"/>
        </w:trPr>
        <w:tc>
          <w:tcPr>
            <w:tcW w:w="1696" w:type="dxa"/>
            <w:vMerge/>
          </w:tcPr>
          <w:p w14:paraId="6D11BA77" w14:textId="77777777" w:rsidR="002512C9" w:rsidRPr="00486BC1" w:rsidRDefault="002512C9" w:rsidP="002512C9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B584C" w14:textId="465F7862" w:rsidR="002512C9" w:rsidRPr="00486BC1" w:rsidRDefault="002512C9" w:rsidP="002512C9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Every day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F51F4" w14:textId="2F17E71F" w:rsidR="002512C9" w:rsidRPr="00486BC1" w:rsidRDefault="002512C9" w:rsidP="002512C9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0.007 (0.015)</w:t>
            </w:r>
          </w:p>
          <w:p w14:paraId="05E73933" w14:textId="1022001F" w:rsidR="002512C9" w:rsidRPr="00486BC1" w:rsidRDefault="002512C9" w:rsidP="002512C9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P=0.653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62996" w14:textId="143BC2AB" w:rsidR="002512C9" w:rsidRPr="00486BC1" w:rsidRDefault="002512C9" w:rsidP="002512C9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0.026 (0.016)</w:t>
            </w:r>
          </w:p>
          <w:p w14:paraId="128A07FC" w14:textId="7DDEC396" w:rsidR="002512C9" w:rsidRPr="00486BC1" w:rsidRDefault="002512C9" w:rsidP="002512C9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P=0.103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119B3" w14:textId="77E5135B" w:rsidR="002512C9" w:rsidRPr="00486BC1" w:rsidRDefault="002512C9" w:rsidP="002512C9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-0.421 (0.267)</w:t>
            </w:r>
            <w:r w:rsidRPr="00486BC1">
              <w:rPr>
                <w:rFonts w:asciiTheme="majorHAnsi" w:eastAsia="SimSun" w:hAnsiTheme="majorHAnsi" w:cstheme="majorHAnsi"/>
              </w:rPr>
              <w:br/>
              <w:t>P=0.115</w:t>
            </w:r>
          </w:p>
        </w:tc>
      </w:tr>
      <w:tr w:rsidR="0090198B" w:rsidRPr="00486BC1" w14:paraId="46512ABC" w14:textId="77777777" w:rsidTr="004B369C">
        <w:trPr>
          <w:jc w:val="center"/>
        </w:trPr>
        <w:tc>
          <w:tcPr>
            <w:tcW w:w="1696" w:type="dxa"/>
            <w:vMerge/>
          </w:tcPr>
          <w:p w14:paraId="2AA8E6C4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</w:p>
        </w:tc>
        <w:tc>
          <w:tcPr>
            <w:tcW w:w="324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A9B9DB" w14:textId="202DAE2C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 xml:space="preserve">Not regular use    </w:t>
            </w:r>
          </w:p>
        </w:tc>
        <w:tc>
          <w:tcPr>
            <w:tcW w:w="18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4BD96F" w14:textId="77777777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</w:rPr>
              <w:t>0 (ref.)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E126C1" w14:textId="77777777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</w:rPr>
              <w:t>0 (ref.)</w:t>
            </w:r>
          </w:p>
        </w:tc>
        <w:tc>
          <w:tcPr>
            <w:tcW w:w="22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989321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0 (ref.)</w:t>
            </w:r>
          </w:p>
        </w:tc>
      </w:tr>
      <w:tr w:rsidR="0090198B" w:rsidRPr="00486BC1" w14:paraId="3A848988" w14:textId="77777777" w:rsidTr="004B369C">
        <w:trPr>
          <w:jc w:val="center"/>
        </w:trPr>
        <w:tc>
          <w:tcPr>
            <w:tcW w:w="1696" w:type="dxa"/>
            <w:vMerge/>
          </w:tcPr>
          <w:p w14:paraId="32E14EA8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</w:p>
        </w:tc>
        <w:tc>
          <w:tcPr>
            <w:tcW w:w="3245" w:type="dxa"/>
            <w:tcBorders>
              <w:bottom w:val="double" w:sz="4" w:space="0" w:color="auto"/>
            </w:tcBorders>
            <w:vAlign w:val="center"/>
          </w:tcPr>
          <w:p w14:paraId="08934D24" w14:textId="6C48CC52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 xml:space="preserve">Regular use   </w:t>
            </w:r>
          </w:p>
        </w:tc>
        <w:tc>
          <w:tcPr>
            <w:tcW w:w="1864" w:type="dxa"/>
            <w:tcBorders>
              <w:bottom w:val="double" w:sz="4" w:space="0" w:color="auto"/>
            </w:tcBorders>
            <w:vAlign w:val="center"/>
          </w:tcPr>
          <w:p w14:paraId="160303D8" w14:textId="77777777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-0.003 (0.006)</w:t>
            </w:r>
          </w:p>
          <w:p w14:paraId="0CB73DEE" w14:textId="356FCC0C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</w:rPr>
              <w:t>P=0.691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6CCF795F" w14:textId="77777777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0.006 (0.007)</w:t>
            </w:r>
          </w:p>
          <w:p w14:paraId="6E702E44" w14:textId="1C60FF71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</w:rPr>
              <w:t>P=0.341</w:t>
            </w:r>
          </w:p>
        </w:tc>
        <w:tc>
          <w:tcPr>
            <w:tcW w:w="2262" w:type="dxa"/>
            <w:tcBorders>
              <w:bottom w:val="double" w:sz="4" w:space="0" w:color="auto"/>
            </w:tcBorders>
            <w:vAlign w:val="center"/>
          </w:tcPr>
          <w:p w14:paraId="60ABD12D" w14:textId="67E3F183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-0.041 (0.112)</w:t>
            </w:r>
            <w:r w:rsidRPr="00486BC1">
              <w:rPr>
                <w:rFonts w:asciiTheme="majorHAnsi" w:eastAsia="SimSun" w:hAnsiTheme="majorHAnsi" w:cstheme="majorHAnsi"/>
              </w:rPr>
              <w:br/>
              <w:t>P=0.715</w:t>
            </w:r>
          </w:p>
        </w:tc>
      </w:tr>
      <w:tr w:rsidR="0090198B" w:rsidRPr="00486BC1" w14:paraId="639E92E4" w14:textId="77777777" w:rsidTr="004B369C">
        <w:trPr>
          <w:jc w:val="center"/>
        </w:trPr>
        <w:tc>
          <w:tcPr>
            <w:tcW w:w="1696" w:type="dxa"/>
            <w:vMerge/>
          </w:tcPr>
          <w:p w14:paraId="099D0C9D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</w:p>
        </w:tc>
        <w:tc>
          <w:tcPr>
            <w:tcW w:w="324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F98D38" w14:textId="1734A952" w:rsidR="00752B0C" w:rsidRPr="00486BC1" w:rsidRDefault="003B7E63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 xml:space="preserve">Early </w:t>
            </w:r>
            <w:r w:rsidR="00752B0C" w:rsidRPr="00486BC1">
              <w:rPr>
                <w:rFonts w:asciiTheme="majorHAnsi" w:eastAsia="SimSun" w:hAnsiTheme="majorHAnsi" w:cstheme="majorHAnsi"/>
              </w:rPr>
              <w:t xml:space="preserve">onset  </w:t>
            </w:r>
          </w:p>
        </w:tc>
        <w:tc>
          <w:tcPr>
            <w:tcW w:w="18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AB814C" w14:textId="77777777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</w:rPr>
              <w:t>0 (ref.)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8C2649" w14:textId="77777777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</w:rPr>
              <w:t>0 (ref.)</w:t>
            </w:r>
          </w:p>
        </w:tc>
        <w:tc>
          <w:tcPr>
            <w:tcW w:w="22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A5AB03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0 (ref.)</w:t>
            </w:r>
          </w:p>
        </w:tc>
      </w:tr>
      <w:tr w:rsidR="0090198B" w:rsidRPr="00486BC1" w14:paraId="4D8452CA" w14:textId="77777777" w:rsidTr="004B369C">
        <w:trPr>
          <w:jc w:val="center"/>
        </w:trPr>
        <w:tc>
          <w:tcPr>
            <w:tcW w:w="1696" w:type="dxa"/>
            <w:vMerge/>
          </w:tcPr>
          <w:p w14:paraId="557617F5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</w:p>
        </w:tc>
        <w:tc>
          <w:tcPr>
            <w:tcW w:w="3245" w:type="dxa"/>
            <w:tcBorders>
              <w:bottom w:val="double" w:sz="4" w:space="0" w:color="auto"/>
            </w:tcBorders>
            <w:vAlign w:val="center"/>
          </w:tcPr>
          <w:p w14:paraId="2E81F7C2" w14:textId="5A507F69" w:rsidR="00752B0C" w:rsidRPr="00486BC1" w:rsidRDefault="003B7E63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 xml:space="preserve">Late </w:t>
            </w:r>
            <w:r w:rsidR="00752B0C" w:rsidRPr="00486BC1">
              <w:rPr>
                <w:rFonts w:asciiTheme="majorHAnsi" w:eastAsia="SimSun" w:hAnsiTheme="majorHAnsi" w:cstheme="majorHAnsi"/>
              </w:rPr>
              <w:t xml:space="preserve">onset   </w:t>
            </w:r>
          </w:p>
        </w:tc>
        <w:tc>
          <w:tcPr>
            <w:tcW w:w="1864" w:type="dxa"/>
            <w:tcBorders>
              <w:bottom w:val="double" w:sz="4" w:space="0" w:color="auto"/>
            </w:tcBorders>
            <w:vAlign w:val="center"/>
          </w:tcPr>
          <w:p w14:paraId="4B0A9A94" w14:textId="5E95A13A" w:rsidR="00752B0C" w:rsidRPr="00486BC1" w:rsidRDefault="003B7E63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752B0C" w:rsidRPr="00486BC1">
              <w:rPr>
                <w:rFonts w:asciiTheme="majorHAnsi" w:hAnsiTheme="majorHAnsi" w:cstheme="majorHAnsi"/>
                <w:sz w:val="22"/>
                <w:szCs w:val="22"/>
              </w:rPr>
              <w:t>0.011 (0.010)</w:t>
            </w:r>
          </w:p>
          <w:p w14:paraId="70D8F615" w14:textId="57C2810F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</w:rPr>
              <w:t>P=0.283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4E65670F" w14:textId="5D34D7B9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0.009 (0.011)</w:t>
            </w:r>
          </w:p>
          <w:p w14:paraId="232F85CA" w14:textId="34E3AD0A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</w:rPr>
              <w:t>P=0.387</w:t>
            </w:r>
          </w:p>
        </w:tc>
        <w:tc>
          <w:tcPr>
            <w:tcW w:w="2262" w:type="dxa"/>
            <w:tcBorders>
              <w:bottom w:val="double" w:sz="4" w:space="0" w:color="auto"/>
            </w:tcBorders>
            <w:vAlign w:val="center"/>
          </w:tcPr>
          <w:p w14:paraId="712C59F7" w14:textId="4F44B025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0.105 (0.174)</w:t>
            </w:r>
            <w:r w:rsidRPr="00486BC1">
              <w:rPr>
                <w:rFonts w:asciiTheme="majorHAnsi" w:eastAsia="SimSun" w:hAnsiTheme="majorHAnsi" w:cstheme="majorHAnsi"/>
              </w:rPr>
              <w:br/>
              <w:t>P=0.543</w:t>
            </w:r>
          </w:p>
        </w:tc>
      </w:tr>
      <w:tr w:rsidR="0090198B" w:rsidRPr="00486BC1" w14:paraId="33DD1BE7" w14:textId="77777777" w:rsidTr="004B369C">
        <w:trPr>
          <w:jc w:val="center"/>
        </w:trPr>
        <w:tc>
          <w:tcPr>
            <w:tcW w:w="1696" w:type="dxa"/>
            <w:vMerge/>
          </w:tcPr>
          <w:p w14:paraId="3655F415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</w:p>
        </w:tc>
        <w:tc>
          <w:tcPr>
            <w:tcW w:w="3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819BD4" w14:textId="18A762BA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 xml:space="preserve">Initial cannabis use age  </w:t>
            </w:r>
          </w:p>
        </w:tc>
        <w:tc>
          <w:tcPr>
            <w:tcW w:w="18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4B0400" w14:textId="1CA20DE2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0.0005 (0.0004)</w:t>
            </w:r>
          </w:p>
          <w:p w14:paraId="7943D174" w14:textId="3AB5967F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</w:rPr>
              <w:t>P=0.288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5A9214" w14:textId="4E06F782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0.0002 (0.0004)</w:t>
            </w:r>
          </w:p>
          <w:p w14:paraId="39C74D3F" w14:textId="15F644A1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</w:rPr>
              <w:t>P=0.742</w:t>
            </w:r>
          </w:p>
        </w:tc>
        <w:tc>
          <w:tcPr>
            <w:tcW w:w="22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EB3857" w14:textId="15A4F562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0.007 (0.007)</w:t>
            </w:r>
            <w:r w:rsidRPr="00486BC1">
              <w:rPr>
                <w:rFonts w:asciiTheme="majorHAnsi" w:eastAsia="SimSun" w:hAnsiTheme="majorHAnsi" w:cstheme="majorHAnsi"/>
              </w:rPr>
              <w:br/>
              <w:t>P=0.375</w:t>
            </w:r>
          </w:p>
        </w:tc>
      </w:tr>
      <w:tr w:rsidR="0090198B" w:rsidRPr="00486BC1" w14:paraId="49ED9DD3" w14:textId="77777777" w:rsidTr="004B369C">
        <w:trPr>
          <w:jc w:val="center"/>
        </w:trPr>
        <w:tc>
          <w:tcPr>
            <w:tcW w:w="1696" w:type="dxa"/>
            <w:vMerge/>
          </w:tcPr>
          <w:p w14:paraId="6868E52C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</w:p>
        </w:tc>
        <w:tc>
          <w:tcPr>
            <w:tcW w:w="3245" w:type="dxa"/>
            <w:tcBorders>
              <w:top w:val="double" w:sz="4" w:space="0" w:color="auto"/>
            </w:tcBorders>
            <w:vAlign w:val="center"/>
          </w:tcPr>
          <w:p w14:paraId="1B2CC85D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 xml:space="preserve">Short duration  </w:t>
            </w:r>
          </w:p>
        </w:tc>
        <w:tc>
          <w:tcPr>
            <w:tcW w:w="1864" w:type="dxa"/>
            <w:tcBorders>
              <w:top w:val="double" w:sz="4" w:space="0" w:color="auto"/>
            </w:tcBorders>
            <w:vAlign w:val="center"/>
          </w:tcPr>
          <w:p w14:paraId="200F6989" w14:textId="77777777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</w:rPr>
              <w:t>0 (ref.)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0A5066C5" w14:textId="77777777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</w:rPr>
              <w:t>0 (ref.)</w:t>
            </w:r>
          </w:p>
        </w:tc>
        <w:tc>
          <w:tcPr>
            <w:tcW w:w="2262" w:type="dxa"/>
            <w:tcBorders>
              <w:top w:val="double" w:sz="4" w:space="0" w:color="auto"/>
            </w:tcBorders>
            <w:vAlign w:val="center"/>
          </w:tcPr>
          <w:p w14:paraId="4983374F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  <w:b/>
                <w:bCs/>
              </w:rPr>
            </w:pPr>
            <w:r w:rsidRPr="00486BC1">
              <w:rPr>
                <w:rFonts w:asciiTheme="majorHAnsi" w:eastAsia="SimSun" w:hAnsiTheme="majorHAnsi" w:cstheme="majorHAnsi"/>
              </w:rPr>
              <w:t>0 (ref.)</w:t>
            </w:r>
          </w:p>
        </w:tc>
      </w:tr>
      <w:tr w:rsidR="0090198B" w:rsidRPr="00486BC1" w14:paraId="63D1D135" w14:textId="77777777" w:rsidTr="004B369C">
        <w:trPr>
          <w:jc w:val="center"/>
        </w:trPr>
        <w:tc>
          <w:tcPr>
            <w:tcW w:w="1696" w:type="dxa"/>
            <w:vMerge/>
          </w:tcPr>
          <w:p w14:paraId="3BCC9679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</w:p>
        </w:tc>
        <w:tc>
          <w:tcPr>
            <w:tcW w:w="3245" w:type="dxa"/>
            <w:tcBorders>
              <w:bottom w:val="double" w:sz="4" w:space="0" w:color="auto"/>
            </w:tcBorders>
            <w:vAlign w:val="center"/>
          </w:tcPr>
          <w:p w14:paraId="32B56C3C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Long duration</w:t>
            </w:r>
          </w:p>
        </w:tc>
        <w:tc>
          <w:tcPr>
            <w:tcW w:w="1864" w:type="dxa"/>
            <w:tcBorders>
              <w:bottom w:val="double" w:sz="4" w:space="0" w:color="auto"/>
            </w:tcBorders>
            <w:vAlign w:val="center"/>
          </w:tcPr>
          <w:p w14:paraId="75061030" w14:textId="77777777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 xml:space="preserve">-0.012 (0.007) </w:t>
            </w:r>
          </w:p>
          <w:p w14:paraId="04A7EBD7" w14:textId="5DEBB3AB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P=0.073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390F47E2" w14:textId="7E3B194F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-0.014 (0.007)</w:t>
            </w:r>
          </w:p>
          <w:p w14:paraId="1A458C76" w14:textId="1DC8C766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P=0.056</w:t>
            </w:r>
          </w:p>
        </w:tc>
        <w:tc>
          <w:tcPr>
            <w:tcW w:w="2262" w:type="dxa"/>
            <w:tcBorders>
              <w:bottom w:val="double" w:sz="4" w:space="0" w:color="auto"/>
            </w:tcBorders>
            <w:vAlign w:val="center"/>
          </w:tcPr>
          <w:p w14:paraId="792A38CC" w14:textId="2D668014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  <w:b/>
                <w:bCs/>
              </w:rPr>
            </w:pPr>
            <w:r w:rsidRPr="00486BC1">
              <w:rPr>
                <w:rFonts w:asciiTheme="majorHAnsi" w:eastAsia="SimSun" w:hAnsiTheme="majorHAnsi" w:cstheme="majorHAnsi"/>
                <w:b/>
                <w:bCs/>
              </w:rPr>
              <w:t>-0.248 (0.118) P=0.035</w:t>
            </w:r>
          </w:p>
        </w:tc>
      </w:tr>
      <w:tr w:rsidR="0090198B" w:rsidRPr="00486BC1" w14:paraId="09E430C0" w14:textId="77777777" w:rsidTr="004B369C">
        <w:trPr>
          <w:jc w:val="center"/>
        </w:trPr>
        <w:tc>
          <w:tcPr>
            <w:tcW w:w="1696" w:type="dxa"/>
            <w:vMerge/>
          </w:tcPr>
          <w:p w14:paraId="0353DC10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</w:p>
        </w:tc>
        <w:tc>
          <w:tcPr>
            <w:tcW w:w="3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2E0450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Duration of use</w:t>
            </w:r>
          </w:p>
        </w:tc>
        <w:tc>
          <w:tcPr>
            <w:tcW w:w="18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685B3D" w14:textId="77777777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 xml:space="preserve">-0.0001 (0.0003) </w:t>
            </w:r>
          </w:p>
          <w:p w14:paraId="59810C66" w14:textId="25A5AFE0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P=0.779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C58BB5" w14:textId="77777777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-0.0001 (0.0001)</w:t>
            </w:r>
          </w:p>
          <w:p w14:paraId="238D72C0" w14:textId="4A280A3B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P=0.370</w:t>
            </w:r>
          </w:p>
        </w:tc>
        <w:tc>
          <w:tcPr>
            <w:tcW w:w="22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77FAFB" w14:textId="207C1671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  <w:b/>
                <w:bCs/>
              </w:rPr>
            </w:pPr>
            <w:r w:rsidRPr="00486BC1">
              <w:rPr>
                <w:rFonts w:asciiTheme="majorHAnsi" w:eastAsia="SimSun" w:hAnsiTheme="majorHAnsi" w:cstheme="majorHAnsi"/>
                <w:b/>
                <w:bCs/>
              </w:rPr>
              <w:t>-0.019 (0.005) P&lt;0.001</w:t>
            </w:r>
          </w:p>
        </w:tc>
      </w:tr>
      <w:tr w:rsidR="0090198B" w:rsidRPr="00486BC1" w14:paraId="104DD7CA" w14:textId="77777777" w:rsidTr="004B369C">
        <w:trPr>
          <w:jc w:val="center"/>
        </w:trPr>
        <w:tc>
          <w:tcPr>
            <w:tcW w:w="1696" w:type="dxa"/>
            <w:vMerge w:val="restart"/>
          </w:tcPr>
          <w:p w14:paraId="122EE6C2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Current users</w:t>
            </w:r>
          </w:p>
        </w:tc>
        <w:tc>
          <w:tcPr>
            <w:tcW w:w="3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574C03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N</w:t>
            </w:r>
          </w:p>
        </w:tc>
        <w:tc>
          <w:tcPr>
            <w:tcW w:w="18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0BD706" w14:textId="77777777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373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44C30A" w14:textId="77777777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328</w:t>
            </w:r>
          </w:p>
        </w:tc>
        <w:tc>
          <w:tcPr>
            <w:tcW w:w="22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FB49E0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374</w:t>
            </w:r>
          </w:p>
        </w:tc>
      </w:tr>
      <w:tr w:rsidR="0093397C" w:rsidRPr="00486BC1" w14:paraId="45AC98AA" w14:textId="77777777" w:rsidTr="004B369C">
        <w:trPr>
          <w:jc w:val="center"/>
        </w:trPr>
        <w:tc>
          <w:tcPr>
            <w:tcW w:w="1696" w:type="dxa"/>
            <w:vMerge/>
          </w:tcPr>
          <w:p w14:paraId="36930C46" w14:textId="77777777" w:rsidR="0093397C" w:rsidRPr="00486BC1" w:rsidRDefault="0093397C" w:rsidP="0093397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</w:p>
        </w:tc>
        <w:tc>
          <w:tcPr>
            <w:tcW w:w="324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24A9EE3" w14:textId="2B2E1C61" w:rsidR="0093397C" w:rsidRPr="00486BC1" w:rsidRDefault="0093397C" w:rsidP="0093397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Less than once a month</w:t>
            </w:r>
          </w:p>
        </w:tc>
        <w:tc>
          <w:tcPr>
            <w:tcW w:w="18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BE52EA" w14:textId="657C93C9" w:rsidR="0093397C" w:rsidRPr="00486BC1" w:rsidRDefault="0093397C" w:rsidP="0093397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 (ref.)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7FBCC9" w14:textId="773E83E5" w:rsidR="0093397C" w:rsidRPr="00486BC1" w:rsidRDefault="0093397C" w:rsidP="0093397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0 (ref.)</w:t>
            </w:r>
          </w:p>
        </w:tc>
        <w:tc>
          <w:tcPr>
            <w:tcW w:w="22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7A6CCB" w14:textId="3456EE64" w:rsidR="0093397C" w:rsidRPr="00486BC1" w:rsidRDefault="0093397C" w:rsidP="0093397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0 (ref.)</w:t>
            </w:r>
          </w:p>
        </w:tc>
      </w:tr>
      <w:tr w:rsidR="0093397C" w:rsidRPr="00486BC1" w14:paraId="5B410272" w14:textId="77777777" w:rsidTr="004B369C">
        <w:trPr>
          <w:jc w:val="center"/>
        </w:trPr>
        <w:tc>
          <w:tcPr>
            <w:tcW w:w="1696" w:type="dxa"/>
            <w:vMerge/>
          </w:tcPr>
          <w:p w14:paraId="09698169" w14:textId="77777777" w:rsidR="0093397C" w:rsidRPr="00486BC1" w:rsidRDefault="0093397C" w:rsidP="0093397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64FD8" w14:textId="23038ACF" w:rsidR="0093397C" w:rsidRPr="00486BC1" w:rsidRDefault="0093397C" w:rsidP="0093397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Once a month or more, but not every week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2CC28" w14:textId="7893C462" w:rsidR="0093397C" w:rsidRPr="00486BC1" w:rsidRDefault="0093397C" w:rsidP="0093397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0.0</w:t>
            </w:r>
            <w:r w:rsidR="00EC3564" w:rsidRPr="00486BC1">
              <w:rPr>
                <w:rFonts w:asciiTheme="majorHAnsi" w:hAnsiTheme="majorHAnsi" w:cstheme="majorHAnsi"/>
                <w:sz w:val="22"/>
                <w:szCs w:val="22"/>
              </w:rPr>
              <w:t>50</w:t>
            </w: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 xml:space="preserve"> (0.0</w:t>
            </w:r>
            <w:r w:rsidR="00EC3564" w:rsidRPr="00486BC1">
              <w:rPr>
                <w:rFonts w:asciiTheme="majorHAnsi" w:hAnsiTheme="majorHAnsi" w:cstheme="majorHAnsi"/>
                <w:sz w:val="22"/>
                <w:szCs w:val="22"/>
              </w:rPr>
              <w:t>56</w:t>
            </w: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3481DBE0" w14:textId="12B8F377" w:rsidR="0093397C" w:rsidRPr="00486BC1" w:rsidRDefault="0093397C" w:rsidP="0093397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P=0.</w:t>
            </w:r>
            <w:r w:rsidR="00EC3564" w:rsidRPr="00486BC1">
              <w:rPr>
                <w:rFonts w:asciiTheme="majorHAnsi" w:hAnsiTheme="majorHAnsi" w:cstheme="majorHAnsi"/>
              </w:rPr>
              <w:t>372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3B441" w14:textId="74DF6263" w:rsidR="0093397C" w:rsidRPr="00486BC1" w:rsidRDefault="0093397C" w:rsidP="0093397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-0.0</w:t>
            </w:r>
            <w:r w:rsidR="00EC3564" w:rsidRPr="00486BC1">
              <w:rPr>
                <w:rFonts w:asciiTheme="majorHAnsi" w:hAnsiTheme="majorHAnsi" w:cstheme="majorHAnsi"/>
                <w:sz w:val="22"/>
                <w:szCs w:val="22"/>
              </w:rPr>
              <w:t>33</w:t>
            </w: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 xml:space="preserve"> (0.0</w:t>
            </w:r>
            <w:r w:rsidR="00EC3564" w:rsidRPr="00486BC1">
              <w:rPr>
                <w:rFonts w:asciiTheme="majorHAnsi" w:hAnsiTheme="majorHAnsi" w:cstheme="majorHAnsi"/>
                <w:sz w:val="22"/>
                <w:szCs w:val="22"/>
              </w:rPr>
              <w:t>56</w:t>
            </w: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74DCE202" w14:textId="35FFFD1F" w:rsidR="0093397C" w:rsidRPr="00486BC1" w:rsidRDefault="0093397C" w:rsidP="0093397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P=0.</w:t>
            </w:r>
            <w:r w:rsidR="00EC3564" w:rsidRPr="00486BC1">
              <w:rPr>
                <w:rFonts w:asciiTheme="majorHAnsi" w:hAnsiTheme="majorHAnsi" w:cstheme="majorHAnsi"/>
              </w:rPr>
              <w:t>552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76B6C" w14:textId="3BA99E77" w:rsidR="0093397C" w:rsidRPr="00486BC1" w:rsidRDefault="0093397C" w:rsidP="0093397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0.</w:t>
            </w:r>
            <w:r w:rsidR="00EC3564" w:rsidRPr="00486BC1">
              <w:rPr>
                <w:rFonts w:asciiTheme="majorHAnsi" w:eastAsia="SimSun" w:hAnsiTheme="majorHAnsi" w:cstheme="majorHAnsi"/>
              </w:rPr>
              <w:t>713</w:t>
            </w:r>
            <w:r w:rsidRPr="00486BC1">
              <w:rPr>
                <w:rFonts w:asciiTheme="majorHAnsi" w:eastAsia="SimSun" w:hAnsiTheme="majorHAnsi" w:cstheme="majorHAnsi"/>
              </w:rPr>
              <w:t xml:space="preserve"> (0.</w:t>
            </w:r>
            <w:r w:rsidR="00EC3564" w:rsidRPr="00486BC1">
              <w:rPr>
                <w:rFonts w:asciiTheme="majorHAnsi" w:eastAsia="SimSun" w:hAnsiTheme="majorHAnsi" w:cstheme="majorHAnsi"/>
              </w:rPr>
              <w:t>819</w:t>
            </w:r>
            <w:r w:rsidRPr="00486BC1">
              <w:rPr>
                <w:rFonts w:asciiTheme="majorHAnsi" w:eastAsia="SimSun" w:hAnsiTheme="majorHAnsi" w:cstheme="majorHAnsi"/>
              </w:rPr>
              <w:t>)</w:t>
            </w:r>
            <w:r w:rsidRPr="00486BC1">
              <w:rPr>
                <w:rFonts w:asciiTheme="majorHAnsi" w:eastAsia="SimSun" w:hAnsiTheme="majorHAnsi" w:cstheme="majorHAnsi"/>
              </w:rPr>
              <w:br/>
              <w:t>P=0.</w:t>
            </w:r>
            <w:r w:rsidR="00EC3564" w:rsidRPr="00486BC1">
              <w:rPr>
                <w:rFonts w:asciiTheme="majorHAnsi" w:eastAsia="SimSun" w:hAnsiTheme="majorHAnsi" w:cstheme="majorHAnsi"/>
              </w:rPr>
              <w:t>385</w:t>
            </w:r>
          </w:p>
        </w:tc>
      </w:tr>
      <w:tr w:rsidR="0093397C" w:rsidRPr="00486BC1" w14:paraId="34CF82F9" w14:textId="77777777" w:rsidTr="004B369C">
        <w:trPr>
          <w:jc w:val="center"/>
        </w:trPr>
        <w:tc>
          <w:tcPr>
            <w:tcW w:w="1696" w:type="dxa"/>
            <w:vMerge/>
          </w:tcPr>
          <w:p w14:paraId="35592284" w14:textId="77777777" w:rsidR="0093397C" w:rsidRPr="00486BC1" w:rsidRDefault="0093397C" w:rsidP="0093397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DE251" w14:textId="59F0EB4F" w:rsidR="0093397C" w:rsidRPr="00486BC1" w:rsidRDefault="0093397C" w:rsidP="0093397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Once a week or more, but not every day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B6722" w14:textId="61C0E7E1" w:rsidR="0093397C" w:rsidRPr="00486BC1" w:rsidRDefault="0093397C" w:rsidP="0093397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-0.0</w:t>
            </w:r>
            <w:r w:rsidR="00EC3564" w:rsidRPr="00486BC1">
              <w:rPr>
                <w:rFonts w:asciiTheme="majorHAnsi" w:hAnsiTheme="majorHAnsi" w:cstheme="majorHAnsi"/>
                <w:sz w:val="22"/>
                <w:szCs w:val="22"/>
              </w:rPr>
              <w:t>26</w:t>
            </w: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 xml:space="preserve"> (0.0</w:t>
            </w:r>
            <w:r w:rsidR="00EC3564" w:rsidRPr="00486BC1">
              <w:rPr>
                <w:rFonts w:asciiTheme="majorHAnsi" w:hAnsiTheme="majorHAnsi" w:cstheme="majorHAnsi"/>
                <w:sz w:val="22"/>
                <w:szCs w:val="22"/>
              </w:rPr>
              <w:t>45</w:t>
            </w: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59301863" w14:textId="7DDD41A9" w:rsidR="0093397C" w:rsidRPr="00486BC1" w:rsidRDefault="0093397C" w:rsidP="0093397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P=0.</w:t>
            </w:r>
            <w:r w:rsidR="00EC3564" w:rsidRPr="00486BC1">
              <w:rPr>
                <w:rFonts w:asciiTheme="majorHAnsi" w:hAnsiTheme="majorHAnsi" w:cstheme="majorHAnsi"/>
              </w:rPr>
              <w:t>561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6D8CA" w14:textId="18BB5CB8" w:rsidR="0093397C" w:rsidRPr="00486BC1" w:rsidRDefault="0093397C" w:rsidP="0093397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-0.04</w:t>
            </w:r>
            <w:r w:rsidR="00EC3564" w:rsidRPr="00486BC1"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 xml:space="preserve"> (0.0</w:t>
            </w:r>
            <w:r w:rsidR="00EC3564" w:rsidRPr="00486BC1">
              <w:rPr>
                <w:rFonts w:asciiTheme="majorHAnsi" w:hAnsiTheme="majorHAnsi" w:cstheme="majorHAnsi"/>
                <w:sz w:val="22"/>
                <w:szCs w:val="22"/>
              </w:rPr>
              <w:t>44</w:t>
            </w: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25247B70" w14:textId="43BD3F2A" w:rsidR="0093397C" w:rsidRPr="00486BC1" w:rsidRDefault="0093397C" w:rsidP="0093397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P=0.</w:t>
            </w:r>
            <w:r w:rsidR="00EC3564" w:rsidRPr="00486BC1">
              <w:rPr>
                <w:rFonts w:asciiTheme="majorHAnsi" w:hAnsiTheme="majorHAnsi" w:cstheme="majorHAnsi"/>
              </w:rPr>
              <w:t>322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039A1" w14:textId="2195FDB5" w:rsidR="0093397C" w:rsidRPr="00486BC1" w:rsidRDefault="0093397C" w:rsidP="0093397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0.</w:t>
            </w:r>
            <w:r w:rsidR="00EC3564" w:rsidRPr="00486BC1">
              <w:rPr>
                <w:rFonts w:asciiTheme="majorHAnsi" w:eastAsia="SimSun" w:hAnsiTheme="majorHAnsi" w:cstheme="majorHAnsi"/>
              </w:rPr>
              <w:t>412</w:t>
            </w:r>
            <w:r w:rsidRPr="00486BC1">
              <w:rPr>
                <w:rFonts w:asciiTheme="majorHAnsi" w:eastAsia="SimSun" w:hAnsiTheme="majorHAnsi" w:cstheme="majorHAnsi"/>
              </w:rPr>
              <w:t xml:space="preserve"> (0.</w:t>
            </w:r>
            <w:r w:rsidR="00EC3564" w:rsidRPr="00486BC1">
              <w:rPr>
                <w:rFonts w:asciiTheme="majorHAnsi" w:eastAsia="SimSun" w:hAnsiTheme="majorHAnsi" w:cstheme="majorHAnsi"/>
              </w:rPr>
              <w:t>676</w:t>
            </w:r>
            <w:r w:rsidRPr="00486BC1">
              <w:rPr>
                <w:rFonts w:asciiTheme="majorHAnsi" w:eastAsia="SimSun" w:hAnsiTheme="majorHAnsi" w:cstheme="majorHAnsi"/>
              </w:rPr>
              <w:t>)</w:t>
            </w:r>
            <w:r w:rsidRPr="00486BC1">
              <w:rPr>
                <w:rFonts w:asciiTheme="majorHAnsi" w:eastAsia="SimSun" w:hAnsiTheme="majorHAnsi" w:cstheme="majorHAnsi"/>
              </w:rPr>
              <w:br/>
              <w:t>P=0.</w:t>
            </w:r>
            <w:r w:rsidR="00EC3564" w:rsidRPr="00486BC1">
              <w:rPr>
                <w:rFonts w:asciiTheme="majorHAnsi" w:eastAsia="SimSun" w:hAnsiTheme="majorHAnsi" w:cstheme="majorHAnsi"/>
              </w:rPr>
              <w:t>543</w:t>
            </w:r>
          </w:p>
        </w:tc>
      </w:tr>
      <w:tr w:rsidR="0093397C" w:rsidRPr="00486BC1" w14:paraId="7939EBF4" w14:textId="77777777" w:rsidTr="004B369C">
        <w:trPr>
          <w:jc w:val="center"/>
        </w:trPr>
        <w:tc>
          <w:tcPr>
            <w:tcW w:w="1696" w:type="dxa"/>
            <w:vMerge/>
          </w:tcPr>
          <w:p w14:paraId="17E047C0" w14:textId="77777777" w:rsidR="0093397C" w:rsidRPr="00486BC1" w:rsidRDefault="0093397C" w:rsidP="0093397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D5A8F" w14:textId="0A8013D0" w:rsidR="0093397C" w:rsidRPr="00486BC1" w:rsidRDefault="0093397C" w:rsidP="0093397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Every day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2AF6D" w14:textId="11AA128D" w:rsidR="0093397C" w:rsidRPr="00486BC1" w:rsidRDefault="0093397C" w:rsidP="0093397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-0.0</w:t>
            </w:r>
            <w:r w:rsidR="00EC3564" w:rsidRPr="00486BC1">
              <w:rPr>
                <w:rFonts w:asciiTheme="majorHAnsi" w:hAnsiTheme="majorHAnsi" w:cstheme="majorHAnsi"/>
                <w:sz w:val="22"/>
                <w:szCs w:val="22"/>
              </w:rPr>
              <w:t>38</w:t>
            </w: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 xml:space="preserve"> (0.0</w:t>
            </w:r>
            <w:r w:rsidR="00EC3564" w:rsidRPr="00486BC1">
              <w:rPr>
                <w:rFonts w:asciiTheme="majorHAnsi" w:hAnsiTheme="majorHAnsi" w:cstheme="majorHAnsi"/>
                <w:sz w:val="22"/>
                <w:szCs w:val="22"/>
              </w:rPr>
              <w:t>47</w:t>
            </w: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70F7D033" w14:textId="508807E1" w:rsidR="0093397C" w:rsidRPr="00486BC1" w:rsidRDefault="0093397C" w:rsidP="0093397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P=0.</w:t>
            </w:r>
            <w:r w:rsidR="00EC3564" w:rsidRPr="00486BC1">
              <w:rPr>
                <w:rFonts w:asciiTheme="majorHAnsi" w:hAnsiTheme="majorHAnsi" w:cstheme="majorHAnsi"/>
              </w:rPr>
              <w:t>415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C5270" w14:textId="25B489EE" w:rsidR="0093397C" w:rsidRPr="00486BC1" w:rsidRDefault="0093397C" w:rsidP="0093397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-0.0</w:t>
            </w:r>
            <w:r w:rsidR="00EC3564" w:rsidRPr="00486BC1">
              <w:rPr>
                <w:rFonts w:asciiTheme="majorHAnsi" w:hAnsiTheme="majorHAnsi" w:cstheme="majorHAnsi"/>
                <w:sz w:val="22"/>
                <w:szCs w:val="22"/>
              </w:rPr>
              <w:t>65</w:t>
            </w: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 xml:space="preserve"> (0.0</w:t>
            </w:r>
            <w:r w:rsidR="00EC3564" w:rsidRPr="00486BC1">
              <w:rPr>
                <w:rFonts w:asciiTheme="majorHAnsi" w:hAnsiTheme="majorHAnsi" w:cstheme="majorHAnsi"/>
                <w:sz w:val="22"/>
                <w:szCs w:val="22"/>
              </w:rPr>
              <w:t>46</w:t>
            </w: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6DFB33D4" w14:textId="5E3E8925" w:rsidR="0093397C" w:rsidRPr="00486BC1" w:rsidRDefault="0093397C" w:rsidP="0093397C">
            <w:pPr>
              <w:jc w:val="center"/>
              <w:rPr>
                <w:rFonts w:asciiTheme="majorHAnsi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>P=0.</w:t>
            </w:r>
            <w:r w:rsidR="00EC3564" w:rsidRPr="00486BC1">
              <w:rPr>
                <w:rFonts w:asciiTheme="majorHAnsi" w:hAnsiTheme="majorHAnsi" w:cstheme="majorHAnsi"/>
              </w:rPr>
              <w:t>164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03D3B" w14:textId="31005E68" w:rsidR="0093397C" w:rsidRPr="00486BC1" w:rsidRDefault="0093397C" w:rsidP="0093397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0.</w:t>
            </w:r>
            <w:r w:rsidR="00EC3564" w:rsidRPr="00486BC1">
              <w:rPr>
                <w:rFonts w:asciiTheme="majorHAnsi" w:eastAsia="SimSun" w:hAnsiTheme="majorHAnsi" w:cstheme="majorHAnsi"/>
              </w:rPr>
              <w:t>023</w:t>
            </w:r>
            <w:r w:rsidRPr="00486BC1">
              <w:rPr>
                <w:rFonts w:asciiTheme="majorHAnsi" w:eastAsia="SimSun" w:hAnsiTheme="majorHAnsi" w:cstheme="majorHAnsi"/>
              </w:rPr>
              <w:t xml:space="preserve"> (0.</w:t>
            </w:r>
            <w:r w:rsidR="00EC3564" w:rsidRPr="00486BC1">
              <w:rPr>
                <w:rFonts w:asciiTheme="majorHAnsi" w:eastAsia="SimSun" w:hAnsiTheme="majorHAnsi" w:cstheme="majorHAnsi"/>
              </w:rPr>
              <w:t>710</w:t>
            </w:r>
            <w:r w:rsidRPr="00486BC1">
              <w:rPr>
                <w:rFonts w:asciiTheme="majorHAnsi" w:eastAsia="SimSun" w:hAnsiTheme="majorHAnsi" w:cstheme="majorHAnsi"/>
              </w:rPr>
              <w:t>)</w:t>
            </w:r>
            <w:r w:rsidRPr="00486BC1">
              <w:rPr>
                <w:rFonts w:asciiTheme="majorHAnsi" w:eastAsia="SimSun" w:hAnsiTheme="majorHAnsi" w:cstheme="majorHAnsi"/>
              </w:rPr>
              <w:br/>
              <w:t>P=0.</w:t>
            </w:r>
            <w:r w:rsidR="00EC3564" w:rsidRPr="00486BC1">
              <w:rPr>
                <w:rFonts w:asciiTheme="majorHAnsi" w:eastAsia="SimSun" w:hAnsiTheme="majorHAnsi" w:cstheme="majorHAnsi"/>
              </w:rPr>
              <w:t>974</w:t>
            </w:r>
          </w:p>
        </w:tc>
      </w:tr>
      <w:tr w:rsidR="0090198B" w:rsidRPr="00486BC1" w14:paraId="7AC27B43" w14:textId="77777777" w:rsidTr="004B369C">
        <w:trPr>
          <w:jc w:val="center"/>
        </w:trPr>
        <w:tc>
          <w:tcPr>
            <w:tcW w:w="1696" w:type="dxa"/>
            <w:vMerge/>
          </w:tcPr>
          <w:p w14:paraId="155C29D1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</w:p>
        </w:tc>
        <w:tc>
          <w:tcPr>
            <w:tcW w:w="324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BCEAB4" w14:textId="01A3A8DC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 xml:space="preserve">Not regular use    </w:t>
            </w:r>
          </w:p>
        </w:tc>
        <w:tc>
          <w:tcPr>
            <w:tcW w:w="18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84C292" w14:textId="77777777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</w:rPr>
              <w:t>0 (ref.)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294A4F" w14:textId="77777777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</w:rPr>
              <w:t>0 (ref.)</w:t>
            </w:r>
          </w:p>
        </w:tc>
        <w:tc>
          <w:tcPr>
            <w:tcW w:w="22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14886C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  <w:b/>
                <w:bCs/>
              </w:rPr>
            </w:pPr>
            <w:r w:rsidRPr="00486BC1">
              <w:rPr>
                <w:rFonts w:asciiTheme="majorHAnsi" w:eastAsia="SimSun" w:hAnsiTheme="majorHAnsi" w:cstheme="majorHAnsi"/>
              </w:rPr>
              <w:t>0 (ref.)</w:t>
            </w:r>
          </w:p>
        </w:tc>
      </w:tr>
      <w:tr w:rsidR="0090198B" w:rsidRPr="00486BC1" w14:paraId="3926CE77" w14:textId="77777777" w:rsidTr="004B369C">
        <w:trPr>
          <w:jc w:val="center"/>
        </w:trPr>
        <w:tc>
          <w:tcPr>
            <w:tcW w:w="1696" w:type="dxa"/>
            <w:vMerge/>
          </w:tcPr>
          <w:p w14:paraId="11FFA5FD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</w:p>
        </w:tc>
        <w:tc>
          <w:tcPr>
            <w:tcW w:w="324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78F9D13" w14:textId="52DCBED9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 xml:space="preserve">Regular use   </w:t>
            </w:r>
          </w:p>
        </w:tc>
        <w:tc>
          <w:tcPr>
            <w:tcW w:w="186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B89A449" w14:textId="5C3DFAC6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-0.013 (0.037)</w:t>
            </w:r>
          </w:p>
          <w:p w14:paraId="6A70822C" w14:textId="4FF05DCE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</w:rPr>
              <w:t>P=0.725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93EC359" w14:textId="34027A6B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-0.048 (0.037)</w:t>
            </w:r>
          </w:p>
          <w:p w14:paraId="77D926B6" w14:textId="710E7A65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</w:rPr>
              <w:t>P=0.188</w:t>
            </w:r>
          </w:p>
        </w:tc>
        <w:tc>
          <w:tcPr>
            <w:tcW w:w="226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AF1E35" w14:textId="5F9FC8A3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  <w:b/>
                <w:bCs/>
              </w:rPr>
            </w:pPr>
            <w:r w:rsidRPr="00486BC1">
              <w:rPr>
                <w:rFonts w:asciiTheme="majorHAnsi" w:eastAsia="SimSun" w:hAnsiTheme="majorHAnsi" w:cstheme="majorHAnsi"/>
              </w:rPr>
              <w:t>0.352 (0.562)</w:t>
            </w:r>
            <w:r w:rsidRPr="00486BC1">
              <w:rPr>
                <w:rFonts w:asciiTheme="majorHAnsi" w:eastAsia="SimSun" w:hAnsiTheme="majorHAnsi" w:cstheme="majorHAnsi"/>
              </w:rPr>
              <w:br/>
              <w:t>P=0.532</w:t>
            </w:r>
          </w:p>
        </w:tc>
      </w:tr>
      <w:tr w:rsidR="0090198B" w:rsidRPr="00486BC1" w14:paraId="49BC1049" w14:textId="77777777" w:rsidTr="004B369C">
        <w:trPr>
          <w:jc w:val="center"/>
        </w:trPr>
        <w:tc>
          <w:tcPr>
            <w:tcW w:w="1696" w:type="dxa"/>
            <w:vMerge/>
          </w:tcPr>
          <w:p w14:paraId="20CB84B2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</w:p>
        </w:tc>
        <w:tc>
          <w:tcPr>
            <w:tcW w:w="324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AE75DC" w14:textId="1926506A" w:rsidR="00752B0C" w:rsidRPr="00486BC1" w:rsidRDefault="003B7E63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 xml:space="preserve">Early </w:t>
            </w:r>
            <w:r w:rsidR="00752B0C" w:rsidRPr="00486BC1">
              <w:rPr>
                <w:rFonts w:asciiTheme="majorHAnsi" w:eastAsia="SimSun" w:hAnsiTheme="majorHAnsi" w:cstheme="majorHAnsi"/>
              </w:rPr>
              <w:t>onset</w:t>
            </w:r>
          </w:p>
        </w:tc>
        <w:tc>
          <w:tcPr>
            <w:tcW w:w="18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EC408D" w14:textId="77777777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</w:rPr>
              <w:t>0 (ref.)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7553EF" w14:textId="77777777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</w:rPr>
              <w:t>0 (ref.)</w:t>
            </w:r>
          </w:p>
        </w:tc>
        <w:tc>
          <w:tcPr>
            <w:tcW w:w="22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21FB8D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  <w:b/>
                <w:bCs/>
              </w:rPr>
            </w:pPr>
            <w:r w:rsidRPr="00486BC1">
              <w:rPr>
                <w:rFonts w:asciiTheme="majorHAnsi" w:eastAsia="SimSun" w:hAnsiTheme="majorHAnsi" w:cstheme="majorHAnsi"/>
              </w:rPr>
              <w:t>0 (ref.)</w:t>
            </w:r>
          </w:p>
        </w:tc>
      </w:tr>
      <w:tr w:rsidR="0090198B" w:rsidRPr="00486BC1" w14:paraId="7D7C5D73" w14:textId="77777777" w:rsidTr="004B369C">
        <w:trPr>
          <w:jc w:val="center"/>
        </w:trPr>
        <w:tc>
          <w:tcPr>
            <w:tcW w:w="1696" w:type="dxa"/>
            <w:vMerge/>
          </w:tcPr>
          <w:p w14:paraId="4EC9A5F9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</w:p>
        </w:tc>
        <w:tc>
          <w:tcPr>
            <w:tcW w:w="324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8F1300E" w14:textId="6DE7A53B" w:rsidR="00752B0C" w:rsidRPr="00486BC1" w:rsidRDefault="003B7E63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 xml:space="preserve">Late </w:t>
            </w:r>
            <w:r w:rsidR="00752B0C" w:rsidRPr="00486BC1">
              <w:rPr>
                <w:rFonts w:asciiTheme="majorHAnsi" w:eastAsia="SimSun" w:hAnsiTheme="majorHAnsi" w:cstheme="majorHAnsi"/>
              </w:rPr>
              <w:t xml:space="preserve">onset   </w:t>
            </w:r>
          </w:p>
        </w:tc>
        <w:tc>
          <w:tcPr>
            <w:tcW w:w="186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7CD4075" w14:textId="6ABAC782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0.039 (0.051)</w:t>
            </w:r>
          </w:p>
          <w:p w14:paraId="282EAB43" w14:textId="31C0DE05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P=0.446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6CEC41" w14:textId="1DAD4A1D" w:rsidR="00752B0C" w:rsidRPr="00486BC1" w:rsidRDefault="003B7E63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752B0C" w:rsidRPr="00486BC1">
              <w:rPr>
                <w:rFonts w:asciiTheme="majorHAnsi" w:hAnsiTheme="majorHAnsi" w:cstheme="majorHAnsi"/>
                <w:sz w:val="22"/>
                <w:szCs w:val="22"/>
              </w:rPr>
              <w:t>0.006 (0.051)</w:t>
            </w:r>
          </w:p>
          <w:p w14:paraId="6AB034F4" w14:textId="539A3D2A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P=0.910</w:t>
            </w:r>
          </w:p>
        </w:tc>
        <w:tc>
          <w:tcPr>
            <w:tcW w:w="226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4EC6F74" w14:textId="1C010936" w:rsidR="00752B0C" w:rsidRPr="00486BC1" w:rsidRDefault="003B7E63" w:rsidP="00752B0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  <w:b/>
                <w:bCs/>
              </w:rPr>
            </w:pPr>
            <w:r w:rsidRPr="00486BC1">
              <w:rPr>
                <w:rFonts w:asciiTheme="majorHAnsi" w:eastAsia="SimSun" w:hAnsiTheme="majorHAnsi" w:cstheme="majorHAnsi"/>
              </w:rPr>
              <w:t>-</w:t>
            </w:r>
            <w:r w:rsidR="00752B0C" w:rsidRPr="00486BC1">
              <w:rPr>
                <w:rFonts w:asciiTheme="majorHAnsi" w:eastAsia="SimSun" w:hAnsiTheme="majorHAnsi" w:cstheme="majorHAnsi"/>
              </w:rPr>
              <w:t>0.563 (0.773)</w:t>
            </w:r>
            <w:r w:rsidR="00752B0C" w:rsidRPr="00486BC1">
              <w:rPr>
                <w:rFonts w:asciiTheme="majorHAnsi" w:eastAsia="SimSun" w:hAnsiTheme="majorHAnsi" w:cstheme="majorHAnsi"/>
              </w:rPr>
              <w:br/>
              <w:t>P=0.466</w:t>
            </w:r>
          </w:p>
        </w:tc>
      </w:tr>
      <w:tr w:rsidR="0090198B" w:rsidRPr="00486BC1" w14:paraId="6771093D" w14:textId="77777777" w:rsidTr="004B369C">
        <w:trPr>
          <w:jc w:val="center"/>
        </w:trPr>
        <w:tc>
          <w:tcPr>
            <w:tcW w:w="1696" w:type="dxa"/>
            <w:vMerge/>
          </w:tcPr>
          <w:p w14:paraId="4DD4756D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</w:p>
        </w:tc>
        <w:tc>
          <w:tcPr>
            <w:tcW w:w="3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A9BB00" w14:textId="68832ED8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hAnsiTheme="majorHAnsi" w:cstheme="majorHAnsi"/>
              </w:rPr>
              <w:t xml:space="preserve">Initial cannabis use age  </w:t>
            </w:r>
          </w:p>
        </w:tc>
        <w:tc>
          <w:tcPr>
            <w:tcW w:w="18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DBDA58" w14:textId="7A81A021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-0.0006 (0.002)</w:t>
            </w:r>
          </w:p>
          <w:p w14:paraId="0C77D821" w14:textId="2AC507D0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P=0.779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F2239E" w14:textId="3C5050BC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-0.001 (0.001)</w:t>
            </w:r>
          </w:p>
          <w:p w14:paraId="6CAB1764" w14:textId="4CF9E209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P=0.526</w:t>
            </w:r>
          </w:p>
        </w:tc>
        <w:tc>
          <w:tcPr>
            <w:tcW w:w="22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AD5A60" w14:textId="71C7710D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-0.003 (0.026)</w:t>
            </w:r>
            <w:r w:rsidRPr="00486BC1">
              <w:rPr>
                <w:rFonts w:asciiTheme="majorHAnsi" w:eastAsia="SimSun" w:hAnsiTheme="majorHAnsi" w:cstheme="majorHAnsi"/>
              </w:rPr>
              <w:br/>
              <w:t>P=0.911</w:t>
            </w:r>
          </w:p>
        </w:tc>
      </w:tr>
      <w:tr w:rsidR="0090198B" w:rsidRPr="00486BC1" w14:paraId="1F81BFF1" w14:textId="77777777" w:rsidTr="004B369C">
        <w:trPr>
          <w:jc w:val="center"/>
        </w:trPr>
        <w:tc>
          <w:tcPr>
            <w:tcW w:w="1696" w:type="dxa"/>
            <w:vMerge/>
          </w:tcPr>
          <w:p w14:paraId="2719FA57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</w:p>
        </w:tc>
        <w:tc>
          <w:tcPr>
            <w:tcW w:w="3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A5B54C" w14:textId="77777777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rPr>
                <w:rFonts w:asciiTheme="majorHAnsi" w:eastAsia="SimSun" w:hAnsiTheme="majorHAnsi" w:cstheme="majorHAnsi"/>
              </w:rPr>
            </w:pPr>
            <w:r w:rsidRPr="00486BC1">
              <w:rPr>
                <w:rFonts w:asciiTheme="majorHAnsi" w:eastAsia="SimSun" w:hAnsiTheme="majorHAnsi" w:cstheme="majorHAnsi"/>
              </w:rPr>
              <w:t>Duration of use</w:t>
            </w:r>
          </w:p>
        </w:tc>
        <w:tc>
          <w:tcPr>
            <w:tcW w:w="18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28E859" w14:textId="77777777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 xml:space="preserve">0.0001 (0.002) </w:t>
            </w:r>
          </w:p>
          <w:p w14:paraId="66665999" w14:textId="7387F08C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P=0.778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88366B" w14:textId="77777777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0.0001 (0.002)</w:t>
            </w:r>
          </w:p>
          <w:p w14:paraId="279CA008" w14:textId="45B111C8" w:rsidR="00752B0C" w:rsidRPr="00486BC1" w:rsidRDefault="00752B0C" w:rsidP="00752B0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86BC1">
              <w:rPr>
                <w:rFonts w:asciiTheme="majorHAnsi" w:hAnsiTheme="majorHAnsi" w:cstheme="majorHAnsi"/>
                <w:sz w:val="22"/>
                <w:szCs w:val="22"/>
              </w:rPr>
              <w:t>P=0.602</w:t>
            </w:r>
          </w:p>
        </w:tc>
        <w:tc>
          <w:tcPr>
            <w:tcW w:w="22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B421CE" w14:textId="70BB1954" w:rsidR="00752B0C" w:rsidRPr="00486BC1" w:rsidRDefault="00752B0C" w:rsidP="00752B0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Theme="majorHAnsi" w:eastAsia="SimSun" w:hAnsiTheme="majorHAnsi" w:cstheme="majorHAnsi"/>
                <w:b/>
                <w:bCs/>
              </w:rPr>
            </w:pPr>
            <w:r w:rsidRPr="00486BC1">
              <w:rPr>
                <w:rFonts w:asciiTheme="majorHAnsi" w:eastAsia="SimSun" w:hAnsiTheme="majorHAnsi" w:cstheme="majorHAnsi"/>
              </w:rPr>
              <w:t>0.003 (0.026) P=0.892</w:t>
            </w:r>
          </w:p>
        </w:tc>
      </w:tr>
    </w:tbl>
    <w:p w14:paraId="4FAD4DCD" w14:textId="77777777" w:rsidR="004924D9" w:rsidRPr="00486BC1" w:rsidRDefault="004924D9" w:rsidP="004924D9">
      <w:pPr>
        <w:pStyle w:val="ListParagraph"/>
        <w:bidi w:val="0"/>
        <w:spacing w:after="0" w:line="240" w:lineRule="auto"/>
        <w:ind w:left="0"/>
        <w:rPr>
          <w:rFonts w:asciiTheme="majorHAnsi" w:hAnsiTheme="majorHAnsi" w:cstheme="majorHAnsi"/>
        </w:rPr>
      </w:pPr>
    </w:p>
    <w:p w14:paraId="6157C64F" w14:textId="0676D0D5" w:rsidR="002C7E1A" w:rsidRPr="00486BC1" w:rsidRDefault="004924D9" w:rsidP="00FD6A45">
      <w:pPr>
        <w:ind w:left="-284"/>
        <w:contextualSpacing/>
        <w:rPr>
          <w:rFonts w:asciiTheme="majorHAnsi" w:hAnsiTheme="majorHAnsi" w:cstheme="majorHAnsi"/>
        </w:rPr>
      </w:pPr>
      <w:r w:rsidRPr="00486BC1">
        <w:rPr>
          <w:rFonts w:asciiTheme="majorHAnsi" w:hAnsiTheme="majorHAnsi" w:cstheme="majorHAnsi"/>
        </w:rPr>
        <w:t>SE, Standard error; Attention, Trail Making A; Executive function, Trail Making B; Processing speed, Symbol digit</w:t>
      </w:r>
      <w:r w:rsidR="002C7E1A" w:rsidRPr="00486BC1">
        <w:rPr>
          <w:rFonts w:asciiTheme="majorHAnsi" w:hAnsiTheme="majorHAnsi" w:cstheme="majorHAnsi"/>
        </w:rPr>
        <w:t xml:space="preserve">; Current use defined if they had used cannabis within the year before the initial cognitive assessment; </w:t>
      </w:r>
      <w:r w:rsidR="00361C92" w:rsidRPr="00486BC1">
        <w:rPr>
          <w:rFonts w:asciiTheme="majorHAnsi" w:hAnsiTheme="majorHAnsi" w:cstheme="majorHAnsi"/>
        </w:rPr>
        <w:t>Regular</w:t>
      </w:r>
      <w:r w:rsidR="002C7E1A" w:rsidRPr="00486BC1">
        <w:rPr>
          <w:rFonts w:asciiTheme="majorHAnsi" w:hAnsiTheme="majorHAnsi" w:cstheme="majorHAnsi"/>
        </w:rPr>
        <w:t xml:space="preserve"> use defined as use of cannabis more than once a month; Early onset was defined as reported initial cannabis use prior to 17 years of age</w:t>
      </w:r>
      <w:r w:rsidR="00C536D2" w:rsidRPr="00486BC1">
        <w:rPr>
          <w:rFonts w:asciiTheme="majorHAnsi" w:hAnsiTheme="majorHAnsi" w:cstheme="majorHAnsi"/>
        </w:rPr>
        <w:t>, late onset was defined as reported initial cannabis use at ag</w:t>
      </w:r>
      <w:r w:rsidR="000A0B1E" w:rsidRPr="00486BC1">
        <w:rPr>
          <w:rFonts w:asciiTheme="majorHAnsi" w:hAnsiTheme="majorHAnsi" w:cstheme="majorHAnsi"/>
        </w:rPr>
        <w:t>e</w:t>
      </w:r>
      <w:r w:rsidR="00C536D2" w:rsidRPr="00486BC1">
        <w:rPr>
          <w:rFonts w:asciiTheme="majorHAnsi" w:hAnsiTheme="majorHAnsi" w:cstheme="majorHAnsi"/>
        </w:rPr>
        <w:t xml:space="preserve"> 17 or later</w:t>
      </w:r>
      <w:r w:rsidR="002C7E1A" w:rsidRPr="00486BC1">
        <w:rPr>
          <w:rFonts w:asciiTheme="majorHAnsi" w:hAnsiTheme="majorHAnsi" w:cstheme="majorHAnsi"/>
        </w:rPr>
        <w:t>; Long duration of use was defined when duration of use was &gt;5 years.</w:t>
      </w:r>
    </w:p>
    <w:p w14:paraId="468E95BA" w14:textId="7C996B63" w:rsidR="004924D9" w:rsidRPr="00486BC1" w:rsidRDefault="004924D9" w:rsidP="00FD6A45">
      <w:pPr>
        <w:ind w:left="-284"/>
        <w:contextualSpacing/>
        <w:rPr>
          <w:rFonts w:asciiTheme="majorHAnsi" w:hAnsiTheme="majorHAnsi" w:cstheme="majorHAnsi"/>
        </w:rPr>
      </w:pPr>
    </w:p>
    <w:p w14:paraId="2D880237" w14:textId="1ABA0184" w:rsidR="004924D9" w:rsidRPr="00FD6A45" w:rsidRDefault="004924D9" w:rsidP="00FD6A45">
      <w:pPr>
        <w:ind w:left="-284"/>
        <w:contextualSpacing/>
        <w:rPr>
          <w:rFonts w:asciiTheme="majorHAnsi" w:hAnsiTheme="majorHAnsi" w:cstheme="majorHAnsi"/>
        </w:rPr>
      </w:pPr>
      <w:r w:rsidRPr="00486BC1">
        <w:rPr>
          <w:rFonts w:asciiTheme="majorHAnsi" w:hAnsiTheme="majorHAnsi" w:cstheme="majorHAnsi"/>
        </w:rPr>
        <w:t xml:space="preserve">Models adjusted for age, sex, education, socioeconomic status, tobacco smoking, alcohol use, </w:t>
      </w:r>
      <w:r w:rsidR="00C64232" w:rsidRPr="00486BC1">
        <w:rPr>
          <w:rFonts w:asciiTheme="majorHAnsi" w:hAnsiTheme="majorHAnsi" w:cstheme="majorHAnsi"/>
        </w:rPr>
        <w:t>lifetime</w:t>
      </w:r>
      <w:r w:rsidR="007A65F6" w:rsidRPr="00486BC1">
        <w:rPr>
          <w:rFonts w:asciiTheme="majorHAnsi" w:hAnsiTheme="majorHAnsi" w:cstheme="majorHAnsi"/>
        </w:rPr>
        <w:t xml:space="preserve"> substance use addiction, </w:t>
      </w:r>
      <w:r w:rsidRPr="00486BC1">
        <w:rPr>
          <w:rFonts w:asciiTheme="majorHAnsi" w:hAnsiTheme="majorHAnsi" w:cstheme="majorHAnsi"/>
        </w:rPr>
        <w:t>obesity, physical activity and history of ischemic heart disease, hypertension, diabetes, first cognitive function measure and time between two cognitive function measures.</w:t>
      </w:r>
      <w:r w:rsidR="00FD6A45">
        <w:rPr>
          <w:rFonts w:asciiTheme="majorHAnsi" w:hAnsiTheme="majorHAnsi" w:cstheme="majorHAnsi"/>
        </w:rPr>
        <w:t xml:space="preserve"> </w:t>
      </w:r>
      <w:r w:rsidRPr="00FD6A45">
        <w:rPr>
          <w:rFonts w:asciiTheme="majorHAnsi" w:hAnsiTheme="majorHAnsi" w:cstheme="majorHAnsi"/>
        </w:rPr>
        <w:t>Bold values indicate statistical significance (p&lt;0.05)</w:t>
      </w:r>
    </w:p>
    <w:p w14:paraId="55C9B845" w14:textId="77777777" w:rsidR="009E7D2C" w:rsidRPr="00486BC1" w:rsidRDefault="009E7D2C">
      <w:pPr>
        <w:rPr>
          <w:rFonts w:asciiTheme="majorHAnsi" w:hAnsiTheme="majorHAnsi" w:cstheme="majorHAnsi"/>
        </w:rPr>
      </w:pPr>
    </w:p>
    <w:sectPr w:rsidR="009E7D2C" w:rsidRPr="00486BC1" w:rsidSect="00C401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3BE06" w14:textId="77777777" w:rsidR="00B448EA" w:rsidRDefault="00B448EA" w:rsidP="00486BC1">
      <w:r>
        <w:separator/>
      </w:r>
    </w:p>
  </w:endnote>
  <w:endnote w:type="continuationSeparator" w:id="0">
    <w:p w14:paraId="674219D0" w14:textId="77777777" w:rsidR="00B448EA" w:rsidRDefault="00B448EA" w:rsidP="0048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2512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D056F" w14:textId="2A016CFB" w:rsidR="00486BC1" w:rsidRDefault="00486B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4386F5" w14:textId="77777777" w:rsidR="00486BC1" w:rsidRDefault="00486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FD8B5" w14:textId="77777777" w:rsidR="00B448EA" w:rsidRDefault="00B448EA" w:rsidP="00486BC1">
      <w:r>
        <w:separator/>
      </w:r>
    </w:p>
  </w:footnote>
  <w:footnote w:type="continuationSeparator" w:id="0">
    <w:p w14:paraId="3BEDB240" w14:textId="77777777" w:rsidR="00B448EA" w:rsidRDefault="00B448EA" w:rsidP="00486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0E34"/>
    <w:multiLevelType w:val="hybridMultilevel"/>
    <w:tmpl w:val="32C62A0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7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ge and Ageing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4924D9"/>
    <w:rsid w:val="00082649"/>
    <w:rsid w:val="00087DC4"/>
    <w:rsid w:val="000A0B1E"/>
    <w:rsid w:val="000B0DA4"/>
    <w:rsid w:val="000B10D8"/>
    <w:rsid w:val="000F12E0"/>
    <w:rsid w:val="0010573E"/>
    <w:rsid w:val="001550BF"/>
    <w:rsid w:val="001B5D42"/>
    <w:rsid w:val="001E09F7"/>
    <w:rsid w:val="001E76BB"/>
    <w:rsid w:val="00215574"/>
    <w:rsid w:val="002512C9"/>
    <w:rsid w:val="002C7E1A"/>
    <w:rsid w:val="00361C92"/>
    <w:rsid w:val="00362F63"/>
    <w:rsid w:val="003818EE"/>
    <w:rsid w:val="003B7E63"/>
    <w:rsid w:val="003E6B9C"/>
    <w:rsid w:val="004175DF"/>
    <w:rsid w:val="004242EE"/>
    <w:rsid w:val="00486BC1"/>
    <w:rsid w:val="004924D9"/>
    <w:rsid w:val="0049457C"/>
    <w:rsid w:val="004B369C"/>
    <w:rsid w:val="004F483C"/>
    <w:rsid w:val="005F1733"/>
    <w:rsid w:val="00603E0B"/>
    <w:rsid w:val="006337D9"/>
    <w:rsid w:val="007278F3"/>
    <w:rsid w:val="00752B0C"/>
    <w:rsid w:val="00795811"/>
    <w:rsid w:val="007A65F6"/>
    <w:rsid w:val="00810006"/>
    <w:rsid w:val="00820471"/>
    <w:rsid w:val="0085752C"/>
    <w:rsid w:val="0086466F"/>
    <w:rsid w:val="008A1390"/>
    <w:rsid w:val="008A6900"/>
    <w:rsid w:val="0090198B"/>
    <w:rsid w:val="00924FFE"/>
    <w:rsid w:val="0093397C"/>
    <w:rsid w:val="009D6749"/>
    <w:rsid w:val="009E7D2C"/>
    <w:rsid w:val="00A16CE8"/>
    <w:rsid w:val="00A25FF8"/>
    <w:rsid w:val="00A300E3"/>
    <w:rsid w:val="00A44049"/>
    <w:rsid w:val="00A6057E"/>
    <w:rsid w:val="00A613D1"/>
    <w:rsid w:val="00AD2AC1"/>
    <w:rsid w:val="00B448EA"/>
    <w:rsid w:val="00B61E46"/>
    <w:rsid w:val="00BA44B7"/>
    <w:rsid w:val="00BE5614"/>
    <w:rsid w:val="00C40171"/>
    <w:rsid w:val="00C536D2"/>
    <w:rsid w:val="00C64232"/>
    <w:rsid w:val="00CA7B76"/>
    <w:rsid w:val="00D54548"/>
    <w:rsid w:val="00D80F69"/>
    <w:rsid w:val="00DC7DD0"/>
    <w:rsid w:val="00E27076"/>
    <w:rsid w:val="00E34D01"/>
    <w:rsid w:val="00EB066F"/>
    <w:rsid w:val="00EC3564"/>
    <w:rsid w:val="00EC775B"/>
    <w:rsid w:val="00EF03A3"/>
    <w:rsid w:val="00EF5227"/>
    <w:rsid w:val="00F36D55"/>
    <w:rsid w:val="00F81FBA"/>
    <w:rsid w:val="00F9211F"/>
    <w:rsid w:val="00FB158A"/>
    <w:rsid w:val="00FD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DBE73"/>
  <w15:chartTrackingRefBased/>
  <w15:docId w15:val="{C3D32B44-DCB0-4E2F-BE06-4B104158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4D9"/>
    <w:pPr>
      <w:spacing w:after="0" w:line="240" w:lineRule="auto"/>
    </w:pPr>
    <w:rPr>
      <w:rFonts w:eastAsia="SimSu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4D9"/>
    <w:pPr>
      <w:spacing w:after="0" w:line="240" w:lineRule="auto"/>
    </w:pPr>
    <w:rPr>
      <w:rFonts w:eastAsia="SimSu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4D9"/>
    <w:pPr>
      <w:bidi/>
      <w:spacing w:after="200" w:line="276" w:lineRule="auto"/>
      <w:ind w:left="720"/>
    </w:pPr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rsid w:val="00492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924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4D9"/>
    <w:rPr>
      <w:rFonts w:eastAsia="SimSun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4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4D9"/>
    <w:rPr>
      <w:rFonts w:ascii="Segoe UI" w:eastAsia="SimSun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13D1"/>
    <w:pPr>
      <w:spacing w:after="0" w:line="240" w:lineRule="auto"/>
    </w:pPr>
    <w:rPr>
      <w:rFonts w:eastAsia="SimSu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86B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BC1"/>
    <w:rPr>
      <w:rFonts w:eastAsia="SimSu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6B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BC1"/>
    <w:rPr>
      <w:rFonts w:eastAsia="SimSu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Haifa</Company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ShirazV</dc:creator>
  <cp:keywords/>
  <dc:description/>
  <cp:lastModifiedBy>שרון שניטמן</cp:lastModifiedBy>
  <cp:revision>15</cp:revision>
  <dcterms:created xsi:type="dcterms:W3CDTF">2025-08-11T07:02:00Z</dcterms:created>
  <dcterms:modified xsi:type="dcterms:W3CDTF">2025-09-21T05:54:00Z</dcterms:modified>
</cp:coreProperties>
</file>