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E8C2" w14:textId="77777777" w:rsidR="00CD0F1D" w:rsidRPr="00EC2B33" w:rsidRDefault="00CD0F1D" w:rsidP="00CD0F1D">
      <w:pPr>
        <w:rPr>
          <w:rFonts w:ascii="Times New Roman" w:hAnsi="Times New Roman" w:cs="Times New Roman"/>
          <w:sz w:val="6"/>
          <w:szCs w:val="6"/>
          <w:highlight w:val="white"/>
        </w:rPr>
      </w:pPr>
      <w:r w:rsidRPr="00EC2B33">
        <w:rPr>
          <w:rFonts w:ascii="Times New Roman" w:hAnsi="Times New Roman" w:cs="Times New Roman"/>
          <w:highlight w:val="white"/>
        </w:rPr>
        <w:t>Appendix 1. Certificate of Analysis (COA) from a Third Party Lab</w:t>
      </w:r>
    </w:p>
    <w:tbl>
      <w:tblPr>
        <w:tblW w:w="939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90"/>
      </w:tblGrid>
      <w:tr w:rsidR="00CD0F1D" w:rsidRPr="00EC2B33" w14:paraId="70390D9F" w14:textId="77777777" w:rsidTr="00DF70AD">
        <w:trPr>
          <w:trHeight w:val="12390"/>
        </w:trPr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12E6" w14:textId="77777777" w:rsidR="00CD0F1D" w:rsidRPr="00EC2B33" w:rsidRDefault="00CD0F1D" w:rsidP="00DF70AD">
            <w:pPr>
              <w:ind w:left="4320"/>
              <w:rPr>
                <w:rFonts w:ascii="Times New Roman" w:hAnsi="Times New Roman" w:cs="Times New Roman"/>
                <w:sz w:val="42"/>
                <w:szCs w:val="42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 xml:space="preserve">     </w:t>
            </w:r>
            <w:r w:rsidRPr="00EC2B33">
              <w:rPr>
                <w:rFonts w:ascii="Times New Roman" w:hAnsi="Times New Roman" w:cs="Times New Roman"/>
                <w:sz w:val="42"/>
                <w:szCs w:val="42"/>
                <w:highlight w:val="white"/>
              </w:rPr>
              <w:tab/>
              <w:t>Certificate of Analysis</w:t>
            </w:r>
          </w:p>
          <w:p w14:paraId="0D65DE48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 xml:space="preserve">Client:  </w:t>
            </w:r>
          </w:p>
          <w:p w14:paraId="180D2E63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 xml:space="preserve">Product Name: </w:t>
            </w:r>
          </w:p>
          <w:p w14:paraId="4CB94CF7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Sample ID: ############</w:t>
            </w:r>
          </w:p>
          <w:p w14:paraId="7BCA7C60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Lot #: #####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 xml:space="preserve">Authorized By: _____________ </w:t>
            </w:r>
          </w:p>
          <w:p w14:paraId="221272E7" w14:textId="77777777" w:rsidR="00CD0F1D" w:rsidRPr="00EC2B33" w:rsidRDefault="00CD0F1D" w:rsidP="00DF70AD">
            <w:pPr>
              <w:ind w:left="5040" w:firstLine="720"/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 xml:space="preserve">Laboratory Manager, QA </w:t>
            </w:r>
          </w:p>
          <w:p w14:paraId="38CEBD7E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 xml:space="preserve">CoA Prepared: 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DD-MM-YYYY</w:t>
            </w:r>
          </w:p>
          <w:p w14:paraId="6E485FBD" w14:textId="77777777" w:rsidR="00CD0F1D" w:rsidRPr="00EC2B33" w:rsidRDefault="0001246C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01246C">
              <w:rPr>
                <w:rFonts w:ascii="Times New Roman" w:hAnsi="Times New Roman" w:cs="Times New Roman"/>
                <w:noProof/>
              </w:rPr>
              <w:pict w14:anchorId="5C8353B1">
                <v:rect id="_x0000_i103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98DD51C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Potency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highlight w:val="white"/>
              </w:rPr>
              <w:t>wt</w:t>
            </w:r>
            <w:proofErr w:type="spellEnd"/>
            <w:r w:rsidRPr="00EC2B33">
              <w:rPr>
                <w:rFonts w:ascii="Times New Roman" w:hAnsi="Times New Roman" w:cs="Times New Roman"/>
                <w:highlight w:val="white"/>
              </w:rPr>
              <w:t xml:space="preserve"> %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mg/mL</w:t>
            </w:r>
          </w:p>
          <w:p w14:paraId="01359254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Total THC equivalents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 xml:space="preserve">            (D9-THC + D9-THCA x 0.877)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0.13%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1.0</w:t>
            </w:r>
          </w:p>
          <w:p w14:paraId="7F3B5D5B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Total CBD equivalents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(CBD + CBDA x 0.877)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2.55%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24.1</w:t>
            </w:r>
          </w:p>
          <w:p w14:paraId="237958C8" w14:textId="77777777" w:rsidR="00CD0F1D" w:rsidRPr="00EC2B33" w:rsidRDefault="0001246C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01246C">
              <w:rPr>
                <w:rFonts w:ascii="Times New Roman" w:hAnsi="Times New Roman" w:cs="Times New Roman"/>
                <w:noProof/>
              </w:rPr>
              <w:pict w14:anchorId="543CEAAC">
                <v:rect id="_x0000_i103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14FC541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Most abundant minor cannabinoids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</w:p>
          <w:p w14:paraId="6C4F04DC" w14:textId="77777777" w:rsidR="00CD0F1D" w:rsidRPr="00EC2B33" w:rsidRDefault="00CD0F1D" w:rsidP="00DF70AD">
            <w:pPr>
              <w:ind w:firstLine="720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EC2B33">
              <w:rPr>
                <w:rFonts w:ascii="Times New Roman" w:hAnsi="Times New Roman" w:cs="Times New Roman"/>
                <w:highlight w:val="white"/>
              </w:rPr>
              <w:t>wt</w:t>
            </w:r>
            <w:proofErr w:type="spellEnd"/>
            <w:r w:rsidRPr="00EC2B33">
              <w:rPr>
                <w:rFonts w:ascii="Times New Roman" w:hAnsi="Times New Roman" w:cs="Times New Roman"/>
                <w:highlight w:val="white"/>
              </w:rPr>
              <w:t xml:space="preserve"> %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highlight w:val="white"/>
              </w:rPr>
              <w:t>wt</w:t>
            </w:r>
            <w:proofErr w:type="spellEnd"/>
            <w:r w:rsidRPr="00EC2B33">
              <w:rPr>
                <w:rFonts w:ascii="Times New Roman" w:hAnsi="Times New Roman" w:cs="Times New Roman"/>
                <w:highlight w:val="white"/>
              </w:rPr>
              <w:t xml:space="preserve"> %</w:t>
            </w:r>
          </w:p>
          <w:p w14:paraId="2E7A593F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CBC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0.14%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CBGA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BLQ</w:t>
            </w:r>
          </w:p>
          <w:p w14:paraId="26BE8581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CBG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BLQ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CBDV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BLQ</w:t>
            </w:r>
          </w:p>
          <w:p w14:paraId="76146181" w14:textId="77777777" w:rsidR="00CD0F1D" w:rsidRPr="00EC2B33" w:rsidRDefault="0001246C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01246C">
              <w:rPr>
                <w:rFonts w:ascii="Times New Roman" w:hAnsi="Times New Roman" w:cs="Times New Roman"/>
                <w:noProof/>
              </w:rPr>
              <w:pict w14:anchorId="68C4614F">
                <v:rect id="_x0000_i102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6ED822F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Terpenes</w:t>
            </w:r>
          </w:p>
          <w:p w14:paraId="60A80357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Most abundant of the 39 terpenes quantified</w:t>
            </w:r>
          </w:p>
          <w:p w14:paraId="2894F846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highlight w:val="white"/>
              </w:rPr>
              <w:t>wt</w:t>
            </w:r>
            <w:proofErr w:type="spellEnd"/>
            <w:r w:rsidRPr="00EC2B33">
              <w:rPr>
                <w:rFonts w:ascii="Times New Roman" w:hAnsi="Times New Roman" w:cs="Times New Roman"/>
                <w:highlight w:val="white"/>
              </w:rPr>
              <w:t xml:space="preserve"> %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highlight w:val="white"/>
              </w:rPr>
              <w:t>wt</w:t>
            </w:r>
            <w:proofErr w:type="spellEnd"/>
            <w:r w:rsidRPr="00EC2B33">
              <w:rPr>
                <w:rFonts w:ascii="Times New Roman" w:hAnsi="Times New Roman" w:cs="Times New Roman"/>
                <w:highlight w:val="white"/>
              </w:rPr>
              <w:t xml:space="preserve"> %</w:t>
            </w:r>
          </w:p>
          <w:p w14:paraId="76055CD5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Guaiol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0.024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alpha-Humulene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0.004</w:t>
            </w:r>
          </w:p>
          <w:p w14:paraId="46C75B8D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alpha-</w:t>
            </w:r>
            <w:proofErr w:type="spellStart"/>
            <w:r w:rsidRPr="00EC2B33">
              <w:rPr>
                <w:rFonts w:ascii="Times New Roman" w:hAnsi="Times New Roman" w:cs="Times New Roman"/>
                <w:highlight w:val="white"/>
              </w:rPr>
              <w:t>Bisabolol</w:t>
            </w:r>
            <w:proofErr w:type="spellEnd"/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0.022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Borneol isomers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0.001</w:t>
            </w:r>
          </w:p>
          <w:p w14:paraId="691019F2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trans-Caryophyllene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0.010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beta-Myrcene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 xml:space="preserve">            BLQ</w:t>
            </w:r>
          </w:p>
          <w:p w14:paraId="29C03E12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alpha-Terpineol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0.007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Fenchone isomers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BLQ</w:t>
            </w:r>
          </w:p>
          <w:p w14:paraId="4F19F442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Linalool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0.006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Fenchyl Alcohol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BLQ</w:t>
            </w:r>
          </w:p>
          <w:p w14:paraId="31BC58E6" w14:textId="77777777" w:rsidR="00CD0F1D" w:rsidRPr="00EC2B33" w:rsidRDefault="0001246C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01246C">
              <w:rPr>
                <w:rFonts w:ascii="Times New Roman" w:hAnsi="Times New Roman" w:cs="Times New Roman"/>
                <w:noProof/>
              </w:rPr>
              <w:pict w14:anchorId="3F9578CA">
                <v:rect id="_x0000_i102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1AB4FFD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Contaminant Analysis</w:t>
            </w:r>
          </w:p>
          <w:p w14:paraId="44286DFC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Residual Solvents</w:t>
            </w:r>
          </w:p>
          <w:p w14:paraId="5E10248D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Limits for residual solvents below ICH Q3C guidelines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pass</w:t>
            </w:r>
          </w:p>
          <w:p w14:paraId="2C57246B" w14:textId="77777777" w:rsidR="00CD0F1D" w:rsidRPr="00EC2B33" w:rsidRDefault="0001246C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01246C">
              <w:rPr>
                <w:rFonts w:ascii="Times New Roman" w:hAnsi="Times New Roman" w:cs="Times New Roman"/>
                <w:noProof/>
              </w:rPr>
              <w:pict w14:anchorId="2D3BC3AB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61CE5A1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Microbial Quality</w:t>
            </w:r>
          </w:p>
          <w:p w14:paraId="3DA21347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Total aerobic microbial counts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pass</w:t>
            </w:r>
          </w:p>
          <w:p w14:paraId="0DCA50B4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 xml:space="preserve">Total yeast and mold </w:t>
            </w:r>
            <w:proofErr w:type="gramStart"/>
            <w:r w:rsidRPr="00EC2B33">
              <w:rPr>
                <w:rFonts w:ascii="Times New Roman" w:hAnsi="Times New Roman" w:cs="Times New Roman"/>
                <w:highlight w:val="white"/>
              </w:rPr>
              <w:t>counts</w:t>
            </w:r>
            <w:proofErr w:type="gramEnd"/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 xml:space="preserve">            pass</w:t>
            </w:r>
          </w:p>
          <w:p w14:paraId="2586CEED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Bile-tolerant gram-negative bacteria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 xml:space="preserve">            pass</w:t>
            </w:r>
          </w:p>
          <w:p w14:paraId="3FBD2327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E coli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absent</w:t>
            </w:r>
          </w:p>
          <w:p w14:paraId="55FA6CD4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 xml:space="preserve">Salmonella </w:t>
            </w:r>
            <w:proofErr w:type="spellStart"/>
            <w:r w:rsidRPr="00EC2B33">
              <w:rPr>
                <w:rFonts w:ascii="Times New Roman" w:hAnsi="Times New Roman" w:cs="Times New Roman"/>
                <w:highlight w:val="white"/>
              </w:rPr>
              <w:t>spp</w:t>
            </w:r>
            <w:proofErr w:type="spellEnd"/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absent</w:t>
            </w:r>
          </w:p>
          <w:p w14:paraId="032DDCCF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Aflatoxins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 xml:space="preserve">    Aflatoxin B1, B2, G1, G2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 xml:space="preserve">            pass</w:t>
            </w:r>
          </w:p>
          <w:p w14:paraId="117C91DF" w14:textId="77777777" w:rsidR="00CD0F1D" w:rsidRPr="00EC2B33" w:rsidRDefault="0001246C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01246C">
              <w:rPr>
                <w:rFonts w:ascii="Times New Roman" w:hAnsi="Times New Roman" w:cs="Times New Roman"/>
                <w:noProof/>
              </w:rPr>
              <w:pict w14:anchorId="49619473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  <w:r w:rsidR="00CD0F1D" w:rsidRPr="00EC2B33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  <w:p w14:paraId="72F4D2FB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Heavy Metals   Arsenic, Cadmium, Lead, Mercury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 xml:space="preserve">            pass</w:t>
            </w:r>
          </w:p>
          <w:p w14:paraId="354ED627" w14:textId="77777777" w:rsidR="00CD0F1D" w:rsidRPr="00EC2B33" w:rsidRDefault="0001246C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01246C">
              <w:rPr>
                <w:rFonts w:ascii="Times New Roman" w:hAnsi="Times New Roman" w:cs="Times New Roman"/>
                <w:noProof/>
              </w:rPr>
              <w:pict w14:anchorId="02199CAB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C7A7075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lastRenderedPageBreak/>
              <w:t>Pesticides</w:t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highlight w:val="white"/>
              </w:rPr>
              <w:tab/>
              <w:t>None detected</w:t>
            </w:r>
          </w:p>
        </w:tc>
      </w:tr>
    </w:tbl>
    <w:p w14:paraId="57CC73C9" w14:textId="77777777" w:rsidR="00CD0F1D" w:rsidRPr="00EC2B33" w:rsidRDefault="00CD0F1D" w:rsidP="00CD0F1D">
      <w:pPr>
        <w:rPr>
          <w:rFonts w:ascii="Times New Roman" w:hAnsi="Times New Roman" w:cs="Times New Roman"/>
          <w:highlight w:val="white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D0F1D" w:rsidRPr="00EC2B33" w14:paraId="32BB74F9" w14:textId="77777777" w:rsidTr="00DF70A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DCEE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30"/>
                <w:szCs w:val="3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30"/>
                <w:szCs w:val="30"/>
                <w:highlight w:val="white"/>
              </w:rPr>
              <w:lastRenderedPageBreak/>
              <w:t>Details of Testing</w:t>
            </w:r>
          </w:p>
          <w:p w14:paraId="0C627A6B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  <w:p w14:paraId="38FF1A30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Cannabinoid Profile</w:t>
            </w:r>
          </w:p>
          <w:p w14:paraId="2D9C6992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Quantification of 14 cannabinoids by ultra-high-performance liquid chromatography and mass spectrometry detection (UHPLC-MS). LOQ for flower and formulated oils is 0.064% (w/w) and for concentrates is 0.128% (w/w). [STM-401]</w:t>
            </w:r>
          </w:p>
          <w:p w14:paraId="648AE07A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Terpene Profile</w:t>
            </w:r>
          </w:p>
          <w:p w14:paraId="3ED28B60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Quantification of 39 terpenes by gas chromatography and mass-spectrometry detection (GC-MS). [STM-406]</w:t>
            </w:r>
          </w:p>
          <w:p w14:paraId="2E39C0A9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Residual Solvents</w:t>
            </w:r>
          </w:p>
          <w:p w14:paraId="78A0E49D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Quantification of 11 extraction solvents using headspace sampling, gas chromatography, and mass spectrometry detection (HS-GC-MS) compliant to ICH Q3C. [STM-410]</w:t>
            </w:r>
          </w:p>
          <w:p w14:paraId="4F6F5757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Microbial Quality</w:t>
            </w:r>
          </w:p>
          <w:p w14:paraId="7D768BA1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Microbiological screening using European Pharmacopoeia methods 2.6.12, 2.6.13, and 2.6.31. [STM-402]</w:t>
            </w:r>
          </w:p>
          <w:p w14:paraId="47D79653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Aflatoxins</w:t>
            </w:r>
          </w:p>
          <w:p w14:paraId="34AECB4A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Aflatoxins B1, B2, G1, and G2 quantification using immunoaffinity column chromatography followed by ultra-high- performance liquid chromatography with tandem mass-spectrometry (UHPLC-MS/MS) detection to meet criteria in European Pharmacopoeia method 2.8.18. [STM-405]</w:t>
            </w:r>
          </w:p>
          <w:p w14:paraId="30B9A742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Heavy Metals</w:t>
            </w:r>
          </w:p>
          <w:p w14:paraId="5D524C7E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Microwave digestion and inductively-coupled plasma mass-spectrometry detection (ICP-MS) to test for arsenic, cadmium, lead, and total mercury. ICP-MS analysis performed by ISO 17025 accredited 3rd party lab. [STM]</w:t>
            </w:r>
          </w:p>
          <w:p w14:paraId="394D5C7C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Pesticides</w:t>
            </w:r>
          </w:p>
          <w:p w14:paraId="67E1CB4C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Screening of 51 pesticide residues and plant growth regulators specifically identified as prevalent contaminants to cannabis production. Analysis performed ultra-high-performance liquid chromatography with tandem mass- spectrometry detection (UHPLC-MS/MS). [STM-407]</w:t>
            </w:r>
          </w:p>
          <w:p w14:paraId="5C412309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r w:rsidRPr="00EC2B33">
              <w:rPr>
                <w:rFonts w:ascii="Times New Roman" w:hAnsi="Times New Roman" w:cs="Times New Roman"/>
                <w:highlight w:val="white"/>
              </w:rPr>
              <w:t>Pesticides and Plant Growth Regulators tested for:</w:t>
            </w:r>
          </w:p>
          <w:p w14:paraId="49E9F6D9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12"/>
                <w:szCs w:val="12"/>
                <w:highlight w:val="white"/>
              </w:rPr>
            </w:pPr>
          </w:p>
          <w:p w14:paraId="2FAFAFDC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Abamectin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Diazinon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Imidacloprid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Pyrethrin I</w:t>
            </w:r>
          </w:p>
          <w:p w14:paraId="01FA5A46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Acephate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Dichlorvos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Kresoxim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-methyl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Pyrethrin II</w:t>
            </w:r>
          </w:p>
          <w:p w14:paraId="7C65F09D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Acetamiprid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Dimethoate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Malathion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Pyridaben</w:t>
            </w:r>
            <w:proofErr w:type="spellEnd"/>
          </w:p>
          <w:p w14:paraId="6DCCB849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Aldicarb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Ethoprophos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Metalaxyl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Spinosad A</w:t>
            </w:r>
          </w:p>
          <w:p w14:paraId="61C6C606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Azoxystrobin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Etofenprox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Methiocarb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Spinosad D</w:t>
            </w:r>
          </w:p>
          <w:p w14:paraId="21A7B79D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Bifenazate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Etoxazole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Methomyl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Spiromesifen</w:t>
            </w:r>
            <w:proofErr w:type="spellEnd"/>
          </w:p>
          <w:p w14:paraId="3A3BB6EF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Boscalid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Fenoxycarb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Myclobutanil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Spirotetramat</w:t>
            </w:r>
            <w:proofErr w:type="spellEnd"/>
          </w:p>
          <w:p w14:paraId="1FE5D1CF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Carbaryl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Fenpyroximate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Oxamyl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Spiroxamine</w:t>
            </w:r>
          </w:p>
          <w:p w14:paraId="4EAEA3A7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Carbofuran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Fipronil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Paclobutrazol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Tebuconazole</w:t>
            </w:r>
          </w:p>
          <w:p w14:paraId="1CC91304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Chlorantraniliprole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Flonicamid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Phosmet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Thiacloprid</w:t>
            </w:r>
          </w:p>
          <w:p w14:paraId="68EB2FA8" w14:textId="77777777" w:rsidR="00CD0F1D" w:rsidRPr="00EC2B33" w:rsidRDefault="00CD0F1D" w:rsidP="00DF70AD"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Chlorpyrifos (ethyl)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Fludioxonil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Piperonyl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butoxide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Thiamethoxam</w:t>
            </w:r>
          </w:p>
          <w:p w14:paraId="21902A82" w14:textId="77777777" w:rsidR="00CD0F1D" w:rsidRPr="00EC2B33" w:rsidRDefault="00CD0F1D" w:rsidP="00DF70AD">
            <w:pPr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Clofentezine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Hexythiazox</w:t>
            </w:r>
            <w:proofErr w:type="spellEnd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  <w:t>Propiconazole</w:t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ab/>
            </w:r>
            <w:proofErr w:type="spellStart"/>
            <w:r w:rsidRPr="00EC2B3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Trifloxystrobin</w:t>
            </w:r>
            <w:proofErr w:type="spellEnd"/>
          </w:p>
        </w:tc>
      </w:tr>
    </w:tbl>
    <w:p w14:paraId="03B9E6F1" w14:textId="77777777" w:rsidR="00511EB1" w:rsidRDefault="00511EB1"/>
    <w:sectPr w:rsidR="00511EB1" w:rsidSect="006754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1D"/>
    <w:rsid w:val="0001246C"/>
    <w:rsid w:val="001269E7"/>
    <w:rsid w:val="0023792B"/>
    <w:rsid w:val="003224ED"/>
    <w:rsid w:val="00351BBD"/>
    <w:rsid w:val="004274D2"/>
    <w:rsid w:val="004F4259"/>
    <w:rsid w:val="00511EB1"/>
    <w:rsid w:val="005B2052"/>
    <w:rsid w:val="00623089"/>
    <w:rsid w:val="0067549F"/>
    <w:rsid w:val="009951A6"/>
    <w:rsid w:val="009D5086"/>
    <w:rsid w:val="00A22B90"/>
    <w:rsid w:val="00AB2003"/>
    <w:rsid w:val="00B335C0"/>
    <w:rsid w:val="00BB68B7"/>
    <w:rsid w:val="00CD0F1D"/>
    <w:rsid w:val="00D17D50"/>
    <w:rsid w:val="00E41042"/>
    <w:rsid w:val="00E55527"/>
    <w:rsid w:val="00E772FD"/>
    <w:rsid w:val="00E84792"/>
    <w:rsid w:val="00F3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9933"/>
  <w15:chartTrackingRefBased/>
  <w15:docId w15:val="{21D163BE-F068-CE48-AF0F-710D5889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1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Lo</dc:creator>
  <cp:keywords/>
  <dc:description/>
  <cp:lastModifiedBy>Lindsay Lo</cp:lastModifiedBy>
  <cp:revision>1</cp:revision>
  <dcterms:created xsi:type="dcterms:W3CDTF">2021-09-01T05:06:00Z</dcterms:created>
  <dcterms:modified xsi:type="dcterms:W3CDTF">2021-09-01T05:06:00Z</dcterms:modified>
</cp:coreProperties>
</file>