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8A0FE" w14:textId="77777777" w:rsidR="005A1158" w:rsidRDefault="005A1158" w:rsidP="00223B3E">
      <w:pPr>
        <w:pStyle w:val="BodyA"/>
        <w:spacing w:line="360" w:lineRule="auto"/>
      </w:pPr>
    </w:p>
    <w:p w14:paraId="37D9A97E" w14:textId="4B83FC24" w:rsidR="005A1158" w:rsidRPr="005A1158" w:rsidRDefault="00305F45" w:rsidP="005A1158">
      <w:pPr>
        <w:pStyle w:val="BodyA"/>
        <w:spacing w:line="360" w:lineRule="auto"/>
        <w:rPr>
          <w:rFonts w:asciiTheme="minorBidi" w:hAnsiTheme="minorBidi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A1158">
        <w:rPr>
          <w:rFonts w:asciiTheme="minorBidi" w:hAnsiTheme="minorBidi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S4: </w:t>
      </w:r>
      <w:r w:rsidR="00395436" w:rsidRPr="005A1158">
        <w:rPr>
          <w:rFonts w:asciiTheme="minorBidi" w:hAnsiTheme="minorBidi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Supplementary </w:t>
      </w:r>
      <w:r w:rsidR="008956F1" w:rsidRPr="005A1158">
        <w:rPr>
          <w:rFonts w:asciiTheme="minorBidi" w:hAnsiTheme="minorBidi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Material </w:t>
      </w:r>
      <w:r w:rsidR="00395436" w:rsidRPr="005A1158">
        <w:rPr>
          <w:rFonts w:asciiTheme="minorBidi" w:hAnsiTheme="minorBidi"/>
          <w:b/>
          <w:bCs/>
          <w:color w:val="222222"/>
          <w:sz w:val="28"/>
          <w:szCs w:val="28"/>
          <w:u w:color="222222"/>
          <w:shd w:val="clear" w:color="auto" w:fill="FFFFFF"/>
        </w:rPr>
        <w:t>Neurotransmitters</w:t>
      </w:r>
    </w:p>
    <w:p w14:paraId="3E205146" w14:textId="77777777" w:rsidR="00256E2D" w:rsidRDefault="00256E2D" w:rsidP="00223B3E">
      <w:pPr>
        <w:pStyle w:val="BodyA"/>
        <w:spacing w:line="360" w:lineRule="auto"/>
      </w:pPr>
    </w:p>
    <w:p w14:paraId="0CFA7DC5" w14:textId="00B7953C" w:rsidR="005A1158" w:rsidRDefault="005A1158" w:rsidP="00223B3E">
      <w:pPr>
        <w:pStyle w:val="BodyA"/>
        <w:spacing w:line="360" w:lineRule="auto"/>
        <w:rPr>
          <w:b/>
          <w:bCs/>
          <w:sz w:val="28"/>
          <w:szCs w:val="28"/>
        </w:rPr>
      </w:pPr>
    </w:p>
    <w:p w14:paraId="7C2D8E39" w14:textId="77777777" w:rsidR="00523330" w:rsidRPr="00523330" w:rsidRDefault="00523330" w:rsidP="00523330">
      <w:pPr>
        <w:pStyle w:val="BodyA"/>
        <w:spacing w:line="360" w:lineRule="auto"/>
        <w:rPr>
          <w:b/>
          <w:bCs/>
          <w:sz w:val="24"/>
          <w:szCs w:val="24"/>
        </w:rPr>
      </w:pPr>
    </w:p>
    <w:p w14:paraId="5588EE19" w14:textId="782E42BE" w:rsidR="005A1158" w:rsidRDefault="00523330" w:rsidP="00223B3E">
      <w:pPr>
        <w:pStyle w:val="BodyA"/>
        <w:spacing w:line="360" w:lineRule="auto"/>
        <w:rPr>
          <w:b/>
          <w:bCs/>
          <w:sz w:val="28"/>
          <w:szCs w:val="28"/>
        </w:rPr>
      </w:pPr>
      <w:r w:rsidRPr="00523330">
        <w:rPr>
          <w:b/>
          <w:bCs/>
          <w:noProof/>
          <w:sz w:val="28"/>
          <w:szCs w:val="28"/>
        </w:rPr>
        <w:drawing>
          <wp:inline distT="0" distB="0" distL="0" distR="0" wp14:anchorId="21C379E6" wp14:editId="166C96E5">
            <wp:extent cx="5943600" cy="201168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AD58" w14:textId="70C9B3D3" w:rsidR="00523330" w:rsidRDefault="00523330" w:rsidP="00223B3E">
      <w:pPr>
        <w:pStyle w:val="BodyA"/>
        <w:spacing w:line="360" w:lineRule="auto"/>
        <w:rPr>
          <w:b/>
          <w:bCs/>
          <w:sz w:val="28"/>
          <w:szCs w:val="28"/>
        </w:rPr>
      </w:pPr>
    </w:p>
    <w:p w14:paraId="7682447A" w14:textId="55AE37A8" w:rsidR="00523330" w:rsidRDefault="00523330" w:rsidP="00523330">
      <w:pPr>
        <w:pStyle w:val="BodyA"/>
        <w:spacing w:line="360" w:lineRule="auto"/>
      </w:pPr>
      <w:r w:rsidRPr="00523330">
        <w:t xml:space="preserve">Impact of medical cannabis treatment on the </w:t>
      </w:r>
      <w:r w:rsidR="00F264B6">
        <w:t xml:space="preserve">ratio of the </w:t>
      </w:r>
      <w:r w:rsidRPr="00523330">
        <w:t xml:space="preserve">potential Cannabis-Responsive Biomarkers Glu and Gln. </w:t>
      </w:r>
      <w:r>
        <w:t>Children with ASD are sorted by age from age 6</w:t>
      </w:r>
      <w:r>
        <w:rPr>
          <w:lang w:val="ru-RU"/>
        </w:rPr>
        <w:t xml:space="preserve"> - 1</w:t>
      </w:r>
      <w:r>
        <w:t xml:space="preserve">2. Each child A1-A18 has two bars (dark blue represents </w:t>
      </w:r>
      <w:r w:rsidR="004F5E6B">
        <w:t xml:space="preserve">Glu/Gln </w:t>
      </w:r>
      <w:r w:rsidR="00F264B6">
        <w:t>ratio</w:t>
      </w:r>
      <w:r>
        <w:t xml:space="preserve"> before treatment (baseline) and after treatment (light blue). The average</w:t>
      </w:r>
      <w:r w:rsidR="00F264B6">
        <w:t xml:space="preserve"> ratio</w:t>
      </w:r>
      <w:r>
        <w:t xml:space="preserve"> of the TD group (dashed line) with ± SD</w:t>
      </w:r>
      <w:r w:rsidR="004F5E6B">
        <w:t>EV</w:t>
      </w:r>
      <w:r>
        <w:t xml:space="preserve"> represents the physiologic </w:t>
      </w:r>
      <w:r w:rsidR="00F264B6">
        <w:t>ratio</w:t>
      </w:r>
      <w:r>
        <w:t>.</w:t>
      </w:r>
    </w:p>
    <w:p w14:paraId="0504A1F6" w14:textId="7E8A05F6" w:rsidR="00523330" w:rsidRDefault="00523330" w:rsidP="00523330">
      <w:pPr>
        <w:pStyle w:val="BodyA"/>
        <w:spacing w:line="360" w:lineRule="auto"/>
        <w:rPr>
          <w:b/>
          <w:bCs/>
          <w:sz w:val="28"/>
          <w:szCs w:val="28"/>
        </w:rPr>
      </w:pPr>
    </w:p>
    <w:sectPr w:rsidR="00523330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E4470" w14:textId="77777777" w:rsidR="000D3F8F" w:rsidRDefault="000D3F8F">
      <w:r>
        <w:separator/>
      </w:r>
    </w:p>
  </w:endnote>
  <w:endnote w:type="continuationSeparator" w:id="0">
    <w:p w14:paraId="55FB49DE" w14:textId="77777777" w:rsidR="000D3F8F" w:rsidRDefault="000D3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﷽﷽﷽﷽﷽﷽﷽﷽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BC99F" w14:textId="77777777" w:rsidR="000D3F8F" w:rsidRDefault="000D3F8F">
      <w:r>
        <w:separator/>
      </w:r>
    </w:p>
  </w:footnote>
  <w:footnote w:type="continuationSeparator" w:id="0">
    <w:p w14:paraId="1C9E8F82" w14:textId="77777777" w:rsidR="000D3F8F" w:rsidRDefault="000D3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92369"/>
    <w:multiLevelType w:val="hybridMultilevel"/>
    <w:tmpl w:val="7F429F34"/>
    <w:numStyleLink w:val="Bullet"/>
  </w:abstractNum>
  <w:abstractNum w:abstractNumId="1" w15:restartNumberingAfterBreak="0">
    <w:nsid w:val="5E1F1785"/>
    <w:multiLevelType w:val="hybridMultilevel"/>
    <w:tmpl w:val="EA463B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1F46B1"/>
    <w:multiLevelType w:val="hybridMultilevel"/>
    <w:tmpl w:val="7F429F34"/>
    <w:styleLink w:val="Bullet"/>
    <w:lvl w:ilvl="0" w:tplc="33906C68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C0306A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C8F6D8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FE4198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4743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2A416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28CCF4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E0C0D08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086F08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56E"/>
    <w:rsid w:val="000208AD"/>
    <w:rsid w:val="00057F08"/>
    <w:rsid w:val="00076142"/>
    <w:rsid w:val="000A056E"/>
    <w:rsid w:val="000A1CF6"/>
    <w:rsid w:val="000C30C3"/>
    <w:rsid w:val="000C5C9C"/>
    <w:rsid w:val="000D3F8F"/>
    <w:rsid w:val="0010096D"/>
    <w:rsid w:val="00115C3F"/>
    <w:rsid w:val="00122DFD"/>
    <w:rsid w:val="00140030"/>
    <w:rsid w:val="00146AF0"/>
    <w:rsid w:val="001A474E"/>
    <w:rsid w:val="001A7406"/>
    <w:rsid w:val="001B1598"/>
    <w:rsid w:val="001B3995"/>
    <w:rsid w:val="001B7E6F"/>
    <w:rsid w:val="001F4DCD"/>
    <w:rsid w:val="0020657D"/>
    <w:rsid w:val="00223B3E"/>
    <w:rsid w:val="00226079"/>
    <w:rsid w:val="0022737B"/>
    <w:rsid w:val="00256E2D"/>
    <w:rsid w:val="00264692"/>
    <w:rsid w:val="00274A0C"/>
    <w:rsid w:val="00290A4D"/>
    <w:rsid w:val="002953DE"/>
    <w:rsid w:val="002B27B4"/>
    <w:rsid w:val="00305F45"/>
    <w:rsid w:val="00316499"/>
    <w:rsid w:val="0036604E"/>
    <w:rsid w:val="00375D16"/>
    <w:rsid w:val="003771AD"/>
    <w:rsid w:val="00395436"/>
    <w:rsid w:val="003C5FCC"/>
    <w:rsid w:val="003E2A8A"/>
    <w:rsid w:val="003F544A"/>
    <w:rsid w:val="00412E0F"/>
    <w:rsid w:val="00462D26"/>
    <w:rsid w:val="00483B11"/>
    <w:rsid w:val="004C2930"/>
    <w:rsid w:val="004C37C4"/>
    <w:rsid w:val="004C7474"/>
    <w:rsid w:val="004D59E7"/>
    <w:rsid w:val="004F5E6B"/>
    <w:rsid w:val="00516293"/>
    <w:rsid w:val="00523330"/>
    <w:rsid w:val="0054153E"/>
    <w:rsid w:val="00570566"/>
    <w:rsid w:val="00580B7C"/>
    <w:rsid w:val="005A1158"/>
    <w:rsid w:val="005A78C6"/>
    <w:rsid w:val="005B7741"/>
    <w:rsid w:val="005C2674"/>
    <w:rsid w:val="005E40D1"/>
    <w:rsid w:val="00622804"/>
    <w:rsid w:val="00637D19"/>
    <w:rsid w:val="00677114"/>
    <w:rsid w:val="00677DB8"/>
    <w:rsid w:val="00681F46"/>
    <w:rsid w:val="006B11A8"/>
    <w:rsid w:val="006E376B"/>
    <w:rsid w:val="00717B7E"/>
    <w:rsid w:val="007306E0"/>
    <w:rsid w:val="007342A7"/>
    <w:rsid w:val="007404F5"/>
    <w:rsid w:val="00740AE6"/>
    <w:rsid w:val="007473CF"/>
    <w:rsid w:val="007513D1"/>
    <w:rsid w:val="0075171C"/>
    <w:rsid w:val="00774829"/>
    <w:rsid w:val="0077652E"/>
    <w:rsid w:val="00777594"/>
    <w:rsid w:val="00791A34"/>
    <w:rsid w:val="007B54C9"/>
    <w:rsid w:val="007D5A11"/>
    <w:rsid w:val="007E7377"/>
    <w:rsid w:val="00804930"/>
    <w:rsid w:val="008253F4"/>
    <w:rsid w:val="008348E9"/>
    <w:rsid w:val="00834F92"/>
    <w:rsid w:val="00841932"/>
    <w:rsid w:val="00846DB3"/>
    <w:rsid w:val="00851F23"/>
    <w:rsid w:val="00855562"/>
    <w:rsid w:val="00856E8A"/>
    <w:rsid w:val="0087134E"/>
    <w:rsid w:val="008724E9"/>
    <w:rsid w:val="008956F1"/>
    <w:rsid w:val="008D53FF"/>
    <w:rsid w:val="009131A8"/>
    <w:rsid w:val="009279AB"/>
    <w:rsid w:val="0095455A"/>
    <w:rsid w:val="00997555"/>
    <w:rsid w:val="009C19E2"/>
    <w:rsid w:val="009C1EE6"/>
    <w:rsid w:val="009E0B21"/>
    <w:rsid w:val="00A23C06"/>
    <w:rsid w:val="00A25539"/>
    <w:rsid w:val="00A41710"/>
    <w:rsid w:val="00A453E0"/>
    <w:rsid w:val="00A53CF1"/>
    <w:rsid w:val="00A6002A"/>
    <w:rsid w:val="00A6240B"/>
    <w:rsid w:val="00AB7EC2"/>
    <w:rsid w:val="00AC5405"/>
    <w:rsid w:val="00AD33EE"/>
    <w:rsid w:val="00B2034D"/>
    <w:rsid w:val="00B31ADB"/>
    <w:rsid w:val="00B5079D"/>
    <w:rsid w:val="00B77EFA"/>
    <w:rsid w:val="00BA2092"/>
    <w:rsid w:val="00BB279E"/>
    <w:rsid w:val="00BD45A9"/>
    <w:rsid w:val="00BD639D"/>
    <w:rsid w:val="00BE4357"/>
    <w:rsid w:val="00BF3739"/>
    <w:rsid w:val="00BF3D62"/>
    <w:rsid w:val="00C219F2"/>
    <w:rsid w:val="00C24360"/>
    <w:rsid w:val="00C34AAA"/>
    <w:rsid w:val="00C41C0F"/>
    <w:rsid w:val="00C62A04"/>
    <w:rsid w:val="00C64547"/>
    <w:rsid w:val="00C66B27"/>
    <w:rsid w:val="00CC12FB"/>
    <w:rsid w:val="00CD02DA"/>
    <w:rsid w:val="00D334DB"/>
    <w:rsid w:val="00D366B0"/>
    <w:rsid w:val="00D424F0"/>
    <w:rsid w:val="00D86414"/>
    <w:rsid w:val="00D90B29"/>
    <w:rsid w:val="00D933CF"/>
    <w:rsid w:val="00DB4009"/>
    <w:rsid w:val="00E31772"/>
    <w:rsid w:val="00E31C6A"/>
    <w:rsid w:val="00E431FB"/>
    <w:rsid w:val="00E459CF"/>
    <w:rsid w:val="00E46FB8"/>
    <w:rsid w:val="00E53F08"/>
    <w:rsid w:val="00E56EFC"/>
    <w:rsid w:val="00EA1F55"/>
    <w:rsid w:val="00EB1052"/>
    <w:rsid w:val="00EC17A1"/>
    <w:rsid w:val="00EF38BB"/>
    <w:rsid w:val="00F12A22"/>
    <w:rsid w:val="00F264B6"/>
    <w:rsid w:val="00F8270C"/>
    <w:rsid w:val="00FA5E4E"/>
    <w:rsid w:val="00FB4FE9"/>
    <w:rsid w:val="00FB752A"/>
    <w:rsid w:val="00FC36CE"/>
    <w:rsid w:val="00FE5E2A"/>
    <w:rsid w:val="00FF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A83A"/>
  <w15:docId w15:val="{46542C9F-84BE-334F-B1EE-48E17F24E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5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93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  <w:bdr w:val="ni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A"/>
    <w:uiPriority w:val="10"/>
    <w:qFormat/>
    <w:pPr>
      <w:keepNext/>
    </w:pPr>
    <w:rPr>
      <w:rFonts w:ascii="Helvetica Neue Medium" w:hAnsi="Helvetica Neue Medium" w:cs="Arial Unicode MS"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pPr>
      <w:keepNext/>
      <w:outlineLvl w:val="0"/>
    </w:pPr>
    <w:rPr>
      <w:rFonts w:ascii="Helvetica Neue" w:hAnsi="Helvetica Neue" w:cs="Arial Unicode MS"/>
      <w:color w:val="000000"/>
      <w:sz w:val="22"/>
      <w:szCs w:val="22"/>
      <w:u w:color="00000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74E"/>
    <w:rPr>
      <w:b/>
      <w:bCs/>
      <w:lang w:bidi="ar-SA"/>
    </w:rPr>
  </w:style>
  <w:style w:type="paragraph" w:customStyle="1" w:styleId="Body">
    <w:name w:val="Body"/>
    <w:rsid w:val="001A474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4D59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834F9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34F92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34F9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34F92"/>
    <w:rPr>
      <w:sz w:val="24"/>
      <w:szCs w:val="24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841932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3D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Segoe UI" w:eastAsia="Arial Unicode MS" w:hAnsi="Segoe UI" w:cs="Segoe UI"/>
      <w:sz w:val="18"/>
      <w:szCs w:val="18"/>
      <w:bdr w:val="nil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3D1"/>
    <w:rPr>
      <w:rFonts w:ascii="Segoe U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256E2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851F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3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4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1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 Medium"/>
        <a:ea typeface="Helvetica Neue Medium"/>
        <a:cs typeface="Helvetica Neue Medium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Itzhak Kurek</cp:lastModifiedBy>
  <cp:revision>3</cp:revision>
  <cp:lastPrinted>2021-07-23T17:01:00Z</cp:lastPrinted>
  <dcterms:created xsi:type="dcterms:W3CDTF">2021-08-18T19:37:00Z</dcterms:created>
  <dcterms:modified xsi:type="dcterms:W3CDTF">2021-08-18T19:37:00Z</dcterms:modified>
</cp:coreProperties>
</file>