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11B7D" w14:textId="77777777" w:rsidR="004565E0" w:rsidRPr="00B46E24" w:rsidRDefault="004565E0" w:rsidP="004565E0">
      <w:pPr>
        <w:jc w:val="center"/>
        <w:rPr>
          <w:rFonts w:ascii="Times New Roman" w:hAnsi="Times New Roman" w:cs="Times New Roman"/>
          <w:b/>
          <w:bCs/>
          <w:sz w:val="22"/>
          <w:szCs w:val="22"/>
        </w:rPr>
      </w:pPr>
      <w:r w:rsidRPr="00B46E24">
        <w:rPr>
          <w:rFonts w:ascii="Times New Roman" w:hAnsi="Times New Roman" w:cs="Times New Roman"/>
          <w:b/>
          <w:bCs/>
          <w:sz w:val="22"/>
          <w:szCs w:val="22"/>
        </w:rPr>
        <w:t>SUPPLEMENTARY MATERIAL</w:t>
      </w:r>
    </w:p>
    <w:p w14:paraId="16F83FE9" w14:textId="77777777" w:rsidR="004565E0" w:rsidRPr="00B46E24" w:rsidRDefault="004565E0" w:rsidP="004565E0">
      <w:pPr>
        <w:jc w:val="center"/>
        <w:rPr>
          <w:rFonts w:ascii="Times New Roman" w:hAnsi="Times New Roman" w:cs="Times New Roman"/>
          <w:b/>
          <w:bCs/>
          <w:sz w:val="22"/>
          <w:szCs w:val="22"/>
        </w:rPr>
      </w:pPr>
    </w:p>
    <w:p w14:paraId="4CB89BA5" w14:textId="77777777" w:rsidR="004565E0" w:rsidRPr="00B46E24" w:rsidRDefault="004565E0" w:rsidP="004565E0">
      <w:pPr>
        <w:pStyle w:val="BodyText"/>
        <w:spacing w:line="360" w:lineRule="auto"/>
        <w:jc w:val="both"/>
        <w:rPr>
          <w:noProof/>
          <w:spacing w:val="-2"/>
          <w:sz w:val="22"/>
          <w:szCs w:val="22"/>
        </w:rPr>
      </w:pPr>
      <w:r w:rsidRPr="00B46E24">
        <w:rPr>
          <w:b/>
          <w:bCs/>
          <w:sz w:val="22"/>
          <w:szCs w:val="22"/>
        </w:rPr>
        <w:t>Linear Regression and Linear Mixed Models</w:t>
      </w:r>
      <w:r w:rsidRPr="00B46E24">
        <w:rPr>
          <w:noProof/>
          <w:spacing w:val="-2"/>
          <w:sz w:val="22"/>
          <w:szCs w:val="22"/>
        </w:rPr>
        <w:t xml:space="preserve"> </w:t>
      </w:r>
    </w:p>
    <w:p w14:paraId="6137E627" w14:textId="77777777" w:rsidR="004565E0" w:rsidRPr="00B46E24" w:rsidRDefault="004565E0" w:rsidP="004565E0">
      <w:pPr>
        <w:pStyle w:val="BodyText"/>
        <w:spacing w:line="360" w:lineRule="auto"/>
        <w:jc w:val="both"/>
        <w:rPr>
          <w:noProof/>
          <w:spacing w:val="-2"/>
          <w:sz w:val="22"/>
          <w:szCs w:val="22"/>
        </w:rPr>
      </w:pPr>
    </w:p>
    <w:p w14:paraId="38853E82" w14:textId="77777777" w:rsidR="004565E0" w:rsidRPr="00B46E24" w:rsidRDefault="004565E0" w:rsidP="004565E0">
      <w:pPr>
        <w:pStyle w:val="BodyText"/>
        <w:spacing w:line="360" w:lineRule="auto"/>
        <w:jc w:val="both"/>
        <w:rPr>
          <w:sz w:val="22"/>
          <w:szCs w:val="22"/>
        </w:rPr>
      </w:pPr>
      <w:r w:rsidRPr="00B46E24">
        <w:rPr>
          <w:noProof/>
          <w:spacing w:val="-2"/>
          <w:sz w:val="22"/>
          <w:szCs w:val="22"/>
        </w:rPr>
        <w:drawing>
          <wp:anchor distT="0" distB="0" distL="114300" distR="114300" simplePos="0" relativeHeight="251659264" behindDoc="0" locked="0" layoutInCell="1" allowOverlap="1" wp14:anchorId="1802B625" wp14:editId="3B1275CC">
            <wp:simplePos x="0" y="0"/>
            <wp:positionH relativeFrom="column">
              <wp:posOffset>-800087</wp:posOffset>
            </wp:positionH>
            <wp:positionV relativeFrom="paragraph">
              <wp:posOffset>499313</wp:posOffset>
            </wp:positionV>
            <wp:extent cx="7656830" cy="3242310"/>
            <wp:effectExtent l="0" t="0" r="1270" b="0"/>
            <wp:wrapThrough wrapText="bothSides">
              <wp:wrapPolygon edited="0">
                <wp:start x="0" y="0"/>
                <wp:lineTo x="0" y="21490"/>
                <wp:lineTo x="21568" y="21490"/>
                <wp:lineTo x="21568" y="0"/>
                <wp:lineTo x="0" y="0"/>
              </wp:wrapPolygon>
            </wp:wrapThrough>
            <wp:docPr id="191338427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84278" name="Picture 1" descr="A close-up of a graph&#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656830" cy="3242310"/>
                    </a:xfrm>
                    <a:prstGeom prst="rect">
                      <a:avLst/>
                    </a:prstGeom>
                  </pic:spPr>
                </pic:pic>
              </a:graphicData>
            </a:graphic>
            <wp14:sizeRelH relativeFrom="page">
              <wp14:pctWidth>0</wp14:pctWidth>
            </wp14:sizeRelH>
            <wp14:sizeRelV relativeFrom="page">
              <wp14:pctHeight>0</wp14:pctHeight>
            </wp14:sizeRelV>
          </wp:anchor>
        </w:drawing>
      </w:r>
      <w:r w:rsidRPr="00B46E24">
        <w:rPr>
          <w:noProof/>
          <w:sz w:val="22"/>
          <w:szCs w:val="22"/>
        </w:rPr>
        <w:drawing>
          <wp:anchor distT="0" distB="0" distL="114300" distR="114300" simplePos="0" relativeHeight="251660288" behindDoc="0" locked="0" layoutInCell="1" allowOverlap="1" wp14:anchorId="4E3DD879" wp14:editId="35A6834F">
            <wp:simplePos x="0" y="0"/>
            <wp:positionH relativeFrom="column">
              <wp:posOffset>-830457</wp:posOffset>
            </wp:positionH>
            <wp:positionV relativeFrom="paragraph">
              <wp:posOffset>3644900</wp:posOffset>
            </wp:positionV>
            <wp:extent cx="7688606" cy="3346515"/>
            <wp:effectExtent l="0" t="0" r="0" b="6350"/>
            <wp:wrapThrough wrapText="bothSides">
              <wp:wrapPolygon edited="0">
                <wp:start x="0" y="0"/>
                <wp:lineTo x="0" y="21559"/>
                <wp:lineTo x="21550" y="21559"/>
                <wp:lineTo x="21550" y="0"/>
                <wp:lineTo x="0" y="0"/>
              </wp:wrapPolygon>
            </wp:wrapThrough>
            <wp:docPr id="152592206"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2206" name="Picture 2" descr="A diagram of a diagram&#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7688606" cy="3346515"/>
                    </a:xfrm>
                    <a:prstGeom prst="rect">
                      <a:avLst/>
                    </a:prstGeom>
                  </pic:spPr>
                </pic:pic>
              </a:graphicData>
            </a:graphic>
            <wp14:sizeRelH relativeFrom="page">
              <wp14:pctWidth>0</wp14:pctWidth>
            </wp14:sizeRelH>
            <wp14:sizeRelV relativeFrom="page">
              <wp14:pctHeight>0</wp14:pctHeight>
            </wp14:sizeRelV>
          </wp:anchor>
        </w:drawing>
      </w:r>
      <w:r w:rsidRPr="00B46E24">
        <w:rPr>
          <w:b/>
          <w:sz w:val="22"/>
          <w:szCs w:val="22"/>
        </w:rPr>
        <w:t xml:space="preserve">Figure S1 </w:t>
      </w:r>
      <w:r w:rsidRPr="00B46E24">
        <w:rPr>
          <w:sz w:val="22"/>
          <w:szCs w:val="22"/>
        </w:rPr>
        <w:t>Correlation heatmaps presented illustrate the clustering of salience network variables across brain regions, which informed the construction of these factors.</w:t>
      </w:r>
    </w:p>
    <w:p w14:paraId="6ABBE0FC" w14:textId="77777777" w:rsidR="004565E0" w:rsidRPr="00B46E24" w:rsidRDefault="004565E0" w:rsidP="004565E0">
      <w:pPr>
        <w:pStyle w:val="BodyText"/>
        <w:rPr>
          <w:spacing w:val="-2"/>
          <w:sz w:val="22"/>
          <w:szCs w:val="22"/>
        </w:rPr>
      </w:pPr>
    </w:p>
    <w:p w14:paraId="44B302A2" w14:textId="77777777" w:rsidR="004565E0" w:rsidRPr="00B46E24" w:rsidRDefault="004565E0" w:rsidP="004565E0">
      <w:pPr>
        <w:pStyle w:val="BodyText"/>
        <w:rPr>
          <w:spacing w:val="-2"/>
          <w:sz w:val="22"/>
          <w:szCs w:val="22"/>
        </w:rPr>
      </w:pPr>
    </w:p>
    <w:p w14:paraId="2278C796" w14:textId="77777777" w:rsidR="004565E0" w:rsidRPr="00B46E24" w:rsidRDefault="004565E0" w:rsidP="004565E0">
      <w:pPr>
        <w:pStyle w:val="BodyText"/>
        <w:rPr>
          <w:spacing w:val="-2"/>
          <w:sz w:val="22"/>
          <w:szCs w:val="22"/>
        </w:rPr>
      </w:pPr>
    </w:p>
    <w:p w14:paraId="0E8D8AF4" w14:textId="77777777" w:rsidR="004565E0" w:rsidRPr="00B46E24" w:rsidRDefault="004565E0" w:rsidP="004565E0">
      <w:pPr>
        <w:pStyle w:val="BodyText"/>
        <w:rPr>
          <w:sz w:val="22"/>
          <w:szCs w:val="22"/>
        </w:rPr>
      </w:pPr>
      <w:r w:rsidRPr="00B46E24">
        <w:rPr>
          <w:b/>
          <w:bCs/>
          <w:i/>
          <w:iCs/>
          <w:sz w:val="22"/>
          <w:szCs w:val="22"/>
        </w:rPr>
        <w:t xml:space="preserve">Abbreviations: </w:t>
      </w:r>
      <w:r w:rsidRPr="00B46E24">
        <w:rPr>
          <w:sz w:val="22"/>
          <w:szCs w:val="22"/>
        </w:rPr>
        <w:t xml:space="preserve">FA: fractional anisotropy; MD: mean diffusivity; CC: clustering coefficient; LE: local efficiency; R: right; </w:t>
      </w:r>
      <w:proofErr w:type="gramStart"/>
      <w:r w:rsidRPr="00B46E24">
        <w:rPr>
          <w:sz w:val="22"/>
          <w:szCs w:val="22"/>
        </w:rPr>
        <w:t>L</w:t>
      </w:r>
      <w:r>
        <w:rPr>
          <w:sz w:val="22"/>
          <w:szCs w:val="22"/>
        </w:rPr>
        <w:t>:</w:t>
      </w:r>
      <w:proofErr w:type="gramEnd"/>
      <w:r w:rsidRPr="00B46E24">
        <w:rPr>
          <w:sz w:val="22"/>
          <w:szCs w:val="22"/>
        </w:rPr>
        <w:t xml:space="preserve"> left</w:t>
      </w:r>
    </w:p>
    <w:p w14:paraId="671874BA" w14:textId="77777777" w:rsidR="004565E0" w:rsidRPr="00B46E24" w:rsidRDefault="004565E0" w:rsidP="004565E0">
      <w:pPr>
        <w:pStyle w:val="BodyText"/>
        <w:rPr>
          <w:sz w:val="22"/>
          <w:szCs w:val="22"/>
        </w:rPr>
      </w:pPr>
    </w:p>
    <w:p w14:paraId="3042E55A" w14:textId="77777777" w:rsidR="004565E0" w:rsidRPr="00B46E24" w:rsidRDefault="004565E0" w:rsidP="004565E0">
      <w:pPr>
        <w:pStyle w:val="NormalWeb"/>
        <w:spacing w:line="480" w:lineRule="auto"/>
        <w:jc w:val="both"/>
        <w:rPr>
          <w:b/>
          <w:sz w:val="22"/>
          <w:szCs w:val="22"/>
        </w:rPr>
      </w:pPr>
      <w:r w:rsidRPr="00B46E24">
        <w:rPr>
          <w:b/>
          <w:sz w:val="22"/>
          <w:szCs w:val="22"/>
        </w:rPr>
        <w:t>Model Diagnostics</w:t>
      </w:r>
    </w:p>
    <w:p w14:paraId="1165891C" w14:textId="77777777" w:rsidR="004565E0" w:rsidRPr="00B46E24" w:rsidRDefault="004565E0" w:rsidP="004565E0">
      <w:pPr>
        <w:pStyle w:val="NormalWeb"/>
        <w:spacing w:line="360" w:lineRule="auto"/>
        <w:jc w:val="both"/>
        <w:rPr>
          <w:iCs/>
          <w:sz w:val="22"/>
          <w:szCs w:val="22"/>
        </w:rPr>
      </w:pPr>
      <w:r w:rsidRPr="00B46E24">
        <w:rPr>
          <w:iCs/>
          <w:sz w:val="22"/>
          <w:szCs w:val="22"/>
        </w:rPr>
        <w:t xml:space="preserve">All models were assessed for multicollinearity using variance inflation factors (VIFs), with all values below the conservative threshold of 5. We also tested for potential interactions between cannabis use and the significant latent factor by adding interaction terms individually, but none reached statistical significance. The same modeling framework was applied to examine associations with the </w:t>
      </w:r>
      <w:r w:rsidRPr="004565E0">
        <w:rPr>
          <w:rStyle w:val="Strong"/>
          <w:b w:val="0"/>
          <w:bCs w:val="0"/>
          <w:iCs/>
          <w:sz w:val="22"/>
          <w:szCs w:val="22"/>
        </w:rPr>
        <w:t>CAPE Positive Dimension</w:t>
      </w:r>
      <w:r w:rsidRPr="004565E0">
        <w:rPr>
          <w:b/>
          <w:bCs/>
          <w:iCs/>
          <w:sz w:val="22"/>
          <w:szCs w:val="22"/>
        </w:rPr>
        <w:t>,</w:t>
      </w:r>
      <w:r w:rsidRPr="00B46E24">
        <w:rPr>
          <w:iCs/>
          <w:sz w:val="22"/>
          <w:szCs w:val="22"/>
        </w:rPr>
        <w:t xml:space="preserve"> following identical steps for model specification, selection, and diagnostics.</w:t>
      </w:r>
    </w:p>
    <w:p w14:paraId="7F49C1B9" w14:textId="77777777" w:rsidR="004565E0" w:rsidRPr="00B46E24" w:rsidRDefault="004565E0" w:rsidP="004565E0">
      <w:pPr>
        <w:pStyle w:val="NormalWeb"/>
        <w:spacing w:line="360" w:lineRule="auto"/>
        <w:jc w:val="both"/>
        <w:rPr>
          <w:iCs/>
          <w:sz w:val="22"/>
          <w:szCs w:val="22"/>
        </w:rPr>
      </w:pPr>
      <w:r w:rsidRPr="00B46E24">
        <w:rPr>
          <w:iCs/>
          <w:sz w:val="22"/>
          <w:szCs w:val="22"/>
        </w:rPr>
        <w:t xml:space="preserve">Model diagnostic assessments confirmed adequate fit for our analyses. Diagnostic plots for the total CAPE scores model (Figure S2) revealed no violations of key statistical assumptions. For the CAPE Positive Dimension model, one observation displayed a standardized residual below -3, indicating a potential outlier. However, given that this observation represents a legitimate data point and its removal did not substantially alter the conclusions in sensitivity testing, we retained all observations in our final analyses. Diagnostic plots (Figure S3) demonstrated that model assumptions were also satisfied for </w:t>
      </w:r>
      <w:r>
        <w:rPr>
          <w:iCs/>
          <w:sz w:val="22"/>
          <w:szCs w:val="22"/>
        </w:rPr>
        <w:t xml:space="preserve">the </w:t>
      </w:r>
      <w:r w:rsidRPr="00B46E24">
        <w:rPr>
          <w:iCs/>
          <w:sz w:val="22"/>
          <w:szCs w:val="22"/>
        </w:rPr>
        <w:t>CAPE Positive Dimension model, supporting the robustness of our findings.</w:t>
      </w:r>
    </w:p>
    <w:p w14:paraId="4B99CC25" w14:textId="77777777" w:rsidR="004565E0" w:rsidRDefault="004565E0" w:rsidP="004565E0">
      <w:pPr>
        <w:pStyle w:val="BodyText"/>
        <w:rPr>
          <w:sz w:val="22"/>
          <w:szCs w:val="22"/>
        </w:rPr>
      </w:pPr>
    </w:p>
    <w:p w14:paraId="66397D88" w14:textId="77777777" w:rsidR="004565E0" w:rsidRDefault="004565E0" w:rsidP="004565E0">
      <w:pPr>
        <w:pStyle w:val="BodyText"/>
        <w:rPr>
          <w:sz w:val="22"/>
          <w:szCs w:val="22"/>
        </w:rPr>
      </w:pPr>
    </w:p>
    <w:p w14:paraId="4691BF4B" w14:textId="77777777" w:rsidR="004565E0" w:rsidRDefault="004565E0" w:rsidP="004565E0">
      <w:pPr>
        <w:pStyle w:val="BodyText"/>
        <w:rPr>
          <w:sz w:val="22"/>
          <w:szCs w:val="22"/>
        </w:rPr>
      </w:pPr>
    </w:p>
    <w:p w14:paraId="606487DF" w14:textId="77777777" w:rsidR="004565E0" w:rsidRDefault="004565E0" w:rsidP="004565E0">
      <w:pPr>
        <w:pStyle w:val="BodyText"/>
        <w:rPr>
          <w:sz w:val="22"/>
          <w:szCs w:val="22"/>
        </w:rPr>
      </w:pPr>
    </w:p>
    <w:p w14:paraId="0BBD57DF" w14:textId="77777777" w:rsidR="004565E0" w:rsidRDefault="004565E0" w:rsidP="004565E0">
      <w:pPr>
        <w:pStyle w:val="BodyText"/>
        <w:rPr>
          <w:sz w:val="22"/>
          <w:szCs w:val="22"/>
        </w:rPr>
      </w:pPr>
    </w:p>
    <w:p w14:paraId="79E0C207" w14:textId="77777777" w:rsidR="004565E0" w:rsidRDefault="004565E0" w:rsidP="004565E0">
      <w:pPr>
        <w:pStyle w:val="BodyText"/>
        <w:rPr>
          <w:sz w:val="22"/>
          <w:szCs w:val="22"/>
        </w:rPr>
      </w:pPr>
    </w:p>
    <w:p w14:paraId="3E807357" w14:textId="77777777" w:rsidR="004565E0" w:rsidRDefault="004565E0" w:rsidP="004565E0">
      <w:pPr>
        <w:pStyle w:val="BodyText"/>
        <w:rPr>
          <w:sz w:val="22"/>
          <w:szCs w:val="22"/>
        </w:rPr>
      </w:pPr>
    </w:p>
    <w:p w14:paraId="60D5A08D" w14:textId="77777777" w:rsidR="004565E0" w:rsidRDefault="004565E0" w:rsidP="004565E0">
      <w:pPr>
        <w:pStyle w:val="BodyText"/>
        <w:rPr>
          <w:sz w:val="22"/>
          <w:szCs w:val="22"/>
        </w:rPr>
      </w:pPr>
    </w:p>
    <w:p w14:paraId="7E7D3A27" w14:textId="77777777" w:rsidR="004565E0" w:rsidRDefault="004565E0" w:rsidP="004565E0">
      <w:pPr>
        <w:pStyle w:val="BodyText"/>
        <w:rPr>
          <w:sz w:val="22"/>
          <w:szCs w:val="22"/>
        </w:rPr>
      </w:pPr>
    </w:p>
    <w:p w14:paraId="252CF0D1" w14:textId="77777777" w:rsidR="004565E0" w:rsidRDefault="004565E0" w:rsidP="004565E0">
      <w:pPr>
        <w:pStyle w:val="BodyText"/>
        <w:rPr>
          <w:sz w:val="22"/>
          <w:szCs w:val="22"/>
        </w:rPr>
      </w:pPr>
    </w:p>
    <w:p w14:paraId="481F4523" w14:textId="77777777" w:rsidR="004565E0" w:rsidRDefault="004565E0" w:rsidP="004565E0">
      <w:pPr>
        <w:pStyle w:val="BodyText"/>
        <w:rPr>
          <w:sz w:val="22"/>
          <w:szCs w:val="22"/>
        </w:rPr>
      </w:pPr>
    </w:p>
    <w:p w14:paraId="72AC26EE" w14:textId="77777777" w:rsidR="004565E0" w:rsidRDefault="004565E0" w:rsidP="004565E0">
      <w:pPr>
        <w:pStyle w:val="BodyText"/>
        <w:rPr>
          <w:sz w:val="22"/>
          <w:szCs w:val="22"/>
        </w:rPr>
      </w:pPr>
    </w:p>
    <w:p w14:paraId="515E62C9" w14:textId="77777777" w:rsidR="004565E0" w:rsidRDefault="004565E0" w:rsidP="004565E0">
      <w:pPr>
        <w:pStyle w:val="BodyText"/>
        <w:rPr>
          <w:sz w:val="22"/>
          <w:szCs w:val="22"/>
        </w:rPr>
      </w:pPr>
    </w:p>
    <w:p w14:paraId="2D008945" w14:textId="77777777" w:rsidR="004565E0" w:rsidRDefault="004565E0" w:rsidP="004565E0">
      <w:pPr>
        <w:pStyle w:val="BodyText"/>
        <w:rPr>
          <w:sz w:val="22"/>
          <w:szCs w:val="22"/>
        </w:rPr>
      </w:pPr>
    </w:p>
    <w:p w14:paraId="089EE427" w14:textId="77777777" w:rsidR="004565E0" w:rsidRDefault="004565E0" w:rsidP="004565E0">
      <w:pPr>
        <w:pStyle w:val="BodyText"/>
        <w:rPr>
          <w:sz w:val="22"/>
          <w:szCs w:val="22"/>
        </w:rPr>
      </w:pPr>
    </w:p>
    <w:p w14:paraId="52A3559A" w14:textId="77777777" w:rsidR="004565E0" w:rsidRDefault="004565E0" w:rsidP="004565E0">
      <w:pPr>
        <w:pStyle w:val="BodyText"/>
        <w:rPr>
          <w:sz w:val="22"/>
          <w:szCs w:val="22"/>
        </w:rPr>
      </w:pPr>
    </w:p>
    <w:p w14:paraId="5F17DFF1" w14:textId="77777777" w:rsidR="004565E0" w:rsidRDefault="004565E0" w:rsidP="004565E0">
      <w:pPr>
        <w:pStyle w:val="BodyText"/>
        <w:rPr>
          <w:sz w:val="22"/>
          <w:szCs w:val="22"/>
        </w:rPr>
      </w:pPr>
    </w:p>
    <w:p w14:paraId="31F70914" w14:textId="77777777" w:rsidR="004565E0" w:rsidRPr="00B46E24" w:rsidRDefault="004565E0" w:rsidP="004565E0">
      <w:pPr>
        <w:pStyle w:val="BodyText"/>
        <w:rPr>
          <w:sz w:val="22"/>
          <w:szCs w:val="22"/>
        </w:rPr>
      </w:pPr>
    </w:p>
    <w:p w14:paraId="6D2406A6" w14:textId="77777777" w:rsidR="004565E0" w:rsidRPr="00B46E24" w:rsidRDefault="004565E0" w:rsidP="004565E0">
      <w:pPr>
        <w:pStyle w:val="NormalWeb"/>
        <w:rPr>
          <w:sz w:val="22"/>
          <w:szCs w:val="22"/>
        </w:rPr>
      </w:pPr>
      <w:r w:rsidRPr="00B46E24">
        <w:rPr>
          <w:b/>
          <w:sz w:val="22"/>
          <w:szCs w:val="22"/>
        </w:rPr>
        <w:lastRenderedPageBreak/>
        <w:t xml:space="preserve">Figure S2 </w:t>
      </w:r>
      <w:r w:rsidRPr="00B46E24">
        <w:rPr>
          <w:sz w:val="22"/>
          <w:szCs w:val="22"/>
        </w:rPr>
        <w:t>Model diagnostic plots for the regression model predicting total CAPE scores. The plots confirm that model assumptions (linearity, homoscedasticity, normality of residuals, and absence of influential outliers) were adequately met.</w:t>
      </w:r>
    </w:p>
    <w:p w14:paraId="1A200BF6" w14:textId="77777777" w:rsidR="004565E0" w:rsidRPr="00B46E24" w:rsidRDefault="004565E0" w:rsidP="004565E0">
      <w:pPr>
        <w:spacing w:line="360" w:lineRule="auto"/>
        <w:rPr>
          <w:rFonts w:ascii="Times New Roman" w:eastAsia="Times New Roman" w:hAnsi="Times New Roman" w:cs="Times New Roman"/>
          <w:kern w:val="0"/>
          <w:sz w:val="22"/>
          <w:szCs w:val="22"/>
          <w14:ligatures w14:val="none"/>
        </w:rPr>
      </w:pPr>
    </w:p>
    <w:p w14:paraId="5A77A75E" w14:textId="77777777" w:rsidR="004565E0" w:rsidRPr="00B46E24" w:rsidRDefault="004565E0" w:rsidP="004565E0">
      <w:pPr>
        <w:spacing w:line="360" w:lineRule="auto"/>
        <w:jc w:val="both"/>
        <w:rPr>
          <w:rFonts w:ascii="Times New Roman" w:hAnsi="Times New Roman" w:cs="Times New Roman"/>
          <w:b/>
          <w:bCs/>
          <w:sz w:val="22"/>
          <w:szCs w:val="22"/>
        </w:rPr>
      </w:pPr>
      <w:r w:rsidRPr="00B46E24">
        <w:rPr>
          <w:rFonts w:ascii="Times New Roman" w:hAnsi="Times New Roman" w:cs="Times New Roman"/>
          <w:b/>
          <w:bCs/>
          <w:noProof/>
          <w:sz w:val="22"/>
          <w:szCs w:val="22"/>
        </w:rPr>
        <w:drawing>
          <wp:inline distT="0" distB="0" distL="0" distR="0" wp14:anchorId="50083003" wp14:editId="2042B6A1">
            <wp:extent cx="6021374" cy="2707316"/>
            <wp:effectExtent l="0" t="0" r="0" b="0"/>
            <wp:docPr id="898235574" name="Picture 1" descr="A close-up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35574" name="Picture 1" descr="A close-up of graphs&#10;&#10;AI-generated content may be incorrect."/>
                    <pic:cNvPicPr/>
                  </pic:nvPicPr>
                  <pic:blipFill>
                    <a:blip r:embed="rId6"/>
                    <a:stretch>
                      <a:fillRect/>
                    </a:stretch>
                  </pic:blipFill>
                  <pic:spPr>
                    <a:xfrm>
                      <a:off x="0" y="0"/>
                      <a:ext cx="6115478" cy="2749627"/>
                    </a:xfrm>
                    <a:prstGeom prst="rect">
                      <a:avLst/>
                    </a:prstGeom>
                  </pic:spPr>
                </pic:pic>
              </a:graphicData>
            </a:graphic>
          </wp:inline>
        </w:drawing>
      </w:r>
    </w:p>
    <w:p w14:paraId="3B5CBA88" w14:textId="77777777" w:rsidR="004565E0" w:rsidRPr="00B46E24" w:rsidRDefault="004565E0" w:rsidP="004565E0">
      <w:pPr>
        <w:spacing w:line="360" w:lineRule="auto"/>
        <w:jc w:val="both"/>
        <w:rPr>
          <w:rFonts w:ascii="Times New Roman" w:hAnsi="Times New Roman" w:cs="Times New Roman"/>
          <w:sz w:val="22"/>
          <w:szCs w:val="22"/>
        </w:rPr>
      </w:pPr>
      <w:r w:rsidRPr="00B46E24">
        <w:rPr>
          <w:rFonts w:ascii="Times New Roman" w:hAnsi="Times New Roman" w:cs="Times New Roman"/>
          <w:b/>
          <w:sz w:val="22"/>
          <w:szCs w:val="22"/>
        </w:rPr>
        <w:t xml:space="preserve">Figure S3 </w:t>
      </w:r>
      <w:r w:rsidRPr="00B46E24">
        <w:rPr>
          <w:rFonts w:ascii="Times New Roman" w:eastAsia="Times New Roman" w:hAnsi="Times New Roman" w:cs="Times New Roman"/>
          <w:kern w:val="0"/>
          <w:sz w:val="22"/>
          <w:szCs w:val="22"/>
          <w14:ligatures w14:val="none"/>
        </w:rPr>
        <w:t xml:space="preserve">Model diagnostic plots for the regression model predicting CAPE positive dimension scores. </w:t>
      </w:r>
      <w:r w:rsidRPr="00B46E24">
        <w:rPr>
          <w:rFonts w:ascii="Times New Roman" w:hAnsi="Times New Roman" w:cs="Times New Roman"/>
          <w:sz w:val="22"/>
          <w:szCs w:val="22"/>
        </w:rPr>
        <w:t>One observation (row 61) had a standardized residual less than -3. The model was refitted after excluding this observation, and the results remained consistent. The diagnostic plots indicate that model assumptions were generally met.</w:t>
      </w:r>
    </w:p>
    <w:p w14:paraId="6F6CD722" w14:textId="77777777" w:rsidR="004565E0" w:rsidRPr="00B46E24" w:rsidRDefault="004565E0" w:rsidP="004565E0">
      <w:pPr>
        <w:spacing w:line="360" w:lineRule="auto"/>
        <w:jc w:val="both"/>
        <w:rPr>
          <w:rFonts w:ascii="Times New Roman" w:eastAsia="Times New Roman" w:hAnsi="Times New Roman" w:cs="Times New Roman"/>
          <w:kern w:val="0"/>
          <w:sz w:val="22"/>
          <w:szCs w:val="22"/>
          <w14:ligatures w14:val="none"/>
        </w:rPr>
      </w:pPr>
    </w:p>
    <w:p w14:paraId="3D862A7D" w14:textId="77777777" w:rsidR="004565E0" w:rsidRPr="00B46E24" w:rsidRDefault="004565E0" w:rsidP="004565E0">
      <w:pPr>
        <w:spacing w:line="360" w:lineRule="auto"/>
        <w:jc w:val="both"/>
        <w:rPr>
          <w:rFonts w:ascii="Times New Roman" w:hAnsi="Times New Roman" w:cs="Times New Roman"/>
          <w:b/>
          <w:bCs/>
          <w:sz w:val="22"/>
          <w:szCs w:val="22"/>
        </w:rPr>
      </w:pPr>
      <w:r w:rsidRPr="00B46E24">
        <w:rPr>
          <w:rFonts w:ascii="Times New Roman" w:hAnsi="Times New Roman" w:cs="Times New Roman"/>
          <w:b/>
          <w:bCs/>
          <w:noProof/>
          <w:sz w:val="22"/>
          <w:szCs w:val="22"/>
        </w:rPr>
        <w:drawing>
          <wp:inline distT="0" distB="0" distL="0" distR="0" wp14:anchorId="18BDB88F" wp14:editId="112D76B1">
            <wp:extent cx="6617821" cy="2771842"/>
            <wp:effectExtent l="0" t="0" r="0" b="0"/>
            <wp:docPr id="1837503485" name="Picture 1" descr="A close-up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03485" name="Picture 1" descr="A close-up of graphs&#10;&#10;AI-generated content may be incorrect."/>
                    <pic:cNvPicPr/>
                  </pic:nvPicPr>
                  <pic:blipFill>
                    <a:blip r:embed="rId7"/>
                    <a:stretch>
                      <a:fillRect/>
                    </a:stretch>
                  </pic:blipFill>
                  <pic:spPr>
                    <a:xfrm>
                      <a:off x="0" y="0"/>
                      <a:ext cx="6715908" cy="2812925"/>
                    </a:xfrm>
                    <a:prstGeom prst="rect">
                      <a:avLst/>
                    </a:prstGeom>
                  </pic:spPr>
                </pic:pic>
              </a:graphicData>
            </a:graphic>
          </wp:inline>
        </w:drawing>
      </w:r>
    </w:p>
    <w:p w14:paraId="5F18CFE8" w14:textId="77777777" w:rsidR="004565E0" w:rsidRDefault="004565E0" w:rsidP="004565E0">
      <w:pPr>
        <w:spacing w:line="360" w:lineRule="auto"/>
        <w:jc w:val="both"/>
        <w:rPr>
          <w:rFonts w:ascii="Times New Roman" w:hAnsi="Times New Roman" w:cs="Times New Roman"/>
          <w:b/>
          <w:bCs/>
          <w:sz w:val="22"/>
          <w:szCs w:val="22"/>
        </w:rPr>
      </w:pPr>
    </w:p>
    <w:p w14:paraId="55ECD098" w14:textId="77777777" w:rsidR="004565E0" w:rsidRPr="00B46E24" w:rsidRDefault="004565E0" w:rsidP="004565E0">
      <w:pPr>
        <w:spacing w:line="360" w:lineRule="auto"/>
        <w:jc w:val="both"/>
        <w:rPr>
          <w:rFonts w:ascii="Times New Roman" w:hAnsi="Times New Roman" w:cs="Times New Roman"/>
          <w:b/>
          <w:bCs/>
          <w:sz w:val="22"/>
          <w:szCs w:val="22"/>
        </w:rPr>
      </w:pPr>
      <w:r w:rsidRPr="00B46E24">
        <w:rPr>
          <w:rFonts w:ascii="Times New Roman" w:hAnsi="Times New Roman" w:cs="Times New Roman"/>
          <w:b/>
          <w:bCs/>
          <w:sz w:val="22"/>
          <w:szCs w:val="22"/>
        </w:rPr>
        <w:t xml:space="preserve">Factor Loadings </w:t>
      </w:r>
    </w:p>
    <w:p w14:paraId="790B44D6" w14:textId="77777777" w:rsidR="004565E0" w:rsidRPr="00B46E24" w:rsidRDefault="004565E0" w:rsidP="004565E0">
      <w:pPr>
        <w:spacing w:line="360" w:lineRule="auto"/>
        <w:jc w:val="both"/>
        <w:rPr>
          <w:rFonts w:ascii="Times New Roman" w:hAnsi="Times New Roman" w:cs="Times New Roman"/>
          <w:b/>
          <w:bCs/>
          <w:sz w:val="22"/>
          <w:szCs w:val="22"/>
        </w:rPr>
      </w:pPr>
      <w:r w:rsidRPr="00B46E24">
        <w:rPr>
          <w:rFonts w:ascii="Times New Roman" w:hAnsi="Times New Roman" w:cs="Times New Roman"/>
          <w:b/>
          <w:bCs/>
          <w:color w:val="000000" w:themeColor="text1"/>
          <w:sz w:val="22"/>
          <w:szCs w:val="22"/>
        </w:rPr>
        <w:t>Supplementary Table 1 (S1)</w:t>
      </w:r>
      <w:r w:rsidRPr="00B46E24">
        <w:rPr>
          <w:rFonts w:ascii="Times New Roman" w:hAnsi="Times New Roman" w:cs="Times New Roman"/>
          <w:color w:val="000000" w:themeColor="text1"/>
          <w:sz w:val="22"/>
          <w:szCs w:val="22"/>
        </w:rPr>
        <w:t xml:space="preserve"> </w:t>
      </w: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371"/>
        <w:gridCol w:w="1261"/>
        <w:gridCol w:w="1261"/>
        <w:gridCol w:w="1261"/>
        <w:gridCol w:w="1261"/>
        <w:gridCol w:w="1261"/>
      </w:tblGrid>
      <w:tr w:rsidR="004565E0" w:rsidRPr="00B46E24" w14:paraId="01C991C4" w14:textId="77777777" w:rsidTr="0051300F">
        <w:trPr>
          <w:trHeight w:val="290"/>
        </w:trPr>
        <w:tc>
          <w:tcPr>
            <w:tcW w:w="1790" w:type="dxa"/>
            <w:noWrap/>
            <w:vAlign w:val="bottom"/>
            <w:hideMark/>
          </w:tcPr>
          <w:p w14:paraId="405CBBFB" w14:textId="77777777" w:rsidR="004565E0" w:rsidRPr="00B46E24" w:rsidRDefault="004565E0" w:rsidP="0051300F">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Regions</w:t>
            </w:r>
          </w:p>
        </w:tc>
        <w:tc>
          <w:tcPr>
            <w:tcW w:w="1371" w:type="dxa"/>
            <w:noWrap/>
            <w:vAlign w:val="bottom"/>
            <w:hideMark/>
          </w:tcPr>
          <w:p w14:paraId="40A457C9"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Factor1</w:t>
            </w:r>
          </w:p>
        </w:tc>
        <w:tc>
          <w:tcPr>
            <w:tcW w:w="1260" w:type="dxa"/>
            <w:noWrap/>
            <w:vAlign w:val="bottom"/>
            <w:hideMark/>
          </w:tcPr>
          <w:p w14:paraId="7BC89E6C"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Factor2</w:t>
            </w:r>
          </w:p>
        </w:tc>
        <w:tc>
          <w:tcPr>
            <w:tcW w:w="1260" w:type="dxa"/>
            <w:noWrap/>
            <w:vAlign w:val="bottom"/>
            <w:hideMark/>
          </w:tcPr>
          <w:p w14:paraId="5A727E5C"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Factor3</w:t>
            </w:r>
          </w:p>
        </w:tc>
        <w:tc>
          <w:tcPr>
            <w:tcW w:w="1260" w:type="dxa"/>
            <w:noWrap/>
            <w:vAlign w:val="bottom"/>
            <w:hideMark/>
          </w:tcPr>
          <w:p w14:paraId="75666344"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Factor4</w:t>
            </w:r>
          </w:p>
        </w:tc>
        <w:tc>
          <w:tcPr>
            <w:tcW w:w="1260" w:type="dxa"/>
            <w:noWrap/>
            <w:vAlign w:val="bottom"/>
            <w:hideMark/>
          </w:tcPr>
          <w:p w14:paraId="73FB0B5B"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Factor5</w:t>
            </w:r>
          </w:p>
        </w:tc>
        <w:tc>
          <w:tcPr>
            <w:tcW w:w="1260" w:type="dxa"/>
            <w:noWrap/>
            <w:vAlign w:val="bottom"/>
            <w:hideMark/>
          </w:tcPr>
          <w:p w14:paraId="00EF923B"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Factor6</w:t>
            </w:r>
          </w:p>
        </w:tc>
      </w:tr>
      <w:tr w:rsidR="004565E0" w:rsidRPr="00B46E24" w14:paraId="5C2E730F" w14:textId="77777777" w:rsidTr="0051300F">
        <w:trPr>
          <w:trHeight w:val="290"/>
        </w:trPr>
        <w:tc>
          <w:tcPr>
            <w:tcW w:w="1790" w:type="dxa"/>
            <w:noWrap/>
            <w:vAlign w:val="bottom"/>
            <w:hideMark/>
          </w:tcPr>
          <w:p w14:paraId="2CE9C5C0"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cACC</w:t>
            </w:r>
            <w:r w:rsidRPr="00B46E24">
              <w:rPr>
                <w:rFonts w:ascii="Times New Roman" w:eastAsia="Times New Roman" w:hAnsi="Times New Roman" w:cs="Times New Roman"/>
                <w:color w:val="000000"/>
                <w:kern w:val="0"/>
                <w:sz w:val="22"/>
                <w:szCs w:val="22"/>
                <w14:ligatures w14:val="none"/>
              </w:rPr>
              <w:t>_</w:t>
            </w:r>
            <w:r>
              <w:rPr>
                <w:rFonts w:ascii="Times New Roman" w:eastAsia="Times New Roman" w:hAnsi="Times New Roman" w:cs="Times New Roman"/>
                <w:color w:val="000000"/>
                <w:kern w:val="0"/>
                <w:sz w:val="22"/>
                <w:szCs w:val="22"/>
                <w14:ligatures w14:val="none"/>
              </w:rPr>
              <w:t>FA</w:t>
            </w:r>
            <w:proofErr w:type="spellEnd"/>
            <w:r>
              <w:rPr>
                <w:rFonts w:ascii="Times New Roman" w:eastAsia="Times New Roman" w:hAnsi="Times New Roman" w:cs="Times New Roman"/>
                <w:color w:val="000000"/>
                <w:kern w:val="0"/>
                <w:sz w:val="22"/>
                <w:szCs w:val="22"/>
                <w14:ligatures w14:val="none"/>
              </w:rPr>
              <w:t xml:space="preserve"> (L)</w:t>
            </w:r>
          </w:p>
        </w:tc>
        <w:tc>
          <w:tcPr>
            <w:tcW w:w="1371" w:type="dxa"/>
            <w:noWrap/>
            <w:vAlign w:val="bottom"/>
            <w:hideMark/>
          </w:tcPr>
          <w:p w14:paraId="1F5428E9"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0.81640443</w:t>
            </w:r>
          </w:p>
        </w:tc>
        <w:tc>
          <w:tcPr>
            <w:tcW w:w="1260" w:type="dxa"/>
            <w:noWrap/>
            <w:vAlign w:val="bottom"/>
            <w:hideMark/>
          </w:tcPr>
          <w:p w14:paraId="7AB228C7"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-0.0533637</w:t>
            </w:r>
          </w:p>
        </w:tc>
        <w:tc>
          <w:tcPr>
            <w:tcW w:w="1260" w:type="dxa"/>
            <w:noWrap/>
            <w:vAlign w:val="bottom"/>
            <w:hideMark/>
          </w:tcPr>
          <w:p w14:paraId="1FD35058"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-0.046872</w:t>
            </w:r>
          </w:p>
        </w:tc>
        <w:tc>
          <w:tcPr>
            <w:tcW w:w="1260" w:type="dxa"/>
            <w:noWrap/>
            <w:vAlign w:val="bottom"/>
            <w:hideMark/>
          </w:tcPr>
          <w:p w14:paraId="08BE0D60"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-0.0099444</w:t>
            </w:r>
          </w:p>
        </w:tc>
        <w:tc>
          <w:tcPr>
            <w:tcW w:w="1260" w:type="dxa"/>
            <w:noWrap/>
            <w:vAlign w:val="bottom"/>
            <w:hideMark/>
          </w:tcPr>
          <w:p w14:paraId="7E13C156"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0.127966</w:t>
            </w:r>
          </w:p>
        </w:tc>
        <w:tc>
          <w:tcPr>
            <w:tcW w:w="1260" w:type="dxa"/>
            <w:noWrap/>
            <w:vAlign w:val="bottom"/>
            <w:hideMark/>
          </w:tcPr>
          <w:p w14:paraId="56ECF98D"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0.0361667</w:t>
            </w:r>
          </w:p>
        </w:tc>
      </w:tr>
      <w:tr w:rsidR="004565E0" w:rsidRPr="00B46E24" w14:paraId="1246E94F" w14:textId="77777777" w:rsidTr="0051300F">
        <w:trPr>
          <w:trHeight w:val="290"/>
        </w:trPr>
        <w:tc>
          <w:tcPr>
            <w:tcW w:w="1790" w:type="dxa"/>
            <w:noWrap/>
            <w:vAlign w:val="bottom"/>
            <w:hideMark/>
          </w:tcPr>
          <w:p w14:paraId="7D00E24F"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PHC_FA (L)</w:t>
            </w:r>
          </w:p>
        </w:tc>
        <w:tc>
          <w:tcPr>
            <w:tcW w:w="1371" w:type="dxa"/>
            <w:noWrap/>
            <w:vAlign w:val="bottom"/>
            <w:hideMark/>
          </w:tcPr>
          <w:p w14:paraId="25F6E511"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0.68993005</w:t>
            </w:r>
          </w:p>
        </w:tc>
        <w:tc>
          <w:tcPr>
            <w:tcW w:w="1260" w:type="dxa"/>
            <w:noWrap/>
            <w:vAlign w:val="bottom"/>
            <w:hideMark/>
          </w:tcPr>
          <w:p w14:paraId="0BBE741A"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-0.0096155</w:t>
            </w:r>
          </w:p>
        </w:tc>
        <w:tc>
          <w:tcPr>
            <w:tcW w:w="1260" w:type="dxa"/>
            <w:noWrap/>
            <w:vAlign w:val="bottom"/>
            <w:hideMark/>
          </w:tcPr>
          <w:p w14:paraId="2478C265"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0.01805044</w:t>
            </w:r>
          </w:p>
        </w:tc>
        <w:tc>
          <w:tcPr>
            <w:tcW w:w="1260" w:type="dxa"/>
            <w:noWrap/>
            <w:vAlign w:val="bottom"/>
            <w:hideMark/>
          </w:tcPr>
          <w:p w14:paraId="47C651F7"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0.05151296</w:t>
            </w:r>
          </w:p>
        </w:tc>
        <w:tc>
          <w:tcPr>
            <w:tcW w:w="1260" w:type="dxa"/>
            <w:noWrap/>
            <w:vAlign w:val="bottom"/>
            <w:hideMark/>
          </w:tcPr>
          <w:p w14:paraId="1E435031"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-0.0675746</w:t>
            </w:r>
          </w:p>
        </w:tc>
        <w:tc>
          <w:tcPr>
            <w:tcW w:w="1260" w:type="dxa"/>
            <w:noWrap/>
            <w:vAlign w:val="bottom"/>
            <w:hideMark/>
          </w:tcPr>
          <w:p w14:paraId="17682B04"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0.06656389</w:t>
            </w:r>
          </w:p>
        </w:tc>
      </w:tr>
      <w:tr w:rsidR="004565E0" w:rsidRPr="00B46E24" w14:paraId="3506F412" w14:textId="77777777" w:rsidTr="0051300F">
        <w:trPr>
          <w:trHeight w:val="290"/>
        </w:trPr>
        <w:tc>
          <w:tcPr>
            <w:tcW w:w="1790" w:type="dxa"/>
            <w:noWrap/>
            <w:vAlign w:val="bottom"/>
            <w:hideMark/>
          </w:tcPr>
          <w:p w14:paraId="45713FA9"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rACC_FA</w:t>
            </w:r>
            <w:proofErr w:type="spellEnd"/>
            <w:r>
              <w:rPr>
                <w:rFonts w:ascii="Times New Roman" w:eastAsia="Times New Roman" w:hAnsi="Times New Roman" w:cs="Times New Roman"/>
                <w:color w:val="000000"/>
                <w:kern w:val="0"/>
                <w:sz w:val="22"/>
                <w:szCs w:val="22"/>
                <w14:ligatures w14:val="none"/>
              </w:rPr>
              <w:t xml:space="preserve"> (L)</w:t>
            </w:r>
          </w:p>
        </w:tc>
        <w:tc>
          <w:tcPr>
            <w:tcW w:w="1371" w:type="dxa"/>
            <w:noWrap/>
            <w:vAlign w:val="bottom"/>
            <w:hideMark/>
          </w:tcPr>
          <w:p w14:paraId="24A40692"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0.56106421</w:t>
            </w:r>
          </w:p>
        </w:tc>
        <w:tc>
          <w:tcPr>
            <w:tcW w:w="1260" w:type="dxa"/>
            <w:noWrap/>
            <w:vAlign w:val="bottom"/>
            <w:hideMark/>
          </w:tcPr>
          <w:p w14:paraId="439CD027"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-0.0157769</w:t>
            </w:r>
          </w:p>
        </w:tc>
        <w:tc>
          <w:tcPr>
            <w:tcW w:w="1260" w:type="dxa"/>
            <w:noWrap/>
            <w:vAlign w:val="bottom"/>
            <w:hideMark/>
          </w:tcPr>
          <w:p w14:paraId="71EA3C16"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-0.1420489</w:t>
            </w:r>
          </w:p>
        </w:tc>
        <w:tc>
          <w:tcPr>
            <w:tcW w:w="1260" w:type="dxa"/>
            <w:noWrap/>
            <w:vAlign w:val="bottom"/>
            <w:hideMark/>
          </w:tcPr>
          <w:p w14:paraId="4210029E"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-0.1035829</w:t>
            </w:r>
          </w:p>
        </w:tc>
        <w:tc>
          <w:tcPr>
            <w:tcW w:w="1260" w:type="dxa"/>
            <w:noWrap/>
            <w:vAlign w:val="bottom"/>
            <w:hideMark/>
          </w:tcPr>
          <w:p w14:paraId="7B412D27"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0.10926432</w:t>
            </w:r>
          </w:p>
        </w:tc>
        <w:tc>
          <w:tcPr>
            <w:tcW w:w="1260" w:type="dxa"/>
            <w:noWrap/>
            <w:vAlign w:val="bottom"/>
            <w:hideMark/>
          </w:tcPr>
          <w:p w14:paraId="0E6E357F"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-0.0556916</w:t>
            </w:r>
          </w:p>
        </w:tc>
      </w:tr>
      <w:tr w:rsidR="004565E0" w:rsidRPr="00B46E24" w14:paraId="2C17166A" w14:textId="77777777" w:rsidTr="0051300F">
        <w:trPr>
          <w:trHeight w:val="290"/>
        </w:trPr>
        <w:tc>
          <w:tcPr>
            <w:tcW w:w="1790" w:type="dxa"/>
            <w:noWrap/>
            <w:vAlign w:val="bottom"/>
            <w:hideMark/>
          </w:tcPr>
          <w:p w14:paraId="66CE3373"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aINS_FA</w:t>
            </w:r>
            <w:proofErr w:type="spellEnd"/>
            <w:r>
              <w:rPr>
                <w:rFonts w:ascii="Times New Roman" w:eastAsia="Times New Roman" w:hAnsi="Times New Roman" w:cs="Times New Roman"/>
                <w:color w:val="000000"/>
                <w:kern w:val="0"/>
                <w:sz w:val="22"/>
                <w:szCs w:val="22"/>
                <w14:ligatures w14:val="none"/>
              </w:rPr>
              <w:t xml:space="preserve"> (L)</w:t>
            </w:r>
          </w:p>
        </w:tc>
        <w:tc>
          <w:tcPr>
            <w:tcW w:w="1371" w:type="dxa"/>
            <w:noWrap/>
            <w:vAlign w:val="bottom"/>
            <w:hideMark/>
          </w:tcPr>
          <w:p w14:paraId="0F98A59C"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0.77198864</w:t>
            </w:r>
          </w:p>
        </w:tc>
        <w:tc>
          <w:tcPr>
            <w:tcW w:w="1260" w:type="dxa"/>
            <w:noWrap/>
            <w:vAlign w:val="bottom"/>
            <w:hideMark/>
          </w:tcPr>
          <w:p w14:paraId="6E161B8C"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0.07081085</w:t>
            </w:r>
          </w:p>
        </w:tc>
        <w:tc>
          <w:tcPr>
            <w:tcW w:w="1260" w:type="dxa"/>
            <w:noWrap/>
            <w:vAlign w:val="bottom"/>
            <w:hideMark/>
          </w:tcPr>
          <w:p w14:paraId="612BCDCE"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-0.0388865</w:t>
            </w:r>
          </w:p>
        </w:tc>
        <w:tc>
          <w:tcPr>
            <w:tcW w:w="1260" w:type="dxa"/>
            <w:noWrap/>
            <w:vAlign w:val="bottom"/>
            <w:hideMark/>
          </w:tcPr>
          <w:p w14:paraId="68835317"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-0.048031</w:t>
            </w:r>
          </w:p>
        </w:tc>
        <w:tc>
          <w:tcPr>
            <w:tcW w:w="1260" w:type="dxa"/>
            <w:noWrap/>
            <w:vAlign w:val="bottom"/>
            <w:hideMark/>
          </w:tcPr>
          <w:p w14:paraId="111791D8"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0.01274012</w:t>
            </w:r>
          </w:p>
        </w:tc>
        <w:tc>
          <w:tcPr>
            <w:tcW w:w="1260" w:type="dxa"/>
            <w:noWrap/>
            <w:vAlign w:val="bottom"/>
            <w:hideMark/>
          </w:tcPr>
          <w:p w14:paraId="5042C1F1"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0.04314615</w:t>
            </w:r>
          </w:p>
        </w:tc>
      </w:tr>
      <w:tr w:rsidR="004565E0" w:rsidRPr="00B46E24" w14:paraId="665333EE" w14:textId="77777777" w:rsidTr="0051300F">
        <w:trPr>
          <w:trHeight w:val="290"/>
        </w:trPr>
        <w:tc>
          <w:tcPr>
            <w:tcW w:w="1790" w:type="dxa"/>
            <w:noWrap/>
            <w:vAlign w:val="bottom"/>
            <w:hideMark/>
          </w:tcPr>
          <w:p w14:paraId="0CC3AE83"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cACC</w:t>
            </w:r>
            <w:r w:rsidRPr="00B46E24">
              <w:rPr>
                <w:rFonts w:ascii="Times New Roman" w:eastAsia="Times New Roman" w:hAnsi="Times New Roman" w:cs="Times New Roman"/>
                <w:color w:val="000000"/>
                <w:kern w:val="0"/>
                <w:sz w:val="22"/>
                <w:szCs w:val="22"/>
                <w14:ligatures w14:val="none"/>
              </w:rPr>
              <w:t>_FA</w:t>
            </w:r>
            <w:proofErr w:type="spellEnd"/>
            <w:r>
              <w:rPr>
                <w:rFonts w:ascii="Times New Roman" w:eastAsia="Times New Roman" w:hAnsi="Times New Roman" w:cs="Times New Roman"/>
                <w:color w:val="000000"/>
                <w:kern w:val="0"/>
                <w:sz w:val="22"/>
                <w:szCs w:val="22"/>
                <w14:ligatures w14:val="none"/>
              </w:rPr>
              <w:t xml:space="preserve"> (R)</w:t>
            </w:r>
          </w:p>
        </w:tc>
        <w:tc>
          <w:tcPr>
            <w:tcW w:w="1371" w:type="dxa"/>
            <w:noWrap/>
            <w:vAlign w:val="bottom"/>
            <w:hideMark/>
          </w:tcPr>
          <w:p w14:paraId="4A0A8E70"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0.81588617</w:t>
            </w:r>
          </w:p>
        </w:tc>
        <w:tc>
          <w:tcPr>
            <w:tcW w:w="1260" w:type="dxa"/>
            <w:noWrap/>
            <w:vAlign w:val="bottom"/>
            <w:hideMark/>
          </w:tcPr>
          <w:p w14:paraId="12073708"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0.0538668</w:t>
            </w:r>
          </w:p>
        </w:tc>
        <w:tc>
          <w:tcPr>
            <w:tcW w:w="1260" w:type="dxa"/>
            <w:noWrap/>
            <w:vAlign w:val="bottom"/>
            <w:hideMark/>
          </w:tcPr>
          <w:p w14:paraId="39D6E74D"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-0.0684015</w:t>
            </w:r>
          </w:p>
        </w:tc>
        <w:tc>
          <w:tcPr>
            <w:tcW w:w="1260" w:type="dxa"/>
            <w:noWrap/>
            <w:vAlign w:val="bottom"/>
            <w:hideMark/>
          </w:tcPr>
          <w:p w14:paraId="04745410"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0.01847061</w:t>
            </w:r>
          </w:p>
        </w:tc>
        <w:tc>
          <w:tcPr>
            <w:tcW w:w="1260" w:type="dxa"/>
            <w:noWrap/>
            <w:vAlign w:val="bottom"/>
            <w:hideMark/>
          </w:tcPr>
          <w:p w14:paraId="7DC98A2E"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0.02400393</w:t>
            </w:r>
          </w:p>
        </w:tc>
        <w:tc>
          <w:tcPr>
            <w:tcW w:w="1260" w:type="dxa"/>
            <w:noWrap/>
            <w:vAlign w:val="bottom"/>
            <w:hideMark/>
          </w:tcPr>
          <w:p w14:paraId="37C6F289"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0.04654855</w:t>
            </w:r>
          </w:p>
        </w:tc>
      </w:tr>
      <w:tr w:rsidR="004565E0" w:rsidRPr="00B46E24" w14:paraId="1F4D77AC" w14:textId="77777777" w:rsidTr="0051300F">
        <w:trPr>
          <w:trHeight w:val="290"/>
        </w:trPr>
        <w:tc>
          <w:tcPr>
            <w:tcW w:w="1790" w:type="dxa"/>
            <w:noWrap/>
            <w:vAlign w:val="bottom"/>
            <w:hideMark/>
          </w:tcPr>
          <w:p w14:paraId="20FC1A37"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PHC_FA (R)</w:t>
            </w:r>
          </w:p>
        </w:tc>
        <w:tc>
          <w:tcPr>
            <w:tcW w:w="1371" w:type="dxa"/>
            <w:noWrap/>
            <w:vAlign w:val="bottom"/>
            <w:hideMark/>
          </w:tcPr>
          <w:p w14:paraId="028660EA"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0.70698642</w:t>
            </w:r>
          </w:p>
        </w:tc>
        <w:tc>
          <w:tcPr>
            <w:tcW w:w="1260" w:type="dxa"/>
            <w:noWrap/>
            <w:vAlign w:val="bottom"/>
            <w:hideMark/>
          </w:tcPr>
          <w:p w14:paraId="78409592"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-0.0125834</w:t>
            </w:r>
          </w:p>
        </w:tc>
        <w:tc>
          <w:tcPr>
            <w:tcW w:w="1260" w:type="dxa"/>
            <w:noWrap/>
            <w:vAlign w:val="bottom"/>
            <w:hideMark/>
          </w:tcPr>
          <w:p w14:paraId="60B6F475"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0.03272988</w:t>
            </w:r>
          </w:p>
        </w:tc>
        <w:tc>
          <w:tcPr>
            <w:tcW w:w="1260" w:type="dxa"/>
            <w:noWrap/>
            <w:vAlign w:val="bottom"/>
            <w:hideMark/>
          </w:tcPr>
          <w:p w14:paraId="65CD04FE"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0.04665595</w:t>
            </w:r>
          </w:p>
        </w:tc>
        <w:tc>
          <w:tcPr>
            <w:tcW w:w="1260" w:type="dxa"/>
            <w:noWrap/>
            <w:vAlign w:val="bottom"/>
            <w:hideMark/>
          </w:tcPr>
          <w:p w14:paraId="054571F9"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-0.0755509</w:t>
            </w:r>
          </w:p>
        </w:tc>
        <w:tc>
          <w:tcPr>
            <w:tcW w:w="1260" w:type="dxa"/>
            <w:noWrap/>
            <w:vAlign w:val="bottom"/>
            <w:hideMark/>
          </w:tcPr>
          <w:p w14:paraId="54320DEF"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0.01919457</w:t>
            </w:r>
          </w:p>
        </w:tc>
      </w:tr>
      <w:tr w:rsidR="004565E0" w:rsidRPr="00B46E24" w14:paraId="7D11F83F" w14:textId="77777777" w:rsidTr="0051300F">
        <w:trPr>
          <w:trHeight w:val="290"/>
        </w:trPr>
        <w:tc>
          <w:tcPr>
            <w:tcW w:w="1790" w:type="dxa"/>
            <w:noWrap/>
            <w:vAlign w:val="bottom"/>
            <w:hideMark/>
          </w:tcPr>
          <w:p w14:paraId="79F4BFE5"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rACC_</w:t>
            </w:r>
            <w:r w:rsidRPr="00B46E24">
              <w:rPr>
                <w:rFonts w:ascii="Times New Roman" w:eastAsia="Times New Roman" w:hAnsi="Times New Roman" w:cs="Times New Roman"/>
                <w:color w:val="000000"/>
                <w:kern w:val="0"/>
                <w:sz w:val="22"/>
                <w:szCs w:val="22"/>
                <w14:ligatures w14:val="none"/>
              </w:rPr>
              <w:t>FA</w:t>
            </w:r>
            <w:proofErr w:type="spellEnd"/>
            <w:r>
              <w:rPr>
                <w:rFonts w:ascii="Times New Roman" w:eastAsia="Times New Roman" w:hAnsi="Times New Roman" w:cs="Times New Roman"/>
                <w:color w:val="000000"/>
                <w:kern w:val="0"/>
                <w:sz w:val="22"/>
                <w:szCs w:val="22"/>
                <w14:ligatures w14:val="none"/>
              </w:rPr>
              <w:t xml:space="preserve"> (R)</w:t>
            </w:r>
          </w:p>
        </w:tc>
        <w:tc>
          <w:tcPr>
            <w:tcW w:w="1371" w:type="dxa"/>
            <w:noWrap/>
            <w:vAlign w:val="bottom"/>
            <w:hideMark/>
          </w:tcPr>
          <w:p w14:paraId="3D72C028"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0.74455031</w:t>
            </w:r>
          </w:p>
        </w:tc>
        <w:tc>
          <w:tcPr>
            <w:tcW w:w="1260" w:type="dxa"/>
            <w:noWrap/>
            <w:vAlign w:val="bottom"/>
            <w:hideMark/>
          </w:tcPr>
          <w:p w14:paraId="7642A40E"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-0.0192881</w:t>
            </w:r>
          </w:p>
        </w:tc>
        <w:tc>
          <w:tcPr>
            <w:tcW w:w="1260" w:type="dxa"/>
            <w:noWrap/>
            <w:vAlign w:val="bottom"/>
            <w:hideMark/>
          </w:tcPr>
          <w:p w14:paraId="759CB201"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-0.1364762</w:t>
            </w:r>
          </w:p>
        </w:tc>
        <w:tc>
          <w:tcPr>
            <w:tcW w:w="1260" w:type="dxa"/>
            <w:noWrap/>
            <w:vAlign w:val="bottom"/>
            <w:hideMark/>
          </w:tcPr>
          <w:p w14:paraId="1765D969"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-0.0488617</w:t>
            </w:r>
          </w:p>
        </w:tc>
        <w:tc>
          <w:tcPr>
            <w:tcW w:w="1260" w:type="dxa"/>
            <w:noWrap/>
            <w:vAlign w:val="bottom"/>
            <w:hideMark/>
          </w:tcPr>
          <w:p w14:paraId="39524D2A"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0.04736392</w:t>
            </w:r>
          </w:p>
        </w:tc>
        <w:tc>
          <w:tcPr>
            <w:tcW w:w="1260" w:type="dxa"/>
            <w:noWrap/>
            <w:vAlign w:val="bottom"/>
            <w:hideMark/>
          </w:tcPr>
          <w:p w14:paraId="25670AB1"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-0.0173</w:t>
            </w:r>
          </w:p>
        </w:tc>
      </w:tr>
      <w:tr w:rsidR="004565E0" w:rsidRPr="00B46E24" w14:paraId="52C9FFC0" w14:textId="77777777" w:rsidTr="0051300F">
        <w:trPr>
          <w:trHeight w:val="290"/>
        </w:trPr>
        <w:tc>
          <w:tcPr>
            <w:tcW w:w="1790" w:type="dxa"/>
            <w:noWrap/>
            <w:vAlign w:val="bottom"/>
            <w:hideMark/>
          </w:tcPr>
          <w:p w14:paraId="356D81D2"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aINS_</w:t>
            </w:r>
            <w:r w:rsidRPr="00B46E24">
              <w:rPr>
                <w:rFonts w:ascii="Times New Roman" w:eastAsia="Times New Roman" w:hAnsi="Times New Roman" w:cs="Times New Roman"/>
                <w:color w:val="000000"/>
                <w:kern w:val="0"/>
                <w:sz w:val="22"/>
                <w:szCs w:val="22"/>
                <w14:ligatures w14:val="none"/>
              </w:rPr>
              <w:t>FA</w:t>
            </w:r>
            <w:proofErr w:type="spellEnd"/>
            <w:r>
              <w:rPr>
                <w:rFonts w:ascii="Times New Roman" w:eastAsia="Times New Roman" w:hAnsi="Times New Roman" w:cs="Times New Roman"/>
                <w:color w:val="000000"/>
                <w:kern w:val="0"/>
                <w:sz w:val="22"/>
                <w:szCs w:val="22"/>
                <w14:ligatures w14:val="none"/>
              </w:rPr>
              <w:t xml:space="preserve"> (R)</w:t>
            </w:r>
          </w:p>
        </w:tc>
        <w:tc>
          <w:tcPr>
            <w:tcW w:w="1371" w:type="dxa"/>
            <w:noWrap/>
            <w:vAlign w:val="bottom"/>
            <w:hideMark/>
          </w:tcPr>
          <w:p w14:paraId="451A3592"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0.65015707</w:t>
            </w:r>
          </w:p>
        </w:tc>
        <w:tc>
          <w:tcPr>
            <w:tcW w:w="1260" w:type="dxa"/>
            <w:noWrap/>
            <w:vAlign w:val="bottom"/>
            <w:hideMark/>
          </w:tcPr>
          <w:p w14:paraId="19860B8A"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-0.157779</w:t>
            </w:r>
          </w:p>
        </w:tc>
        <w:tc>
          <w:tcPr>
            <w:tcW w:w="1260" w:type="dxa"/>
            <w:noWrap/>
            <w:vAlign w:val="bottom"/>
            <w:hideMark/>
          </w:tcPr>
          <w:p w14:paraId="46757D62"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0.02000474</w:t>
            </w:r>
          </w:p>
        </w:tc>
        <w:tc>
          <w:tcPr>
            <w:tcW w:w="1260" w:type="dxa"/>
            <w:noWrap/>
            <w:vAlign w:val="bottom"/>
            <w:hideMark/>
          </w:tcPr>
          <w:p w14:paraId="2457E0AF"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-0.067953</w:t>
            </w:r>
          </w:p>
        </w:tc>
        <w:tc>
          <w:tcPr>
            <w:tcW w:w="1260" w:type="dxa"/>
            <w:noWrap/>
            <w:vAlign w:val="bottom"/>
            <w:hideMark/>
          </w:tcPr>
          <w:p w14:paraId="5A53695F"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0.06351106</w:t>
            </w:r>
          </w:p>
        </w:tc>
        <w:tc>
          <w:tcPr>
            <w:tcW w:w="1260" w:type="dxa"/>
            <w:noWrap/>
            <w:vAlign w:val="bottom"/>
            <w:hideMark/>
          </w:tcPr>
          <w:p w14:paraId="4CFE4C82"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-0.0173279</w:t>
            </w:r>
          </w:p>
        </w:tc>
      </w:tr>
      <w:tr w:rsidR="004565E0" w:rsidRPr="00B46E24" w14:paraId="677AA87D" w14:textId="77777777" w:rsidTr="0051300F">
        <w:trPr>
          <w:trHeight w:val="290"/>
        </w:trPr>
        <w:tc>
          <w:tcPr>
            <w:tcW w:w="1790" w:type="dxa"/>
            <w:noWrap/>
            <w:vAlign w:val="bottom"/>
            <w:hideMark/>
          </w:tcPr>
          <w:p w14:paraId="2A655180"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cACC</w:t>
            </w:r>
            <w:r w:rsidRPr="00B46E24">
              <w:rPr>
                <w:rFonts w:ascii="Times New Roman" w:eastAsia="Times New Roman" w:hAnsi="Times New Roman" w:cs="Times New Roman"/>
                <w:color w:val="000000"/>
                <w:kern w:val="0"/>
                <w:sz w:val="22"/>
                <w:szCs w:val="22"/>
                <w14:ligatures w14:val="none"/>
              </w:rPr>
              <w:t>_</w:t>
            </w:r>
            <w:r>
              <w:rPr>
                <w:rFonts w:ascii="Times New Roman" w:eastAsia="Times New Roman" w:hAnsi="Times New Roman" w:cs="Times New Roman"/>
                <w:color w:val="000000"/>
                <w:kern w:val="0"/>
                <w:sz w:val="22"/>
                <w:szCs w:val="22"/>
                <w14:ligatures w14:val="none"/>
              </w:rPr>
              <w:t>MD</w:t>
            </w:r>
            <w:proofErr w:type="spellEnd"/>
            <w:r>
              <w:rPr>
                <w:rFonts w:ascii="Times New Roman" w:eastAsia="Times New Roman" w:hAnsi="Times New Roman" w:cs="Times New Roman"/>
                <w:color w:val="000000"/>
                <w:kern w:val="0"/>
                <w:sz w:val="22"/>
                <w:szCs w:val="22"/>
                <w14:ligatures w14:val="none"/>
              </w:rPr>
              <w:t xml:space="preserve"> (L)</w:t>
            </w:r>
          </w:p>
        </w:tc>
        <w:tc>
          <w:tcPr>
            <w:tcW w:w="1371" w:type="dxa"/>
            <w:noWrap/>
            <w:vAlign w:val="bottom"/>
            <w:hideMark/>
          </w:tcPr>
          <w:p w14:paraId="0BF472CC"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0.07469491</w:t>
            </w:r>
          </w:p>
        </w:tc>
        <w:tc>
          <w:tcPr>
            <w:tcW w:w="1260" w:type="dxa"/>
            <w:noWrap/>
            <w:vAlign w:val="bottom"/>
            <w:hideMark/>
          </w:tcPr>
          <w:p w14:paraId="3BE4A0AD"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0.63904325</w:t>
            </w:r>
          </w:p>
        </w:tc>
        <w:tc>
          <w:tcPr>
            <w:tcW w:w="1260" w:type="dxa"/>
            <w:noWrap/>
            <w:vAlign w:val="bottom"/>
            <w:hideMark/>
          </w:tcPr>
          <w:p w14:paraId="4CF4D8E6"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-0.0002655</w:t>
            </w:r>
          </w:p>
        </w:tc>
        <w:tc>
          <w:tcPr>
            <w:tcW w:w="1260" w:type="dxa"/>
            <w:noWrap/>
            <w:vAlign w:val="bottom"/>
            <w:hideMark/>
          </w:tcPr>
          <w:p w14:paraId="6831D767"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0.08945247</w:t>
            </w:r>
          </w:p>
        </w:tc>
        <w:tc>
          <w:tcPr>
            <w:tcW w:w="1260" w:type="dxa"/>
            <w:noWrap/>
            <w:vAlign w:val="bottom"/>
            <w:hideMark/>
          </w:tcPr>
          <w:p w14:paraId="5B21812E"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0.09669123</w:t>
            </w:r>
          </w:p>
        </w:tc>
        <w:tc>
          <w:tcPr>
            <w:tcW w:w="1260" w:type="dxa"/>
            <w:noWrap/>
            <w:vAlign w:val="bottom"/>
            <w:hideMark/>
          </w:tcPr>
          <w:p w14:paraId="2F6597BB"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0.12585249</w:t>
            </w:r>
          </w:p>
        </w:tc>
      </w:tr>
      <w:tr w:rsidR="004565E0" w:rsidRPr="00B46E24" w14:paraId="401C5B35" w14:textId="77777777" w:rsidTr="0051300F">
        <w:trPr>
          <w:trHeight w:val="290"/>
        </w:trPr>
        <w:tc>
          <w:tcPr>
            <w:tcW w:w="1790" w:type="dxa"/>
            <w:noWrap/>
            <w:vAlign w:val="bottom"/>
            <w:hideMark/>
          </w:tcPr>
          <w:p w14:paraId="679EAF28"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PHC_MD (L)</w:t>
            </w:r>
          </w:p>
        </w:tc>
        <w:tc>
          <w:tcPr>
            <w:tcW w:w="1371" w:type="dxa"/>
            <w:noWrap/>
            <w:vAlign w:val="bottom"/>
            <w:hideMark/>
          </w:tcPr>
          <w:p w14:paraId="4DB27303"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0.05023264</w:t>
            </w:r>
          </w:p>
        </w:tc>
        <w:tc>
          <w:tcPr>
            <w:tcW w:w="1260" w:type="dxa"/>
            <w:noWrap/>
            <w:vAlign w:val="bottom"/>
            <w:hideMark/>
          </w:tcPr>
          <w:p w14:paraId="51F31FFE"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0.34803449</w:t>
            </w:r>
          </w:p>
        </w:tc>
        <w:tc>
          <w:tcPr>
            <w:tcW w:w="1260" w:type="dxa"/>
            <w:noWrap/>
            <w:vAlign w:val="bottom"/>
            <w:hideMark/>
          </w:tcPr>
          <w:p w14:paraId="771F2E4F"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-0.114629</w:t>
            </w:r>
          </w:p>
        </w:tc>
        <w:tc>
          <w:tcPr>
            <w:tcW w:w="1260" w:type="dxa"/>
            <w:noWrap/>
            <w:vAlign w:val="bottom"/>
            <w:hideMark/>
          </w:tcPr>
          <w:p w14:paraId="02408124"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-0.0188525</w:t>
            </w:r>
          </w:p>
        </w:tc>
        <w:tc>
          <w:tcPr>
            <w:tcW w:w="1260" w:type="dxa"/>
            <w:noWrap/>
            <w:vAlign w:val="bottom"/>
            <w:hideMark/>
          </w:tcPr>
          <w:p w14:paraId="7FA6FFE4"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0.00165906</w:t>
            </w:r>
          </w:p>
        </w:tc>
        <w:tc>
          <w:tcPr>
            <w:tcW w:w="1260" w:type="dxa"/>
            <w:noWrap/>
            <w:vAlign w:val="bottom"/>
            <w:hideMark/>
          </w:tcPr>
          <w:p w14:paraId="44B3C86A"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-0.008115</w:t>
            </w:r>
          </w:p>
        </w:tc>
      </w:tr>
      <w:tr w:rsidR="004565E0" w:rsidRPr="00B46E24" w14:paraId="423C7510" w14:textId="77777777" w:rsidTr="0051300F">
        <w:trPr>
          <w:trHeight w:val="290"/>
        </w:trPr>
        <w:tc>
          <w:tcPr>
            <w:tcW w:w="1790" w:type="dxa"/>
            <w:noWrap/>
            <w:vAlign w:val="bottom"/>
            <w:hideMark/>
          </w:tcPr>
          <w:p w14:paraId="1AE3CBC9"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rACC_MD</w:t>
            </w:r>
            <w:proofErr w:type="spellEnd"/>
            <w:r>
              <w:rPr>
                <w:rFonts w:ascii="Times New Roman" w:eastAsia="Times New Roman" w:hAnsi="Times New Roman" w:cs="Times New Roman"/>
                <w:color w:val="000000"/>
                <w:kern w:val="0"/>
                <w:sz w:val="22"/>
                <w:szCs w:val="22"/>
                <w14:ligatures w14:val="none"/>
              </w:rPr>
              <w:t xml:space="preserve"> (L)</w:t>
            </w:r>
          </w:p>
        </w:tc>
        <w:tc>
          <w:tcPr>
            <w:tcW w:w="1371" w:type="dxa"/>
            <w:noWrap/>
            <w:vAlign w:val="bottom"/>
            <w:hideMark/>
          </w:tcPr>
          <w:p w14:paraId="300D9518"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0.02929773</w:t>
            </w:r>
          </w:p>
        </w:tc>
        <w:tc>
          <w:tcPr>
            <w:tcW w:w="1260" w:type="dxa"/>
            <w:noWrap/>
            <w:vAlign w:val="bottom"/>
            <w:hideMark/>
          </w:tcPr>
          <w:p w14:paraId="141D809B"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0.42891517</w:t>
            </w:r>
          </w:p>
        </w:tc>
        <w:tc>
          <w:tcPr>
            <w:tcW w:w="1260" w:type="dxa"/>
            <w:noWrap/>
            <w:vAlign w:val="bottom"/>
            <w:hideMark/>
          </w:tcPr>
          <w:p w14:paraId="4ADB6757"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0.00360298</w:t>
            </w:r>
          </w:p>
        </w:tc>
        <w:tc>
          <w:tcPr>
            <w:tcW w:w="1260" w:type="dxa"/>
            <w:noWrap/>
            <w:vAlign w:val="bottom"/>
            <w:hideMark/>
          </w:tcPr>
          <w:p w14:paraId="5E1854D0"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0.06619376</w:t>
            </w:r>
          </w:p>
        </w:tc>
        <w:tc>
          <w:tcPr>
            <w:tcW w:w="1260" w:type="dxa"/>
            <w:noWrap/>
            <w:vAlign w:val="bottom"/>
            <w:hideMark/>
          </w:tcPr>
          <w:p w14:paraId="667A9217"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0.02682888</w:t>
            </w:r>
          </w:p>
        </w:tc>
        <w:tc>
          <w:tcPr>
            <w:tcW w:w="1260" w:type="dxa"/>
            <w:noWrap/>
            <w:vAlign w:val="bottom"/>
            <w:hideMark/>
          </w:tcPr>
          <w:p w14:paraId="07437717"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0.06664189</w:t>
            </w:r>
          </w:p>
        </w:tc>
      </w:tr>
      <w:tr w:rsidR="004565E0" w:rsidRPr="00B46E24" w14:paraId="2EBEBFCC" w14:textId="77777777" w:rsidTr="0051300F">
        <w:trPr>
          <w:trHeight w:val="290"/>
        </w:trPr>
        <w:tc>
          <w:tcPr>
            <w:tcW w:w="1790" w:type="dxa"/>
            <w:noWrap/>
            <w:vAlign w:val="bottom"/>
            <w:hideMark/>
          </w:tcPr>
          <w:p w14:paraId="2463BA23"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aINS_MD</w:t>
            </w:r>
            <w:proofErr w:type="spellEnd"/>
            <w:r>
              <w:rPr>
                <w:rFonts w:ascii="Times New Roman" w:eastAsia="Times New Roman" w:hAnsi="Times New Roman" w:cs="Times New Roman"/>
                <w:color w:val="000000"/>
                <w:kern w:val="0"/>
                <w:sz w:val="22"/>
                <w:szCs w:val="22"/>
                <w14:ligatures w14:val="none"/>
              </w:rPr>
              <w:t xml:space="preserve"> (L)</w:t>
            </w:r>
          </w:p>
        </w:tc>
        <w:tc>
          <w:tcPr>
            <w:tcW w:w="1371" w:type="dxa"/>
            <w:noWrap/>
            <w:vAlign w:val="bottom"/>
            <w:hideMark/>
          </w:tcPr>
          <w:p w14:paraId="20E88398"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0.0486058</w:t>
            </w:r>
          </w:p>
        </w:tc>
        <w:tc>
          <w:tcPr>
            <w:tcW w:w="1260" w:type="dxa"/>
            <w:noWrap/>
            <w:vAlign w:val="bottom"/>
            <w:hideMark/>
          </w:tcPr>
          <w:p w14:paraId="130D1E83"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0.68720157</w:t>
            </w:r>
          </w:p>
        </w:tc>
        <w:tc>
          <w:tcPr>
            <w:tcW w:w="1260" w:type="dxa"/>
            <w:noWrap/>
            <w:vAlign w:val="bottom"/>
            <w:hideMark/>
          </w:tcPr>
          <w:p w14:paraId="79583538"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0.06966876</w:t>
            </w:r>
          </w:p>
        </w:tc>
        <w:tc>
          <w:tcPr>
            <w:tcW w:w="1260" w:type="dxa"/>
            <w:noWrap/>
            <w:vAlign w:val="bottom"/>
            <w:hideMark/>
          </w:tcPr>
          <w:p w14:paraId="47FE96EF"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0.0416517</w:t>
            </w:r>
          </w:p>
        </w:tc>
        <w:tc>
          <w:tcPr>
            <w:tcW w:w="1260" w:type="dxa"/>
            <w:noWrap/>
            <w:vAlign w:val="bottom"/>
            <w:hideMark/>
          </w:tcPr>
          <w:p w14:paraId="0CF136C1"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0.15973847</w:t>
            </w:r>
          </w:p>
        </w:tc>
        <w:tc>
          <w:tcPr>
            <w:tcW w:w="1260" w:type="dxa"/>
            <w:noWrap/>
            <w:vAlign w:val="bottom"/>
            <w:hideMark/>
          </w:tcPr>
          <w:p w14:paraId="1CCE3B1E"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0.03753735</w:t>
            </w:r>
          </w:p>
        </w:tc>
      </w:tr>
      <w:tr w:rsidR="004565E0" w:rsidRPr="00B46E24" w14:paraId="0D1803ED" w14:textId="77777777" w:rsidTr="0051300F">
        <w:trPr>
          <w:trHeight w:val="290"/>
        </w:trPr>
        <w:tc>
          <w:tcPr>
            <w:tcW w:w="1790" w:type="dxa"/>
            <w:noWrap/>
            <w:vAlign w:val="bottom"/>
            <w:hideMark/>
          </w:tcPr>
          <w:p w14:paraId="66D0BD0A"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cACC</w:t>
            </w:r>
            <w:r w:rsidRPr="00B46E24">
              <w:rPr>
                <w:rFonts w:ascii="Times New Roman" w:eastAsia="Times New Roman" w:hAnsi="Times New Roman" w:cs="Times New Roman"/>
                <w:color w:val="000000"/>
                <w:kern w:val="0"/>
                <w:sz w:val="22"/>
                <w:szCs w:val="22"/>
                <w14:ligatures w14:val="none"/>
              </w:rPr>
              <w:t>_</w:t>
            </w:r>
            <w:r>
              <w:rPr>
                <w:rFonts w:ascii="Times New Roman" w:eastAsia="Times New Roman" w:hAnsi="Times New Roman" w:cs="Times New Roman"/>
                <w:color w:val="000000"/>
                <w:kern w:val="0"/>
                <w:sz w:val="22"/>
                <w:szCs w:val="22"/>
                <w14:ligatures w14:val="none"/>
              </w:rPr>
              <w:t>MD</w:t>
            </w:r>
            <w:proofErr w:type="spellEnd"/>
            <w:r>
              <w:rPr>
                <w:rFonts w:ascii="Times New Roman" w:eastAsia="Times New Roman" w:hAnsi="Times New Roman" w:cs="Times New Roman"/>
                <w:color w:val="000000"/>
                <w:kern w:val="0"/>
                <w:sz w:val="22"/>
                <w:szCs w:val="22"/>
                <w14:ligatures w14:val="none"/>
              </w:rPr>
              <w:t xml:space="preserve"> (R)</w:t>
            </w:r>
          </w:p>
        </w:tc>
        <w:tc>
          <w:tcPr>
            <w:tcW w:w="1371" w:type="dxa"/>
            <w:noWrap/>
            <w:vAlign w:val="bottom"/>
            <w:hideMark/>
          </w:tcPr>
          <w:p w14:paraId="70F110DB"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0.08545235</w:t>
            </w:r>
          </w:p>
        </w:tc>
        <w:tc>
          <w:tcPr>
            <w:tcW w:w="1260" w:type="dxa"/>
            <w:noWrap/>
            <w:vAlign w:val="bottom"/>
            <w:hideMark/>
          </w:tcPr>
          <w:p w14:paraId="6B2094CC"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0.58164757</w:t>
            </w:r>
          </w:p>
        </w:tc>
        <w:tc>
          <w:tcPr>
            <w:tcW w:w="1260" w:type="dxa"/>
            <w:noWrap/>
            <w:vAlign w:val="bottom"/>
            <w:hideMark/>
          </w:tcPr>
          <w:p w14:paraId="5BF93DE2"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0.11821801</w:t>
            </w:r>
          </w:p>
        </w:tc>
        <w:tc>
          <w:tcPr>
            <w:tcW w:w="1260" w:type="dxa"/>
            <w:noWrap/>
            <w:vAlign w:val="bottom"/>
            <w:hideMark/>
          </w:tcPr>
          <w:p w14:paraId="03C7F6F9"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0.09532336</w:t>
            </w:r>
          </w:p>
        </w:tc>
        <w:tc>
          <w:tcPr>
            <w:tcW w:w="1260" w:type="dxa"/>
            <w:noWrap/>
            <w:vAlign w:val="bottom"/>
            <w:hideMark/>
          </w:tcPr>
          <w:p w14:paraId="295A6934"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-0.0019619</w:t>
            </w:r>
          </w:p>
        </w:tc>
        <w:tc>
          <w:tcPr>
            <w:tcW w:w="1260" w:type="dxa"/>
            <w:noWrap/>
            <w:vAlign w:val="bottom"/>
            <w:hideMark/>
          </w:tcPr>
          <w:p w14:paraId="0C82B2F4"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0.06016499</w:t>
            </w:r>
          </w:p>
        </w:tc>
      </w:tr>
      <w:tr w:rsidR="004565E0" w:rsidRPr="00B46E24" w14:paraId="77080C88" w14:textId="77777777" w:rsidTr="0051300F">
        <w:trPr>
          <w:trHeight w:val="290"/>
        </w:trPr>
        <w:tc>
          <w:tcPr>
            <w:tcW w:w="1790" w:type="dxa"/>
            <w:noWrap/>
            <w:vAlign w:val="bottom"/>
            <w:hideMark/>
          </w:tcPr>
          <w:p w14:paraId="6D5B40EF"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PHC_MD (R)</w:t>
            </w:r>
          </w:p>
        </w:tc>
        <w:tc>
          <w:tcPr>
            <w:tcW w:w="1371" w:type="dxa"/>
            <w:noWrap/>
            <w:vAlign w:val="bottom"/>
            <w:hideMark/>
          </w:tcPr>
          <w:p w14:paraId="60D7069C"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-0.0969384</w:t>
            </w:r>
          </w:p>
        </w:tc>
        <w:tc>
          <w:tcPr>
            <w:tcW w:w="1260" w:type="dxa"/>
            <w:noWrap/>
            <w:vAlign w:val="bottom"/>
            <w:hideMark/>
          </w:tcPr>
          <w:p w14:paraId="34257D31"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0.37148198</w:t>
            </w:r>
          </w:p>
        </w:tc>
        <w:tc>
          <w:tcPr>
            <w:tcW w:w="1260" w:type="dxa"/>
            <w:noWrap/>
            <w:vAlign w:val="bottom"/>
            <w:hideMark/>
          </w:tcPr>
          <w:p w14:paraId="1D409792"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0.01335792</w:t>
            </w:r>
          </w:p>
        </w:tc>
        <w:tc>
          <w:tcPr>
            <w:tcW w:w="1260" w:type="dxa"/>
            <w:noWrap/>
            <w:vAlign w:val="bottom"/>
            <w:hideMark/>
          </w:tcPr>
          <w:p w14:paraId="52037C8D"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0.01718504</w:t>
            </w:r>
          </w:p>
        </w:tc>
        <w:tc>
          <w:tcPr>
            <w:tcW w:w="1260" w:type="dxa"/>
            <w:noWrap/>
            <w:vAlign w:val="bottom"/>
            <w:hideMark/>
          </w:tcPr>
          <w:p w14:paraId="6ACE161F"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-0.0538121</w:t>
            </w:r>
          </w:p>
        </w:tc>
        <w:tc>
          <w:tcPr>
            <w:tcW w:w="1260" w:type="dxa"/>
            <w:noWrap/>
            <w:vAlign w:val="bottom"/>
            <w:hideMark/>
          </w:tcPr>
          <w:p w14:paraId="7F33887C"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-0.048139</w:t>
            </w:r>
          </w:p>
        </w:tc>
      </w:tr>
      <w:tr w:rsidR="004565E0" w:rsidRPr="00B46E24" w14:paraId="032A9583" w14:textId="77777777" w:rsidTr="0051300F">
        <w:trPr>
          <w:trHeight w:val="290"/>
        </w:trPr>
        <w:tc>
          <w:tcPr>
            <w:tcW w:w="1790" w:type="dxa"/>
            <w:noWrap/>
            <w:vAlign w:val="bottom"/>
            <w:hideMark/>
          </w:tcPr>
          <w:p w14:paraId="0AD5B79E"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rACC_MD</w:t>
            </w:r>
            <w:proofErr w:type="spellEnd"/>
            <w:r>
              <w:rPr>
                <w:rFonts w:ascii="Times New Roman" w:eastAsia="Times New Roman" w:hAnsi="Times New Roman" w:cs="Times New Roman"/>
                <w:color w:val="000000"/>
                <w:kern w:val="0"/>
                <w:sz w:val="22"/>
                <w:szCs w:val="22"/>
                <w14:ligatures w14:val="none"/>
              </w:rPr>
              <w:t xml:space="preserve"> (R)</w:t>
            </w:r>
          </w:p>
        </w:tc>
        <w:tc>
          <w:tcPr>
            <w:tcW w:w="1371" w:type="dxa"/>
            <w:noWrap/>
            <w:vAlign w:val="bottom"/>
            <w:hideMark/>
          </w:tcPr>
          <w:p w14:paraId="43F1E5C4"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-0.2783341</w:t>
            </w:r>
          </w:p>
        </w:tc>
        <w:tc>
          <w:tcPr>
            <w:tcW w:w="1260" w:type="dxa"/>
            <w:noWrap/>
            <w:vAlign w:val="bottom"/>
            <w:hideMark/>
          </w:tcPr>
          <w:p w14:paraId="320860FA"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0.45823049</w:t>
            </w:r>
          </w:p>
        </w:tc>
        <w:tc>
          <w:tcPr>
            <w:tcW w:w="1260" w:type="dxa"/>
            <w:noWrap/>
            <w:vAlign w:val="bottom"/>
            <w:hideMark/>
          </w:tcPr>
          <w:p w14:paraId="067D2952"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0.09024932</w:t>
            </w:r>
          </w:p>
        </w:tc>
        <w:tc>
          <w:tcPr>
            <w:tcW w:w="1260" w:type="dxa"/>
            <w:noWrap/>
            <w:vAlign w:val="bottom"/>
            <w:hideMark/>
          </w:tcPr>
          <w:p w14:paraId="0AA6E1BE"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-0.0462484</w:t>
            </w:r>
          </w:p>
        </w:tc>
        <w:tc>
          <w:tcPr>
            <w:tcW w:w="1260" w:type="dxa"/>
            <w:noWrap/>
            <w:vAlign w:val="bottom"/>
            <w:hideMark/>
          </w:tcPr>
          <w:p w14:paraId="3F2EFD48"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-0.0061422</w:t>
            </w:r>
          </w:p>
        </w:tc>
        <w:tc>
          <w:tcPr>
            <w:tcW w:w="1260" w:type="dxa"/>
            <w:noWrap/>
            <w:vAlign w:val="bottom"/>
            <w:hideMark/>
          </w:tcPr>
          <w:p w14:paraId="08B78309"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0.04553247</w:t>
            </w:r>
          </w:p>
        </w:tc>
      </w:tr>
      <w:tr w:rsidR="004565E0" w:rsidRPr="00B46E24" w14:paraId="321B963D" w14:textId="77777777" w:rsidTr="0051300F">
        <w:trPr>
          <w:trHeight w:val="290"/>
        </w:trPr>
        <w:tc>
          <w:tcPr>
            <w:tcW w:w="1790" w:type="dxa"/>
            <w:noWrap/>
            <w:vAlign w:val="bottom"/>
            <w:hideMark/>
          </w:tcPr>
          <w:p w14:paraId="13B680A2"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aINS_MD</w:t>
            </w:r>
            <w:proofErr w:type="spellEnd"/>
            <w:r>
              <w:rPr>
                <w:rFonts w:ascii="Times New Roman" w:eastAsia="Times New Roman" w:hAnsi="Times New Roman" w:cs="Times New Roman"/>
                <w:color w:val="000000"/>
                <w:kern w:val="0"/>
                <w:sz w:val="22"/>
                <w:szCs w:val="22"/>
                <w14:ligatures w14:val="none"/>
              </w:rPr>
              <w:t xml:space="preserve"> (R)</w:t>
            </w:r>
          </w:p>
        </w:tc>
        <w:tc>
          <w:tcPr>
            <w:tcW w:w="1371" w:type="dxa"/>
            <w:noWrap/>
            <w:vAlign w:val="bottom"/>
            <w:hideMark/>
          </w:tcPr>
          <w:p w14:paraId="5B71899D"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-0.1639701</w:t>
            </w:r>
          </w:p>
        </w:tc>
        <w:tc>
          <w:tcPr>
            <w:tcW w:w="1260" w:type="dxa"/>
            <w:noWrap/>
            <w:vAlign w:val="bottom"/>
            <w:hideMark/>
          </w:tcPr>
          <w:p w14:paraId="2DB936CF"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0.61233213</w:t>
            </w:r>
          </w:p>
        </w:tc>
        <w:tc>
          <w:tcPr>
            <w:tcW w:w="1260" w:type="dxa"/>
            <w:noWrap/>
            <w:vAlign w:val="bottom"/>
            <w:hideMark/>
          </w:tcPr>
          <w:p w14:paraId="357876D2"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0.02689703</w:t>
            </w:r>
          </w:p>
        </w:tc>
        <w:tc>
          <w:tcPr>
            <w:tcW w:w="1260" w:type="dxa"/>
            <w:noWrap/>
            <w:vAlign w:val="bottom"/>
            <w:hideMark/>
          </w:tcPr>
          <w:p w14:paraId="69732509"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-0.1311976</w:t>
            </w:r>
          </w:p>
        </w:tc>
        <w:tc>
          <w:tcPr>
            <w:tcW w:w="1260" w:type="dxa"/>
            <w:noWrap/>
            <w:vAlign w:val="bottom"/>
            <w:hideMark/>
          </w:tcPr>
          <w:p w14:paraId="0160C6CE"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0.09456334</w:t>
            </w:r>
          </w:p>
        </w:tc>
        <w:tc>
          <w:tcPr>
            <w:tcW w:w="1260" w:type="dxa"/>
            <w:noWrap/>
            <w:vAlign w:val="bottom"/>
            <w:hideMark/>
          </w:tcPr>
          <w:p w14:paraId="78B77BF6"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-0.0870435</w:t>
            </w:r>
          </w:p>
        </w:tc>
      </w:tr>
      <w:tr w:rsidR="004565E0" w:rsidRPr="00B46E24" w14:paraId="193F9837" w14:textId="77777777" w:rsidTr="0051300F">
        <w:trPr>
          <w:trHeight w:val="290"/>
        </w:trPr>
        <w:tc>
          <w:tcPr>
            <w:tcW w:w="1790" w:type="dxa"/>
            <w:noWrap/>
            <w:vAlign w:val="bottom"/>
            <w:hideMark/>
          </w:tcPr>
          <w:p w14:paraId="675F6991"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cACC</w:t>
            </w:r>
            <w:r w:rsidRPr="00B46E24">
              <w:rPr>
                <w:rFonts w:ascii="Times New Roman" w:eastAsia="Times New Roman" w:hAnsi="Times New Roman" w:cs="Times New Roman"/>
                <w:color w:val="000000"/>
                <w:kern w:val="0"/>
                <w:sz w:val="22"/>
                <w:szCs w:val="22"/>
                <w14:ligatures w14:val="none"/>
              </w:rPr>
              <w:t>_</w:t>
            </w:r>
            <w:r>
              <w:rPr>
                <w:rFonts w:ascii="Times New Roman" w:eastAsia="Times New Roman" w:hAnsi="Times New Roman" w:cs="Times New Roman"/>
                <w:color w:val="000000"/>
                <w:kern w:val="0"/>
                <w:sz w:val="22"/>
                <w:szCs w:val="22"/>
                <w14:ligatures w14:val="none"/>
              </w:rPr>
              <w:t>CC</w:t>
            </w:r>
            <w:proofErr w:type="spellEnd"/>
            <w:r>
              <w:rPr>
                <w:rFonts w:ascii="Times New Roman" w:eastAsia="Times New Roman" w:hAnsi="Times New Roman" w:cs="Times New Roman"/>
                <w:color w:val="000000"/>
                <w:kern w:val="0"/>
                <w:sz w:val="22"/>
                <w:szCs w:val="22"/>
                <w14:ligatures w14:val="none"/>
              </w:rPr>
              <w:t xml:space="preserve"> (L)</w:t>
            </w:r>
          </w:p>
        </w:tc>
        <w:tc>
          <w:tcPr>
            <w:tcW w:w="1371" w:type="dxa"/>
            <w:noWrap/>
            <w:vAlign w:val="bottom"/>
            <w:hideMark/>
          </w:tcPr>
          <w:p w14:paraId="5261BD7C"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-0.0005615</w:t>
            </w:r>
          </w:p>
        </w:tc>
        <w:tc>
          <w:tcPr>
            <w:tcW w:w="1260" w:type="dxa"/>
            <w:noWrap/>
            <w:vAlign w:val="bottom"/>
            <w:hideMark/>
          </w:tcPr>
          <w:p w14:paraId="0AAF27C6"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0.12995395</w:t>
            </w:r>
          </w:p>
        </w:tc>
        <w:tc>
          <w:tcPr>
            <w:tcW w:w="1260" w:type="dxa"/>
            <w:noWrap/>
            <w:vAlign w:val="bottom"/>
            <w:hideMark/>
          </w:tcPr>
          <w:p w14:paraId="7C9595B7"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0.20940492</w:t>
            </w:r>
          </w:p>
        </w:tc>
        <w:tc>
          <w:tcPr>
            <w:tcW w:w="1260" w:type="dxa"/>
            <w:noWrap/>
            <w:vAlign w:val="bottom"/>
            <w:hideMark/>
          </w:tcPr>
          <w:p w14:paraId="119D95EE"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0.06010021</w:t>
            </w:r>
          </w:p>
        </w:tc>
        <w:tc>
          <w:tcPr>
            <w:tcW w:w="1260" w:type="dxa"/>
            <w:noWrap/>
            <w:vAlign w:val="bottom"/>
            <w:hideMark/>
          </w:tcPr>
          <w:p w14:paraId="658D7618"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0.81025956</w:t>
            </w:r>
          </w:p>
        </w:tc>
        <w:tc>
          <w:tcPr>
            <w:tcW w:w="1260" w:type="dxa"/>
            <w:noWrap/>
            <w:vAlign w:val="bottom"/>
            <w:hideMark/>
          </w:tcPr>
          <w:p w14:paraId="7EF85E1E"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0.28896546</w:t>
            </w:r>
          </w:p>
        </w:tc>
      </w:tr>
      <w:tr w:rsidR="004565E0" w:rsidRPr="00B46E24" w14:paraId="7B0ED18B" w14:textId="77777777" w:rsidTr="0051300F">
        <w:trPr>
          <w:trHeight w:val="290"/>
        </w:trPr>
        <w:tc>
          <w:tcPr>
            <w:tcW w:w="1790" w:type="dxa"/>
            <w:noWrap/>
            <w:vAlign w:val="bottom"/>
            <w:hideMark/>
          </w:tcPr>
          <w:p w14:paraId="37BF3E70"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PHC_CC (L)</w:t>
            </w:r>
          </w:p>
        </w:tc>
        <w:tc>
          <w:tcPr>
            <w:tcW w:w="1371" w:type="dxa"/>
            <w:noWrap/>
            <w:vAlign w:val="bottom"/>
            <w:hideMark/>
          </w:tcPr>
          <w:p w14:paraId="3ECB1AF7"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-0.0396363</w:t>
            </w:r>
          </w:p>
        </w:tc>
        <w:tc>
          <w:tcPr>
            <w:tcW w:w="1260" w:type="dxa"/>
            <w:noWrap/>
            <w:vAlign w:val="bottom"/>
            <w:hideMark/>
          </w:tcPr>
          <w:p w14:paraId="10D64C20"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0.04141056</w:t>
            </w:r>
          </w:p>
        </w:tc>
        <w:tc>
          <w:tcPr>
            <w:tcW w:w="1260" w:type="dxa"/>
            <w:noWrap/>
            <w:vAlign w:val="bottom"/>
            <w:hideMark/>
          </w:tcPr>
          <w:p w14:paraId="08332BAA"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0.07673903</w:t>
            </w:r>
          </w:p>
        </w:tc>
        <w:tc>
          <w:tcPr>
            <w:tcW w:w="1260" w:type="dxa"/>
            <w:noWrap/>
            <w:vAlign w:val="bottom"/>
            <w:hideMark/>
          </w:tcPr>
          <w:p w14:paraId="2E1EC98A"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0.82870653</w:t>
            </w:r>
          </w:p>
        </w:tc>
        <w:tc>
          <w:tcPr>
            <w:tcW w:w="1260" w:type="dxa"/>
            <w:noWrap/>
            <w:vAlign w:val="bottom"/>
            <w:hideMark/>
          </w:tcPr>
          <w:p w14:paraId="6E26701F"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0.14995243</w:t>
            </w:r>
          </w:p>
        </w:tc>
        <w:tc>
          <w:tcPr>
            <w:tcW w:w="1260" w:type="dxa"/>
            <w:noWrap/>
            <w:vAlign w:val="bottom"/>
            <w:hideMark/>
          </w:tcPr>
          <w:p w14:paraId="53A84FEB"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0.03367283</w:t>
            </w:r>
          </w:p>
        </w:tc>
      </w:tr>
      <w:tr w:rsidR="004565E0" w:rsidRPr="00B46E24" w14:paraId="6580F14F" w14:textId="77777777" w:rsidTr="0051300F">
        <w:trPr>
          <w:trHeight w:val="290"/>
        </w:trPr>
        <w:tc>
          <w:tcPr>
            <w:tcW w:w="1790" w:type="dxa"/>
            <w:noWrap/>
            <w:vAlign w:val="bottom"/>
            <w:hideMark/>
          </w:tcPr>
          <w:p w14:paraId="0289C646"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rACC_CC</w:t>
            </w:r>
            <w:proofErr w:type="spellEnd"/>
            <w:r>
              <w:rPr>
                <w:rFonts w:ascii="Times New Roman" w:eastAsia="Times New Roman" w:hAnsi="Times New Roman" w:cs="Times New Roman"/>
                <w:color w:val="000000"/>
                <w:kern w:val="0"/>
                <w:sz w:val="22"/>
                <w:szCs w:val="22"/>
                <w14:ligatures w14:val="none"/>
              </w:rPr>
              <w:t xml:space="preserve"> (L)</w:t>
            </w:r>
          </w:p>
        </w:tc>
        <w:tc>
          <w:tcPr>
            <w:tcW w:w="1371" w:type="dxa"/>
            <w:noWrap/>
            <w:vAlign w:val="bottom"/>
            <w:hideMark/>
          </w:tcPr>
          <w:p w14:paraId="7A8819CF"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0.0671792</w:t>
            </w:r>
          </w:p>
        </w:tc>
        <w:tc>
          <w:tcPr>
            <w:tcW w:w="1260" w:type="dxa"/>
            <w:noWrap/>
            <w:vAlign w:val="bottom"/>
            <w:hideMark/>
          </w:tcPr>
          <w:p w14:paraId="525304C0"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0.13009491</w:t>
            </w:r>
          </w:p>
        </w:tc>
        <w:tc>
          <w:tcPr>
            <w:tcW w:w="1260" w:type="dxa"/>
            <w:noWrap/>
            <w:vAlign w:val="bottom"/>
            <w:hideMark/>
          </w:tcPr>
          <w:p w14:paraId="55EA0F64"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0.19047697</w:t>
            </w:r>
          </w:p>
        </w:tc>
        <w:tc>
          <w:tcPr>
            <w:tcW w:w="1260" w:type="dxa"/>
            <w:noWrap/>
            <w:vAlign w:val="bottom"/>
            <w:hideMark/>
          </w:tcPr>
          <w:p w14:paraId="0F5D60C6"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0.00426693</w:t>
            </w:r>
          </w:p>
        </w:tc>
        <w:tc>
          <w:tcPr>
            <w:tcW w:w="1260" w:type="dxa"/>
            <w:noWrap/>
            <w:vAlign w:val="bottom"/>
            <w:hideMark/>
          </w:tcPr>
          <w:p w14:paraId="0C563F8F"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0.22718303</w:t>
            </w:r>
          </w:p>
        </w:tc>
        <w:tc>
          <w:tcPr>
            <w:tcW w:w="1260" w:type="dxa"/>
            <w:noWrap/>
            <w:vAlign w:val="bottom"/>
            <w:hideMark/>
          </w:tcPr>
          <w:p w14:paraId="63D10A31"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0.94109569</w:t>
            </w:r>
          </w:p>
        </w:tc>
      </w:tr>
      <w:tr w:rsidR="004565E0" w:rsidRPr="00B46E24" w14:paraId="165C9661" w14:textId="77777777" w:rsidTr="0051300F">
        <w:trPr>
          <w:trHeight w:val="290"/>
        </w:trPr>
        <w:tc>
          <w:tcPr>
            <w:tcW w:w="1790" w:type="dxa"/>
            <w:noWrap/>
            <w:vAlign w:val="bottom"/>
            <w:hideMark/>
          </w:tcPr>
          <w:p w14:paraId="1EB6590A"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rACC_CC</w:t>
            </w:r>
            <w:proofErr w:type="spellEnd"/>
            <w:r>
              <w:rPr>
                <w:rFonts w:ascii="Times New Roman" w:eastAsia="Times New Roman" w:hAnsi="Times New Roman" w:cs="Times New Roman"/>
                <w:color w:val="000000"/>
                <w:kern w:val="0"/>
                <w:sz w:val="22"/>
                <w:szCs w:val="22"/>
                <w14:ligatures w14:val="none"/>
              </w:rPr>
              <w:t xml:space="preserve"> (L)</w:t>
            </w:r>
          </w:p>
        </w:tc>
        <w:tc>
          <w:tcPr>
            <w:tcW w:w="1371" w:type="dxa"/>
            <w:noWrap/>
            <w:vAlign w:val="bottom"/>
            <w:hideMark/>
          </w:tcPr>
          <w:p w14:paraId="54829957"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-0.126551</w:t>
            </w:r>
          </w:p>
        </w:tc>
        <w:tc>
          <w:tcPr>
            <w:tcW w:w="1260" w:type="dxa"/>
            <w:noWrap/>
            <w:vAlign w:val="bottom"/>
            <w:hideMark/>
          </w:tcPr>
          <w:p w14:paraId="31418E1A"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0.11712829</w:t>
            </w:r>
          </w:p>
        </w:tc>
        <w:tc>
          <w:tcPr>
            <w:tcW w:w="1260" w:type="dxa"/>
            <w:noWrap/>
            <w:vAlign w:val="bottom"/>
            <w:hideMark/>
          </w:tcPr>
          <w:p w14:paraId="3AF539B6"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0.51755041</w:t>
            </w:r>
          </w:p>
        </w:tc>
        <w:tc>
          <w:tcPr>
            <w:tcW w:w="1260" w:type="dxa"/>
            <w:noWrap/>
            <w:vAlign w:val="bottom"/>
            <w:hideMark/>
          </w:tcPr>
          <w:p w14:paraId="6CB3D2C8"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-0.0060414</w:t>
            </w:r>
          </w:p>
        </w:tc>
        <w:tc>
          <w:tcPr>
            <w:tcW w:w="1260" w:type="dxa"/>
            <w:noWrap/>
            <w:vAlign w:val="bottom"/>
            <w:hideMark/>
          </w:tcPr>
          <w:p w14:paraId="49AA306D"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0.03108548</w:t>
            </w:r>
          </w:p>
        </w:tc>
        <w:tc>
          <w:tcPr>
            <w:tcW w:w="1260" w:type="dxa"/>
            <w:noWrap/>
            <w:vAlign w:val="bottom"/>
            <w:hideMark/>
          </w:tcPr>
          <w:p w14:paraId="2110A37C"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0.05833867</w:t>
            </w:r>
          </w:p>
        </w:tc>
      </w:tr>
      <w:tr w:rsidR="004565E0" w:rsidRPr="00B46E24" w14:paraId="2013D00A" w14:textId="77777777" w:rsidTr="0051300F">
        <w:trPr>
          <w:trHeight w:val="290"/>
        </w:trPr>
        <w:tc>
          <w:tcPr>
            <w:tcW w:w="1790" w:type="dxa"/>
            <w:noWrap/>
            <w:vAlign w:val="bottom"/>
            <w:hideMark/>
          </w:tcPr>
          <w:p w14:paraId="7901C1E7"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cACC</w:t>
            </w:r>
            <w:r w:rsidRPr="00B46E24">
              <w:rPr>
                <w:rFonts w:ascii="Times New Roman" w:eastAsia="Times New Roman" w:hAnsi="Times New Roman" w:cs="Times New Roman"/>
                <w:color w:val="000000"/>
                <w:kern w:val="0"/>
                <w:sz w:val="22"/>
                <w:szCs w:val="22"/>
                <w14:ligatures w14:val="none"/>
              </w:rPr>
              <w:t>_</w:t>
            </w:r>
            <w:r>
              <w:rPr>
                <w:rFonts w:ascii="Times New Roman" w:eastAsia="Times New Roman" w:hAnsi="Times New Roman" w:cs="Times New Roman"/>
                <w:color w:val="000000"/>
                <w:kern w:val="0"/>
                <w:sz w:val="22"/>
                <w:szCs w:val="22"/>
                <w14:ligatures w14:val="none"/>
              </w:rPr>
              <w:t>CC</w:t>
            </w:r>
            <w:proofErr w:type="spellEnd"/>
            <w:r>
              <w:rPr>
                <w:rFonts w:ascii="Times New Roman" w:eastAsia="Times New Roman" w:hAnsi="Times New Roman" w:cs="Times New Roman"/>
                <w:color w:val="000000"/>
                <w:kern w:val="0"/>
                <w:sz w:val="22"/>
                <w:szCs w:val="22"/>
                <w14:ligatures w14:val="none"/>
              </w:rPr>
              <w:t xml:space="preserve"> (R)</w:t>
            </w:r>
          </w:p>
        </w:tc>
        <w:tc>
          <w:tcPr>
            <w:tcW w:w="1371" w:type="dxa"/>
            <w:noWrap/>
            <w:vAlign w:val="bottom"/>
            <w:hideMark/>
          </w:tcPr>
          <w:p w14:paraId="5378C3BC"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5.4044E-05</w:t>
            </w:r>
          </w:p>
        </w:tc>
        <w:tc>
          <w:tcPr>
            <w:tcW w:w="1260" w:type="dxa"/>
            <w:noWrap/>
            <w:vAlign w:val="bottom"/>
            <w:hideMark/>
          </w:tcPr>
          <w:p w14:paraId="5AF9F70F"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0.00159821</w:t>
            </w:r>
          </w:p>
        </w:tc>
        <w:tc>
          <w:tcPr>
            <w:tcW w:w="1260" w:type="dxa"/>
            <w:noWrap/>
            <w:vAlign w:val="bottom"/>
            <w:hideMark/>
          </w:tcPr>
          <w:p w14:paraId="4287ECA4"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0.17018624</w:t>
            </w:r>
          </w:p>
        </w:tc>
        <w:tc>
          <w:tcPr>
            <w:tcW w:w="1260" w:type="dxa"/>
            <w:noWrap/>
            <w:vAlign w:val="bottom"/>
            <w:hideMark/>
          </w:tcPr>
          <w:p w14:paraId="738E2285"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0.13650184</w:t>
            </w:r>
          </w:p>
        </w:tc>
        <w:tc>
          <w:tcPr>
            <w:tcW w:w="1260" w:type="dxa"/>
            <w:noWrap/>
            <w:vAlign w:val="bottom"/>
            <w:hideMark/>
          </w:tcPr>
          <w:p w14:paraId="2ECF4B71"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0.09467263</w:t>
            </w:r>
          </w:p>
        </w:tc>
        <w:tc>
          <w:tcPr>
            <w:tcW w:w="1260" w:type="dxa"/>
            <w:noWrap/>
            <w:vAlign w:val="bottom"/>
            <w:hideMark/>
          </w:tcPr>
          <w:p w14:paraId="618E02F1"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0.05065039</w:t>
            </w:r>
          </w:p>
        </w:tc>
      </w:tr>
      <w:tr w:rsidR="004565E0" w:rsidRPr="00B46E24" w14:paraId="6C48D7A0" w14:textId="77777777" w:rsidTr="0051300F">
        <w:trPr>
          <w:trHeight w:val="290"/>
        </w:trPr>
        <w:tc>
          <w:tcPr>
            <w:tcW w:w="1790" w:type="dxa"/>
            <w:noWrap/>
            <w:vAlign w:val="bottom"/>
            <w:hideMark/>
          </w:tcPr>
          <w:p w14:paraId="3320C61B"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PHC_CC (R)</w:t>
            </w:r>
          </w:p>
        </w:tc>
        <w:tc>
          <w:tcPr>
            <w:tcW w:w="1371" w:type="dxa"/>
            <w:noWrap/>
            <w:vAlign w:val="bottom"/>
            <w:hideMark/>
          </w:tcPr>
          <w:p w14:paraId="0B5CD5AD"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0.05074359</w:t>
            </w:r>
          </w:p>
        </w:tc>
        <w:tc>
          <w:tcPr>
            <w:tcW w:w="1260" w:type="dxa"/>
            <w:noWrap/>
            <w:vAlign w:val="bottom"/>
            <w:hideMark/>
          </w:tcPr>
          <w:p w14:paraId="037DF57D"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0.02725543</w:t>
            </w:r>
          </w:p>
        </w:tc>
        <w:tc>
          <w:tcPr>
            <w:tcW w:w="1260" w:type="dxa"/>
            <w:noWrap/>
            <w:vAlign w:val="bottom"/>
            <w:hideMark/>
          </w:tcPr>
          <w:p w14:paraId="123F7343"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0.04785423</w:t>
            </w:r>
          </w:p>
        </w:tc>
        <w:tc>
          <w:tcPr>
            <w:tcW w:w="1260" w:type="dxa"/>
            <w:noWrap/>
            <w:vAlign w:val="bottom"/>
            <w:hideMark/>
          </w:tcPr>
          <w:p w14:paraId="27358352"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0.10338128</w:t>
            </w:r>
          </w:p>
        </w:tc>
        <w:tc>
          <w:tcPr>
            <w:tcW w:w="1260" w:type="dxa"/>
            <w:noWrap/>
            <w:vAlign w:val="bottom"/>
            <w:hideMark/>
          </w:tcPr>
          <w:p w14:paraId="4AFB9A2F"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0.202109</w:t>
            </w:r>
          </w:p>
        </w:tc>
        <w:tc>
          <w:tcPr>
            <w:tcW w:w="1260" w:type="dxa"/>
            <w:noWrap/>
            <w:vAlign w:val="bottom"/>
            <w:hideMark/>
          </w:tcPr>
          <w:p w14:paraId="3156DC29"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0.0247318</w:t>
            </w:r>
          </w:p>
        </w:tc>
      </w:tr>
      <w:tr w:rsidR="004565E0" w:rsidRPr="00B46E24" w14:paraId="27292E92" w14:textId="77777777" w:rsidTr="0051300F">
        <w:trPr>
          <w:trHeight w:val="290"/>
        </w:trPr>
        <w:tc>
          <w:tcPr>
            <w:tcW w:w="1790" w:type="dxa"/>
            <w:noWrap/>
            <w:vAlign w:val="bottom"/>
            <w:hideMark/>
          </w:tcPr>
          <w:p w14:paraId="418500F2"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rACC_CC</w:t>
            </w:r>
            <w:proofErr w:type="spellEnd"/>
            <w:r>
              <w:rPr>
                <w:rFonts w:ascii="Times New Roman" w:eastAsia="Times New Roman" w:hAnsi="Times New Roman" w:cs="Times New Roman"/>
                <w:color w:val="000000"/>
                <w:kern w:val="0"/>
                <w:sz w:val="22"/>
                <w:szCs w:val="22"/>
                <w14:ligatures w14:val="none"/>
              </w:rPr>
              <w:t xml:space="preserve"> (R)</w:t>
            </w:r>
          </w:p>
        </w:tc>
        <w:tc>
          <w:tcPr>
            <w:tcW w:w="1371" w:type="dxa"/>
            <w:noWrap/>
            <w:vAlign w:val="bottom"/>
            <w:hideMark/>
          </w:tcPr>
          <w:p w14:paraId="26822C71"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0.07259178</w:t>
            </w:r>
          </w:p>
        </w:tc>
        <w:tc>
          <w:tcPr>
            <w:tcW w:w="1260" w:type="dxa"/>
            <w:noWrap/>
            <w:vAlign w:val="bottom"/>
            <w:hideMark/>
          </w:tcPr>
          <w:p w14:paraId="6AEFAD6F"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0.05713867</w:t>
            </w:r>
          </w:p>
        </w:tc>
        <w:tc>
          <w:tcPr>
            <w:tcW w:w="1260" w:type="dxa"/>
            <w:noWrap/>
            <w:vAlign w:val="bottom"/>
            <w:hideMark/>
          </w:tcPr>
          <w:p w14:paraId="07DD78FC"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0.27358809</w:t>
            </w:r>
          </w:p>
        </w:tc>
        <w:tc>
          <w:tcPr>
            <w:tcW w:w="1260" w:type="dxa"/>
            <w:noWrap/>
            <w:vAlign w:val="bottom"/>
            <w:hideMark/>
          </w:tcPr>
          <w:p w14:paraId="56770030"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-0.009873</w:t>
            </w:r>
          </w:p>
        </w:tc>
        <w:tc>
          <w:tcPr>
            <w:tcW w:w="1260" w:type="dxa"/>
            <w:noWrap/>
            <w:vAlign w:val="bottom"/>
            <w:hideMark/>
          </w:tcPr>
          <w:p w14:paraId="2E4F0476"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0.16471012</w:t>
            </w:r>
          </w:p>
        </w:tc>
        <w:tc>
          <w:tcPr>
            <w:tcW w:w="1260" w:type="dxa"/>
            <w:noWrap/>
            <w:vAlign w:val="bottom"/>
            <w:hideMark/>
          </w:tcPr>
          <w:p w14:paraId="286AE03C"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-0.0103526</w:t>
            </w:r>
          </w:p>
        </w:tc>
      </w:tr>
      <w:tr w:rsidR="004565E0" w:rsidRPr="00B46E24" w14:paraId="66AAAC66" w14:textId="77777777" w:rsidTr="0051300F">
        <w:trPr>
          <w:trHeight w:val="290"/>
        </w:trPr>
        <w:tc>
          <w:tcPr>
            <w:tcW w:w="1790" w:type="dxa"/>
            <w:noWrap/>
            <w:vAlign w:val="bottom"/>
            <w:hideMark/>
          </w:tcPr>
          <w:p w14:paraId="71EC6988"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aINS_CC</w:t>
            </w:r>
            <w:proofErr w:type="spellEnd"/>
            <w:r>
              <w:rPr>
                <w:rFonts w:ascii="Times New Roman" w:eastAsia="Times New Roman" w:hAnsi="Times New Roman" w:cs="Times New Roman"/>
                <w:color w:val="000000"/>
                <w:kern w:val="0"/>
                <w:sz w:val="22"/>
                <w:szCs w:val="22"/>
                <w14:ligatures w14:val="none"/>
              </w:rPr>
              <w:t xml:space="preserve"> (R)</w:t>
            </w:r>
          </w:p>
        </w:tc>
        <w:tc>
          <w:tcPr>
            <w:tcW w:w="1371" w:type="dxa"/>
            <w:noWrap/>
            <w:vAlign w:val="bottom"/>
            <w:hideMark/>
          </w:tcPr>
          <w:p w14:paraId="15998616"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-0.1344839</w:t>
            </w:r>
          </w:p>
        </w:tc>
        <w:tc>
          <w:tcPr>
            <w:tcW w:w="1260" w:type="dxa"/>
            <w:noWrap/>
            <w:vAlign w:val="bottom"/>
            <w:hideMark/>
          </w:tcPr>
          <w:p w14:paraId="3DB9C140"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-0.099727</w:t>
            </w:r>
          </w:p>
        </w:tc>
        <w:tc>
          <w:tcPr>
            <w:tcW w:w="1260" w:type="dxa"/>
            <w:noWrap/>
            <w:vAlign w:val="bottom"/>
            <w:hideMark/>
          </w:tcPr>
          <w:p w14:paraId="1A378420"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0.28509352</w:t>
            </w:r>
          </w:p>
        </w:tc>
        <w:tc>
          <w:tcPr>
            <w:tcW w:w="1260" w:type="dxa"/>
            <w:noWrap/>
            <w:vAlign w:val="bottom"/>
            <w:hideMark/>
          </w:tcPr>
          <w:p w14:paraId="5ED48B3A"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0.0278682</w:t>
            </w:r>
          </w:p>
        </w:tc>
        <w:tc>
          <w:tcPr>
            <w:tcW w:w="1260" w:type="dxa"/>
            <w:noWrap/>
            <w:vAlign w:val="bottom"/>
            <w:hideMark/>
          </w:tcPr>
          <w:p w14:paraId="1AEE147A"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0.11579451</w:t>
            </w:r>
          </w:p>
        </w:tc>
        <w:tc>
          <w:tcPr>
            <w:tcW w:w="1260" w:type="dxa"/>
            <w:noWrap/>
            <w:vAlign w:val="bottom"/>
            <w:hideMark/>
          </w:tcPr>
          <w:p w14:paraId="3A944F15"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0.08302441</w:t>
            </w:r>
          </w:p>
        </w:tc>
      </w:tr>
      <w:tr w:rsidR="004565E0" w:rsidRPr="00B46E24" w14:paraId="644D8C44" w14:textId="77777777" w:rsidTr="0051300F">
        <w:trPr>
          <w:trHeight w:val="290"/>
        </w:trPr>
        <w:tc>
          <w:tcPr>
            <w:tcW w:w="1790" w:type="dxa"/>
            <w:noWrap/>
            <w:vAlign w:val="bottom"/>
            <w:hideMark/>
          </w:tcPr>
          <w:p w14:paraId="3CA4A1BE"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cACC</w:t>
            </w:r>
            <w:r w:rsidRPr="00B46E24">
              <w:rPr>
                <w:rFonts w:ascii="Times New Roman" w:eastAsia="Times New Roman" w:hAnsi="Times New Roman" w:cs="Times New Roman"/>
                <w:color w:val="000000"/>
                <w:kern w:val="0"/>
                <w:sz w:val="22"/>
                <w:szCs w:val="22"/>
                <w14:ligatures w14:val="none"/>
              </w:rPr>
              <w:t>_</w:t>
            </w:r>
            <w:r>
              <w:rPr>
                <w:rFonts w:ascii="Times New Roman" w:eastAsia="Times New Roman" w:hAnsi="Times New Roman" w:cs="Times New Roman"/>
                <w:color w:val="000000"/>
                <w:kern w:val="0"/>
                <w:sz w:val="22"/>
                <w:szCs w:val="22"/>
                <w14:ligatures w14:val="none"/>
              </w:rPr>
              <w:t>LE</w:t>
            </w:r>
            <w:proofErr w:type="spellEnd"/>
            <w:r>
              <w:rPr>
                <w:rFonts w:ascii="Times New Roman" w:eastAsia="Times New Roman" w:hAnsi="Times New Roman" w:cs="Times New Roman"/>
                <w:color w:val="000000"/>
                <w:kern w:val="0"/>
                <w:sz w:val="22"/>
                <w:szCs w:val="22"/>
                <w14:ligatures w14:val="none"/>
              </w:rPr>
              <w:t xml:space="preserve"> (L)</w:t>
            </w:r>
          </w:p>
        </w:tc>
        <w:tc>
          <w:tcPr>
            <w:tcW w:w="1371" w:type="dxa"/>
            <w:noWrap/>
            <w:vAlign w:val="bottom"/>
            <w:hideMark/>
          </w:tcPr>
          <w:p w14:paraId="12DDC3F4"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0.04348995</w:t>
            </w:r>
          </w:p>
        </w:tc>
        <w:tc>
          <w:tcPr>
            <w:tcW w:w="1260" w:type="dxa"/>
            <w:noWrap/>
            <w:vAlign w:val="bottom"/>
            <w:hideMark/>
          </w:tcPr>
          <w:p w14:paraId="60B31785"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0.06479841</w:t>
            </w:r>
          </w:p>
        </w:tc>
        <w:tc>
          <w:tcPr>
            <w:tcW w:w="1260" w:type="dxa"/>
            <w:noWrap/>
            <w:vAlign w:val="bottom"/>
            <w:hideMark/>
          </w:tcPr>
          <w:p w14:paraId="519A25C7"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0.27644396</w:t>
            </w:r>
          </w:p>
        </w:tc>
        <w:tc>
          <w:tcPr>
            <w:tcW w:w="1260" w:type="dxa"/>
            <w:noWrap/>
            <w:vAlign w:val="bottom"/>
            <w:hideMark/>
          </w:tcPr>
          <w:p w14:paraId="21A822AE"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0.08813621</w:t>
            </w:r>
          </w:p>
        </w:tc>
        <w:tc>
          <w:tcPr>
            <w:tcW w:w="1260" w:type="dxa"/>
            <w:noWrap/>
            <w:vAlign w:val="bottom"/>
            <w:hideMark/>
          </w:tcPr>
          <w:p w14:paraId="4A472974"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0.86826234</w:t>
            </w:r>
          </w:p>
        </w:tc>
        <w:tc>
          <w:tcPr>
            <w:tcW w:w="1260" w:type="dxa"/>
            <w:noWrap/>
            <w:vAlign w:val="bottom"/>
            <w:hideMark/>
          </w:tcPr>
          <w:p w14:paraId="270E227B"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0.24472328</w:t>
            </w:r>
          </w:p>
        </w:tc>
      </w:tr>
      <w:tr w:rsidR="004565E0" w:rsidRPr="00B46E24" w14:paraId="7ACE70D0" w14:textId="77777777" w:rsidTr="0051300F">
        <w:trPr>
          <w:trHeight w:val="290"/>
        </w:trPr>
        <w:tc>
          <w:tcPr>
            <w:tcW w:w="1790" w:type="dxa"/>
            <w:noWrap/>
            <w:vAlign w:val="bottom"/>
            <w:hideMark/>
          </w:tcPr>
          <w:p w14:paraId="0E0B06C4"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PHC_LE (L)</w:t>
            </w:r>
          </w:p>
        </w:tc>
        <w:tc>
          <w:tcPr>
            <w:tcW w:w="1371" w:type="dxa"/>
            <w:noWrap/>
            <w:vAlign w:val="bottom"/>
            <w:hideMark/>
          </w:tcPr>
          <w:p w14:paraId="580F3C8F"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-0.0105628</w:t>
            </w:r>
          </w:p>
        </w:tc>
        <w:tc>
          <w:tcPr>
            <w:tcW w:w="1260" w:type="dxa"/>
            <w:noWrap/>
            <w:vAlign w:val="bottom"/>
            <w:hideMark/>
          </w:tcPr>
          <w:p w14:paraId="5B930BFF"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0.00032356</w:t>
            </w:r>
          </w:p>
        </w:tc>
        <w:tc>
          <w:tcPr>
            <w:tcW w:w="1260" w:type="dxa"/>
            <w:noWrap/>
            <w:vAlign w:val="bottom"/>
            <w:hideMark/>
          </w:tcPr>
          <w:p w14:paraId="33400B81"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0.05379033</w:t>
            </w:r>
          </w:p>
        </w:tc>
        <w:tc>
          <w:tcPr>
            <w:tcW w:w="1260" w:type="dxa"/>
            <w:noWrap/>
            <w:vAlign w:val="bottom"/>
            <w:hideMark/>
          </w:tcPr>
          <w:p w14:paraId="3B0633D9"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0.98941404</w:t>
            </w:r>
          </w:p>
        </w:tc>
        <w:tc>
          <w:tcPr>
            <w:tcW w:w="1260" w:type="dxa"/>
            <w:noWrap/>
            <w:vAlign w:val="bottom"/>
            <w:hideMark/>
          </w:tcPr>
          <w:p w14:paraId="77FFD974"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0.09043321</w:t>
            </w:r>
          </w:p>
        </w:tc>
        <w:tc>
          <w:tcPr>
            <w:tcW w:w="1260" w:type="dxa"/>
            <w:noWrap/>
            <w:vAlign w:val="bottom"/>
            <w:hideMark/>
          </w:tcPr>
          <w:p w14:paraId="2D463E3D"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0.06984453</w:t>
            </w:r>
          </w:p>
        </w:tc>
      </w:tr>
      <w:tr w:rsidR="004565E0" w:rsidRPr="00B46E24" w14:paraId="7065FC2D" w14:textId="77777777" w:rsidTr="0051300F">
        <w:trPr>
          <w:trHeight w:val="290"/>
        </w:trPr>
        <w:tc>
          <w:tcPr>
            <w:tcW w:w="1790" w:type="dxa"/>
            <w:noWrap/>
            <w:vAlign w:val="bottom"/>
            <w:hideMark/>
          </w:tcPr>
          <w:p w14:paraId="5CCAE6C7"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rACC_LE</w:t>
            </w:r>
            <w:proofErr w:type="spellEnd"/>
            <w:r>
              <w:rPr>
                <w:rFonts w:ascii="Times New Roman" w:eastAsia="Times New Roman" w:hAnsi="Times New Roman" w:cs="Times New Roman"/>
                <w:color w:val="000000"/>
                <w:kern w:val="0"/>
                <w:sz w:val="22"/>
                <w:szCs w:val="22"/>
                <w14:ligatures w14:val="none"/>
              </w:rPr>
              <w:t xml:space="preserve"> (L)</w:t>
            </w:r>
          </w:p>
        </w:tc>
        <w:tc>
          <w:tcPr>
            <w:tcW w:w="1371" w:type="dxa"/>
            <w:noWrap/>
            <w:vAlign w:val="bottom"/>
            <w:hideMark/>
          </w:tcPr>
          <w:p w14:paraId="6F044CDD"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0.04520087</w:t>
            </w:r>
          </w:p>
        </w:tc>
        <w:tc>
          <w:tcPr>
            <w:tcW w:w="1260" w:type="dxa"/>
            <w:noWrap/>
            <w:vAlign w:val="bottom"/>
            <w:hideMark/>
          </w:tcPr>
          <w:p w14:paraId="13059BB2"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0.09980474</w:t>
            </w:r>
          </w:p>
        </w:tc>
        <w:tc>
          <w:tcPr>
            <w:tcW w:w="1260" w:type="dxa"/>
            <w:noWrap/>
            <w:vAlign w:val="bottom"/>
            <w:hideMark/>
          </w:tcPr>
          <w:p w14:paraId="5932B43C"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0.24078614</w:t>
            </w:r>
          </w:p>
        </w:tc>
        <w:tc>
          <w:tcPr>
            <w:tcW w:w="1260" w:type="dxa"/>
            <w:noWrap/>
            <w:vAlign w:val="bottom"/>
            <w:hideMark/>
          </w:tcPr>
          <w:p w14:paraId="093940F6"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0.01843531</w:t>
            </w:r>
          </w:p>
        </w:tc>
        <w:tc>
          <w:tcPr>
            <w:tcW w:w="1260" w:type="dxa"/>
            <w:noWrap/>
            <w:vAlign w:val="bottom"/>
            <w:hideMark/>
          </w:tcPr>
          <w:p w14:paraId="747DC4B4"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0.35304647</w:t>
            </w:r>
          </w:p>
        </w:tc>
        <w:tc>
          <w:tcPr>
            <w:tcW w:w="1260" w:type="dxa"/>
            <w:noWrap/>
            <w:vAlign w:val="bottom"/>
            <w:hideMark/>
          </w:tcPr>
          <w:p w14:paraId="17F01518"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0.79582294</w:t>
            </w:r>
          </w:p>
        </w:tc>
      </w:tr>
      <w:tr w:rsidR="004565E0" w:rsidRPr="00B46E24" w14:paraId="2EAF20BC" w14:textId="77777777" w:rsidTr="0051300F">
        <w:trPr>
          <w:trHeight w:val="290"/>
        </w:trPr>
        <w:tc>
          <w:tcPr>
            <w:tcW w:w="1790" w:type="dxa"/>
            <w:noWrap/>
            <w:vAlign w:val="bottom"/>
            <w:hideMark/>
          </w:tcPr>
          <w:p w14:paraId="13884EF9"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rACC_LE</w:t>
            </w:r>
            <w:proofErr w:type="spellEnd"/>
            <w:r>
              <w:rPr>
                <w:rFonts w:ascii="Times New Roman" w:eastAsia="Times New Roman" w:hAnsi="Times New Roman" w:cs="Times New Roman"/>
                <w:color w:val="000000"/>
                <w:kern w:val="0"/>
                <w:sz w:val="22"/>
                <w:szCs w:val="22"/>
                <w14:ligatures w14:val="none"/>
              </w:rPr>
              <w:t xml:space="preserve"> (L)</w:t>
            </w:r>
          </w:p>
        </w:tc>
        <w:tc>
          <w:tcPr>
            <w:tcW w:w="1371" w:type="dxa"/>
            <w:noWrap/>
            <w:vAlign w:val="bottom"/>
            <w:hideMark/>
          </w:tcPr>
          <w:p w14:paraId="6F4A6D43"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-0.065235</w:t>
            </w:r>
          </w:p>
        </w:tc>
        <w:tc>
          <w:tcPr>
            <w:tcW w:w="1260" w:type="dxa"/>
            <w:noWrap/>
            <w:vAlign w:val="bottom"/>
            <w:hideMark/>
          </w:tcPr>
          <w:p w14:paraId="154E9622"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0.01130559</w:t>
            </w:r>
          </w:p>
        </w:tc>
        <w:tc>
          <w:tcPr>
            <w:tcW w:w="1260" w:type="dxa"/>
            <w:noWrap/>
            <w:vAlign w:val="bottom"/>
            <w:hideMark/>
          </w:tcPr>
          <w:p w14:paraId="02E25452"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0.98139868</w:t>
            </w:r>
          </w:p>
        </w:tc>
        <w:tc>
          <w:tcPr>
            <w:tcW w:w="1260" w:type="dxa"/>
            <w:noWrap/>
            <w:vAlign w:val="bottom"/>
            <w:hideMark/>
          </w:tcPr>
          <w:p w14:paraId="3FC98995"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-0.0021262</w:t>
            </w:r>
          </w:p>
        </w:tc>
        <w:tc>
          <w:tcPr>
            <w:tcW w:w="1260" w:type="dxa"/>
            <w:noWrap/>
            <w:vAlign w:val="bottom"/>
            <w:hideMark/>
          </w:tcPr>
          <w:p w14:paraId="31AFF106"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-0.0635043</w:t>
            </w:r>
          </w:p>
        </w:tc>
        <w:tc>
          <w:tcPr>
            <w:tcW w:w="1260" w:type="dxa"/>
            <w:noWrap/>
            <w:vAlign w:val="bottom"/>
            <w:hideMark/>
          </w:tcPr>
          <w:p w14:paraId="45BE4022"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0.15308938</w:t>
            </w:r>
          </w:p>
        </w:tc>
      </w:tr>
      <w:tr w:rsidR="004565E0" w:rsidRPr="00B46E24" w14:paraId="520E8659" w14:textId="77777777" w:rsidTr="0051300F">
        <w:trPr>
          <w:trHeight w:val="290"/>
        </w:trPr>
        <w:tc>
          <w:tcPr>
            <w:tcW w:w="1790" w:type="dxa"/>
            <w:noWrap/>
            <w:vAlign w:val="bottom"/>
            <w:hideMark/>
          </w:tcPr>
          <w:p w14:paraId="0F87919C"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cACC</w:t>
            </w:r>
            <w:r w:rsidRPr="00B46E24">
              <w:rPr>
                <w:rFonts w:ascii="Times New Roman" w:eastAsia="Times New Roman" w:hAnsi="Times New Roman" w:cs="Times New Roman"/>
                <w:color w:val="000000"/>
                <w:kern w:val="0"/>
                <w:sz w:val="22"/>
                <w:szCs w:val="22"/>
                <w14:ligatures w14:val="none"/>
              </w:rPr>
              <w:t>_</w:t>
            </w:r>
            <w:r>
              <w:rPr>
                <w:rFonts w:ascii="Times New Roman" w:eastAsia="Times New Roman" w:hAnsi="Times New Roman" w:cs="Times New Roman"/>
                <w:color w:val="000000"/>
                <w:kern w:val="0"/>
                <w:sz w:val="22"/>
                <w:szCs w:val="22"/>
                <w14:ligatures w14:val="none"/>
              </w:rPr>
              <w:t>LE</w:t>
            </w:r>
            <w:proofErr w:type="spellEnd"/>
            <w:r>
              <w:rPr>
                <w:rFonts w:ascii="Times New Roman" w:eastAsia="Times New Roman" w:hAnsi="Times New Roman" w:cs="Times New Roman"/>
                <w:color w:val="000000"/>
                <w:kern w:val="0"/>
                <w:sz w:val="22"/>
                <w:szCs w:val="22"/>
                <w14:ligatures w14:val="none"/>
              </w:rPr>
              <w:t xml:space="preserve"> (R)</w:t>
            </w:r>
          </w:p>
        </w:tc>
        <w:tc>
          <w:tcPr>
            <w:tcW w:w="1371" w:type="dxa"/>
            <w:noWrap/>
            <w:vAlign w:val="bottom"/>
            <w:hideMark/>
          </w:tcPr>
          <w:p w14:paraId="5EE9C1D2"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-0.0335615</w:t>
            </w:r>
          </w:p>
        </w:tc>
        <w:tc>
          <w:tcPr>
            <w:tcW w:w="1260" w:type="dxa"/>
            <w:noWrap/>
            <w:vAlign w:val="bottom"/>
            <w:hideMark/>
          </w:tcPr>
          <w:p w14:paraId="48BD7F50"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0.02336508</w:t>
            </w:r>
          </w:p>
        </w:tc>
        <w:tc>
          <w:tcPr>
            <w:tcW w:w="1260" w:type="dxa"/>
            <w:noWrap/>
            <w:vAlign w:val="bottom"/>
            <w:hideMark/>
          </w:tcPr>
          <w:p w14:paraId="28C9FABA"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-0.0355103</w:t>
            </w:r>
          </w:p>
        </w:tc>
        <w:tc>
          <w:tcPr>
            <w:tcW w:w="1260" w:type="dxa"/>
            <w:noWrap/>
            <w:vAlign w:val="bottom"/>
            <w:hideMark/>
          </w:tcPr>
          <w:p w14:paraId="67A4832A"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0.07901374</w:t>
            </w:r>
          </w:p>
        </w:tc>
        <w:tc>
          <w:tcPr>
            <w:tcW w:w="1260" w:type="dxa"/>
            <w:noWrap/>
            <w:vAlign w:val="bottom"/>
            <w:hideMark/>
          </w:tcPr>
          <w:p w14:paraId="2D48DB0B"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-0.0144288</w:t>
            </w:r>
          </w:p>
        </w:tc>
        <w:tc>
          <w:tcPr>
            <w:tcW w:w="1260" w:type="dxa"/>
            <w:noWrap/>
            <w:vAlign w:val="bottom"/>
            <w:hideMark/>
          </w:tcPr>
          <w:p w14:paraId="5F080757"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-0.0132969</w:t>
            </w:r>
          </w:p>
        </w:tc>
      </w:tr>
      <w:tr w:rsidR="004565E0" w:rsidRPr="00B46E24" w14:paraId="4C539AFF" w14:textId="77777777" w:rsidTr="0051300F">
        <w:trPr>
          <w:trHeight w:val="290"/>
        </w:trPr>
        <w:tc>
          <w:tcPr>
            <w:tcW w:w="1790" w:type="dxa"/>
            <w:noWrap/>
            <w:vAlign w:val="bottom"/>
            <w:hideMark/>
          </w:tcPr>
          <w:p w14:paraId="1244D3D6"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PHC_LE (R)</w:t>
            </w:r>
          </w:p>
        </w:tc>
        <w:tc>
          <w:tcPr>
            <w:tcW w:w="1371" w:type="dxa"/>
            <w:noWrap/>
            <w:vAlign w:val="bottom"/>
            <w:hideMark/>
          </w:tcPr>
          <w:p w14:paraId="757F6180"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0.06409435</w:t>
            </w:r>
          </w:p>
        </w:tc>
        <w:tc>
          <w:tcPr>
            <w:tcW w:w="1260" w:type="dxa"/>
            <w:noWrap/>
            <w:vAlign w:val="bottom"/>
            <w:hideMark/>
          </w:tcPr>
          <w:p w14:paraId="32CC6483"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-0.0002265</w:t>
            </w:r>
          </w:p>
        </w:tc>
        <w:tc>
          <w:tcPr>
            <w:tcW w:w="1260" w:type="dxa"/>
            <w:noWrap/>
            <w:vAlign w:val="bottom"/>
            <w:hideMark/>
          </w:tcPr>
          <w:p w14:paraId="6638B68D"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0.28991682</w:t>
            </w:r>
          </w:p>
        </w:tc>
        <w:tc>
          <w:tcPr>
            <w:tcW w:w="1260" w:type="dxa"/>
            <w:noWrap/>
            <w:vAlign w:val="bottom"/>
            <w:hideMark/>
          </w:tcPr>
          <w:p w14:paraId="28C02B92"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0.45675846</w:t>
            </w:r>
          </w:p>
        </w:tc>
        <w:tc>
          <w:tcPr>
            <w:tcW w:w="1260" w:type="dxa"/>
            <w:noWrap/>
            <w:vAlign w:val="bottom"/>
            <w:hideMark/>
          </w:tcPr>
          <w:p w14:paraId="6F544C8A"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0.17188392</w:t>
            </w:r>
          </w:p>
        </w:tc>
        <w:tc>
          <w:tcPr>
            <w:tcW w:w="1260" w:type="dxa"/>
            <w:noWrap/>
            <w:vAlign w:val="bottom"/>
            <w:hideMark/>
          </w:tcPr>
          <w:p w14:paraId="1009356F"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-0.0513809</w:t>
            </w:r>
          </w:p>
        </w:tc>
      </w:tr>
      <w:tr w:rsidR="004565E0" w:rsidRPr="00B46E24" w14:paraId="0A70D808" w14:textId="77777777" w:rsidTr="0051300F">
        <w:trPr>
          <w:trHeight w:val="290"/>
        </w:trPr>
        <w:tc>
          <w:tcPr>
            <w:tcW w:w="1790" w:type="dxa"/>
            <w:noWrap/>
            <w:vAlign w:val="bottom"/>
            <w:hideMark/>
          </w:tcPr>
          <w:p w14:paraId="3E6E00E7"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rACC_LE</w:t>
            </w:r>
            <w:proofErr w:type="spellEnd"/>
            <w:r>
              <w:rPr>
                <w:rFonts w:ascii="Times New Roman" w:eastAsia="Times New Roman" w:hAnsi="Times New Roman" w:cs="Times New Roman"/>
                <w:color w:val="000000"/>
                <w:kern w:val="0"/>
                <w:sz w:val="22"/>
                <w:szCs w:val="22"/>
                <w14:ligatures w14:val="none"/>
              </w:rPr>
              <w:t xml:space="preserve"> (R)</w:t>
            </w:r>
          </w:p>
        </w:tc>
        <w:tc>
          <w:tcPr>
            <w:tcW w:w="1371" w:type="dxa"/>
            <w:noWrap/>
            <w:vAlign w:val="bottom"/>
            <w:hideMark/>
          </w:tcPr>
          <w:p w14:paraId="1D2576B6"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0.13837355</w:t>
            </w:r>
          </w:p>
        </w:tc>
        <w:tc>
          <w:tcPr>
            <w:tcW w:w="1260" w:type="dxa"/>
            <w:noWrap/>
            <w:vAlign w:val="bottom"/>
            <w:hideMark/>
          </w:tcPr>
          <w:p w14:paraId="4147E0F6"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0.06889888</w:t>
            </w:r>
          </w:p>
        </w:tc>
        <w:tc>
          <w:tcPr>
            <w:tcW w:w="1260" w:type="dxa"/>
            <w:noWrap/>
            <w:vAlign w:val="bottom"/>
            <w:hideMark/>
          </w:tcPr>
          <w:p w14:paraId="7D8E03B9"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0.11872376</w:t>
            </w:r>
          </w:p>
        </w:tc>
        <w:tc>
          <w:tcPr>
            <w:tcW w:w="1260" w:type="dxa"/>
            <w:noWrap/>
            <w:vAlign w:val="bottom"/>
            <w:hideMark/>
          </w:tcPr>
          <w:p w14:paraId="4C31BF8D"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0.02629114</w:t>
            </w:r>
          </w:p>
        </w:tc>
        <w:tc>
          <w:tcPr>
            <w:tcW w:w="1260" w:type="dxa"/>
            <w:noWrap/>
            <w:vAlign w:val="bottom"/>
            <w:hideMark/>
          </w:tcPr>
          <w:p w14:paraId="2B8E5AEB"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0.11794415</w:t>
            </w:r>
          </w:p>
        </w:tc>
        <w:tc>
          <w:tcPr>
            <w:tcW w:w="1260" w:type="dxa"/>
            <w:noWrap/>
            <w:vAlign w:val="bottom"/>
            <w:hideMark/>
          </w:tcPr>
          <w:p w14:paraId="0F42A2EB"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-0.0853865</w:t>
            </w:r>
          </w:p>
        </w:tc>
      </w:tr>
      <w:tr w:rsidR="004565E0" w:rsidRPr="00B46E24" w14:paraId="38647524" w14:textId="77777777" w:rsidTr="0051300F">
        <w:trPr>
          <w:trHeight w:val="290"/>
        </w:trPr>
        <w:tc>
          <w:tcPr>
            <w:tcW w:w="1790" w:type="dxa"/>
            <w:noWrap/>
            <w:vAlign w:val="bottom"/>
            <w:hideMark/>
          </w:tcPr>
          <w:p w14:paraId="261C6966" w14:textId="77777777" w:rsidR="004565E0" w:rsidRPr="00B46E24" w:rsidRDefault="004565E0" w:rsidP="0051300F">
            <w:pPr>
              <w:spacing w:after="0" w:line="240" w:lineRule="auto"/>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aINS_LE</w:t>
            </w:r>
            <w:proofErr w:type="spellEnd"/>
            <w:r>
              <w:rPr>
                <w:rFonts w:ascii="Times New Roman" w:eastAsia="Times New Roman" w:hAnsi="Times New Roman" w:cs="Times New Roman"/>
                <w:color w:val="000000"/>
                <w:kern w:val="0"/>
                <w:sz w:val="22"/>
                <w:szCs w:val="22"/>
                <w14:ligatures w14:val="none"/>
              </w:rPr>
              <w:t xml:space="preserve"> (R)</w:t>
            </w:r>
          </w:p>
        </w:tc>
        <w:tc>
          <w:tcPr>
            <w:tcW w:w="1371" w:type="dxa"/>
            <w:noWrap/>
            <w:vAlign w:val="bottom"/>
            <w:hideMark/>
          </w:tcPr>
          <w:p w14:paraId="2B043444"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-0.1012453</w:t>
            </w:r>
          </w:p>
        </w:tc>
        <w:tc>
          <w:tcPr>
            <w:tcW w:w="1260" w:type="dxa"/>
            <w:noWrap/>
            <w:vAlign w:val="bottom"/>
            <w:hideMark/>
          </w:tcPr>
          <w:p w14:paraId="5B55CFBF"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-0.0218753</w:t>
            </w:r>
          </w:p>
        </w:tc>
        <w:tc>
          <w:tcPr>
            <w:tcW w:w="1260" w:type="dxa"/>
            <w:noWrap/>
            <w:vAlign w:val="bottom"/>
            <w:hideMark/>
          </w:tcPr>
          <w:p w14:paraId="060FB153"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0.4807517</w:t>
            </w:r>
          </w:p>
        </w:tc>
        <w:tc>
          <w:tcPr>
            <w:tcW w:w="1260" w:type="dxa"/>
            <w:noWrap/>
            <w:vAlign w:val="bottom"/>
            <w:hideMark/>
          </w:tcPr>
          <w:p w14:paraId="231275F3"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0.10088689</w:t>
            </w:r>
          </w:p>
        </w:tc>
        <w:tc>
          <w:tcPr>
            <w:tcW w:w="1260" w:type="dxa"/>
            <w:noWrap/>
            <w:vAlign w:val="bottom"/>
            <w:hideMark/>
          </w:tcPr>
          <w:p w14:paraId="1643B8FB" w14:textId="77777777" w:rsidR="004565E0" w:rsidRPr="00B46E24" w:rsidRDefault="004565E0" w:rsidP="0051300F">
            <w:pPr>
              <w:spacing w:after="0" w:line="240" w:lineRule="auto"/>
              <w:jc w:val="right"/>
              <w:rPr>
                <w:rFonts w:ascii="Times New Roman" w:eastAsia="Times New Roman" w:hAnsi="Times New Roman" w:cs="Times New Roman"/>
                <w:b/>
                <w:bCs/>
                <w:color w:val="000000"/>
                <w:kern w:val="0"/>
                <w:sz w:val="22"/>
                <w:szCs w:val="22"/>
                <w14:ligatures w14:val="none"/>
              </w:rPr>
            </w:pPr>
            <w:r w:rsidRPr="00B46E24">
              <w:rPr>
                <w:rFonts w:ascii="Times New Roman" w:eastAsia="Times New Roman" w:hAnsi="Times New Roman" w:cs="Times New Roman"/>
                <w:b/>
                <w:bCs/>
                <w:color w:val="000000"/>
                <w:kern w:val="0"/>
                <w:sz w:val="22"/>
                <w:szCs w:val="22"/>
                <w14:ligatures w14:val="none"/>
              </w:rPr>
              <w:t>0.24746672</w:t>
            </w:r>
          </w:p>
        </w:tc>
        <w:tc>
          <w:tcPr>
            <w:tcW w:w="1260" w:type="dxa"/>
            <w:noWrap/>
            <w:vAlign w:val="bottom"/>
            <w:hideMark/>
          </w:tcPr>
          <w:p w14:paraId="3F1C3685" w14:textId="77777777" w:rsidR="004565E0" w:rsidRPr="00B46E24" w:rsidRDefault="004565E0" w:rsidP="0051300F">
            <w:pPr>
              <w:spacing w:after="0" w:line="240" w:lineRule="auto"/>
              <w:jc w:val="right"/>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kern w:val="0"/>
                <w:sz w:val="22"/>
                <w:szCs w:val="22"/>
                <w14:ligatures w14:val="none"/>
              </w:rPr>
              <w:t>0.0674064</w:t>
            </w:r>
          </w:p>
        </w:tc>
      </w:tr>
    </w:tbl>
    <w:p w14:paraId="00EEC458" w14:textId="77777777" w:rsidR="004565E0" w:rsidRDefault="004565E0" w:rsidP="004565E0">
      <w:pPr>
        <w:spacing w:line="360" w:lineRule="auto"/>
        <w:jc w:val="both"/>
        <w:rPr>
          <w:rFonts w:ascii="Times New Roman" w:hAnsi="Times New Roman" w:cs="Times New Roman"/>
          <w:b/>
          <w:bCs/>
          <w:sz w:val="22"/>
          <w:szCs w:val="22"/>
        </w:rPr>
      </w:pPr>
    </w:p>
    <w:p w14:paraId="62EF0469" w14:textId="77777777" w:rsidR="004565E0" w:rsidRPr="00B46E24" w:rsidRDefault="004565E0" w:rsidP="004565E0">
      <w:pPr>
        <w:spacing w:line="360" w:lineRule="auto"/>
        <w:jc w:val="both"/>
        <w:rPr>
          <w:rFonts w:ascii="Times New Roman" w:hAnsi="Times New Roman" w:cs="Times New Roman"/>
          <w:b/>
          <w:bCs/>
          <w:sz w:val="22"/>
          <w:szCs w:val="22"/>
        </w:rPr>
      </w:pPr>
      <w:r w:rsidRPr="0051300F">
        <w:rPr>
          <w:rStyle w:val="Strong"/>
          <w:rFonts w:ascii="Times New Roman" w:hAnsi="Times New Roman" w:cs="Times New Roman"/>
          <w:i/>
          <w:iCs/>
          <w:sz w:val="22"/>
          <w:szCs w:val="22"/>
        </w:rPr>
        <w:lastRenderedPageBreak/>
        <w:t>Note.</w:t>
      </w:r>
      <w:r w:rsidRPr="0051300F">
        <w:rPr>
          <w:rFonts w:ascii="Times New Roman" w:hAnsi="Times New Roman" w:cs="Times New Roman"/>
          <w:sz w:val="22"/>
          <w:szCs w:val="22"/>
        </w:rPr>
        <w:t xml:space="preserve"> L = left; R = right; FA = fractional anisotropy; MD = mean diffusivity; CC = clustering coefficient; LE = local efficiency; </w:t>
      </w:r>
      <w:proofErr w:type="spellStart"/>
      <w:r w:rsidRPr="0051300F">
        <w:rPr>
          <w:rFonts w:ascii="Times New Roman" w:hAnsi="Times New Roman" w:cs="Times New Roman"/>
          <w:sz w:val="22"/>
          <w:szCs w:val="22"/>
        </w:rPr>
        <w:t>rACC</w:t>
      </w:r>
      <w:proofErr w:type="spellEnd"/>
      <w:r w:rsidRPr="0051300F">
        <w:rPr>
          <w:rFonts w:ascii="Times New Roman" w:hAnsi="Times New Roman" w:cs="Times New Roman"/>
          <w:sz w:val="22"/>
          <w:szCs w:val="22"/>
        </w:rPr>
        <w:t xml:space="preserve"> = rostral anterior cingulate cortex; </w:t>
      </w:r>
      <w:proofErr w:type="spellStart"/>
      <w:r w:rsidRPr="0051300F">
        <w:rPr>
          <w:rFonts w:ascii="Times New Roman" w:hAnsi="Times New Roman" w:cs="Times New Roman"/>
          <w:sz w:val="22"/>
          <w:szCs w:val="22"/>
        </w:rPr>
        <w:t>cACC</w:t>
      </w:r>
      <w:proofErr w:type="spellEnd"/>
      <w:r w:rsidRPr="0051300F">
        <w:rPr>
          <w:rFonts w:ascii="Times New Roman" w:hAnsi="Times New Roman" w:cs="Times New Roman"/>
          <w:sz w:val="22"/>
          <w:szCs w:val="22"/>
        </w:rPr>
        <w:t xml:space="preserve"> = caudal anterior cingulate cortex; PHC = </w:t>
      </w:r>
      <w:proofErr w:type="spellStart"/>
      <w:r w:rsidRPr="0051300F">
        <w:rPr>
          <w:rFonts w:ascii="Times New Roman" w:hAnsi="Times New Roman" w:cs="Times New Roman"/>
          <w:sz w:val="22"/>
          <w:szCs w:val="22"/>
        </w:rPr>
        <w:t>parahippocampal</w:t>
      </w:r>
      <w:proofErr w:type="spellEnd"/>
      <w:r w:rsidRPr="0051300F">
        <w:rPr>
          <w:rFonts w:ascii="Times New Roman" w:hAnsi="Times New Roman" w:cs="Times New Roman"/>
          <w:sz w:val="22"/>
          <w:szCs w:val="22"/>
        </w:rPr>
        <w:t xml:space="preserve"> cortex; </w:t>
      </w:r>
      <w:proofErr w:type="spellStart"/>
      <w:r w:rsidRPr="0051300F">
        <w:rPr>
          <w:rFonts w:ascii="Times New Roman" w:hAnsi="Times New Roman" w:cs="Times New Roman"/>
          <w:sz w:val="22"/>
          <w:szCs w:val="22"/>
        </w:rPr>
        <w:t>aINS</w:t>
      </w:r>
      <w:proofErr w:type="spellEnd"/>
      <w:r w:rsidRPr="0051300F">
        <w:rPr>
          <w:rFonts w:ascii="Times New Roman" w:hAnsi="Times New Roman" w:cs="Times New Roman"/>
          <w:sz w:val="22"/>
          <w:szCs w:val="22"/>
        </w:rPr>
        <w:t xml:space="preserve"> = anterior insula.</w:t>
      </w:r>
    </w:p>
    <w:p w14:paraId="068922F1" w14:textId="77777777" w:rsidR="004565E0" w:rsidRPr="00B46E24" w:rsidRDefault="004565E0" w:rsidP="004565E0">
      <w:pPr>
        <w:spacing w:line="360" w:lineRule="auto"/>
        <w:jc w:val="both"/>
        <w:rPr>
          <w:rFonts w:ascii="Times New Roman" w:hAnsi="Times New Roman" w:cs="Times New Roman"/>
          <w:b/>
          <w:bCs/>
          <w:sz w:val="22"/>
          <w:szCs w:val="22"/>
        </w:rPr>
      </w:pPr>
      <w:r w:rsidRPr="00B46E24">
        <w:rPr>
          <w:rFonts w:ascii="Times New Roman" w:hAnsi="Times New Roman" w:cs="Times New Roman"/>
          <w:b/>
          <w:bCs/>
          <w:sz w:val="22"/>
          <w:szCs w:val="22"/>
        </w:rPr>
        <w:t>Univariate Twin Analysis</w:t>
      </w:r>
    </w:p>
    <w:p w14:paraId="560E1A9E" w14:textId="77777777" w:rsidR="004565E0" w:rsidRPr="00B46E24" w:rsidRDefault="004565E0" w:rsidP="004565E0">
      <w:pPr>
        <w:spacing w:line="360" w:lineRule="auto"/>
        <w:jc w:val="both"/>
        <w:rPr>
          <w:rFonts w:ascii="Times New Roman" w:hAnsi="Times New Roman" w:cs="Times New Roman"/>
          <w:sz w:val="22"/>
          <w:szCs w:val="22"/>
        </w:rPr>
      </w:pPr>
      <w:r w:rsidRPr="00B46E24">
        <w:rPr>
          <w:rFonts w:ascii="Times New Roman" w:hAnsi="Times New Roman" w:cs="Times New Roman"/>
          <w:sz w:val="22"/>
          <w:szCs w:val="22"/>
        </w:rPr>
        <w:t xml:space="preserve">The cross-twin/sibling within-trait correlations and the univariate twin models were calculated for cannabis use, CAPE-42 total frequency, its positive subscale, and 6 factors derived from the factor analysis. The results are presented in Supplementary Table 1 (Table S1). </w:t>
      </w:r>
    </w:p>
    <w:p w14:paraId="761FF989" w14:textId="77777777" w:rsidR="004565E0" w:rsidRPr="00B46E24" w:rsidRDefault="004565E0" w:rsidP="004565E0">
      <w:pPr>
        <w:spacing w:line="360" w:lineRule="auto"/>
        <w:jc w:val="both"/>
        <w:rPr>
          <w:rFonts w:ascii="Times New Roman" w:hAnsi="Times New Roman" w:cs="Times New Roman"/>
          <w:sz w:val="22"/>
          <w:szCs w:val="22"/>
        </w:rPr>
      </w:pPr>
      <w:r w:rsidRPr="00B46E24">
        <w:rPr>
          <w:rFonts w:ascii="Times New Roman" w:hAnsi="Times New Roman" w:cs="Times New Roman"/>
          <w:sz w:val="22"/>
          <w:szCs w:val="22"/>
        </w:rPr>
        <w:t xml:space="preserve">The results of the CTWT correlations showed higher MZ correlations in cannabis use and the positive frequency scale of CAPE-42, suggesting genetic influences </w:t>
      </w:r>
      <w:r>
        <w:rPr>
          <w:rFonts w:ascii="Times New Roman" w:hAnsi="Times New Roman" w:cs="Times New Roman"/>
          <w:sz w:val="22"/>
          <w:szCs w:val="22"/>
        </w:rPr>
        <w:t>on</w:t>
      </w:r>
      <w:r w:rsidRPr="00B46E24">
        <w:rPr>
          <w:rFonts w:ascii="Times New Roman" w:hAnsi="Times New Roman" w:cs="Times New Roman"/>
          <w:sz w:val="22"/>
          <w:szCs w:val="22"/>
        </w:rPr>
        <w:t xml:space="preserve"> these traits. Additionally, the correlation coefficients were significantly larger in MZ twins compared to DZ twins for the first factor.  </w:t>
      </w:r>
    </w:p>
    <w:p w14:paraId="43B4EA51" w14:textId="77777777" w:rsidR="004565E0" w:rsidRPr="00B46E24" w:rsidRDefault="004565E0" w:rsidP="004565E0">
      <w:pPr>
        <w:jc w:val="both"/>
        <w:rPr>
          <w:rFonts w:ascii="Times New Roman" w:hAnsi="Times New Roman" w:cs="Times New Roman"/>
          <w:b/>
          <w:bCs/>
          <w:sz w:val="22"/>
          <w:szCs w:val="22"/>
        </w:rPr>
      </w:pPr>
      <w:r w:rsidRPr="00B46E24">
        <w:rPr>
          <w:rFonts w:ascii="Times New Roman" w:hAnsi="Times New Roman" w:cs="Times New Roman"/>
          <w:sz w:val="22"/>
          <w:szCs w:val="22"/>
        </w:rPr>
        <w:t xml:space="preserve">Univariate twin models were conducted to estimate the relative contributions of genetic, common, and unique environmental influences to the total variance of a trait.  For cannabis use, the ACE model revealed that 47% of the variance was attributed to common environmental influences and 53% to unique environmental influences </w:t>
      </w:r>
      <w:bookmarkStart w:id="0" w:name="_Hlk201413753"/>
      <w:r w:rsidRPr="00B46E24">
        <w:rPr>
          <w:rFonts w:ascii="Times New Roman" w:hAnsi="Times New Roman" w:cs="Times New Roman"/>
          <w:sz w:val="22"/>
          <w:szCs w:val="22"/>
        </w:rPr>
        <w:t>(</w:t>
      </w:r>
      <w:r w:rsidRPr="00B46E24">
        <w:rPr>
          <w:rFonts w:ascii="Times New Roman" w:eastAsia="Times New Roman" w:hAnsi="Times New Roman" w:cs="Times New Roman"/>
          <w:color w:val="000000"/>
          <w:sz w:val="22"/>
          <w:szCs w:val="22"/>
          <w14:ligatures w14:val="none"/>
        </w:rPr>
        <w:t>h</w:t>
      </w:r>
      <w:r w:rsidRPr="00B46E24">
        <w:rPr>
          <w:rFonts w:ascii="Times New Roman" w:eastAsia="Times New Roman" w:hAnsi="Times New Roman" w:cs="Times New Roman"/>
          <w:color w:val="000000"/>
          <w:sz w:val="22"/>
          <w:szCs w:val="22"/>
          <w:vertAlign w:val="superscript"/>
          <w14:ligatures w14:val="none"/>
        </w:rPr>
        <w:t>2</w:t>
      </w:r>
      <w:r w:rsidRPr="00B46E24">
        <w:rPr>
          <w:rFonts w:ascii="Times New Roman" w:hAnsi="Times New Roman" w:cs="Times New Roman"/>
          <w:color w:val="0D0D0D"/>
          <w:sz w:val="22"/>
          <w:szCs w:val="22"/>
          <w:shd w:val="clear" w:color="auto" w:fill="FFFFFF"/>
        </w:rPr>
        <w:t>= 0 [-</w:t>
      </w:r>
      <w:r w:rsidRPr="00B46E24">
        <w:rPr>
          <w:rFonts w:ascii="Times New Roman" w:eastAsia="Times New Roman" w:hAnsi="Times New Roman" w:cs="Times New Roman"/>
          <w:color w:val="000000"/>
          <w:sz w:val="22"/>
          <w:szCs w:val="22"/>
        </w:rPr>
        <w:t>0.61-0.50</w:t>
      </w:r>
      <w:r w:rsidRPr="00B46E24">
        <w:rPr>
          <w:rFonts w:ascii="Times New Roman" w:hAnsi="Times New Roman" w:cs="Times New Roman"/>
          <w:color w:val="0D0D0D"/>
          <w:sz w:val="22"/>
          <w:szCs w:val="22"/>
          <w:shd w:val="clear" w:color="auto" w:fill="FFFFFF"/>
        </w:rPr>
        <w:t>];</w:t>
      </w:r>
      <w:r w:rsidRPr="00B46E24">
        <w:rPr>
          <w:rFonts w:ascii="Times New Roman" w:hAnsi="Times New Roman" w:cs="Times New Roman"/>
          <w:sz w:val="22"/>
          <w:szCs w:val="22"/>
        </w:rPr>
        <w:t xml:space="preserve"> </w:t>
      </w:r>
      <w:r w:rsidRPr="00B46E24">
        <w:rPr>
          <w:rFonts w:ascii="Times New Roman" w:eastAsia="Times New Roman" w:hAnsi="Times New Roman" w:cs="Times New Roman"/>
          <w:color w:val="000000"/>
          <w:sz w:val="22"/>
          <w:szCs w:val="22"/>
          <w14:ligatures w14:val="none"/>
        </w:rPr>
        <w:t>c</w:t>
      </w:r>
      <w:r w:rsidRPr="00B46E24">
        <w:rPr>
          <w:rFonts w:ascii="Times New Roman" w:eastAsia="Times New Roman" w:hAnsi="Times New Roman" w:cs="Times New Roman"/>
          <w:color w:val="000000"/>
          <w:sz w:val="22"/>
          <w:szCs w:val="22"/>
          <w:vertAlign w:val="superscript"/>
          <w14:ligatures w14:val="none"/>
        </w:rPr>
        <w:t>2</w:t>
      </w:r>
      <w:r w:rsidRPr="00B46E24">
        <w:rPr>
          <w:rFonts w:ascii="Times New Roman" w:hAnsi="Times New Roman" w:cs="Times New Roman"/>
          <w:color w:val="0D0D0D"/>
          <w:sz w:val="22"/>
          <w:szCs w:val="22"/>
          <w:shd w:val="clear" w:color="auto" w:fill="FFFFFF"/>
        </w:rPr>
        <w:t>= 0.47 [</w:t>
      </w:r>
      <w:r w:rsidRPr="00B46E24">
        <w:rPr>
          <w:rFonts w:ascii="Times New Roman" w:eastAsia="Times New Roman" w:hAnsi="Times New Roman" w:cs="Times New Roman"/>
          <w:color w:val="000000"/>
          <w:sz w:val="22"/>
          <w:szCs w:val="22"/>
        </w:rPr>
        <w:t>0.04-0.88</w:t>
      </w:r>
      <w:r w:rsidRPr="00B46E24">
        <w:rPr>
          <w:rFonts w:ascii="Times New Roman" w:hAnsi="Times New Roman" w:cs="Times New Roman"/>
          <w:color w:val="0D0D0D"/>
          <w:sz w:val="22"/>
          <w:szCs w:val="22"/>
          <w:shd w:val="clear" w:color="auto" w:fill="FFFFFF"/>
        </w:rPr>
        <w:t>]; e</w:t>
      </w:r>
      <w:r w:rsidRPr="00B46E24">
        <w:rPr>
          <w:rFonts w:ascii="Times New Roman" w:eastAsia="Times New Roman" w:hAnsi="Times New Roman" w:cs="Times New Roman"/>
          <w:color w:val="000000"/>
          <w:sz w:val="22"/>
          <w:szCs w:val="22"/>
          <w:vertAlign w:val="superscript"/>
          <w14:ligatures w14:val="none"/>
        </w:rPr>
        <w:t>2</w:t>
      </w:r>
      <w:r w:rsidRPr="00B46E24">
        <w:rPr>
          <w:rFonts w:ascii="Times New Roman" w:hAnsi="Times New Roman" w:cs="Times New Roman"/>
          <w:color w:val="0D0D0D"/>
          <w:sz w:val="22"/>
          <w:szCs w:val="22"/>
          <w:shd w:val="clear" w:color="auto" w:fill="FFFFFF"/>
        </w:rPr>
        <w:t>= 0.53 [</w:t>
      </w:r>
      <w:r w:rsidRPr="00B46E24">
        <w:rPr>
          <w:rFonts w:ascii="Times New Roman" w:eastAsia="Times New Roman" w:hAnsi="Times New Roman" w:cs="Times New Roman"/>
          <w:color w:val="000000"/>
          <w:sz w:val="22"/>
          <w:szCs w:val="22"/>
        </w:rPr>
        <w:t>0.37-0.79</w:t>
      </w:r>
      <w:r w:rsidRPr="00B46E24">
        <w:rPr>
          <w:rFonts w:ascii="Times New Roman" w:hAnsi="Times New Roman" w:cs="Times New Roman"/>
          <w:color w:val="0D0D0D"/>
          <w:sz w:val="22"/>
          <w:szCs w:val="22"/>
          <w:shd w:val="clear" w:color="auto" w:fill="FFFFFF"/>
        </w:rPr>
        <w:t>]</w:t>
      </w:r>
      <w:r w:rsidRPr="00B46E24">
        <w:rPr>
          <w:rFonts w:ascii="Times New Roman" w:hAnsi="Times New Roman" w:cs="Times New Roman"/>
          <w:sz w:val="22"/>
          <w:szCs w:val="22"/>
        </w:rPr>
        <w:t xml:space="preserve">). </w:t>
      </w:r>
      <w:bookmarkEnd w:id="0"/>
      <w:r w:rsidRPr="00B46E24">
        <w:rPr>
          <w:rFonts w:ascii="Times New Roman" w:hAnsi="Times New Roman" w:cs="Times New Roman"/>
          <w:sz w:val="22"/>
          <w:szCs w:val="22"/>
        </w:rPr>
        <w:t xml:space="preserve">Positive frequency scale and CAPE-42 total frequency scores </w:t>
      </w:r>
      <w:r w:rsidRPr="00B46E24">
        <w:rPr>
          <w:rFonts w:ascii="Times New Roman" w:hAnsi="Times New Roman" w:cs="Times New Roman"/>
          <w:color w:val="0D0D0D"/>
          <w:sz w:val="22"/>
          <w:szCs w:val="22"/>
          <w:shd w:val="clear" w:color="auto" w:fill="FFFFFF"/>
        </w:rPr>
        <w:t xml:space="preserve">were predominantly influenced by unique environmental factors. For the factor analysis, all the factors were predominantly influenced by unique environmental factors. </w:t>
      </w:r>
    </w:p>
    <w:p w14:paraId="0E8DEE56" w14:textId="77777777" w:rsidR="004565E0" w:rsidRPr="00B46E24" w:rsidRDefault="004565E0" w:rsidP="004565E0">
      <w:pPr>
        <w:spacing w:line="360" w:lineRule="auto"/>
        <w:jc w:val="both"/>
        <w:rPr>
          <w:rFonts w:ascii="Times New Roman" w:hAnsi="Times New Roman" w:cs="Times New Roman"/>
          <w:color w:val="000000" w:themeColor="text1"/>
          <w:sz w:val="22"/>
          <w:szCs w:val="22"/>
        </w:rPr>
      </w:pPr>
      <w:r w:rsidRPr="00B46E24">
        <w:rPr>
          <w:rFonts w:ascii="Times New Roman" w:hAnsi="Times New Roman" w:cs="Times New Roman"/>
          <w:b/>
          <w:bCs/>
          <w:color w:val="000000" w:themeColor="text1"/>
          <w:sz w:val="22"/>
          <w:szCs w:val="22"/>
        </w:rPr>
        <w:t>Supplementary Table 2 (S2)</w:t>
      </w:r>
      <w:r w:rsidRPr="00B46E24">
        <w:rPr>
          <w:rFonts w:ascii="Times New Roman" w:hAnsi="Times New Roman" w:cs="Times New Roman"/>
          <w:color w:val="000000" w:themeColor="text1"/>
          <w:sz w:val="22"/>
          <w:szCs w:val="22"/>
        </w:rPr>
        <w:t xml:space="preserve"> Cross-twin/sibling within-trait correlations, and the estimates of </w:t>
      </w:r>
      <w:r w:rsidRPr="00B46E24">
        <w:rPr>
          <w:rFonts w:ascii="Times New Roman" w:hAnsi="Times New Roman" w:cs="Times New Roman"/>
          <w:color w:val="0D0D0D"/>
          <w:sz w:val="22"/>
          <w:szCs w:val="22"/>
          <w:shd w:val="clear" w:color="auto" w:fill="FFFFFF"/>
        </w:rPr>
        <w:t>h², c², and e²</w:t>
      </w:r>
    </w:p>
    <w:tbl>
      <w:tblPr>
        <w:tblW w:w="9306" w:type="dxa"/>
        <w:jc w:val="center"/>
        <w:tblLook w:val="04A0" w:firstRow="1" w:lastRow="0" w:firstColumn="1" w:lastColumn="0" w:noHBand="0" w:noVBand="1"/>
      </w:tblPr>
      <w:tblGrid>
        <w:gridCol w:w="1561"/>
        <w:gridCol w:w="1422"/>
        <w:gridCol w:w="1457"/>
        <w:gridCol w:w="1726"/>
        <w:gridCol w:w="1506"/>
        <w:gridCol w:w="1634"/>
      </w:tblGrid>
      <w:tr w:rsidR="004565E0" w:rsidRPr="0058105E" w14:paraId="2066E32F" w14:textId="77777777" w:rsidTr="0051300F">
        <w:trPr>
          <w:trHeight w:val="320"/>
          <w:jc w:val="center"/>
        </w:trPr>
        <w:tc>
          <w:tcPr>
            <w:tcW w:w="1561" w:type="dxa"/>
            <w:tcBorders>
              <w:top w:val="single" w:sz="4" w:space="0" w:color="auto"/>
              <w:left w:val="nil"/>
              <w:bottom w:val="single" w:sz="4" w:space="0" w:color="auto"/>
              <w:right w:val="nil"/>
            </w:tcBorders>
            <w:noWrap/>
            <w:vAlign w:val="center"/>
            <w:hideMark/>
          </w:tcPr>
          <w:p w14:paraId="75FD029A"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Variable</w:t>
            </w:r>
          </w:p>
        </w:tc>
        <w:tc>
          <w:tcPr>
            <w:tcW w:w="2879" w:type="dxa"/>
            <w:gridSpan w:val="2"/>
            <w:tcBorders>
              <w:top w:val="single" w:sz="4" w:space="0" w:color="auto"/>
              <w:left w:val="nil"/>
              <w:bottom w:val="single" w:sz="4" w:space="0" w:color="auto"/>
              <w:right w:val="nil"/>
            </w:tcBorders>
            <w:noWrap/>
            <w:vAlign w:val="center"/>
            <w:hideMark/>
          </w:tcPr>
          <w:p w14:paraId="0659B1FA"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Cross-twin/sibling Within-Trait Correlations</w:t>
            </w:r>
          </w:p>
        </w:tc>
        <w:tc>
          <w:tcPr>
            <w:tcW w:w="1726" w:type="dxa"/>
            <w:tcBorders>
              <w:top w:val="single" w:sz="4" w:space="0" w:color="auto"/>
              <w:left w:val="nil"/>
              <w:bottom w:val="single" w:sz="4" w:space="0" w:color="auto"/>
              <w:right w:val="nil"/>
            </w:tcBorders>
            <w:noWrap/>
            <w:vAlign w:val="center"/>
            <w:hideMark/>
          </w:tcPr>
          <w:p w14:paraId="3A0D8A2E"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vertAlign w:val="superscript"/>
                <w14:ligatures w14:val="none"/>
              </w:rPr>
            </w:pPr>
            <w:r w:rsidRPr="0058105E">
              <w:rPr>
                <w:rFonts w:ascii="Times New Roman" w:eastAsia="Times New Roman" w:hAnsi="Times New Roman" w:cs="Times New Roman"/>
                <w:b/>
                <w:bCs/>
                <w:color w:val="000000"/>
                <w:sz w:val="22"/>
                <w:szCs w:val="22"/>
                <w14:ligatures w14:val="none"/>
              </w:rPr>
              <w:t>h</w:t>
            </w:r>
            <w:r w:rsidRPr="0058105E">
              <w:rPr>
                <w:rFonts w:ascii="Times New Roman" w:eastAsia="Times New Roman" w:hAnsi="Times New Roman" w:cs="Times New Roman"/>
                <w:b/>
                <w:bCs/>
                <w:color w:val="000000"/>
                <w:sz w:val="22"/>
                <w:szCs w:val="22"/>
                <w:vertAlign w:val="superscript"/>
                <w14:ligatures w14:val="none"/>
              </w:rPr>
              <w:t>2</w:t>
            </w:r>
          </w:p>
        </w:tc>
        <w:tc>
          <w:tcPr>
            <w:tcW w:w="1506" w:type="dxa"/>
            <w:tcBorders>
              <w:top w:val="single" w:sz="4" w:space="0" w:color="auto"/>
              <w:left w:val="nil"/>
              <w:bottom w:val="single" w:sz="4" w:space="0" w:color="auto"/>
              <w:right w:val="nil"/>
            </w:tcBorders>
            <w:noWrap/>
            <w:vAlign w:val="center"/>
            <w:hideMark/>
          </w:tcPr>
          <w:p w14:paraId="347ACFB1"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c</w:t>
            </w:r>
            <w:r w:rsidRPr="0058105E">
              <w:rPr>
                <w:rFonts w:ascii="Times New Roman" w:eastAsia="Times New Roman" w:hAnsi="Times New Roman" w:cs="Times New Roman"/>
                <w:b/>
                <w:bCs/>
                <w:color w:val="000000"/>
                <w:sz w:val="22"/>
                <w:szCs w:val="22"/>
                <w:vertAlign w:val="superscript"/>
                <w14:ligatures w14:val="none"/>
              </w:rPr>
              <w:t>2</w:t>
            </w:r>
          </w:p>
        </w:tc>
        <w:tc>
          <w:tcPr>
            <w:tcW w:w="1634" w:type="dxa"/>
            <w:tcBorders>
              <w:top w:val="single" w:sz="4" w:space="0" w:color="auto"/>
              <w:left w:val="nil"/>
              <w:bottom w:val="single" w:sz="4" w:space="0" w:color="auto"/>
              <w:right w:val="nil"/>
            </w:tcBorders>
            <w:noWrap/>
            <w:vAlign w:val="center"/>
            <w:hideMark/>
          </w:tcPr>
          <w:p w14:paraId="667E8FFE"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e</w:t>
            </w:r>
            <w:r w:rsidRPr="0058105E">
              <w:rPr>
                <w:rFonts w:ascii="Times New Roman" w:eastAsia="Times New Roman" w:hAnsi="Times New Roman" w:cs="Times New Roman"/>
                <w:b/>
                <w:bCs/>
                <w:color w:val="000000"/>
                <w:sz w:val="22"/>
                <w:szCs w:val="22"/>
                <w:vertAlign w:val="superscript"/>
                <w14:ligatures w14:val="none"/>
              </w:rPr>
              <w:t>2</w:t>
            </w:r>
          </w:p>
        </w:tc>
      </w:tr>
      <w:tr w:rsidR="004565E0" w:rsidRPr="0058105E" w14:paraId="3414DA81" w14:textId="77777777" w:rsidTr="0051300F">
        <w:trPr>
          <w:trHeight w:val="320"/>
          <w:jc w:val="center"/>
        </w:trPr>
        <w:tc>
          <w:tcPr>
            <w:tcW w:w="1561" w:type="dxa"/>
            <w:tcBorders>
              <w:top w:val="nil"/>
              <w:left w:val="nil"/>
              <w:bottom w:val="single" w:sz="4" w:space="0" w:color="auto"/>
              <w:right w:val="nil"/>
            </w:tcBorders>
            <w:noWrap/>
            <w:vAlign w:val="center"/>
          </w:tcPr>
          <w:p w14:paraId="262648BC"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p>
        </w:tc>
        <w:tc>
          <w:tcPr>
            <w:tcW w:w="1422" w:type="dxa"/>
            <w:tcBorders>
              <w:top w:val="nil"/>
              <w:left w:val="nil"/>
              <w:bottom w:val="single" w:sz="4" w:space="0" w:color="auto"/>
              <w:right w:val="nil"/>
            </w:tcBorders>
            <w:noWrap/>
            <w:vAlign w:val="center"/>
            <w:hideMark/>
          </w:tcPr>
          <w:p w14:paraId="25C112CA"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MZ</w:t>
            </w:r>
          </w:p>
        </w:tc>
        <w:tc>
          <w:tcPr>
            <w:tcW w:w="1457" w:type="dxa"/>
            <w:tcBorders>
              <w:top w:val="nil"/>
              <w:left w:val="nil"/>
              <w:bottom w:val="single" w:sz="4" w:space="0" w:color="auto"/>
              <w:right w:val="nil"/>
            </w:tcBorders>
            <w:noWrap/>
            <w:vAlign w:val="center"/>
            <w:hideMark/>
          </w:tcPr>
          <w:p w14:paraId="7AFA9596"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DZ</w:t>
            </w:r>
          </w:p>
        </w:tc>
        <w:tc>
          <w:tcPr>
            <w:tcW w:w="1726" w:type="dxa"/>
            <w:tcBorders>
              <w:top w:val="single" w:sz="4" w:space="0" w:color="auto"/>
              <w:left w:val="nil"/>
              <w:bottom w:val="single" w:sz="4" w:space="0" w:color="auto"/>
              <w:right w:val="nil"/>
            </w:tcBorders>
            <w:noWrap/>
            <w:vAlign w:val="center"/>
          </w:tcPr>
          <w:p w14:paraId="7A49A342"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p>
        </w:tc>
        <w:tc>
          <w:tcPr>
            <w:tcW w:w="1506" w:type="dxa"/>
            <w:tcBorders>
              <w:top w:val="nil"/>
              <w:left w:val="nil"/>
              <w:bottom w:val="single" w:sz="4" w:space="0" w:color="auto"/>
              <w:right w:val="nil"/>
            </w:tcBorders>
            <w:noWrap/>
            <w:vAlign w:val="center"/>
          </w:tcPr>
          <w:p w14:paraId="76092045"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p>
        </w:tc>
        <w:tc>
          <w:tcPr>
            <w:tcW w:w="1634" w:type="dxa"/>
            <w:tcBorders>
              <w:top w:val="nil"/>
              <w:left w:val="nil"/>
              <w:bottom w:val="single" w:sz="4" w:space="0" w:color="auto"/>
              <w:right w:val="nil"/>
            </w:tcBorders>
            <w:noWrap/>
            <w:vAlign w:val="center"/>
          </w:tcPr>
          <w:p w14:paraId="5727FCAA"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p>
        </w:tc>
      </w:tr>
      <w:tr w:rsidR="004565E0" w:rsidRPr="0058105E" w14:paraId="1F0B64C5" w14:textId="77777777" w:rsidTr="0051300F">
        <w:trPr>
          <w:trHeight w:val="320"/>
          <w:jc w:val="center"/>
        </w:trPr>
        <w:tc>
          <w:tcPr>
            <w:tcW w:w="1561" w:type="dxa"/>
            <w:tcBorders>
              <w:top w:val="nil"/>
              <w:left w:val="nil"/>
              <w:bottom w:val="single" w:sz="4" w:space="0" w:color="auto"/>
              <w:right w:val="nil"/>
            </w:tcBorders>
            <w:noWrap/>
            <w:vAlign w:val="center"/>
            <w:hideMark/>
          </w:tcPr>
          <w:p w14:paraId="1F0F4B0D" w14:textId="77777777" w:rsidR="004565E0" w:rsidRPr="0058105E" w:rsidRDefault="004565E0" w:rsidP="0051300F">
            <w:pPr>
              <w:spacing w:after="0" w:line="240" w:lineRule="auto"/>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Cannabis use</w:t>
            </w:r>
          </w:p>
        </w:tc>
        <w:tc>
          <w:tcPr>
            <w:tcW w:w="1422" w:type="dxa"/>
            <w:tcBorders>
              <w:top w:val="nil"/>
              <w:left w:val="nil"/>
              <w:bottom w:val="single" w:sz="4" w:space="0" w:color="auto"/>
              <w:right w:val="nil"/>
            </w:tcBorders>
            <w:noWrap/>
            <w:vAlign w:val="center"/>
            <w:hideMark/>
          </w:tcPr>
          <w:p w14:paraId="28BEF070"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0.44</w:t>
            </w:r>
          </w:p>
          <w:p w14:paraId="401AD3CD"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(0.18/0.65)</w:t>
            </w:r>
          </w:p>
        </w:tc>
        <w:tc>
          <w:tcPr>
            <w:tcW w:w="1457" w:type="dxa"/>
            <w:tcBorders>
              <w:top w:val="nil"/>
              <w:left w:val="nil"/>
              <w:bottom w:val="single" w:sz="4" w:space="0" w:color="auto"/>
              <w:right w:val="nil"/>
            </w:tcBorders>
            <w:noWrap/>
            <w:vAlign w:val="center"/>
            <w:hideMark/>
          </w:tcPr>
          <w:p w14:paraId="603C3484"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0.48</w:t>
            </w:r>
          </w:p>
          <w:p w14:paraId="00B78C04"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(0.28/0.64)</w:t>
            </w:r>
          </w:p>
        </w:tc>
        <w:tc>
          <w:tcPr>
            <w:tcW w:w="1726" w:type="dxa"/>
            <w:tcBorders>
              <w:top w:val="single" w:sz="4" w:space="0" w:color="auto"/>
              <w:left w:val="nil"/>
              <w:bottom w:val="single" w:sz="4" w:space="0" w:color="auto"/>
              <w:right w:val="nil"/>
            </w:tcBorders>
            <w:noWrap/>
            <w:vAlign w:val="center"/>
            <w:hideMark/>
          </w:tcPr>
          <w:p w14:paraId="1C8323B0"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w:t>
            </w:r>
          </w:p>
          <w:p w14:paraId="6DFCCD2F"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(-0.61/0.50)</w:t>
            </w:r>
          </w:p>
          <w:p w14:paraId="16587CE6"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p>
        </w:tc>
        <w:tc>
          <w:tcPr>
            <w:tcW w:w="1506" w:type="dxa"/>
            <w:tcBorders>
              <w:top w:val="nil"/>
              <w:left w:val="nil"/>
              <w:bottom w:val="single" w:sz="4" w:space="0" w:color="auto"/>
              <w:right w:val="nil"/>
            </w:tcBorders>
            <w:noWrap/>
            <w:vAlign w:val="center"/>
            <w:hideMark/>
          </w:tcPr>
          <w:p w14:paraId="5BBC462A"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0.47</w:t>
            </w:r>
          </w:p>
          <w:p w14:paraId="60DCA574"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(0.04/0.88)</w:t>
            </w:r>
          </w:p>
        </w:tc>
        <w:tc>
          <w:tcPr>
            <w:tcW w:w="1634" w:type="dxa"/>
            <w:tcBorders>
              <w:top w:val="nil"/>
              <w:left w:val="nil"/>
              <w:bottom w:val="single" w:sz="4" w:space="0" w:color="auto"/>
              <w:right w:val="nil"/>
            </w:tcBorders>
            <w:noWrap/>
            <w:vAlign w:val="center"/>
            <w:hideMark/>
          </w:tcPr>
          <w:p w14:paraId="0BC43813"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0.53</w:t>
            </w:r>
          </w:p>
          <w:p w14:paraId="01A7D7B8"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(0.37/0.79)</w:t>
            </w:r>
          </w:p>
        </w:tc>
      </w:tr>
      <w:tr w:rsidR="004565E0" w:rsidRPr="0058105E" w14:paraId="45C6A674" w14:textId="77777777" w:rsidTr="0051300F">
        <w:trPr>
          <w:trHeight w:val="320"/>
          <w:jc w:val="center"/>
        </w:trPr>
        <w:tc>
          <w:tcPr>
            <w:tcW w:w="1561" w:type="dxa"/>
            <w:tcBorders>
              <w:top w:val="nil"/>
              <w:left w:val="nil"/>
              <w:bottom w:val="single" w:sz="4" w:space="0" w:color="auto"/>
              <w:right w:val="nil"/>
            </w:tcBorders>
            <w:noWrap/>
            <w:vAlign w:val="center"/>
            <w:hideMark/>
          </w:tcPr>
          <w:p w14:paraId="13259284" w14:textId="77777777" w:rsidR="004565E0" w:rsidRPr="0058105E" w:rsidRDefault="004565E0" w:rsidP="0051300F">
            <w:pPr>
              <w:spacing w:after="0" w:line="240" w:lineRule="auto"/>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CAPE-42</w:t>
            </w:r>
          </w:p>
        </w:tc>
        <w:tc>
          <w:tcPr>
            <w:tcW w:w="1422" w:type="dxa"/>
            <w:tcBorders>
              <w:top w:val="nil"/>
              <w:left w:val="nil"/>
              <w:bottom w:val="single" w:sz="4" w:space="0" w:color="auto"/>
              <w:right w:val="nil"/>
            </w:tcBorders>
            <w:noWrap/>
            <w:vAlign w:val="center"/>
            <w:hideMark/>
          </w:tcPr>
          <w:p w14:paraId="237292BB"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0.62</w:t>
            </w:r>
          </w:p>
          <w:p w14:paraId="7D73D7AD"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(0.41/0.77)</w:t>
            </w:r>
          </w:p>
        </w:tc>
        <w:tc>
          <w:tcPr>
            <w:tcW w:w="1457" w:type="dxa"/>
            <w:tcBorders>
              <w:top w:val="nil"/>
              <w:left w:val="nil"/>
              <w:bottom w:val="single" w:sz="4" w:space="0" w:color="auto"/>
              <w:right w:val="nil"/>
            </w:tcBorders>
            <w:noWrap/>
            <w:vAlign w:val="center"/>
            <w:hideMark/>
          </w:tcPr>
          <w:p w14:paraId="6025F1D5"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0.43</w:t>
            </w:r>
          </w:p>
          <w:p w14:paraId="2ABB62B4"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(0.21/0.60)</w:t>
            </w:r>
          </w:p>
        </w:tc>
        <w:tc>
          <w:tcPr>
            <w:tcW w:w="1726" w:type="dxa"/>
            <w:tcBorders>
              <w:top w:val="single" w:sz="4" w:space="0" w:color="auto"/>
              <w:left w:val="nil"/>
              <w:bottom w:val="single" w:sz="4" w:space="0" w:color="auto"/>
              <w:right w:val="nil"/>
            </w:tcBorders>
            <w:noWrap/>
            <w:vAlign w:val="center"/>
            <w:hideMark/>
          </w:tcPr>
          <w:p w14:paraId="71C66390" w14:textId="77777777" w:rsidR="004565E0" w:rsidRPr="0058105E" w:rsidRDefault="004565E0" w:rsidP="0051300F">
            <w:pPr>
              <w:spacing w:after="0" w:line="240" w:lineRule="auto"/>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 xml:space="preserve">          0.30 </w:t>
            </w:r>
          </w:p>
          <w:p w14:paraId="62E672C9"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(-0.20/0.81)</w:t>
            </w:r>
          </w:p>
        </w:tc>
        <w:tc>
          <w:tcPr>
            <w:tcW w:w="1506" w:type="dxa"/>
            <w:tcBorders>
              <w:top w:val="nil"/>
              <w:left w:val="nil"/>
              <w:bottom w:val="single" w:sz="4" w:space="0" w:color="auto"/>
              <w:right w:val="nil"/>
            </w:tcBorders>
            <w:noWrap/>
            <w:vAlign w:val="center"/>
            <w:hideMark/>
          </w:tcPr>
          <w:p w14:paraId="3DCE8361"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0.29</w:t>
            </w:r>
          </w:p>
          <w:p w14:paraId="3692EB78"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(-0.17/0.66)</w:t>
            </w:r>
          </w:p>
        </w:tc>
        <w:tc>
          <w:tcPr>
            <w:tcW w:w="1634" w:type="dxa"/>
            <w:tcBorders>
              <w:top w:val="nil"/>
              <w:left w:val="nil"/>
              <w:bottom w:val="single" w:sz="4" w:space="0" w:color="auto"/>
              <w:right w:val="nil"/>
            </w:tcBorders>
            <w:noWrap/>
            <w:vAlign w:val="center"/>
            <w:hideMark/>
          </w:tcPr>
          <w:p w14:paraId="3D601C28"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0.41</w:t>
            </w:r>
          </w:p>
          <w:p w14:paraId="2B2501E6"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(0.27/0.61)</w:t>
            </w:r>
          </w:p>
        </w:tc>
      </w:tr>
      <w:tr w:rsidR="004565E0" w:rsidRPr="0058105E" w14:paraId="7C891375" w14:textId="77777777" w:rsidTr="0051300F">
        <w:trPr>
          <w:trHeight w:val="320"/>
          <w:jc w:val="center"/>
        </w:trPr>
        <w:tc>
          <w:tcPr>
            <w:tcW w:w="1561" w:type="dxa"/>
            <w:tcBorders>
              <w:top w:val="nil"/>
              <w:left w:val="nil"/>
              <w:bottom w:val="single" w:sz="4" w:space="0" w:color="auto"/>
              <w:right w:val="nil"/>
            </w:tcBorders>
            <w:noWrap/>
            <w:vAlign w:val="center"/>
            <w:hideMark/>
          </w:tcPr>
          <w:p w14:paraId="70EC7812" w14:textId="77777777" w:rsidR="004565E0" w:rsidRPr="0058105E" w:rsidRDefault="004565E0" w:rsidP="0051300F">
            <w:pPr>
              <w:spacing w:after="0" w:line="240" w:lineRule="auto"/>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Positive CAPE</w:t>
            </w:r>
          </w:p>
        </w:tc>
        <w:tc>
          <w:tcPr>
            <w:tcW w:w="1422" w:type="dxa"/>
            <w:tcBorders>
              <w:top w:val="nil"/>
              <w:left w:val="nil"/>
              <w:bottom w:val="single" w:sz="4" w:space="0" w:color="auto"/>
              <w:right w:val="nil"/>
            </w:tcBorders>
            <w:noWrap/>
            <w:vAlign w:val="center"/>
            <w:hideMark/>
          </w:tcPr>
          <w:p w14:paraId="3AC732C4"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0.63</w:t>
            </w:r>
          </w:p>
          <w:p w14:paraId="06F35629"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(0.41/0.77)</w:t>
            </w:r>
          </w:p>
        </w:tc>
        <w:tc>
          <w:tcPr>
            <w:tcW w:w="1457" w:type="dxa"/>
            <w:tcBorders>
              <w:top w:val="nil"/>
              <w:left w:val="nil"/>
              <w:bottom w:val="single" w:sz="4" w:space="0" w:color="auto"/>
              <w:right w:val="nil"/>
            </w:tcBorders>
            <w:noWrap/>
            <w:vAlign w:val="center"/>
            <w:hideMark/>
          </w:tcPr>
          <w:p w14:paraId="403D04EA"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0.26</w:t>
            </w:r>
          </w:p>
          <w:p w14:paraId="7FF24A50"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(0.03/0.47)</w:t>
            </w:r>
          </w:p>
        </w:tc>
        <w:tc>
          <w:tcPr>
            <w:tcW w:w="1726" w:type="dxa"/>
            <w:tcBorders>
              <w:top w:val="single" w:sz="4" w:space="0" w:color="auto"/>
              <w:left w:val="nil"/>
              <w:bottom w:val="single" w:sz="4" w:space="0" w:color="auto"/>
              <w:right w:val="nil"/>
            </w:tcBorders>
            <w:noWrap/>
            <w:vAlign w:val="center"/>
            <w:hideMark/>
          </w:tcPr>
          <w:p w14:paraId="0D19DFF1"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0.45</w:t>
            </w:r>
          </w:p>
          <w:p w14:paraId="34B0E436"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(-0.16/1.04)</w:t>
            </w:r>
          </w:p>
        </w:tc>
        <w:tc>
          <w:tcPr>
            <w:tcW w:w="1506" w:type="dxa"/>
            <w:tcBorders>
              <w:top w:val="nil"/>
              <w:left w:val="nil"/>
              <w:bottom w:val="single" w:sz="4" w:space="0" w:color="auto"/>
              <w:right w:val="nil"/>
            </w:tcBorders>
            <w:noWrap/>
            <w:vAlign w:val="center"/>
            <w:hideMark/>
          </w:tcPr>
          <w:p w14:paraId="012FC649"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0.06</w:t>
            </w:r>
          </w:p>
          <w:p w14:paraId="20D689C1"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 xml:space="preserve"> (-0.45/0.51)</w:t>
            </w:r>
          </w:p>
        </w:tc>
        <w:tc>
          <w:tcPr>
            <w:tcW w:w="1634" w:type="dxa"/>
            <w:tcBorders>
              <w:top w:val="nil"/>
              <w:left w:val="nil"/>
              <w:bottom w:val="single" w:sz="4" w:space="0" w:color="auto"/>
              <w:right w:val="nil"/>
            </w:tcBorders>
            <w:noWrap/>
            <w:vAlign w:val="center"/>
            <w:hideMark/>
          </w:tcPr>
          <w:p w14:paraId="616F8389"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0.49</w:t>
            </w:r>
          </w:p>
          <w:p w14:paraId="0E15FC9F"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(0.33/0.73)</w:t>
            </w:r>
          </w:p>
        </w:tc>
      </w:tr>
      <w:tr w:rsidR="004565E0" w:rsidRPr="0058105E" w14:paraId="048240A9" w14:textId="77777777" w:rsidTr="0051300F">
        <w:trPr>
          <w:trHeight w:val="320"/>
          <w:jc w:val="center"/>
        </w:trPr>
        <w:tc>
          <w:tcPr>
            <w:tcW w:w="1561" w:type="dxa"/>
            <w:tcBorders>
              <w:top w:val="nil"/>
              <w:left w:val="nil"/>
              <w:bottom w:val="single" w:sz="4" w:space="0" w:color="auto"/>
              <w:right w:val="nil"/>
            </w:tcBorders>
            <w:noWrap/>
            <w:vAlign w:val="center"/>
            <w:hideMark/>
          </w:tcPr>
          <w:p w14:paraId="31BC7C72" w14:textId="77777777" w:rsidR="004565E0" w:rsidRPr="0058105E" w:rsidRDefault="004565E0" w:rsidP="0051300F">
            <w:pPr>
              <w:spacing w:after="0" w:line="240" w:lineRule="auto"/>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FAC1</w:t>
            </w:r>
          </w:p>
        </w:tc>
        <w:tc>
          <w:tcPr>
            <w:tcW w:w="1422" w:type="dxa"/>
            <w:tcBorders>
              <w:top w:val="nil"/>
              <w:left w:val="nil"/>
              <w:bottom w:val="single" w:sz="4" w:space="0" w:color="auto"/>
              <w:right w:val="nil"/>
            </w:tcBorders>
            <w:noWrap/>
            <w:vAlign w:val="center"/>
            <w:hideMark/>
          </w:tcPr>
          <w:p w14:paraId="26FEEE84" w14:textId="77777777" w:rsidR="004565E0" w:rsidRPr="0058105E" w:rsidRDefault="004565E0" w:rsidP="0051300F">
            <w:pPr>
              <w:spacing w:after="0" w:line="240" w:lineRule="auto"/>
              <w:jc w:val="center"/>
              <w:rPr>
                <w:rFonts w:ascii="Times New Roman" w:hAnsi="Times New Roman" w:cs="Times New Roman"/>
                <w:b/>
                <w:bCs/>
                <w:color w:val="000000"/>
                <w:sz w:val="22"/>
                <w:szCs w:val="22"/>
              </w:rPr>
            </w:pPr>
            <w:r w:rsidRPr="0058105E">
              <w:rPr>
                <w:rFonts w:ascii="Times New Roman" w:hAnsi="Times New Roman" w:cs="Times New Roman"/>
                <w:b/>
                <w:bCs/>
                <w:color w:val="000000"/>
                <w:sz w:val="22"/>
                <w:szCs w:val="22"/>
              </w:rPr>
              <w:t>0.39</w:t>
            </w:r>
          </w:p>
          <w:p w14:paraId="1D111446"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hAnsi="Times New Roman" w:cs="Times New Roman"/>
                <w:color w:val="000000"/>
                <w:sz w:val="22"/>
                <w:szCs w:val="22"/>
              </w:rPr>
              <w:t>(0.1/0.63)</w:t>
            </w:r>
          </w:p>
        </w:tc>
        <w:tc>
          <w:tcPr>
            <w:tcW w:w="1457" w:type="dxa"/>
            <w:tcBorders>
              <w:top w:val="nil"/>
              <w:left w:val="nil"/>
              <w:bottom w:val="single" w:sz="4" w:space="0" w:color="auto"/>
              <w:right w:val="nil"/>
            </w:tcBorders>
            <w:noWrap/>
            <w:vAlign w:val="center"/>
            <w:hideMark/>
          </w:tcPr>
          <w:p w14:paraId="33437E7F" w14:textId="77777777" w:rsidR="004565E0" w:rsidRPr="0058105E" w:rsidRDefault="004565E0" w:rsidP="0051300F">
            <w:pPr>
              <w:spacing w:after="0" w:line="240" w:lineRule="auto"/>
              <w:jc w:val="center"/>
              <w:rPr>
                <w:rFonts w:ascii="Times New Roman" w:hAnsi="Times New Roman" w:cs="Times New Roman"/>
                <w:color w:val="000000"/>
                <w:sz w:val="22"/>
                <w:szCs w:val="22"/>
              </w:rPr>
            </w:pPr>
            <w:r w:rsidRPr="0058105E">
              <w:rPr>
                <w:rFonts w:ascii="Times New Roman" w:hAnsi="Times New Roman" w:cs="Times New Roman"/>
                <w:color w:val="000000"/>
                <w:sz w:val="22"/>
                <w:szCs w:val="22"/>
              </w:rPr>
              <w:t>0</w:t>
            </w:r>
          </w:p>
          <w:p w14:paraId="3F58A966"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hAnsi="Times New Roman" w:cs="Times New Roman"/>
                <w:color w:val="000000"/>
                <w:sz w:val="22"/>
                <w:szCs w:val="22"/>
              </w:rPr>
              <w:t>(-0.25/0.24)</w:t>
            </w:r>
          </w:p>
        </w:tc>
        <w:tc>
          <w:tcPr>
            <w:tcW w:w="1726" w:type="dxa"/>
            <w:tcBorders>
              <w:top w:val="single" w:sz="4" w:space="0" w:color="auto"/>
              <w:left w:val="nil"/>
              <w:bottom w:val="single" w:sz="4" w:space="0" w:color="auto"/>
              <w:right w:val="nil"/>
            </w:tcBorders>
            <w:noWrap/>
            <w:vAlign w:val="center"/>
            <w:hideMark/>
          </w:tcPr>
          <w:p w14:paraId="47679109"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 xml:space="preserve">0.62 </w:t>
            </w:r>
          </w:p>
          <w:p w14:paraId="6B33DE15"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(-0.33/1.55)</w:t>
            </w:r>
          </w:p>
        </w:tc>
        <w:tc>
          <w:tcPr>
            <w:tcW w:w="1506" w:type="dxa"/>
            <w:tcBorders>
              <w:top w:val="nil"/>
              <w:left w:val="nil"/>
              <w:bottom w:val="single" w:sz="4" w:space="0" w:color="auto"/>
              <w:right w:val="nil"/>
            </w:tcBorders>
            <w:noWrap/>
            <w:vAlign w:val="center"/>
            <w:hideMark/>
          </w:tcPr>
          <w:p w14:paraId="3FDBC756"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 xml:space="preserve">-0.33 </w:t>
            </w:r>
          </w:p>
          <w:p w14:paraId="6D7B03E2"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(-1.17/0.53)</w:t>
            </w:r>
          </w:p>
        </w:tc>
        <w:tc>
          <w:tcPr>
            <w:tcW w:w="1634" w:type="dxa"/>
            <w:tcBorders>
              <w:top w:val="nil"/>
              <w:left w:val="nil"/>
              <w:bottom w:val="single" w:sz="4" w:space="0" w:color="auto"/>
              <w:right w:val="nil"/>
            </w:tcBorders>
            <w:noWrap/>
            <w:vAlign w:val="center"/>
            <w:hideMark/>
          </w:tcPr>
          <w:p w14:paraId="2350E68C"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0.71</w:t>
            </w:r>
          </w:p>
          <w:p w14:paraId="71A93C7B"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 xml:space="preserve"> (0.53/0.92)</w:t>
            </w:r>
          </w:p>
        </w:tc>
      </w:tr>
      <w:tr w:rsidR="004565E0" w:rsidRPr="0058105E" w14:paraId="5B55AD25" w14:textId="77777777" w:rsidTr="0051300F">
        <w:trPr>
          <w:trHeight w:val="320"/>
          <w:jc w:val="center"/>
        </w:trPr>
        <w:tc>
          <w:tcPr>
            <w:tcW w:w="1561" w:type="dxa"/>
            <w:tcBorders>
              <w:top w:val="nil"/>
              <w:left w:val="nil"/>
              <w:bottom w:val="single" w:sz="4" w:space="0" w:color="auto"/>
              <w:right w:val="nil"/>
            </w:tcBorders>
            <w:noWrap/>
            <w:vAlign w:val="center"/>
            <w:hideMark/>
          </w:tcPr>
          <w:p w14:paraId="13F73E2E" w14:textId="77777777" w:rsidR="004565E0" w:rsidRPr="0058105E" w:rsidRDefault="004565E0" w:rsidP="0051300F">
            <w:pPr>
              <w:spacing w:after="0" w:line="240" w:lineRule="auto"/>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FAC2</w:t>
            </w:r>
          </w:p>
        </w:tc>
        <w:tc>
          <w:tcPr>
            <w:tcW w:w="1422" w:type="dxa"/>
            <w:tcBorders>
              <w:top w:val="nil"/>
              <w:left w:val="nil"/>
              <w:bottom w:val="single" w:sz="4" w:space="0" w:color="auto"/>
              <w:right w:val="nil"/>
            </w:tcBorders>
            <w:noWrap/>
            <w:vAlign w:val="bottom"/>
            <w:hideMark/>
          </w:tcPr>
          <w:p w14:paraId="0F1939B0" w14:textId="77777777" w:rsidR="004565E0" w:rsidRPr="0058105E" w:rsidRDefault="004565E0" w:rsidP="0051300F">
            <w:pPr>
              <w:spacing w:after="0" w:line="240" w:lineRule="auto"/>
              <w:jc w:val="center"/>
              <w:rPr>
                <w:rFonts w:ascii="Times New Roman" w:hAnsi="Times New Roman" w:cs="Times New Roman"/>
                <w:color w:val="000000"/>
                <w:sz w:val="22"/>
                <w:szCs w:val="22"/>
              </w:rPr>
            </w:pPr>
            <w:r w:rsidRPr="0058105E">
              <w:rPr>
                <w:rFonts w:ascii="Times New Roman" w:hAnsi="Times New Roman" w:cs="Times New Roman"/>
                <w:color w:val="000000"/>
                <w:sz w:val="22"/>
                <w:szCs w:val="22"/>
              </w:rPr>
              <w:t>0.14</w:t>
            </w:r>
          </w:p>
          <w:p w14:paraId="55C6D9A5"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hAnsi="Times New Roman" w:cs="Times New Roman"/>
                <w:color w:val="000000"/>
                <w:sz w:val="22"/>
                <w:szCs w:val="22"/>
              </w:rPr>
              <w:t>(-0.18/0.43)</w:t>
            </w:r>
          </w:p>
        </w:tc>
        <w:tc>
          <w:tcPr>
            <w:tcW w:w="1457" w:type="dxa"/>
            <w:tcBorders>
              <w:top w:val="nil"/>
              <w:left w:val="nil"/>
              <w:bottom w:val="single" w:sz="4" w:space="0" w:color="auto"/>
              <w:right w:val="nil"/>
            </w:tcBorders>
            <w:noWrap/>
            <w:vAlign w:val="bottom"/>
            <w:hideMark/>
          </w:tcPr>
          <w:p w14:paraId="48987E6F" w14:textId="77777777" w:rsidR="004565E0" w:rsidRPr="0058105E" w:rsidRDefault="004565E0" w:rsidP="0051300F">
            <w:pPr>
              <w:spacing w:after="0" w:line="240" w:lineRule="auto"/>
              <w:jc w:val="center"/>
              <w:rPr>
                <w:rFonts w:ascii="Times New Roman" w:hAnsi="Times New Roman" w:cs="Times New Roman"/>
                <w:color w:val="000000"/>
                <w:sz w:val="22"/>
                <w:szCs w:val="22"/>
              </w:rPr>
            </w:pPr>
            <w:r w:rsidRPr="0058105E">
              <w:rPr>
                <w:rFonts w:ascii="Times New Roman" w:hAnsi="Times New Roman" w:cs="Times New Roman"/>
                <w:color w:val="000000"/>
                <w:sz w:val="22"/>
                <w:szCs w:val="22"/>
              </w:rPr>
              <w:t>-0.08</w:t>
            </w:r>
          </w:p>
          <w:p w14:paraId="1D374CF5"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hAnsi="Times New Roman" w:cs="Times New Roman"/>
                <w:color w:val="000000"/>
                <w:sz w:val="22"/>
                <w:szCs w:val="22"/>
              </w:rPr>
              <w:t>(-0.33/0.17)</w:t>
            </w:r>
          </w:p>
        </w:tc>
        <w:tc>
          <w:tcPr>
            <w:tcW w:w="1726" w:type="dxa"/>
            <w:tcBorders>
              <w:top w:val="single" w:sz="4" w:space="0" w:color="auto"/>
              <w:left w:val="nil"/>
              <w:bottom w:val="single" w:sz="4" w:space="0" w:color="auto"/>
              <w:right w:val="nil"/>
            </w:tcBorders>
            <w:noWrap/>
            <w:vAlign w:val="center"/>
            <w:hideMark/>
          </w:tcPr>
          <w:p w14:paraId="6D90044E"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0.46</w:t>
            </w:r>
          </w:p>
          <w:p w14:paraId="4902121B"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(-0.33/1.21)</w:t>
            </w:r>
          </w:p>
        </w:tc>
        <w:tc>
          <w:tcPr>
            <w:tcW w:w="1506" w:type="dxa"/>
            <w:tcBorders>
              <w:top w:val="nil"/>
              <w:left w:val="nil"/>
              <w:bottom w:val="single" w:sz="4" w:space="0" w:color="auto"/>
              <w:right w:val="nil"/>
            </w:tcBorders>
            <w:noWrap/>
            <w:vAlign w:val="center"/>
            <w:hideMark/>
          </w:tcPr>
          <w:p w14:paraId="6F7D73B1"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-0.36</w:t>
            </w:r>
          </w:p>
          <w:p w14:paraId="3ACC3DFE"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(-0.97/0.31)</w:t>
            </w:r>
          </w:p>
        </w:tc>
        <w:tc>
          <w:tcPr>
            <w:tcW w:w="1634" w:type="dxa"/>
            <w:tcBorders>
              <w:top w:val="nil"/>
              <w:left w:val="nil"/>
              <w:bottom w:val="single" w:sz="4" w:space="0" w:color="auto"/>
              <w:right w:val="nil"/>
            </w:tcBorders>
            <w:noWrap/>
            <w:vAlign w:val="center"/>
            <w:hideMark/>
          </w:tcPr>
          <w:p w14:paraId="48731A4E"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0.89</w:t>
            </w:r>
          </w:p>
          <w:p w14:paraId="02C504CC"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(0.66/1.14)</w:t>
            </w:r>
          </w:p>
        </w:tc>
      </w:tr>
      <w:tr w:rsidR="004565E0" w:rsidRPr="0058105E" w14:paraId="0120E8C0" w14:textId="77777777" w:rsidTr="0051300F">
        <w:trPr>
          <w:trHeight w:val="320"/>
          <w:jc w:val="center"/>
        </w:trPr>
        <w:tc>
          <w:tcPr>
            <w:tcW w:w="1561" w:type="dxa"/>
            <w:tcBorders>
              <w:top w:val="nil"/>
              <w:left w:val="nil"/>
              <w:bottom w:val="single" w:sz="4" w:space="0" w:color="auto"/>
              <w:right w:val="nil"/>
            </w:tcBorders>
            <w:noWrap/>
            <w:vAlign w:val="center"/>
            <w:hideMark/>
          </w:tcPr>
          <w:p w14:paraId="00E056A3" w14:textId="77777777" w:rsidR="004565E0" w:rsidRPr="0058105E" w:rsidRDefault="004565E0" w:rsidP="0051300F">
            <w:pPr>
              <w:spacing w:after="0" w:line="240" w:lineRule="auto"/>
              <w:rPr>
                <w:rFonts w:ascii="Times New Roman" w:hAnsi="Times New Roman" w:cs="Times New Roman"/>
                <w:sz w:val="22"/>
                <w:szCs w:val="22"/>
              </w:rPr>
            </w:pPr>
            <w:r w:rsidRPr="0058105E">
              <w:rPr>
                <w:rFonts w:ascii="Times New Roman" w:eastAsia="Times New Roman" w:hAnsi="Times New Roman" w:cs="Times New Roman"/>
                <w:color w:val="000000"/>
                <w:sz w:val="22"/>
                <w:szCs w:val="22"/>
                <w14:ligatures w14:val="none"/>
              </w:rPr>
              <w:t>FAC3</w:t>
            </w:r>
          </w:p>
        </w:tc>
        <w:tc>
          <w:tcPr>
            <w:tcW w:w="1422" w:type="dxa"/>
            <w:tcBorders>
              <w:top w:val="nil"/>
              <w:left w:val="nil"/>
              <w:bottom w:val="single" w:sz="4" w:space="0" w:color="auto"/>
              <w:right w:val="nil"/>
            </w:tcBorders>
            <w:noWrap/>
            <w:vAlign w:val="bottom"/>
            <w:hideMark/>
          </w:tcPr>
          <w:p w14:paraId="39686ECD" w14:textId="77777777" w:rsidR="004565E0" w:rsidRPr="0058105E" w:rsidRDefault="004565E0" w:rsidP="0051300F">
            <w:pPr>
              <w:spacing w:after="0" w:line="240" w:lineRule="auto"/>
              <w:jc w:val="center"/>
              <w:rPr>
                <w:rFonts w:ascii="Times New Roman" w:hAnsi="Times New Roman" w:cs="Times New Roman"/>
                <w:color w:val="000000"/>
                <w:sz w:val="22"/>
                <w:szCs w:val="22"/>
              </w:rPr>
            </w:pPr>
            <w:r w:rsidRPr="0058105E">
              <w:rPr>
                <w:rFonts w:ascii="Times New Roman" w:hAnsi="Times New Roman" w:cs="Times New Roman"/>
                <w:color w:val="000000"/>
                <w:sz w:val="22"/>
                <w:szCs w:val="22"/>
              </w:rPr>
              <w:t>0.11</w:t>
            </w:r>
          </w:p>
          <w:p w14:paraId="766F822A"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hAnsi="Times New Roman" w:cs="Times New Roman"/>
                <w:color w:val="000000"/>
                <w:sz w:val="22"/>
                <w:szCs w:val="22"/>
              </w:rPr>
              <w:t>(-0.2/0.4)</w:t>
            </w:r>
          </w:p>
        </w:tc>
        <w:tc>
          <w:tcPr>
            <w:tcW w:w="1457" w:type="dxa"/>
            <w:tcBorders>
              <w:top w:val="nil"/>
              <w:left w:val="nil"/>
              <w:bottom w:val="single" w:sz="4" w:space="0" w:color="auto"/>
              <w:right w:val="nil"/>
            </w:tcBorders>
            <w:noWrap/>
            <w:vAlign w:val="bottom"/>
            <w:hideMark/>
          </w:tcPr>
          <w:p w14:paraId="2EE18CCE" w14:textId="77777777" w:rsidR="004565E0" w:rsidRPr="0058105E" w:rsidRDefault="004565E0" w:rsidP="0051300F">
            <w:pPr>
              <w:spacing w:after="0" w:line="240" w:lineRule="auto"/>
              <w:jc w:val="center"/>
              <w:rPr>
                <w:rFonts w:ascii="Times New Roman" w:hAnsi="Times New Roman" w:cs="Times New Roman"/>
                <w:color w:val="000000"/>
                <w:sz w:val="22"/>
                <w:szCs w:val="22"/>
              </w:rPr>
            </w:pPr>
            <w:r w:rsidRPr="0058105E">
              <w:rPr>
                <w:rFonts w:ascii="Times New Roman" w:hAnsi="Times New Roman" w:cs="Times New Roman"/>
                <w:color w:val="000000"/>
                <w:sz w:val="22"/>
                <w:szCs w:val="22"/>
              </w:rPr>
              <w:t>-0.08</w:t>
            </w:r>
          </w:p>
          <w:p w14:paraId="1DE384F1"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hAnsi="Times New Roman" w:cs="Times New Roman"/>
                <w:color w:val="000000"/>
                <w:sz w:val="22"/>
                <w:szCs w:val="22"/>
              </w:rPr>
              <w:t>(-0.32/0.17)</w:t>
            </w:r>
          </w:p>
        </w:tc>
        <w:tc>
          <w:tcPr>
            <w:tcW w:w="1726" w:type="dxa"/>
            <w:tcBorders>
              <w:top w:val="single" w:sz="4" w:space="0" w:color="auto"/>
              <w:left w:val="nil"/>
              <w:bottom w:val="single" w:sz="4" w:space="0" w:color="auto"/>
              <w:right w:val="nil"/>
            </w:tcBorders>
            <w:noWrap/>
            <w:vAlign w:val="center"/>
            <w:hideMark/>
          </w:tcPr>
          <w:p w14:paraId="3C6FDDAE"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0.38</w:t>
            </w:r>
          </w:p>
          <w:p w14:paraId="2A9824AB"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(-0.49/1.20)</w:t>
            </w:r>
          </w:p>
        </w:tc>
        <w:tc>
          <w:tcPr>
            <w:tcW w:w="1506" w:type="dxa"/>
            <w:tcBorders>
              <w:top w:val="nil"/>
              <w:left w:val="nil"/>
              <w:bottom w:val="single" w:sz="4" w:space="0" w:color="auto"/>
              <w:right w:val="nil"/>
            </w:tcBorders>
            <w:noWrap/>
            <w:vAlign w:val="center"/>
            <w:hideMark/>
          </w:tcPr>
          <w:p w14:paraId="29C38066"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-0.29</w:t>
            </w:r>
          </w:p>
          <w:p w14:paraId="4C219F72"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(-0.99/0.48)</w:t>
            </w:r>
          </w:p>
        </w:tc>
        <w:tc>
          <w:tcPr>
            <w:tcW w:w="1634" w:type="dxa"/>
            <w:tcBorders>
              <w:top w:val="nil"/>
              <w:left w:val="nil"/>
              <w:bottom w:val="single" w:sz="4" w:space="0" w:color="auto"/>
              <w:right w:val="nil"/>
            </w:tcBorders>
            <w:noWrap/>
            <w:vAlign w:val="center"/>
            <w:hideMark/>
          </w:tcPr>
          <w:p w14:paraId="40EEC2D0"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0.91</w:t>
            </w:r>
          </w:p>
          <w:p w14:paraId="22B47CB5"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(0.69/1.13)</w:t>
            </w:r>
          </w:p>
        </w:tc>
      </w:tr>
      <w:tr w:rsidR="004565E0" w:rsidRPr="0058105E" w14:paraId="47747D2A" w14:textId="77777777" w:rsidTr="0051300F">
        <w:trPr>
          <w:trHeight w:val="320"/>
          <w:jc w:val="center"/>
        </w:trPr>
        <w:tc>
          <w:tcPr>
            <w:tcW w:w="1561" w:type="dxa"/>
            <w:tcBorders>
              <w:top w:val="nil"/>
              <w:left w:val="nil"/>
              <w:bottom w:val="single" w:sz="4" w:space="0" w:color="auto"/>
              <w:right w:val="nil"/>
            </w:tcBorders>
            <w:noWrap/>
            <w:vAlign w:val="center"/>
            <w:hideMark/>
          </w:tcPr>
          <w:p w14:paraId="668DBBAE" w14:textId="77777777" w:rsidR="004565E0" w:rsidRPr="0058105E" w:rsidRDefault="004565E0" w:rsidP="0051300F">
            <w:pPr>
              <w:spacing w:after="0" w:line="240" w:lineRule="auto"/>
              <w:rPr>
                <w:rFonts w:ascii="Times New Roman" w:hAnsi="Times New Roman" w:cs="Times New Roman"/>
                <w:sz w:val="22"/>
                <w:szCs w:val="22"/>
              </w:rPr>
            </w:pPr>
            <w:r w:rsidRPr="0058105E">
              <w:rPr>
                <w:rFonts w:ascii="Times New Roman" w:eastAsia="Times New Roman" w:hAnsi="Times New Roman" w:cs="Times New Roman"/>
                <w:color w:val="000000"/>
                <w:sz w:val="22"/>
                <w:szCs w:val="22"/>
                <w14:ligatures w14:val="none"/>
              </w:rPr>
              <w:t>FAC4</w:t>
            </w:r>
          </w:p>
        </w:tc>
        <w:tc>
          <w:tcPr>
            <w:tcW w:w="1422" w:type="dxa"/>
            <w:tcBorders>
              <w:top w:val="nil"/>
              <w:left w:val="nil"/>
              <w:bottom w:val="single" w:sz="4" w:space="0" w:color="auto"/>
              <w:right w:val="nil"/>
            </w:tcBorders>
            <w:noWrap/>
            <w:vAlign w:val="bottom"/>
            <w:hideMark/>
          </w:tcPr>
          <w:p w14:paraId="6665E950" w14:textId="77777777" w:rsidR="004565E0" w:rsidRPr="0058105E" w:rsidRDefault="004565E0" w:rsidP="0051300F">
            <w:pPr>
              <w:spacing w:after="0" w:line="240" w:lineRule="auto"/>
              <w:jc w:val="center"/>
              <w:rPr>
                <w:rFonts w:ascii="Times New Roman" w:hAnsi="Times New Roman" w:cs="Times New Roman"/>
                <w:color w:val="000000"/>
                <w:sz w:val="22"/>
                <w:szCs w:val="22"/>
              </w:rPr>
            </w:pPr>
            <w:r w:rsidRPr="0058105E">
              <w:rPr>
                <w:rFonts w:ascii="Times New Roman" w:hAnsi="Times New Roman" w:cs="Times New Roman"/>
                <w:color w:val="000000"/>
                <w:sz w:val="22"/>
                <w:szCs w:val="22"/>
              </w:rPr>
              <w:t>-0.07</w:t>
            </w:r>
          </w:p>
          <w:p w14:paraId="6EB484F7"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hAnsi="Times New Roman" w:cs="Times New Roman"/>
                <w:color w:val="000000"/>
                <w:sz w:val="22"/>
                <w:szCs w:val="22"/>
              </w:rPr>
              <w:t>(-0.37/0.24)</w:t>
            </w:r>
          </w:p>
        </w:tc>
        <w:tc>
          <w:tcPr>
            <w:tcW w:w="1457" w:type="dxa"/>
            <w:tcBorders>
              <w:top w:val="nil"/>
              <w:left w:val="nil"/>
              <w:bottom w:val="single" w:sz="4" w:space="0" w:color="auto"/>
              <w:right w:val="nil"/>
            </w:tcBorders>
            <w:noWrap/>
            <w:vAlign w:val="bottom"/>
            <w:hideMark/>
          </w:tcPr>
          <w:p w14:paraId="1E5DEEF2" w14:textId="77777777" w:rsidR="004565E0" w:rsidRPr="0058105E" w:rsidRDefault="004565E0" w:rsidP="0051300F">
            <w:pPr>
              <w:spacing w:after="0" w:line="240" w:lineRule="auto"/>
              <w:jc w:val="center"/>
              <w:rPr>
                <w:rFonts w:ascii="Times New Roman" w:hAnsi="Times New Roman" w:cs="Times New Roman"/>
                <w:color w:val="000000"/>
                <w:sz w:val="22"/>
                <w:szCs w:val="22"/>
              </w:rPr>
            </w:pPr>
            <w:r w:rsidRPr="0058105E">
              <w:rPr>
                <w:rFonts w:ascii="Times New Roman" w:hAnsi="Times New Roman" w:cs="Times New Roman"/>
                <w:color w:val="000000"/>
                <w:sz w:val="22"/>
                <w:szCs w:val="22"/>
              </w:rPr>
              <w:t>0.14</w:t>
            </w:r>
          </w:p>
          <w:p w14:paraId="14A46D18"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hAnsi="Times New Roman" w:cs="Times New Roman"/>
                <w:color w:val="000000"/>
                <w:sz w:val="22"/>
                <w:szCs w:val="22"/>
              </w:rPr>
              <w:t>(-0.12/0.37)</w:t>
            </w:r>
          </w:p>
        </w:tc>
        <w:tc>
          <w:tcPr>
            <w:tcW w:w="1726" w:type="dxa"/>
            <w:tcBorders>
              <w:top w:val="single" w:sz="4" w:space="0" w:color="auto"/>
              <w:left w:val="nil"/>
              <w:bottom w:val="single" w:sz="4" w:space="0" w:color="auto"/>
              <w:right w:val="nil"/>
            </w:tcBorders>
            <w:noWrap/>
            <w:vAlign w:val="center"/>
            <w:hideMark/>
          </w:tcPr>
          <w:p w14:paraId="02F9E785"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0.00</w:t>
            </w:r>
          </w:p>
          <w:p w14:paraId="48339CD4"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(1.67/0.76)</w:t>
            </w:r>
          </w:p>
        </w:tc>
        <w:tc>
          <w:tcPr>
            <w:tcW w:w="1506" w:type="dxa"/>
            <w:tcBorders>
              <w:top w:val="nil"/>
              <w:left w:val="nil"/>
              <w:bottom w:val="single" w:sz="4" w:space="0" w:color="auto"/>
              <w:right w:val="nil"/>
            </w:tcBorders>
            <w:noWrap/>
            <w:vAlign w:val="center"/>
            <w:hideMark/>
          </w:tcPr>
          <w:p w14:paraId="7F143DBE"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0.05</w:t>
            </w:r>
          </w:p>
          <w:p w14:paraId="469192DE"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(-0.371/1.08)</w:t>
            </w:r>
          </w:p>
        </w:tc>
        <w:tc>
          <w:tcPr>
            <w:tcW w:w="1634" w:type="dxa"/>
            <w:tcBorders>
              <w:top w:val="nil"/>
              <w:left w:val="nil"/>
              <w:bottom w:val="single" w:sz="4" w:space="0" w:color="auto"/>
              <w:right w:val="nil"/>
            </w:tcBorders>
            <w:noWrap/>
            <w:vAlign w:val="center"/>
            <w:hideMark/>
          </w:tcPr>
          <w:p w14:paraId="59BC1741"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0.95</w:t>
            </w:r>
          </w:p>
          <w:p w14:paraId="1FD4F2D4"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(0.55/1.64)</w:t>
            </w:r>
          </w:p>
        </w:tc>
      </w:tr>
      <w:tr w:rsidR="004565E0" w:rsidRPr="0058105E" w14:paraId="7D168258" w14:textId="77777777" w:rsidTr="0051300F">
        <w:trPr>
          <w:trHeight w:val="320"/>
          <w:jc w:val="center"/>
        </w:trPr>
        <w:tc>
          <w:tcPr>
            <w:tcW w:w="1561" w:type="dxa"/>
            <w:tcBorders>
              <w:top w:val="nil"/>
              <w:left w:val="nil"/>
              <w:bottom w:val="single" w:sz="4" w:space="0" w:color="auto"/>
              <w:right w:val="nil"/>
            </w:tcBorders>
            <w:noWrap/>
            <w:vAlign w:val="center"/>
            <w:hideMark/>
          </w:tcPr>
          <w:p w14:paraId="5AF29F67" w14:textId="77777777" w:rsidR="004565E0" w:rsidRPr="0058105E" w:rsidRDefault="004565E0" w:rsidP="0051300F">
            <w:pPr>
              <w:spacing w:after="0" w:line="240" w:lineRule="auto"/>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FAC5</w:t>
            </w:r>
          </w:p>
        </w:tc>
        <w:tc>
          <w:tcPr>
            <w:tcW w:w="1422" w:type="dxa"/>
            <w:tcBorders>
              <w:top w:val="nil"/>
              <w:left w:val="nil"/>
              <w:bottom w:val="single" w:sz="4" w:space="0" w:color="auto"/>
              <w:right w:val="nil"/>
            </w:tcBorders>
            <w:noWrap/>
            <w:vAlign w:val="bottom"/>
            <w:hideMark/>
          </w:tcPr>
          <w:p w14:paraId="28DA28E2" w14:textId="77777777" w:rsidR="004565E0" w:rsidRPr="0058105E" w:rsidRDefault="004565E0" w:rsidP="0051300F">
            <w:pPr>
              <w:spacing w:after="0" w:line="240" w:lineRule="auto"/>
              <w:jc w:val="center"/>
              <w:rPr>
                <w:rFonts w:ascii="Times New Roman" w:hAnsi="Times New Roman" w:cs="Times New Roman"/>
                <w:color w:val="000000"/>
                <w:sz w:val="22"/>
                <w:szCs w:val="22"/>
              </w:rPr>
            </w:pPr>
            <w:r w:rsidRPr="0058105E">
              <w:rPr>
                <w:rFonts w:ascii="Times New Roman" w:hAnsi="Times New Roman" w:cs="Times New Roman"/>
                <w:color w:val="000000"/>
                <w:sz w:val="22"/>
                <w:szCs w:val="22"/>
              </w:rPr>
              <w:t>-0.17</w:t>
            </w:r>
          </w:p>
          <w:p w14:paraId="545F203F"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hAnsi="Times New Roman" w:cs="Times New Roman"/>
                <w:color w:val="000000"/>
                <w:sz w:val="22"/>
                <w:szCs w:val="22"/>
              </w:rPr>
              <w:t>(-0.45/0.15)</w:t>
            </w:r>
          </w:p>
        </w:tc>
        <w:tc>
          <w:tcPr>
            <w:tcW w:w="1457" w:type="dxa"/>
            <w:tcBorders>
              <w:top w:val="nil"/>
              <w:left w:val="nil"/>
              <w:bottom w:val="single" w:sz="4" w:space="0" w:color="auto"/>
              <w:right w:val="nil"/>
            </w:tcBorders>
            <w:noWrap/>
            <w:vAlign w:val="bottom"/>
            <w:hideMark/>
          </w:tcPr>
          <w:p w14:paraId="6064E8ED" w14:textId="77777777" w:rsidR="004565E0" w:rsidRPr="0058105E" w:rsidRDefault="004565E0" w:rsidP="0051300F">
            <w:pPr>
              <w:spacing w:after="0" w:line="240" w:lineRule="auto"/>
              <w:jc w:val="center"/>
              <w:rPr>
                <w:rFonts w:ascii="Times New Roman" w:hAnsi="Times New Roman" w:cs="Times New Roman"/>
                <w:b/>
                <w:bCs/>
                <w:color w:val="000000"/>
                <w:sz w:val="22"/>
                <w:szCs w:val="22"/>
              </w:rPr>
            </w:pPr>
            <w:r w:rsidRPr="0058105E">
              <w:rPr>
                <w:rFonts w:ascii="Times New Roman" w:hAnsi="Times New Roman" w:cs="Times New Roman"/>
                <w:b/>
                <w:bCs/>
                <w:color w:val="000000"/>
                <w:sz w:val="22"/>
                <w:szCs w:val="22"/>
              </w:rPr>
              <w:t>-0.26</w:t>
            </w:r>
          </w:p>
          <w:p w14:paraId="1A48B659"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hAnsi="Times New Roman" w:cs="Times New Roman"/>
                <w:color w:val="000000"/>
                <w:sz w:val="22"/>
                <w:szCs w:val="22"/>
              </w:rPr>
              <w:t>(-0.48/-0.02)</w:t>
            </w:r>
          </w:p>
        </w:tc>
        <w:tc>
          <w:tcPr>
            <w:tcW w:w="1726" w:type="dxa"/>
            <w:tcBorders>
              <w:top w:val="single" w:sz="4" w:space="0" w:color="auto"/>
              <w:left w:val="nil"/>
              <w:bottom w:val="single" w:sz="4" w:space="0" w:color="auto"/>
              <w:right w:val="nil"/>
            </w:tcBorders>
            <w:noWrap/>
            <w:vAlign w:val="center"/>
            <w:hideMark/>
          </w:tcPr>
          <w:p w14:paraId="72883D89"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0.23</w:t>
            </w:r>
          </w:p>
          <w:p w14:paraId="6FAD9C5D"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(-0.49/0.96)</w:t>
            </w:r>
          </w:p>
        </w:tc>
        <w:tc>
          <w:tcPr>
            <w:tcW w:w="1506" w:type="dxa"/>
            <w:tcBorders>
              <w:top w:val="nil"/>
              <w:left w:val="nil"/>
              <w:bottom w:val="single" w:sz="4" w:space="0" w:color="auto"/>
              <w:right w:val="nil"/>
            </w:tcBorders>
            <w:noWrap/>
            <w:vAlign w:val="center"/>
            <w:hideMark/>
          </w:tcPr>
          <w:p w14:paraId="725495B1"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-0.30</w:t>
            </w:r>
          </w:p>
          <w:p w14:paraId="31FF9586"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(-0.91/0.19)</w:t>
            </w:r>
          </w:p>
        </w:tc>
        <w:tc>
          <w:tcPr>
            <w:tcW w:w="1634" w:type="dxa"/>
            <w:tcBorders>
              <w:top w:val="nil"/>
              <w:left w:val="nil"/>
              <w:bottom w:val="single" w:sz="4" w:space="0" w:color="auto"/>
              <w:right w:val="nil"/>
            </w:tcBorders>
            <w:noWrap/>
            <w:vAlign w:val="center"/>
            <w:hideMark/>
          </w:tcPr>
          <w:p w14:paraId="3517F0A6"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t>1.21</w:t>
            </w:r>
          </w:p>
          <w:p w14:paraId="7277E845"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t>(0.87/1.41)</w:t>
            </w:r>
          </w:p>
        </w:tc>
      </w:tr>
      <w:tr w:rsidR="004565E0" w:rsidRPr="0058105E" w14:paraId="217CE4DE" w14:textId="77777777" w:rsidTr="0051300F">
        <w:trPr>
          <w:trHeight w:val="320"/>
          <w:jc w:val="center"/>
        </w:trPr>
        <w:tc>
          <w:tcPr>
            <w:tcW w:w="1561" w:type="dxa"/>
            <w:tcBorders>
              <w:top w:val="single" w:sz="4" w:space="0" w:color="auto"/>
              <w:left w:val="nil"/>
              <w:bottom w:val="single" w:sz="4" w:space="0" w:color="auto"/>
              <w:right w:val="nil"/>
            </w:tcBorders>
            <w:noWrap/>
            <w:vAlign w:val="center"/>
            <w:hideMark/>
          </w:tcPr>
          <w:p w14:paraId="63935DBB" w14:textId="77777777" w:rsidR="004565E0" w:rsidRPr="0058105E" w:rsidRDefault="004565E0" w:rsidP="0051300F">
            <w:pPr>
              <w:spacing w:after="0" w:line="240" w:lineRule="auto"/>
              <w:rPr>
                <w:rFonts w:ascii="Times New Roman" w:eastAsia="Times New Roman" w:hAnsi="Times New Roman" w:cs="Times New Roman"/>
                <w:color w:val="000000"/>
                <w:sz w:val="22"/>
                <w:szCs w:val="22"/>
                <w:highlight w:val="yellow"/>
                <w14:ligatures w14:val="none"/>
              </w:rPr>
            </w:pPr>
            <w:r w:rsidRPr="0058105E">
              <w:rPr>
                <w:rFonts w:ascii="Times New Roman" w:eastAsia="Times New Roman" w:hAnsi="Times New Roman" w:cs="Times New Roman"/>
                <w:color w:val="000000"/>
                <w:sz w:val="22"/>
                <w:szCs w:val="22"/>
                <w14:ligatures w14:val="none"/>
              </w:rPr>
              <w:t>FAC6</w:t>
            </w:r>
          </w:p>
        </w:tc>
        <w:tc>
          <w:tcPr>
            <w:tcW w:w="1422" w:type="dxa"/>
            <w:tcBorders>
              <w:top w:val="single" w:sz="4" w:space="0" w:color="auto"/>
              <w:left w:val="nil"/>
              <w:bottom w:val="single" w:sz="4" w:space="0" w:color="auto"/>
              <w:right w:val="nil"/>
            </w:tcBorders>
            <w:noWrap/>
            <w:vAlign w:val="bottom"/>
            <w:hideMark/>
          </w:tcPr>
          <w:p w14:paraId="277FC133" w14:textId="77777777" w:rsidR="004565E0" w:rsidRPr="0058105E" w:rsidRDefault="004565E0" w:rsidP="0051300F">
            <w:pPr>
              <w:spacing w:after="0" w:line="240" w:lineRule="auto"/>
              <w:jc w:val="center"/>
              <w:rPr>
                <w:rFonts w:ascii="Times New Roman" w:hAnsi="Times New Roman" w:cs="Times New Roman"/>
                <w:color w:val="000000"/>
                <w:sz w:val="22"/>
                <w:szCs w:val="22"/>
              </w:rPr>
            </w:pPr>
            <w:r w:rsidRPr="0058105E">
              <w:rPr>
                <w:rFonts w:ascii="Times New Roman" w:hAnsi="Times New Roman" w:cs="Times New Roman"/>
                <w:color w:val="000000"/>
                <w:sz w:val="22"/>
                <w:szCs w:val="22"/>
              </w:rPr>
              <w:t>-0.12</w:t>
            </w:r>
          </w:p>
          <w:p w14:paraId="6B239B70"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highlight w:val="yellow"/>
                <w14:ligatures w14:val="none"/>
              </w:rPr>
            </w:pPr>
            <w:r w:rsidRPr="0058105E">
              <w:rPr>
                <w:rFonts w:ascii="Times New Roman" w:hAnsi="Times New Roman" w:cs="Times New Roman"/>
                <w:color w:val="000000"/>
                <w:sz w:val="22"/>
                <w:szCs w:val="22"/>
              </w:rPr>
              <w:lastRenderedPageBreak/>
              <w:t>(-0.42/0.19)</w:t>
            </w:r>
          </w:p>
        </w:tc>
        <w:tc>
          <w:tcPr>
            <w:tcW w:w="1457" w:type="dxa"/>
            <w:tcBorders>
              <w:top w:val="single" w:sz="4" w:space="0" w:color="auto"/>
              <w:left w:val="nil"/>
              <w:bottom w:val="single" w:sz="4" w:space="0" w:color="auto"/>
              <w:right w:val="nil"/>
            </w:tcBorders>
            <w:noWrap/>
            <w:vAlign w:val="bottom"/>
            <w:hideMark/>
          </w:tcPr>
          <w:p w14:paraId="500F16B1" w14:textId="77777777" w:rsidR="004565E0" w:rsidRPr="0058105E" w:rsidRDefault="004565E0" w:rsidP="0051300F">
            <w:pPr>
              <w:spacing w:after="0" w:line="240" w:lineRule="auto"/>
              <w:jc w:val="center"/>
              <w:rPr>
                <w:rFonts w:ascii="Times New Roman" w:hAnsi="Times New Roman" w:cs="Times New Roman"/>
                <w:color w:val="000000"/>
                <w:sz w:val="22"/>
                <w:szCs w:val="22"/>
              </w:rPr>
            </w:pPr>
            <w:r w:rsidRPr="0058105E">
              <w:rPr>
                <w:rFonts w:ascii="Times New Roman" w:hAnsi="Times New Roman" w:cs="Times New Roman"/>
                <w:color w:val="000000"/>
                <w:sz w:val="22"/>
                <w:szCs w:val="22"/>
              </w:rPr>
              <w:lastRenderedPageBreak/>
              <w:t>0.04</w:t>
            </w:r>
          </w:p>
          <w:p w14:paraId="6DE659A4"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highlight w:val="yellow"/>
                <w14:ligatures w14:val="none"/>
              </w:rPr>
            </w:pPr>
            <w:r w:rsidRPr="0058105E">
              <w:rPr>
                <w:rFonts w:ascii="Times New Roman" w:hAnsi="Times New Roman" w:cs="Times New Roman"/>
                <w:color w:val="000000"/>
                <w:sz w:val="22"/>
                <w:szCs w:val="22"/>
              </w:rPr>
              <w:lastRenderedPageBreak/>
              <w:t>(-0.21/0.28)</w:t>
            </w:r>
          </w:p>
        </w:tc>
        <w:tc>
          <w:tcPr>
            <w:tcW w:w="1726" w:type="dxa"/>
            <w:tcBorders>
              <w:top w:val="single" w:sz="4" w:space="0" w:color="auto"/>
              <w:left w:val="nil"/>
              <w:bottom w:val="single" w:sz="4" w:space="0" w:color="auto"/>
              <w:right w:val="nil"/>
            </w:tcBorders>
            <w:noWrap/>
            <w:vAlign w:val="center"/>
            <w:hideMark/>
          </w:tcPr>
          <w:p w14:paraId="3909E483"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lastRenderedPageBreak/>
              <w:t>0.00</w:t>
            </w:r>
          </w:p>
          <w:p w14:paraId="4B9039B3"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highlight w:val="yellow"/>
                <w14:ligatures w14:val="none"/>
              </w:rPr>
            </w:pPr>
            <w:r w:rsidRPr="0058105E">
              <w:rPr>
                <w:rFonts w:ascii="Times New Roman" w:eastAsia="Times New Roman" w:hAnsi="Times New Roman" w:cs="Times New Roman"/>
                <w:color w:val="000000"/>
                <w:sz w:val="22"/>
                <w:szCs w:val="22"/>
                <w14:ligatures w14:val="none"/>
              </w:rPr>
              <w:lastRenderedPageBreak/>
              <w:t>(-1.13/0.41)</w:t>
            </w:r>
          </w:p>
        </w:tc>
        <w:tc>
          <w:tcPr>
            <w:tcW w:w="1506" w:type="dxa"/>
            <w:tcBorders>
              <w:top w:val="single" w:sz="4" w:space="0" w:color="auto"/>
              <w:left w:val="nil"/>
              <w:bottom w:val="single" w:sz="4" w:space="0" w:color="auto"/>
              <w:right w:val="nil"/>
            </w:tcBorders>
            <w:noWrap/>
            <w:vAlign w:val="center"/>
            <w:hideMark/>
          </w:tcPr>
          <w:p w14:paraId="77026622"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14:ligatures w14:val="none"/>
              </w:rPr>
            </w:pPr>
            <w:r w:rsidRPr="0058105E">
              <w:rPr>
                <w:rFonts w:ascii="Times New Roman" w:eastAsia="Times New Roman" w:hAnsi="Times New Roman" w:cs="Times New Roman"/>
                <w:color w:val="000000"/>
                <w:sz w:val="22"/>
                <w:szCs w:val="22"/>
                <w14:ligatures w14:val="none"/>
              </w:rPr>
              <w:lastRenderedPageBreak/>
              <w:t>0.21</w:t>
            </w:r>
          </w:p>
          <w:p w14:paraId="32152BF3"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highlight w:val="yellow"/>
                <w14:ligatures w14:val="none"/>
              </w:rPr>
            </w:pPr>
            <w:r w:rsidRPr="0058105E">
              <w:rPr>
                <w:rFonts w:ascii="Times New Roman" w:eastAsia="Times New Roman" w:hAnsi="Times New Roman" w:cs="Times New Roman"/>
                <w:color w:val="000000"/>
                <w:sz w:val="22"/>
                <w:szCs w:val="22"/>
                <w14:ligatures w14:val="none"/>
              </w:rPr>
              <w:lastRenderedPageBreak/>
              <w:t>(-0.35/0.80)</w:t>
            </w:r>
          </w:p>
        </w:tc>
        <w:tc>
          <w:tcPr>
            <w:tcW w:w="1634" w:type="dxa"/>
            <w:tcBorders>
              <w:top w:val="single" w:sz="4" w:space="0" w:color="auto"/>
              <w:left w:val="nil"/>
              <w:bottom w:val="single" w:sz="4" w:space="0" w:color="auto"/>
              <w:right w:val="nil"/>
            </w:tcBorders>
            <w:noWrap/>
            <w:vAlign w:val="center"/>
            <w:hideMark/>
          </w:tcPr>
          <w:p w14:paraId="7143DE05" w14:textId="77777777" w:rsidR="004565E0" w:rsidRPr="0058105E" w:rsidRDefault="004565E0" w:rsidP="0051300F">
            <w:pPr>
              <w:spacing w:after="0" w:line="240" w:lineRule="auto"/>
              <w:jc w:val="center"/>
              <w:rPr>
                <w:rFonts w:ascii="Times New Roman" w:eastAsia="Times New Roman" w:hAnsi="Times New Roman" w:cs="Times New Roman"/>
                <w:b/>
                <w:bCs/>
                <w:color w:val="000000"/>
                <w:sz w:val="22"/>
                <w:szCs w:val="22"/>
                <w14:ligatures w14:val="none"/>
              </w:rPr>
            </w:pPr>
            <w:r w:rsidRPr="0058105E">
              <w:rPr>
                <w:rFonts w:ascii="Times New Roman" w:eastAsia="Times New Roman" w:hAnsi="Times New Roman" w:cs="Times New Roman"/>
                <w:b/>
                <w:bCs/>
                <w:color w:val="000000"/>
                <w:sz w:val="22"/>
                <w:szCs w:val="22"/>
                <w14:ligatures w14:val="none"/>
              </w:rPr>
              <w:lastRenderedPageBreak/>
              <w:t>0.79</w:t>
            </w:r>
          </w:p>
          <w:p w14:paraId="53A9505D" w14:textId="77777777" w:rsidR="004565E0" w:rsidRPr="0058105E" w:rsidRDefault="004565E0" w:rsidP="0051300F">
            <w:pPr>
              <w:spacing w:after="0" w:line="240" w:lineRule="auto"/>
              <w:jc w:val="center"/>
              <w:rPr>
                <w:rFonts w:ascii="Times New Roman" w:eastAsia="Times New Roman" w:hAnsi="Times New Roman" w:cs="Times New Roman"/>
                <w:color w:val="000000"/>
                <w:sz w:val="22"/>
                <w:szCs w:val="22"/>
                <w:highlight w:val="yellow"/>
                <w14:ligatures w14:val="none"/>
              </w:rPr>
            </w:pPr>
            <w:r w:rsidRPr="0058105E">
              <w:rPr>
                <w:rFonts w:ascii="Times New Roman" w:eastAsia="Times New Roman" w:hAnsi="Times New Roman" w:cs="Times New Roman"/>
                <w:color w:val="000000"/>
                <w:sz w:val="22"/>
                <w:szCs w:val="22"/>
                <w14:ligatures w14:val="none"/>
              </w:rPr>
              <w:lastRenderedPageBreak/>
              <w:t>(0.85/1.41)</w:t>
            </w:r>
          </w:p>
        </w:tc>
      </w:tr>
    </w:tbl>
    <w:p w14:paraId="4F64CD66" w14:textId="77777777" w:rsidR="004565E0" w:rsidRDefault="004565E0" w:rsidP="004565E0">
      <w:pPr>
        <w:spacing w:after="40"/>
        <w:rPr>
          <w:rFonts w:ascii="Times New Roman" w:hAnsi="Times New Roman" w:cs="Times New Roman"/>
          <w:b/>
          <w:bCs/>
          <w:i/>
          <w:iCs/>
          <w:color w:val="000000" w:themeColor="text1"/>
          <w:sz w:val="22"/>
          <w:szCs w:val="22"/>
        </w:rPr>
      </w:pPr>
    </w:p>
    <w:p w14:paraId="69289719" w14:textId="77777777" w:rsidR="004565E0" w:rsidRDefault="004565E0" w:rsidP="004565E0">
      <w:pPr>
        <w:spacing w:after="40"/>
        <w:rPr>
          <w:rFonts w:ascii="Times New Roman" w:hAnsi="Times New Roman" w:cs="Times New Roman"/>
          <w:sz w:val="22"/>
          <w:szCs w:val="22"/>
        </w:rPr>
      </w:pPr>
      <w:r w:rsidRPr="00B46E24">
        <w:rPr>
          <w:rFonts w:ascii="Times New Roman" w:hAnsi="Times New Roman" w:cs="Times New Roman"/>
          <w:b/>
          <w:bCs/>
          <w:i/>
          <w:iCs/>
          <w:color w:val="000000" w:themeColor="text1"/>
          <w:sz w:val="22"/>
          <w:szCs w:val="22"/>
        </w:rPr>
        <w:t>Note:</w:t>
      </w:r>
      <w:r w:rsidRPr="00B46E24">
        <w:rPr>
          <w:rFonts w:ascii="Times New Roman" w:hAnsi="Times New Roman" w:cs="Times New Roman"/>
          <w:color w:val="000000" w:themeColor="text1"/>
          <w:sz w:val="22"/>
          <w:szCs w:val="22"/>
        </w:rPr>
        <w:t xml:space="preserve"> </w:t>
      </w:r>
      <w:r w:rsidRPr="00B46E24">
        <w:rPr>
          <w:rFonts w:ascii="Times New Roman" w:hAnsi="Times New Roman" w:cs="Times New Roman"/>
          <w:sz w:val="22"/>
          <w:szCs w:val="22"/>
        </w:rPr>
        <w:t>Values in bold denote the significance based on 95% confidence intervals</w:t>
      </w:r>
    </w:p>
    <w:p w14:paraId="651C8FEE" w14:textId="77777777" w:rsidR="004565E0" w:rsidRPr="00B46E24" w:rsidRDefault="004565E0" w:rsidP="004565E0">
      <w:pPr>
        <w:spacing w:after="40"/>
        <w:rPr>
          <w:rFonts w:ascii="Times New Roman" w:hAnsi="Times New Roman" w:cs="Times New Roman"/>
          <w:sz w:val="22"/>
          <w:szCs w:val="22"/>
        </w:rPr>
      </w:pPr>
    </w:p>
    <w:p w14:paraId="55397A24" w14:textId="77777777" w:rsidR="004565E0" w:rsidRPr="00B46E24" w:rsidRDefault="004565E0" w:rsidP="004565E0">
      <w:pPr>
        <w:jc w:val="both"/>
        <w:rPr>
          <w:rFonts w:ascii="Times New Roman" w:eastAsia="Times New Roman" w:hAnsi="Times New Roman" w:cs="Times New Roman"/>
          <w:color w:val="000000"/>
          <w:sz w:val="22"/>
          <w:szCs w:val="22"/>
          <w14:ligatures w14:val="none"/>
        </w:rPr>
      </w:pPr>
      <w:r w:rsidRPr="00B46E24">
        <w:rPr>
          <w:rFonts w:ascii="Times New Roman" w:hAnsi="Times New Roman" w:cs="Times New Roman"/>
          <w:b/>
          <w:bCs/>
          <w:i/>
          <w:iCs/>
          <w:sz w:val="22"/>
          <w:szCs w:val="22"/>
        </w:rPr>
        <w:t>Abbreviations</w:t>
      </w:r>
      <w:r w:rsidRPr="00B46E24">
        <w:rPr>
          <w:rFonts w:ascii="Times New Roman" w:hAnsi="Times New Roman" w:cs="Times New Roman"/>
          <w:b/>
          <w:bCs/>
          <w:sz w:val="22"/>
          <w:szCs w:val="22"/>
        </w:rPr>
        <w:t xml:space="preserve">: </w:t>
      </w:r>
      <w:r w:rsidRPr="00B46E24">
        <w:rPr>
          <w:rFonts w:ascii="Times New Roman" w:hAnsi="Times New Roman" w:cs="Times New Roman"/>
          <w:sz w:val="22"/>
          <w:szCs w:val="22"/>
        </w:rPr>
        <w:t xml:space="preserve">MZ = Monozygotic twins; DZ = Dizygotic twins; h² = Heritability estimate; c² = Shared environment estimate; e² = Unique environment estimate; FA: Fractional anisotropy; MD: Mean diffusivity; CC: Clustering coefficient; LE: Local efficiency; L: left; R: right; </w:t>
      </w:r>
      <w:proofErr w:type="spellStart"/>
      <w:r w:rsidRPr="00B46E24">
        <w:rPr>
          <w:rFonts w:ascii="Times New Roman" w:eastAsia="Times New Roman" w:hAnsi="Times New Roman" w:cs="Times New Roman"/>
          <w:color w:val="000000"/>
          <w:sz w:val="22"/>
          <w:szCs w:val="22"/>
          <w14:ligatures w14:val="none"/>
        </w:rPr>
        <w:t>cACC</w:t>
      </w:r>
      <w:proofErr w:type="spellEnd"/>
      <w:r w:rsidRPr="00B46E24">
        <w:rPr>
          <w:rFonts w:ascii="Times New Roman" w:eastAsia="Times New Roman" w:hAnsi="Times New Roman" w:cs="Times New Roman"/>
          <w:color w:val="000000"/>
          <w:sz w:val="22"/>
          <w:szCs w:val="22"/>
          <w14:ligatures w14:val="none"/>
        </w:rPr>
        <w:t xml:space="preserve">: Caudal anterior cingulate cortex; </w:t>
      </w:r>
      <w:proofErr w:type="spellStart"/>
      <w:r w:rsidRPr="00B46E24">
        <w:rPr>
          <w:rFonts w:ascii="Times New Roman" w:eastAsia="Times New Roman" w:hAnsi="Times New Roman" w:cs="Times New Roman"/>
          <w:color w:val="000000"/>
          <w:sz w:val="22"/>
          <w:szCs w:val="22"/>
          <w14:ligatures w14:val="none"/>
        </w:rPr>
        <w:t>mOFC</w:t>
      </w:r>
      <w:proofErr w:type="spellEnd"/>
      <w:r w:rsidRPr="00B46E24">
        <w:rPr>
          <w:rFonts w:ascii="Times New Roman" w:eastAsia="Times New Roman" w:hAnsi="Times New Roman" w:cs="Times New Roman"/>
          <w:color w:val="000000"/>
          <w:sz w:val="22"/>
          <w:szCs w:val="22"/>
          <w14:ligatures w14:val="none"/>
        </w:rPr>
        <w:t xml:space="preserve">: Medial orbitofrontal cortex; </w:t>
      </w:r>
      <w:proofErr w:type="spellStart"/>
      <w:r w:rsidRPr="00B46E24">
        <w:rPr>
          <w:rFonts w:ascii="Times New Roman" w:eastAsia="Times New Roman" w:hAnsi="Times New Roman" w:cs="Times New Roman"/>
          <w:color w:val="000000"/>
          <w:sz w:val="22"/>
          <w:szCs w:val="22"/>
          <w14:ligatures w14:val="none"/>
        </w:rPr>
        <w:t>aINS</w:t>
      </w:r>
      <w:proofErr w:type="spellEnd"/>
      <w:r w:rsidRPr="00B46E24">
        <w:rPr>
          <w:rFonts w:ascii="Times New Roman" w:eastAsia="Times New Roman" w:hAnsi="Times New Roman" w:cs="Times New Roman"/>
          <w:color w:val="000000"/>
          <w:sz w:val="22"/>
          <w:szCs w:val="22"/>
          <w14:ligatures w14:val="none"/>
        </w:rPr>
        <w:t xml:space="preserve">: Anterior insula; PCC: Posterior cingulate cortex. </w:t>
      </w:r>
    </w:p>
    <w:p w14:paraId="190F8BAD" w14:textId="77777777" w:rsidR="004565E0" w:rsidRPr="00B46E24" w:rsidRDefault="004565E0" w:rsidP="004565E0">
      <w:pPr>
        <w:jc w:val="both"/>
        <w:rPr>
          <w:rFonts w:ascii="Times New Roman" w:eastAsia="Times New Roman" w:hAnsi="Times New Roman" w:cs="Times New Roman"/>
          <w:color w:val="000000"/>
          <w:sz w:val="22"/>
          <w:szCs w:val="22"/>
          <w14:ligatures w14:val="none"/>
        </w:rPr>
      </w:pPr>
    </w:p>
    <w:p w14:paraId="046E221A" w14:textId="77777777" w:rsidR="004565E0" w:rsidRPr="00B46E24" w:rsidRDefault="004565E0" w:rsidP="004565E0">
      <w:pPr>
        <w:jc w:val="both"/>
        <w:rPr>
          <w:rFonts w:ascii="Times New Roman" w:eastAsia="Times New Roman" w:hAnsi="Times New Roman" w:cs="Times New Roman"/>
          <w:b/>
          <w:color w:val="000000"/>
          <w:sz w:val="22"/>
          <w:szCs w:val="22"/>
          <w14:ligatures w14:val="none"/>
        </w:rPr>
      </w:pPr>
      <w:r w:rsidRPr="00B46E24">
        <w:rPr>
          <w:rFonts w:ascii="Times New Roman" w:eastAsia="Times New Roman" w:hAnsi="Times New Roman" w:cs="Times New Roman"/>
          <w:b/>
          <w:color w:val="000000"/>
          <w:sz w:val="22"/>
          <w:szCs w:val="22"/>
          <w14:ligatures w14:val="none"/>
        </w:rPr>
        <w:t>Extended Cannabis Use Model with Environmental Covariates</w:t>
      </w:r>
    </w:p>
    <w:p w14:paraId="101EE00B" w14:textId="77777777" w:rsidR="004565E0" w:rsidRPr="00B46E24" w:rsidRDefault="004565E0" w:rsidP="004565E0">
      <w:pPr>
        <w:spacing w:line="360" w:lineRule="auto"/>
        <w:jc w:val="both"/>
        <w:rPr>
          <w:rFonts w:ascii="Times New Roman" w:eastAsia="Times New Roman" w:hAnsi="Times New Roman" w:cs="Times New Roman"/>
          <w:color w:val="000000"/>
          <w:sz w:val="22"/>
          <w:szCs w:val="22"/>
          <w14:ligatures w14:val="none"/>
        </w:rPr>
      </w:pPr>
      <w:r w:rsidRPr="00B46E24">
        <w:rPr>
          <w:rFonts w:ascii="Times New Roman" w:eastAsia="Times New Roman" w:hAnsi="Times New Roman" w:cs="Times New Roman"/>
          <w:color w:val="000000"/>
          <w:sz w:val="22"/>
          <w:szCs w:val="22"/>
          <w14:ligatures w14:val="none"/>
        </w:rPr>
        <w:t xml:space="preserve">To adjust for the effects of environmental variables, an extended model was run for cannabis use, which included childhood trauma as measured by the Childhood Trauma Questionnaire </w:t>
      </w:r>
      <w:sdt>
        <w:sdtPr>
          <w:rPr>
            <w:rFonts w:ascii="Times New Roman" w:eastAsia="Times New Roman" w:hAnsi="Times New Roman" w:cs="Times New Roman"/>
            <w:color w:val="000000"/>
            <w:sz w:val="22"/>
            <w:szCs w:val="22"/>
            <w14:ligatures w14:val="none"/>
          </w:rPr>
          <w:tag w:val="MENDELEY_CITATION_v3_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"/>
          <w:id w:val="1348753183"/>
          <w:placeholder>
            <w:docPart w:val="CE38A02E2BCC134D84B387E44D0C4E44"/>
          </w:placeholder>
        </w:sdtPr>
        <w:sdtContent>
          <w:r w:rsidRPr="00B46E24">
            <w:rPr>
              <w:rFonts w:ascii="Times New Roman" w:eastAsia="Times New Roman" w:hAnsi="Times New Roman" w:cs="Times New Roman"/>
              <w:color w:val="000000"/>
              <w:sz w:val="22"/>
              <w:szCs w:val="22"/>
            </w:rPr>
            <w:t xml:space="preserve">(Bernstein et al., 2011; </w:t>
          </w:r>
          <w:proofErr w:type="spellStart"/>
          <w:r w:rsidRPr="00B46E24">
            <w:rPr>
              <w:rFonts w:ascii="Times New Roman" w:eastAsia="Times New Roman" w:hAnsi="Times New Roman" w:cs="Times New Roman"/>
              <w:color w:val="000000"/>
              <w:sz w:val="22"/>
              <w:szCs w:val="22"/>
            </w:rPr>
            <w:t>Şar</w:t>
          </w:r>
          <w:proofErr w:type="spellEnd"/>
          <w:r w:rsidRPr="00B46E24">
            <w:rPr>
              <w:rFonts w:ascii="Times New Roman" w:eastAsia="Times New Roman" w:hAnsi="Times New Roman" w:cs="Times New Roman"/>
              <w:color w:val="000000"/>
              <w:sz w:val="22"/>
              <w:szCs w:val="22"/>
            </w:rPr>
            <w:t xml:space="preserve"> et al., 2021)</w:t>
          </w:r>
        </w:sdtContent>
      </w:sdt>
      <w:r w:rsidRPr="00B46E24">
        <w:rPr>
          <w:rFonts w:ascii="Times New Roman" w:eastAsia="Times New Roman" w:hAnsi="Times New Roman" w:cs="Times New Roman"/>
          <w:color w:val="000000"/>
          <w:sz w:val="22"/>
          <w:szCs w:val="22"/>
          <w14:ligatures w14:val="none"/>
        </w:rPr>
        <w:t xml:space="preserve">, alcohol use </w:t>
      </w:r>
      <w:sdt>
        <w:sdtPr>
          <w:rPr>
            <w:rFonts w:ascii="Times New Roman" w:eastAsia="Times New Roman" w:hAnsi="Times New Roman" w:cs="Times New Roman"/>
            <w:color w:val="000000"/>
            <w:sz w:val="22"/>
            <w:szCs w:val="22"/>
            <w14:ligatures w14:val="none"/>
          </w:rPr>
          <w:tag w:val="MENDELEY_CITATION_v3_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"/>
          <w:id w:val="-1670399457"/>
          <w:placeholder>
            <w:docPart w:val="CE38A02E2BCC134D84B387E44D0C4E44"/>
          </w:placeholder>
        </w:sdtPr>
        <w:sdtContent>
          <w:r w:rsidRPr="00B46E24">
            <w:rPr>
              <w:rFonts w:ascii="Times New Roman" w:eastAsia="Times New Roman" w:hAnsi="Times New Roman" w:cs="Times New Roman"/>
              <w:color w:val="000000"/>
              <w:sz w:val="22"/>
              <w:szCs w:val="22"/>
              <w14:ligatures w14:val="none"/>
            </w:rPr>
            <w:t>(Robins, 1988)</w:t>
          </w:r>
        </w:sdtContent>
      </w:sdt>
      <w:r w:rsidRPr="00B46E24">
        <w:rPr>
          <w:rFonts w:ascii="Times New Roman" w:eastAsia="Times New Roman" w:hAnsi="Times New Roman" w:cs="Times New Roman"/>
          <w:color w:val="000000"/>
          <w:sz w:val="22"/>
          <w:szCs w:val="22"/>
          <w14:ligatures w14:val="none"/>
        </w:rPr>
        <w:t xml:space="preserve">, and socioeconomic status as covariates. After accounting for the environmental risk factors, the full ACE model showed significant unique environmental influences on cannabis use </w:t>
      </w:r>
      <w:r w:rsidRPr="00010E43">
        <w:rPr>
          <w:rFonts w:ascii="Times New Roman" w:hAnsi="Times New Roman" w:cs="Times New Roman"/>
          <w:color w:val="000000" w:themeColor="text1"/>
          <w:sz w:val="22"/>
          <w:szCs w:val="22"/>
        </w:rPr>
        <w:t>(h2= 0.05 [-1.50-1.35]; c2= 0.44 [-0.67-1.45]; e2= 0.5</w:t>
      </w:r>
      <w:r>
        <w:rPr>
          <w:rFonts w:ascii="Times New Roman" w:hAnsi="Times New Roman" w:cs="Times New Roman"/>
          <w:color w:val="000000" w:themeColor="text1"/>
          <w:sz w:val="22"/>
          <w:szCs w:val="22"/>
        </w:rPr>
        <w:t>6</w:t>
      </w:r>
      <w:r w:rsidRPr="00010E43">
        <w:rPr>
          <w:rFonts w:ascii="Times New Roman" w:hAnsi="Times New Roman" w:cs="Times New Roman"/>
          <w:color w:val="000000" w:themeColor="text1"/>
          <w:sz w:val="22"/>
          <w:szCs w:val="22"/>
        </w:rPr>
        <w:t xml:space="preserve"> [0.17-1.14]). </w:t>
      </w:r>
    </w:p>
    <w:p w14:paraId="0B85BA00" w14:textId="77777777" w:rsidR="004565E0" w:rsidRPr="00B46E24" w:rsidRDefault="004565E0" w:rsidP="004565E0">
      <w:pPr>
        <w:rPr>
          <w:rFonts w:ascii="Times New Roman" w:eastAsia="Times New Roman" w:hAnsi="Times New Roman" w:cs="Times New Roman"/>
          <w:b/>
          <w:color w:val="000000"/>
          <w:sz w:val="22"/>
          <w:szCs w:val="22"/>
          <w14:ligatures w14:val="none"/>
        </w:rPr>
      </w:pPr>
    </w:p>
    <w:p w14:paraId="243D47BA" w14:textId="77777777" w:rsidR="004565E0" w:rsidRPr="00B46E24" w:rsidRDefault="004565E0" w:rsidP="004565E0">
      <w:pPr>
        <w:rPr>
          <w:rFonts w:ascii="Times New Roman" w:hAnsi="Times New Roman" w:cs="Times New Roman"/>
          <w:b/>
          <w:bCs/>
          <w:sz w:val="22"/>
          <w:szCs w:val="22"/>
          <w:lang w:val="de-DE"/>
        </w:rPr>
      </w:pPr>
      <w:r w:rsidRPr="00B46E24">
        <w:rPr>
          <w:rFonts w:ascii="Times New Roman" w:hAnsi="Times New Roman" w:cs="Times New Roman"/>
          <w:b/>
          <w:bCs/>
          <w:sz w:val="22"/>
          <w:szCs w:val="22"/>
          <w:lang w:val="de-DE"/>
        </w:rPr>
        <w:t>References</w:t>
      </w:r>
    </w:p>
    <w:sdt>
      <w:sdtPr>
        <w:rPr>
          <w:rFonts w:ascii="Times New Roman" w:hAnsi="Times New Roman" w:cs="Times New Roman"/>
          <w:bCs/>
          <w:color w:val="000000"/>
          <w:sz w:val="22"/>
          <w:szCs w:val="22"/>
        </w:rPr>
        <w:tag w:val="MENDELEY_BIBLIOGRAPHY"/>
        <w:id w:val="-2040572305"/>
        <w:placeholder>
          <w:docPart w:val="CE38A02E2BCC134D84B387E44D0C4E44"/>
        </w:placeholder>
      </w:sdtPr>
      <w:sdtContent>
        <w:p w14:paraId="5DF5671C" w14:textId="77777777" w:rsidR="004565E0" w:rsidRPr="00B46E24" w:rsidRDefault="004565E0" w:rsidP="004565E0">
          <w:pPr>
            <w:autoSpaceDE w:val="0"/>
            <w:autoSpaceDN w:val="0"/>
            <w:ind w:hanging="480"/>
            <w:rPr>
              <w:rFonts w:ascii="Times New Roman" w:eastAsia="Times New Roman" w:hAnsi="Times New Roman" w:cs="Times New Roman"/>
              <w:color w:val="000000"/>
              <w:kern w:val="0"/>
              <w:sz w:val="22"/>
              <w:szCs w:val="22"/>
              <w14:ligatures w14:val="none"/>
            </w:rPr>
          </w:pPr>
          <w:r w:rsidRPr="00B46E24">
            <w:rPr>
              <w:rFonts w:ascii="Times New Roman" w:eastAsia="Times New Roman" w:hAnsi="Times New Roman" w:cs="Times New Roman"/>
              <w:color w:val="000000"/>
              <w:sz w:val="22"/>
              <w:szCs w:val="22"/>
              <w:lang w:val="de-DE"/>
            </w:rPr>
            <w:t xml:space="preserve">Bernstein, D. P., Fink, L., Handelsman, L., &amp; Foote, J. (2011). </w:t>
          </w:r>
          <w:r w:rsidRPr="00B46E24">
            <w:rPr>
              <w:rFonts w:ascii="Times New Roman" w:eastAsia="Times New Roman" w:hAnsi="Times New Roman" w:cs="Times New Roman"/>
              <w:color w:val="000000"/>
              <w:sz w:val="22"/>
              <w:szCs w:val="22"/>
            </w:rPr>
            <w:t xml:space="preserve">Childhood Trauma Questionnaire. In </w:t>
          </w:r>
          <w:proofErr w:type="spellStart"/>
          <w:r w:rsidRPr="00B46E24">
            <w:rPr>
              <w:rFonts w:ascii="Times New Roman" w:eastAsia="Times New Roman" w:hAnsi="Times New Roman" w:cs="Times New Roman"/>
              <w:i/>
              <w:iCs/>
              <w:color w:val="000000"/>
              <w:sz w:val="22"/>
              <w:szCs w:val="22"/>
            </w:rPr>
            <w:t>PsycTESTS</w:t>
          </w:r>
          <w:proofErr w:type="spellEnd"/>
          <w:r w:rsidRPr="00B46E24">
            <w:rPr>
              <w:rFonts w:ascii="Times New Roman" w:eastAsia="Times New Roman" w:hAnsi="Times New Roman" w:cs="Times New Roman"/>
              <w:i/>
              <w:iCs/>
              <w:color w:val="000000"/>
              <w:sz w:val="22"/>
              <w:szCs w:val="22"/>
            </w:rPr>
            <w:t xml:space="preserve"> Dataset</w:t>
          </w:r>
          <w:r w:rsidRPr="00B46E24">
            <w:rPr>
              <w:rFonts w:ascii="Times New Roman" w:eastAsia="Times New Roman" w:hAnsi="Times New Roman" w:cs="Times New Roman"/>
              <w:color w:val="000000"/>
              <w:sz w:val="22"/>
              <w:szCs w:val="22"/>
            </w:rPr>
            <w:t>. https://doi.org/10.1037/t02080-000</w:t>
          </w:r>
        </w:p>
        <w:p w14:paraId="2A819462" w14:textId="77777777" w:rsidR="004565E0" w:rsidRPr="00B46E24" w:rsidRDefault="004565E0" w:rsidP="004565E0">
          <w:pPr>
            <w:autoSpaceDE w:val="0"/>
            <w:autoSpaceDN w:val="0"/>
            <w:ind w:hanging="480"/>
            <w:rPr>
              <w:rFonts w:ascii="Times New Roman" w:eastAsia="Times New Roman" w:hAnsi="Times New Roman" w:cs="Times New Roman"/>
              <w:color w:val="000000"/>
              <w:sz w:val="22"/>
              <w:szCs w:val="22"/>
            </w:rPr>
          </w:pPr>
          <w:r w:rsidRPr="00B46E24">
            <w:rPr>
              <w:rFonts w:ascii="Times New Roman" w:eastAsia="Times New Roman" w:hAnsi="Times New Roman" w:cs="Times New Roman"/>
              <w:color w:val="000000"/>
              <w:sz w:val="22"/>
              <w:szCs w:val="22"/>
            </w:rPr>
            <w:t xml:space="preserve">Robins, L. N. (1988). The Composite International Diagnostic Interview. </w:t>
          </w:r>
          <w:r w:rsidRPr="00B46E24">
            <w:rPr>
              <w:rFonts w:ascii="Times New Roman" w:eastAsia="Times New Roman" w:hAnsi="Times New Roman" w:cs="Times New Roman"/>
              <w:i/>
              <w:iCs/>
              <w:color w:val="000000"/>
              <w:sz w:val="22"/>
              <w:szCs w:val="22"/>
            </w:rPr>
            <w:t>Archives of General Psychiatry</w:t>
          </w:r>
          <w:r w:rsidRPr="00B46E24">
            <w:rPr>
              <w:rFonts w:ascii="Times New Roman" w:eastAsia="Times New Roman" w:hAnsi="Times New Roman" w:cs="Times New Roman"/>
              <w:color w:val="000000"/>
              <w:sz w:val="22"/>
              <w:szCs w:val="22"/>
            </w:rPr>
            <w:t xml:space="preserve">, </w:t>
          </w:r>
          <w:r w:rsidRPr="00B46E24">
            <w:rPr>
              <w:rFonts w:ascii="Times New Roman" w:eastAsia="Times New Roman" w:hAnsi="Times New Roman" w:cs="Times New Roman"/>
              <w:i/>
              <w:iCs/>
              <w:color w:val="000000"/>
              <w:sz w:val="22"/>
              <w:szCs w:val="22"/>
            </w:rPr>
            <w:t>45</w:t>
          </w:r>
          <w:r w:rsidRPr="00B46E24">
            <w:rPr>
              <w:rFonts w:ascii="Times New Roman" w:eastAsia="Times New Roman" w:hAnsi="Times New Roman" w:cs="Times New Roman"/>
              <w:color w:val="000000"/>
              <w:sz w:val="22"/>
              <w:szCs w:val="22"/>
            </w:rPr>
            <w:t>(12), 1069. https://doi.org/10.1001/archpsyc.1988.01800360017003</w:t>
          </w:r>
        </w:p>
        <w:p w14:paraId="48264D11" w14:textId="2A705DC4" w:rsidR="004565E0" w:rsidRPr="00B46E24" w:rsidRDefault="004565E0" w:rsidP="004565E0">
          <w:pPr>
            <w:autoSpaceDE w:val="0"/>
            <w:autoSpaceDN w:val="0"/>
            <w:ind w:hanging="480"/>
            <w:rPr>
              <w:rFonts w:ascii="Times New Roman" w:eastAsia="Times New Roman" w:hAnsi="Times New Roman" w:cs="Times New Roman"/>
              <w:color w:val="000000"/>
              <w:sz w:val="22"/>
              <w:szCs w:val="22"/>
            </w:rPr>
          </w:pPr>
          <w:proofErr w:type="spellStart"/>
          <w:r w:rsidRPr="00B46E24">
            <w:rPr>
              <w:rFonts w:ascii="Times New Roman" w:eastAsia="Times New Roman" w:hAnsi="Times New Roman" w:cs="Times New Roman"/>
              <w:color w:val="000000"/>
              <w:sz w:val="22"/>
              <w:szCs w:val="22"/>
            </w:rPr>
            <w:t>Şar</w:t>
          </w:r>
          <w:proofErr w:type="spellEnd"/>
          <w:r w:rsidRPr="00B46E24">
            <w:rPr>
              <w:rFonts w:ascii="Times New Roman" w:eastAsia="Times New Roman" w:hAnsi="Times New Roman" w:cs="Times New Roman"/>
              <w:color w:val="000000"/>
              <w:sz w:val="22"/>
              <w:szCs w:val="22"/>
            </w:rPr>
            <w:t xml:space="preserve">, V., Necef, I., </w:t>
          </w:r>
          <w:proofErr w:type="spellStart"/>
          <w:r w:rsidRPr="00B46E24">
            <w:rPr>
              <w:rFonts w:ascii="Times New Roman" w:eastAsia="Times New Roman" w:hAnsi="Times New Roman" w:cs="Times New Roman"/>
              <w:color w:val="000000"/>
              <w:sz w:val="22"/>
              <w:szCs w:val="22"/>
            </w:rPr>
            <w:t>Mutluer</w:t>
          </w:r>
          <w:proofErr w:type="spellEnd"/>
          <w:r w:rsidRPr="00B46E24">
            <w:rPr>
              <w:rFonts w:ascii="Times New Roman" w:eastAsia="Times New Roman" w:hAnsi="Times New Roman" w:cs="Times New Roman"/>
              <w:color w:val="000000"/>
              <w:sz w:val="22"/>
              <w:szCs w:val="22"/>
            </w:rPr>
            <w:t>, T., Fatih, P., &amp; Türk-</w:t>
          </w:r>
          <w:proofErr w:type="spellStart"/>
          <w:r w:rsidRPr="00B46E24">
            <w:rPr>
              <w:rFonts w:ascii="Times New Roman" w:eastAsia="Times New Roman" w:hAnsi="Times New Roman" w:cs="Times New Roman"/>
              <w:color w:val="000000"/>
              <w:sz w:val="22"/>
              <w:szCs w:val="22"/>
            </w:rPr>
            <w:t>Kurtça</w:t>
          </w:r>
          <w:proofErr w:type="spellEnd"/>
          <w:r w:rsidRPr="00B46E24">
            <w:rPr>
              <w:rFonts w:ascii="Times New Roman" w:eastAsia="Times New Roman" w:hAnsi="Times New Roman" w:cs="Times New Roman"/>
              <w:color w:val="000000"/>
              <w:sz w:val="22"/>
              <w:szCs w:val="22"/>
            </w:rPr>
            <w:t xml:space="preserve">, T. (2021). A Revised </w:t>
          </w:r>
          <w:r w:rsidRPr="00B46E24">
            <w:rPr>
              <w:rFonts w:ascii="Times New Roman" w:eastAsia="Times New Roman" w:hAnsi="Times New Roman" w:cs="Times New Roman"/>
              <w:color w:val="000000"/>
              <w:sz w:val="22"/>
              <w:szCs w:val="22"/>
            </w:rPr>
            <w:t>and</w:t>
          </w:r>
          <w:r w:rsidRPr="00B46E24">
            <w:rPr>
              <w:rFonts w:ascii="Times New Roman" w:eastAsia="Times New Roman" w:hAnsi="Times New Roman" w:cs="Times New Roman"/>
              <w:color w:val="000000"/>
              <w:sz w:val="22"/>
              <w:szCs w:val="22"/>
            </w:rPr>
            <w:t xml:space="preserve"> Expanded Version </w:t>
          </w:r>
          <w:r w:rsidRPr="00B46E24">
            <w:rPr>
              <w:rFonts w:ascii="Times New Roman" w:eastAsia="Times New Roman" w:hAnsi="Times New Roman" w:cs="Times New Roman"/>
              <w:color w:val="000000"/>
              <w:sz w:val="22"/>
              <w:szCs w:val="22"/>
            </w:rPr>
            <w:t>of</w:t>
          </w:r>
          <w:r w:rsidRPr="00B46E24">
            <w:rPr>
              <w:rFonts w:ascii="Times New Roman" w:eastAsia="Times New Roman" w:hAnsi="Times New Roman" w:cs="Times New Roman"/>
              <w:color w:val="000000"/>
              <w:sz w:val="22"/>
              <w:szCs w:val="22"/>
            </w:rPr>
            <w:t xml:space="preserve"> The Turkish Childhood Trauma Questionnaire (CTQ-33): Overprotection-Overcontrol </w:t>
          </w:r>
          <w:proofErr w:type="gramStart"/>
          <w:r w:rsidRPr="00B46E24">
            <w:rPr>
              <w:rFonts w:ascii="Times New Roman" w:eastAsia="Times New Roman" w:hAnsi="Times New Roman" w:cs="Times New Roman"/>
              <w:color w:val="000000"/>
              <w:sz w:val="22"/>
              <w:szCs w:val="22"/>
            </w:rPr>
            <w:t>As</w:t>
          </w:r>
          <w:proofErr w:type="gramEnd"/>
          <w:r w:rsidRPr="00B46E24">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 xml:space="preserve">an </w:t>
          </w:r>
          <w:r w:rsidRPr="00B46E24">
            <w:rPr>
              <w:rFonts w:ascii="Times New Roman" w:eastAsia="Times New Roman" w:hAnsi="Times New Roman" w:cs="Times New Roman"/>
              <w:color w:val="000000"/>
              <w:sz w:val="22"/>
              <w:szCs w:val="22"/>
            </w:rPr>
            <w:t xml:space="preserve">Additional Factor. </w:t>
          </w:r>
          <w:r w:rsidRPr="00B46E24">
            <w:rPr>
              <w:rFonts w:ascii="Times New Roman" w:eastAsia="Times New Roman" w:hAnsi="Times New Roman" w:cs="Times New Roman"/>
              <w:i/>
              <w:iCs/>
              <w:color w:val="000000"/>
              <w:sz w:val="22"/>
              <w:szCs w:val="22"/>
            </w:rPr>
            <w:t>Journal of Trauma &amp; Dissociation</w:t>
          </w:r>
          <w:r w:rsidRPr="00B46E24">
            <w:rPr>
              <w:rFonts w:ascii="Times New Roman" w:eastAsia="Times New Roman" w:hAnsi="Times New Roman" w:cs="Times New Roman"/>
              <w:color w:val="000000"/>
              <w:sz w:val="22"/>
              <w:szCs w:val="22"/>
            </w:rPr>
            <w:t xml:space="preserve">, </w:t>
          </w:r>
          <w:r w:rsidRPr="00B46E24">
            <w:rPr>
              <w:rFonts w:ascii="Times New Roman" w:eastAsia="Times New Roman" w:hAnsi="Times New Roman" w:cs="Times New Roman"/>
              <w:i/>
              <w:iCs/>
              <w:color w:val="000000"/>
              <w:sz w:val="22"/>
              <w:szCs w:val="22"/>
            </w:rPr>
            <w:t>22</w:t>
          </w:r>
          <w:r w:rsidRPr="00B46E24">
            <w:rPr>
              <w:rFonts w:ascii="Times New Roman" w:eastAsia="Times New Roman" w:hAnsi="Times New Roman" w:cs="Times New Roman"/>
              <w:color w:val="000000"/>
              <w:sz w:val="22"/>
              <w:szCs w:val="22"/>
            </w:rPr>
            <w:t>(1), 35–51. https://doi.org/10.1080/15299732.2020.1760171</w:t>
          </w:r>
        </w:p>
        <w:p w14:paraId="00675A60" w14:textId="77777777" w:rsidR="004565E0" w:rsidRPr="00B46E24" w:rsidRDefault="004565E0" w:rsidP="004565E0">
          <w:pPr>
            <w:rPr>
              <w:rFonts w:ascii="Times New Roman" w:hAnsi="Times New Roman" w:cs="Times New Roman"/>
              <w:b/>
              <w:bCs/>
              <w:sz w:val="22"/>
              <w:szCs w:val="22"/>
            </w:rPr>
          </w:pPr>
          <w:r w:rsidRPr="00B46E24">
            <w:rPr>
              <w:rFonts w:ascii="Times New Roman" w:eastAsia="Times New Roman" w:hAnsi="Times New Roman" w:cs="Times New Roman"/>
              <w:color w:val="000000"/>
              <w:sz w:val="22"/>
              <w:szCs w:val="22"/>
            </w:rPr>
            <w:t> </w:t>
          </w:r>
        </w:p>
      </w:sdtContent>
    </w:sdt>
    <w:p w14:paraId="210C6634" w14:textId="77777777" w:rsidR="00A3324C" w:rsidRDefault="00A3324C"/>
    <w:sectPr w:rsidR="00A3324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5E0"/>
    <w:rsid w:val="0008611A"/>
    <w:rsid w:val="00170AF6"/>
    <w:rsid w:val="0018030E"/>
    <w:rsid w:val="002D21D2"/>
    <w:rsid w:val="004565E0"/>
    <w:rsid w:val="00515F74"/>
    <w:rsid w:val="00585591"/>
    <w:rsid w:val="005B0B16"/>
    <w:rsid w:val="007E6356"/>
    <w:rsid w:val="0098049E"/>
    <w:rsid w:val="00A132BB"/>
    <w:rsid w:val="00A15ED4"/>
    <w:rsid w:val="00A3324C"/>
    <w:rsid w:val="00B732A5"/>
    <w:rsid w:val="00C97D13"/>
    <w:rsid w:val="00E675FC"/>
    <w:rsid w:val="00E87ED0"/>
    <w:rsid w:val="00F11FBD"/>
    <w:rsid w:val="00F57D18"/>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782D2574"/>
  <w15:chartTrackingRefBased/>
  <w15:docId w15:val="{746BB3D1-E341-C24E-8825-8EA4570D2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5E0"/>
    <w:rPr>
      <w:lang w:val="en-US"/>
    </w:rPr>
  </w:style>
  <w:style w:type="paragraph" w:styleId="Heading1">
    <w:name w:val="heading 1"/>
    <w:basedOn w:val="Normal"/>
    <w:next w:val="Normal"/>
    <w:link w:val="Heading1Char"/>
    <w:uiPriority w:val="9"/>
    <w:qFormat/>
    <w:rsid w:val="004565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565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565E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565E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565E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565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65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65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65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5E0"/>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semiHidden/>
    <w:rsid w:val="004565E0"/>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4565E0"/>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4565E0"/>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4565E0"/>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4565E0"/>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4565E0"/>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4565E0"/>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4565E0"/>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4565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65E0"/>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4565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65E0"/>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4565E0"/>
    <w:pPr>
      <w:spacing w:before="160"/>
      <w:jc w:val="center"/>
    </w:pPr>
    <w:rPr>
      <w:i/>
      <w:iCs/>
      <w:color w:val="404040" w:themeColor="text1" w:themeTint="BF"/>
    </w:rPr>
  </w:style>
  <w:style w:type="character" w:customStyle="1" w:styleId="QuoteChar">
    <w:name w:val="Quote Char"/>
    <w:basedOn w:val="DefaultParagraphFont"/>
    <w:link w:val="Quote"/>
    <w:uiPriority w:val="29"/>
    <w:rsid w:val="004565E0"/>
    <w:rPr>
      <w:i/>
      <w:iCs/>
      <w:color w:val="404040" w:themeColor="text1" w:themeTint="BF"/>
      <w:lang w:val="en-US"/>
    </w:rPr>
  </w:style>
  <w:style w:type="paragraph" w:styleId="ListParagraph">
    <w:name w:val="List Paragraph"/>
    <w:basedOn w:val="Normal"/>
    <w:uiPriority w:val="34"/>
    <w:qFormat/>
    <w:rsid w:val="004565E0"/>
    <w:pPr>
      <w:ind w:left="720"/>
      <w:contextualSpacing/>
    </w:pPr>
  </w:style>
  <w:style w:type="character" w:styleId="IntenseEmphasis">
    <w:name w:val="Intense Emphasis"/>
    <w:basedOn w:val="DefaultParagraphFont"/>
    <w:uiPriority w:val="21"/>
    <w:qFormat/>
    <w:rsid w:val="004565E0"/>
    <w:rPr>
      <w:i/>
      <w:iCs/>
      <w:color w:val="2F5496" w:themeColor="accent1" w:themeShade="BF"/>
    </w:rPr>
  </w:style>
  <w:style w:type="paragraph" w:styleId="IntenseQuote">
    <w:name w:val="Intense Quote"/>
    <w:basedOn w:val="Normal"/>
    <w:next w:val="Normal"/>
    <w:link w:val="IntenseQuoteChar"/>
    <w:uiPriority w:val="30"/>
    <w:qFormat/>
    <w:rsid w:val="004565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565E0"/>
    <w:rPr>
      <w:i/>
      <w:iCs/>
      <w:color w:val="2F5496" w:themeColor="accent1" w:themeShade="BF"/>
      <w:lang w:val="en-US"/>
    </w:rPr>
  </w:style>
  <w:style w:type="character" w:styleId="IntenseReference">
    <w:name w:val="Intense Reference"/>
    <w:basedOn w:val="DefaultParagraphFont"/>
    <w:uiPriority w:val="32"/>
    <w:qFormat/>
    <w:rsid w:val="004565E0"/>
    <w:rPr>
      <w:b/>
      <w:bCs/>
      <w:smallCaps/>
      <w:color w:val="2F5496" w:themeColor="accent1" w:themeShade="BF"/>
      <w:spacing w:val="5"/>
    </w:rPr>
  </w:style>
  <w:style w:type="paragraph" w:styleId="BodyText">
    <w:name w:val="Body Text"/>
    <w:basedOn w:val="Normal"/>
    <w:link w:val="BodyTextChar"/>
    <w:uiPriority w:val="1"/>
    <w:qFormat/>
    <w:rsid w:val="004565E0"/>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4565E0"/>
    <w:rPr>
      <w:rFonts w:ascii="Times New Roman" w:eastAsia="Times New Roman" w:hAnsi="Times New Roman" w:cs="Times New Roman"/>
      <w:kern w:val="0"/>
      <w:lang w:val="en-US"/>
      <w14:ligatures w14:val="none"/>
    </w:rPr>
  </w:style>
  <w:style w:type="paragraph" w:styleId="NormalWeb">
    <w:name w:val="Normal (Web)"/>
    <w:basedOn w:val="Normal"/>
    <w:uiPriority w:val="99"/>
    <w:unhideWhenUsed/>
    <w:rsid w:val="004565E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4565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E38A02E2BCC134D84B387E44D0C4E44"/>
        <w:category>
          <w:name w:val="General"/>
          <w:gallery w:val="placeholder"/>
        </w:category>
        <w:types>
          <w:type w:val="bbPlcHdr"/>
        </w:types>
        <w:behaviors>
          <w:behavior w:val="content"/>
        </w:behaviors>
        <w:guid w:val="{6FDA6BD6-E2E6-954F-8CA8-21D42A7065C6}"/>
      </w:docPartPr>
      <w:docPartBody>
        <w:p w:rsidR="00000000" w:rsidRDefault="001B4324" w:rsidP="001B4324">
          <w:pPr>
            <w:pStyle w:val="CE38A02E2BCC134D84B387E44D0C4E44"/>
          </w:pPr>
          <w:r w:rsidRPr="0083182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324"/>
    <w:rsid w:val="001B4324"/>
    <w:rsid w:val="001E2F31"/>
    <w:rsid w:val="00515F74"/>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4324"/>
    <w:rPr>
      <w:color w:val="666666"/>
    </w:rPr>
  </w:style>
  <w:style w:type="paragraph" w:customStyle="1" w:styleId="CE38A02E2BCC134D84B387E44D0C4E44">
    <w:name w:val="CE38A02E2BCC134D84B387E44D0C4E44"/>
    <w:rsid w:val="001B43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1348</Words>
  <Characters>7690</Characters>
  <Application>Microsoft Office Word</Application>
  <DocSecurity>0</DocSecurity>
  <Lines>64</Lines>
  <Paragraphs>18</Paragraphs>
  <ScaleCrop>false</ScaleCrop>
  <Company/>
  <LinksUpToDate>false</LinksUpToDate>
  <CharactersWithSpaces>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Hande Ezgi Atmaca Turan</dc:creator>
  <cp:keywords/>
  <dc:description/>
  <cp:lastModifiedBy>Hande Ezgi Atmaca Turan</cp:lastModifiedBy>
  <cp:revision>1</cp:revision>
  <dcterms:created xsi:type="dcterms:W3CDTF">2025-08-09T14:53:00Z</dcterms:created>
  <dcterms:modified xsi:type="dcterms:W3CDTF">2025-08-09T14:55:00Z</dcterms:modified>
</cp:coreProperties>
</file>