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09DD0" w14:textId="77777777" w:rsidR="00E8034A" w:rsidRPr="00ED72D8" w:rsidRDefault="00E8034A" w:rsidP="00E8034A">
      <w:pPr>
        <w:spacing w:after="240" w:line="360" w:lineRule="auto"/>
        <w:jc w:val="center"/>
        <w:rPr>
          <w:rFonts w:ascii="Arial" w:eastAsia="굴림체" w:hAnsi="Arial" w:cs="Arial"/>
          <w:b/>
          <w:kern w:val="0"/>
          <w:sz w:val="28"/>
          <w:szCs w:val="24"/>
        </w:rPr>
      </w:pPr>
      <w:bookmarkStart w:id="0" w:name="_Hlk46670732"/>
      <w:bookmarkStart w:id="1" w:name="_GoBack"/>
      <w:bookmarkEnd w:id="1"/>
      <w:r w:rsidRPr="00ED72D8">
        <w:rPr>
          <w:rFonts w:ascii="Arial" w:eastAsia="굴림체" w:hAnsi="Arial" w:cs="Arial"/>
          <w:b/>
          <w:kern w:val="0"/>
          <w:sz w:val="28"/>
          <w:szCs w:val="24"/>
        </w:rPr>
        <w:t>Supporting information</w:t>
      </w:r>
    </w:p>
    <w:p w14:paraId="1349B0CF" w14:textId="77777777" w:rsidR="00E8034A" w:rsidRPr="00ED72D8" w:rsidRDefault="00E8034A" w:rsidP="00C92B60">
      <w:pPr>
        <w:pStyle w:val="a8"/>
        <w:spacing w:line="360" w:lineRule="auto"/>
        <w:jc w:val="center"/>
        <w:rPr>
          <w:rFonts w:ascii="Arial" w:hAnsi="Arial" w:cs="Arial"/>
          <w:lang w:eastAsia="ko-KR"/>
        </w:rPr>
      </w:pPr>
    </w:p>
    <w:p w14:paraId="10588951" w14:textId="188CCFA7" w:rsidR="00B35882" w:rsidRPr="00ED72D8" w:rsidRDefault="74A684C2" w:rsidP="00C92B60">
      <w:pPr>
        <w:pStyle w:val="a8"/>
        <w:spacing w:line="360" w:lineRule="auto"/>
        <w:jc w:val="center"/>
        <w:rPr>
          <w:rFonts w:ascii="Arial" w:hAnsi="Arial" w:cs="Arial"/>
          <w:lang w:eastAsia="ko-KR"/>
        </w:rPr>
      </w:pPr>
      <w:r w:rsidRPr="00ED72D8">
        <w:rPr>
          <w:rFonts w:ascii="Arial" w:hAnsi="Arial" w:cs="Arial"/>
          <w:lang w:eastAsia="ko-KR"/>
        </w:rPr>
        <w:t>A small molecule targeting CHI3L1 inhibits lung metastasis by blocking IL-13Rα2-mediated JNK</w:t>
      </w:r>
      <w:r w:rsidR="007926D2" w:rsidRPr="00ED72D8">
        <w:rPr>
          <w:rFonts w:ascii="Arial" w:hAnsi="Arial" w:cs="Arial"/>
          <w:lang w:eastAsia="ko-KR"/>
        </w:rPr>
        <w:t>-</w:t>
      </w:r>
      <w:r w:rsidRPr="00ED72D8">
        <w:rPr>
          <w:rFonts w:ascii="Arial" w:hAnsi="Arial" w:cs="Arial"/>
          <w:lang w:eastAsia="ko-KR"/>
        </w:rPr>
        <w:t>AP-1 signals</w:t>
      </w:r>
    </w:p>
    <w:p w14:paraId="2F98A186" w14:textId="3C7ACF9E" w:rsidR="003D199E" w:rsidRPr="00ED72D8" w:rsidRDefault="00450D4D" w:rsidP="008E001C">
      <w:pPr>
        <w:adjustRightInd w:val="0"/>
        <w:spacing w:line="360" w:lineRule="auto"/>
        <w:rPr>
          <w:rFonts w:ascii="Arial" w:hAnsi="Arial" w:cs="Arial"/>
          <w:bCs/>
          <w:i/>
          <w:sz w:val="24"/>
          <w:szCs w:val="24"/>
          <w:lang w:val="en-GB"/>
        </w:rPr>
      </w:pPr>
      <w:bookmarkStart w:id="2" w:name="_Hlk45464988"/>
      <w:bookmarkStart w:id="3" w:name="_Hlk45465226"/>
      <w:bookmarkEnd w:id="0"/>
      <w:r w:rsidRPr="00ED72D8">
        <w:rPr>
          <w:rFonts w:ascii="Arial" w:hAnsi="Arial" w:cs="Arial"/>
          <w:bCs/>
          <w:sz w:val="24"/>
          <w:szCs w:val="24"/>
        </w:rPr>
        <w:t>Yong Sun Lee</w:t>
      </w:r>
      <w:r w:rsidRPr="00ED72D8">
        <w:rPr>
          <w:rFonts w:ascii="Arial" w:hAnsi="Arial" w:cs="Arial"/>
          <w:bCs/>
          <w:sz w:val="24"/>
          <w:szCs w:val="24"/>
          <w:vertAlign w:val="superscript"/>
        </w:rPr>
        <w:t>1</w:t>
      </w:r>
      <w:r w:rsidR="003340E2" w:rsidRPr="00ED72D8">
        <w:rPr>
          <w:rFonts w:ascii="Arial" w:hAnsi="Arial" w:cs="Arial"/>
          <w:bCs/>
          <w:sz w:val="24"/>
          <w:szCs w:val="24"/>
          <w:vertAlign w:val="superscript"/>
        </w:rPr>
        <w:t>*</w:t>
      </w:r>
      <w:r w:rsidR="00D11A7C" w:rsidRPr="00ED72D8">
        <w:rPr>
          <w:rFonts w:ascii="Arial" w:hAnsi="Arial" w:cs="Arial"/>
          <w:bCs/>
          <w:sz w:val="24"/>
          <w:szCs w:val="24"/>
        </w:rPr>
        <w:t xml:space="preserve">, </w:t>
      </w:r>
      <w:r w:rsidR="00BD5B6D" w:rsidRPr="00ED72D8">
        <w:rPr>
          <w:rFonts w:ascii="Arial" w:hAnsi="Arial" w:cs="Arial"/>
          <w:bCs/>
          <w:sz w:val="24"/>
          <w:szCs w:val="24"/>
        </w:rPr>
        <w:t>Ji Eun Yu</w:t>
      </w:r>
      <w:r w:rsidR="007B6794" w:rsidRPr="00ED72D8">
        <w:rPr>
          <w:rFonts w:ascii="Arial" w:hAnsi="Arial" w:cs="Arial"/>
          <w:bCs/>
          <w:sz w:val="24"/>
          <w:szCs w:val="24"/>
          <w:vertAlign w:val="superscript"/>
        </w:rPr>
        <w:t>1</w:t>
      </w:r>
      <w:r w:rsidR="003340E2" w:rsidRPr="00ED72D8">
        <w:rPr>
          <w:rFonts w:ascii="Arial" w:hAnsi="Arial" w:cs="Arial"/>
          <w:bCs/>
          <w:sz w:val="24"/>
          <w:szCs w:val="24"/>
          <w:vertAlign w:val="superscript"/>
        </w:rPr>
        <w:t>*</w:t>
      </w:r>
      <w:r w:rsidR="007B6794" w:rsidRPr="00ED72D8">
        <w:rPr>
          <w:rFonts w:ascii="Arial" w:hAnsi="Arial" w:cs="Arial"/>
          <w:bCs/>
          <w:sz w:val="24"/>
          <w:szCs w:val="24"/>
        </w:rPr>
        <w:t xml:space="preserve">, </w:t>
      </w:r>
      <w:r w:rsidR="00A74979" w:rsidRPr="00ED72D8">
        <w:rPr>
          <w:rFonts w:ascii="Arial" w:hAnsi="Arial" w:cs="Arial"/>
          <w:bCs/>
          <w:sz w:val="24"/>
          <w:szCs w:val="24"/>
        </w:rPr>
        <w:t>Ki Cheon Kim</w:t>
      </w:r>
      <w:r w:rsidR="00A74979" w:rsidRPr="00ED72D8">
        <w:rPr>
          <w:rFonts w:ascii="Arial" w:hAnsi="Arial" w:cs="Arial"/>
          <w:bCs/>
          <w:sz w:val="24"/>
          <w:szCs w:val="24"/>
          <w:vertAlign w:val="superscript"/>
        </w:rPr>
        <w:t>1</w:t>
      </w:r>
      <w:r w:rsidR="00A74979" w:rsidRPr="00ED72D8">
        <w:rPr>
          <w:rFonts w:ascii="Arial" w:hAnsi="Arial" w:cs="Arial"/>
          <w:bCs/>
          <w:sz w:val="24"/>
          <w:szCs w:val="24"/>
        </w:rPr>
        <w:t>,</w:t>
      </w:r>
      <w:r w:rsidR="00B11B69" w:rsidRPr="00ED72D8">
        <w:rPr>
          <w:rFonts w:ascii="Arial" w:hAnsi="Arial" w:cs="Arial"/>
          <w:bCs/>
          <w:sz w:val="24"/>
          <w:szCs w:val="24"/>
        </w:rPr>
        <w:t xml:space="preserve"> </w:t>
      </w:r>
      <w:r w:rsidR="003F0DFA" w:rsidRPr="00ED72D8">
        <w:rPr>
          <w:rFonts w:ascii="Arial" w:hAnsi="Arial" w:cs="Arial"/>
          <w:bCs/>
          <w:sz w:val="24"/>
          <w:szCs w:val="24"/>
        </w:rPr>
        <w:t>Dong Hun Lee</w:t>
      </w:r>
      <w:r w:rsidR="003F0DFA" w:rsidRPr="00ED72D8">
        <w:rPr>
          <w:rFonts w:ascii="Arial" w:hAnsi="Arial" w:cs="Arial"/>
          <w:bCs/>
          <w:sz w:val="24"/>
          <w:szCs w:val="24"/>
          <w:vertAlign w:val="superscript"/>
        </w:rPr>
        <w:t>1</w:t>
      </w:r>
      <w:r w:rsidR="003F0DFA" w:rsidRPr="00ED72D8">
        <w:rPr>
          <w:rFonts w:ascii="Arial" w:hAnsi="Arial" w:cs="Arial"/>
          <w:bCs/>
          <w:sz w:val="24"/>
          <w:szCs w:val="24"/>
        </w:rPr>
        <w:t xml:space="preserve">, </w:t>
      </w:r>
      <w:r w:rsidRPr="00ED72D8">
        <w:rPr>
          <w:rFonts w:ascii="Arial" w:hAnsi="Arial" w:cs="Arial"/>
          <w:bCs/>
          <w:sz w:val="24"/>
          <w:szCs w:val="24"/>
        </w:rPr>
        <w:t>Dong Ju Son</w:t>
      </w:r>
      <w:r w:rsidRPr="00ED72D8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ED72D8">
        <w:rPr>
          <w:rFonts w:ascii="Arial" w:hAnsi="Arial" w:cs="Arial"/>
          <w:bCs/>
          <w:sz w:val="24"/>
          <w:szCs w:val="24"/>
        </w:rPr>
        <w:t xml:space="preserve">, </w:t>
      </w:r>
      <w:r w:rsidR="002B0E79" w:rsidRPr="00ED72D8">
        <w:rPr>
          <w:rFonts w:ascii="Arial" w:hAnsi="Arial" w:cs="Arial"/>
          <w:bCs/>
          <w:sz w:val="24"/>
          <w:szCs w:val="24"/>
        </w:rPr>
        <w:t>Hee Po</w:t>
      </w:r>
      <w:r w:rsidR="00EE42A5" w:rsidRPr="00ED72D8">
        <w:rPr>
          <w:rFonts w:ascii="Arial" w:hAnsi="Arial" w:cs="Arial"/>
          <w:bCs/>
          <w:sz w:val="24"/>
          <w:szCs w:val="24"/>
        </w:rPr>
        <w:t>m</w:t>
      </w:r>
      <w:r w:rsidR="002B0E79" w:rsidRPr="00ED72D8">
        <w:rPr>
          <w:rFonts w:ascii="Arial" w:hAnsi="Arial" w:cs="Arial"/>
          <w:bCs/>
          <w:sz w:val="24"/>
          <w:szCs w:val="24"/>
        </w:rPr>
        <w:t xml:space="preserve"> Lee</w:t>
      </w:r>
      <w:r w:rsidR="002B0E79" w:rsidRPr="00ED72D8">
        <w:rPr>
          <w:rFonts w:ascii="Arial" w:hAnsi="Arial" w:cs="Arial"/>
          <w:bCs/>
          <w:sz w:val="24"/>
          <w:szCs w:val="24"/>
          <w:vertAlign w:val="superscript"/>
        </w:rPr>
        <w:t>1</w:t>
      </w:r>
      <w:r w:rsidR="002B0E79" w:rsidRPr="00ED72D8">
        <w:rPr>
          <w:rFonts w:ascii="Arial" w:hAnsi="Arial" w:cs="Arial"/>
          <w:bCs/>
          <w:sz w:val="24"/>
          <w:szCs w:val="24"/>
        </w:rPr>
        <w:t>,</w:t>
      </w:r>
      <w:r w:rsidR="00D11A7C" w:rsidRPr="00ED72D8">
        <w:rPr>
          <w:rFonts w:ascii="Arial" w:hAnsi="Arial" w:cs="Arial"/>
          <w:bCs/>
          <w:sz w:val="24"/>
          <w:szCs w:val="24"/>
        </w:rPr>
        <w:t xml:space="preserve"> </w:t>
      </w:r>
      <w:r w:rsidR="00625080" w:rsidRPr="00ED72D8">
        <w:rPr>
          <w:rFonts w:ascii="Arial" w:hAnsi="Arial" w:cs="Arial"/>
          <w:bCs/>
          <w:sz w:val="24"/>
          <w:szCs w:val="24"/>
        </w:rPr>
        <w:t>Jae-kyung</w:t>
      </w:r>
      <w:r w:rsidR="00182434" w:rsidRPr="00ED72D8">
        <w:rPr>
          <w:rFonts w:ascii="Arial" w:hAnsi="Arial" w:cs="Arial"/>
          <w:bCs/>
          <w:sz w:val="24"/>
          <w:szCs w:val="24"/>
        </w:rPr>
        <w:t xml:space="preserve"> Jung</w:t>
      </w:r>
      <w:r w:rsidR="00182434" w:rsidRPr="00ED72D8">
        <w:rPr>
          <w:rFonts w:ascii="Arial" w:hAnsi="Arial" w:cs="Arial"/>
          <w:bCs/>
          <w:sz w:val="24"/>
          <w:szCs w:val="24"/>
          <w:vertAlign w:val="superscript"/>
        </w:rPr>
        <w:t>1</w:t>
      </w:r>
      <w:r w:rsidR="00182434" w:rsidRPr="00ED72D8">
        <w:rPr>
          <w:rFonts w:ascii="Arial" w:hAnsi="Arial" w:cs="Arial"/>
          <w:bCs/>
          <w:sz w:val="24"/>
          <w:szCs w:val="24"/>
        </w:rPr>
        <w:t>, Nam Du Kim</w:t>
      </w:r>
      <w:r w:rsidR="00C81BF1" w:rsidRPr="00ED72D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182434" w:rsidRPr="00ED72D8">
        <w:rPr>
          <w:rFonts w:ascii="Arial" w:hAnsi="Arial" w:cs="Arial"/>
          <w:bCs/>
          <w:sz w:val="24"/>
          <w:szCs w:val="24"/>
        </w:rPr>
        <w:t>,</w:t>
      </w:r>
      <w:r w:rsidR="00625080" w:rsidRPr="00ED72D8">
        <w:rPr>
          <w:rFonts w:ascii="Arial" w:hAnsi="Arial" w:cs="Arial"/>
          <w:bCs/>
          <w:sz w:val="24"/>
          <w:szCs w:val="24"/>
        </w:rPr>
        <w:t xml:space="preserve"> </w:t>
      </w:r>
      <w:r w:rsidR="00EE42A5" w:rsidRPr="00ED72D8">
        <w:rPr>
          <w:rFonts w:ascii="Arial" w:hAnsi="Arial" w:cs="Arial"/>
          <w:bCs/>
          <w:sz w:val="24"/>
          <w:szCs w:val="24"/>
        </w:rPr>
        <w:t>Young Wan Ham</w:t>
      </w:r>
      <w:r w:rsidR="00C81BF1" w:rsidRPr="00ED72D8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EE42A5" w:rsidRPr="00ED72D8">
        <w:rPr>
          <w:rFonts w:ascii="Arial" w:hAnsi="Arial" w:cs="Arial"/>
          <w:bCs/>
          <w:sz w:val="24"/>
          <w:szCs w:val="24"/>
        </w:rPr>
        <w:t>,</w:t>
      </w:r>
      <w:r w:rsidR="002B0E79" w:rsidRPr="00ED72D8">
        <w:rPr>
          <w:rFonts w:ascii="Arial" w:hAnsi="Arial" w:cs="Arial"/>
          <w:bCs/>
          <w:sz w:val="24"/>
          <w:szCs w:val="24"/>
        </w:rPr>
        <w:t xml:space="preserve"> </w:t>
      </w:r>
      <w:r w:rsidR="005C1676" w:rsidRPr="00ED72D8">
        <w:rPr>
          <w:rFonts w:ascii="Arial" w:hAnsi="Arial" w:cs="Arial"/>
          <w:bCs/>
          <w:sz w:val="24"/>
          <w:szCs w:val="24"/>
        </w:rPr>
        <w:t>Jae</w:t>
      </w:r>
      <w:r w:rsidR="00BD5B6D" w:rsidRPr="00ED72D8">
        <w:rPr>
          <w:rFonts w:ascii="Arial" w:hAnsi="Arial" w:cs="Arial"/>
          <w:bCs/>
          <w:sz w:val="24"/>
          <w:szCs w:val="24"/>
        </w:rPr>
        <w:t>su</w:t>
      </w:r>
      <w:r w:rsidR="005C1676" w:rsidRPr="00ED72D8">
        <w:rPr>
          <w:rFonts w:ascii="Arial" w:hAnsi="Arial" w:cs="Arial"/>
          <w:bCs/>
          <w:sz w:val="24"/>
          <w:szCs w:val="24"/>
        </w:rPr>
        <w:t>k Yun</w:t>
      </w:r>
      <w:r w:rsidR="005C1676" w:rsidRPr="00ED72D8">
        <w:rPr>
          <w:rFonts w:ascii="Arial" w:hAnsi="Arial" w:cs="Arial"/>
          <w:bCs/>
          <w:sz w:val="24"/>
          <w:szCs w:val="24"/>
          <w:vertAlign w:val="superscript"/>
        </w:rPr>
        <w:t>1</w:t>
      </w:r>
      <w:r w:rsidR="005C1676" w:rsidRPr="00ED72D8">
        <w:rPr>
          <w:rFonts w:ascii="Arial" w:hAnsi="Arial" w:cs="Arial"/>
          <w:bCs/>
          <w:sz w:val="24"/>
          <w:szCs w:val="24"/>
        </w:rPr>
        <w:t xml:space="preserve">, </w:t>
      </w:r>
      <w:r w:rsidR="00EE42A5" w:rsidRPr="00ED72D8">
        <w:rPr>
          <w:rFonts w:ascii="Arial" w:hAnsi="Arial" w:cs="Arial"/>
          <w:bCs/>
          <w:sz w:val="24"/>
          <w:szCs w:val="24"/>
        </w:rPr>
        <w:t>Sang</w:t>
      </w:r>
      <w:r w:rsidR="00945747" w:rsidRPr="00ED72D8">
        <w:rPr>
          <w:rFonts w:ascii="Arial" w:hAnsi="Arial" w:cs="Arial"/>
          <w:bCs/>
          <w:sz w:val="24"/>
          <w:szCs w:val="24"/>
        </w:rPr>
        <w:t>-</w:t>
      </w:r>
      <w:r w:rsidR="00EE42A5" w:rsidRPr="00ED72D8">
        <w:rPr>
          <w:rFonts w:ascii="Arial" w:hAnsi="Arial" w:cs="Arial"/>
          <w:bCs/>
          <w:sz w:val="24"/>
          <w:szCs w:val="24"/>
        </w:rPr>
        <w:t>Bae Han</w:t>
      </w:r>
      <w:r w:rsidR="00EE42A5" w:rsidRPr="00ED72D8">
        <w:rPr>
          <w:rFonts w:ascii="Arial" w:hAnsi="Arial" w:cs="Arial"/>
          <w:bCs/>
          <w:sz w:val="24"/>
          <w:szCs w:val="24"/>
          <w:vertAlign w:val="superscript"/>
        </w:rPr>
        <w:t>1</w:t>
      </w:r>
      <w:r w:rsidR="0066164C" w:rsidRPr="00ED72D8">
        <w:rPr>
          <w:rFonts w:ascii="Arial" w:hAnsi="Arial" w:cs="Arial"/>
          <w:bCs/>
          <w:sz w:val="24"/>
          <w:szCs w:val="24"/>
        </w:rPr>
        <w:t xml:space="preserve"> and</w:t>
      </w:r>
      <w:r w:rsidR="00EE42A5" w:rsidRPr="00ED72D8">
        <w:rPr>
          <w:rFonts w:ascii="Arial" w:hAnsi="Arial" w:cs="Arial"/>
          <w:bCs/>
          <w:sz w:val="24"/>
          <w:szCs w:val="24"/>
        </w:rPr>
        <w:t xml:space="preserve"> </w:t>
      </w:r>
      <w:r w:rsidR="003D199E" w:rsidRPr="00ED72D8">
        <w:rPr>
          <w:rFonts w:ascii="Arial" w:hAnsi="Arial" w:cs="Arial"/>
          <w:bCs/>
          <w:sz w:val="24"/>
          <w:szCs w:val="24"/>
        </w:rPr>
        <w:t>Jin Tae Hong</w:t>
      </w:r>
      <w:r w:rsidR="003D199E" w:rsidRPr="00ED72D8">
        <w:rPr>
          <w:rFonts w:ascii="Arial" w:hAnsi="Arial" w:cs="Arial"/>
          <w:bCs/>
          <w:sz w:val="24"/>
          <w:szCs w:val="24"/>
          <w:vertAlign w:val="superscript"/>
        </w:rPr>
        <w:t>1</w:t>
      </w:r>
      <w:r w:rsidR="003340E2" w:rsidRPr="00ED72D8">
        <w:rPr>
          <w:rFonts w:ascii="Arial" w:hAnsi="Arial" w:cs="Arial"/>
          <w:bCs/>
          <w:sz w:val="24"/>
          <w:szCs w:val="24"/>
          <w:vertAlign w:val="superscript"/>
        </w:rPr>
        <w:t>#</w:t>
      </w:r>
    </w:p>
    <w:bookmarkEnd w:id="2"/>
    <w:p w14:paraId="0D7954E5" w14:textId="77777777" w:rsidR="003D199E" w:rsidRPr="00ED72D8" w:rsidRDefault="003D199E" w:rsidP="008E001C">
      <w:pPr>
        <w:spacing w:line="360" w:lineRule="auto"/>
        <w:rPr>
          <w:rFonts w:ascii="Arial" w:hAnsi="Arial" w:cs="Arial"/>
          <w:bCs/>
          <w:sz w:val="24"/>
          <w:szCs w:val="24"/>
          <w:vertAlign w:val="superscript"/>
          <w:lang w:val="en-GB"/>
        </w:rPr>
      </w:pPr>
    </w:p>
    <w:p w14:paraId="02BA860C" w14:textId="75F5B452" w:rsidR="002B0E79" w:rsidRPr="00ED72D8" w:rsidRDefault="003D199E" w:rsidP="008E001C">
      <w:pPr>
        <w:spacing w:line="360" w:lineRule="auto"/>
        <w:rPr>
          <w:rFonts w:ascii="Arial" w:hAnsi="Arial" w:cs="Arial"/>
          <w:sz w:val="24"/>
          <w:szCs w:val="24"/>
        </w:rPr>
      </w:pPr>
      <w:r w:rsidRPr="00ED72D8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ED72D8">
        <w:rPr>
          <w:rFonts w:ascii="Arial" w:hAnsi="Arial" w:cs="Arial"/>
          <w:sz w:val="24"/>
          <w:szCs w:val="24"/>
          <w:lang w:val="en-GB"/>
        </w:rPr>
        <w:t>College of Pharmacy &amp; Medical Research Center, Chungbuk National University,</w:t>
      </w:r>
      <w:r w:rsidRPr="00ED72D8">
        <w:rPr>
          <w:rFonts w:ascii="Arial" w:hAnsi="Arial" w:cs="Arial"/>
          <w:i/>
          <w:sz w:val="24"/>
          <w:szCs w:val="24"/>
          <w:lang w:val="en-GB"/>
        </w:rPr>
        <w:t xml:space="preserve"> </w:t>
      </w:r>
      <w:r w:rsidR="002B0E79" w:rsidRPr="00ED72D8">
        <w:rPr>
          <w:rFonts w:ascii="Arial" w:hAnsi="Arial" w:cs="Arial"/>
          <w:sz w:val="24"/>
          <w:szCs w:val="24"/>
        </w:rPr>
        <w:t>Osongsaengmyeong 1-ro 194-</w:t>
      </w:r>
      <w:r w:rsidR="0066164C" w:rsidRPr="00ED72D8">
        <w:rPr>
          <w:rFonts w:ascii="Arial" w:hAnsi="Arial" w:cs="Arial"/>
          <w:sz w:val="24"/>
          <w:szCs w:val="24"/>
        </w:rPr>
        <w:t>2</w:t>
      </w:r>
      <w:r w:rsidR="002B0E79" w:rsidRPr="00ED72D8">
        <w:rPr>
          <w:rFonts w:ascii="Arial" w:hAnsi="Arial" w:cs="Arial"/>
          <w:sz w:val="24"/>
          <w:szCs w:val="24"/>
        </w:rPr>
        <w:t xml:space="preserve">1, Osong-eup, Heungduk-gu, Cheongju, Chungbuk, </w:t>
      </w:r>
      <w:r w:rsidR="00CE40B2" w:rsidRPr="00ED72D8">
        <w:rPr>
          <w:rFonts w:ascii="Arial" w:hAnsi="Arial" w:cs="Arial"/>
          <w:sz w:val="24"/>
          <w:szCs w:val="24"/>
        </w:rPr>
        <w:t>28160</w:t>
      </w:r>
      <w:r w:rsidR="002B0E79" w:rsidRPr="00ED72D8">
        <w:rPr>
          <w:rFonts w:ascii="Arial" w:hAnsi="Arial" w:cs="Arial"/>
          <w:sz w:val="24"/>
          <w:szCs w:val="24"/>
        </w:rPr>
        <w:t xml:space="preserve">, </w:t>
      </w:r>
      <w:r w:rsidR="002B0E79" w:rsidRPr="00ED72D8">
        <w:rPr>
          <w:rFonts w:ascii="Arial" w:hAnsi="Arial" w:cs="Arial"/>
          <w:bCs/>
          <w:sz w:val="24"/>
          <w:szCs w:val="24"/>
        </w:rPr>
        <w:t xml:space="preserve">Republic of </w:t>
      </w:r>
      <w:r w:rsidR="002B0E79" w:rsidRPr="00ED72D8">
        <w:rPr>
          <w:rFonts w:ascii="Arial" w:hAnsi="Arial" w:cs="Arial"/>
          <w:sz w:val="24"/>
          <w:szCs w:val="24"/>
        </w:rPr>
        <w:t>Korea,</w:t>
      </w:r>
    </w:p>
    <w:p w14:paraId="6C249FF6" w14:textId="09B2E216" w:rsidR="00182434" w:rsidRPr="00ED72D8" w:rsidRDefault="00C81BF1" w:rsidP="008E001C">
      <w:pPr>
        <w:spacing w:afterLines="60" w:after="144" w:line="360" w:lineRule="auto"/>
        <w:rPr>
          <w:rFonts w:ascii="Arial" w:hAnsi="Arial" w:cs="Arial"/>
          <w:sz w:val="24"/>
          <w:szCs w:val="24"/>
        </w:rPr>
      </w:pPr>
      <w:bookmarkStart w:id="4" w:name="_Hlk59218776"/>
      <w:r w:rsidRPr="00ED72D8">
        <w:rPr>
          <w:rFonts w:ascii="Arial" w:hAnsi="Arial" w:cs="Arial"/>
          <w:kern w:val="0"/>
          <w:sz w:val="24"/>
          <w:szCs w:val="24"/>
          <w:vertAlign w:val="superscript"/>
        </w:rPr>
        <w:t>2</w:t>
      </w:r>
      <w:r w:rsidR="00CD4502" w:rsidRPr="00ED72D8">
        <w:rPr>
          <w:rFonts w:ascii="Arial" w:hAnsi="Arial" w:cs="Arial"/>
          <w:sz w:val="24"/>
          <w:szCs w:val="24"/>
        </w:rPr>
        <w:t>Voronoibio Inc.</w:t>
      </w:r>
      <w:r w:rsidR="00182434" w:rsidRPr="00ED72D8">
        <w:rPr>
          <w:rFonts w:ascii="Arial" w:hAnsi="Arial" w:cs="Arial"/>
          <w:sz w:val="24"/>
          <w:szCs w:val="24"/>
        </w:rPr>
        <w:t xml:space="preserve"> Songdo-Technopart IT Center 32 Songdogwahak-ro, Yeonsu-gu, Incheon, 21982, Republic of Korea</w:t>
      </w:r>
    </w:p>
    <w:bookmarkEnd w:id="4"/>
    <w:p w14:paraId="75EFB5AF" w14:textId="1767178C" w:rsidR="002B0E79" w:rsidRPr="00ED72D8" w:rsidRDefault="00C81BF1" w:rsidP="008E001C">
      <w:pPr>
        <w:wordWrap/>
        <w:adjustRightInd w:val="0"/>
        <w:spacing w:line="360" w:lineRule="auto"/>
        <w:rPr>
          <w:rFonts w:ascii="Arial" w:hAnsi="Arial" w:cs="Arial"/>
          <w:kern w:val="0"/>
          <w:sz w:val="24"/>
          <w:szCs w:val="24"/>
        </w:rPr>
      </w:pPr>
      <w:r w:rsidRPr="00ED72D8">
        <w:rPr>
          <w:rFonts w:ascii="Arial" w:hAnsi="Arial" w:cs="Arial"/>
          <w:kern w:val="0"/>
          <w:sz w:val="24"/>
          <w:szCs w:val="24"/>
          <w:vertAlign w:val="superscript"/>
        </w:rPr>
        <w:t>3</w:t>
      </w:r>
      <w:r w:rsidR="00EE42A5" w:rsidRPr="00ED72D8">
        <w:rPr>
          <w:rFonts w:ascii="Arial" w:hAnsi="Arial" w:cs="Arial"/>
          <w:kern w:val="0"/>
          <w:sz w:val="24"/>
          <w:szCs w:val="24"/>
        </w:rPr>
        <w:t>Department of Chemistry, Utah Valley University 800 W. University Pkwy. Orem, UT 84058, USA</w:t>
      </w:r>
    </w:p>
    <w:p w14:paraId="68FF0F8D" w14:textId="77777777" w:rsidR="0066164C" w:rsidRPr="00ED72D8" w:rsidRDefault="0066164C" w:rsidP="008E001C">
      <w:pPr>
        <w:wordWrap/>
        <w:adjustRightInd w:val="0"/>
        <w:spacing w:line="360" w:lineRule="auto"/>
        <w:rPr>
          <w:rFonts w:ascii="Arial" w:hAnsi="Arial" w:cs="Arial"/>
          <w:kern w:val="0"/>
          <w:sz w:val="24"/>
          <w:szCs w:val="24"/>
        </w:rPr>
      </w:pPr>
    </w:p>
    <w:p w14:paraId="649A39F0" w14:textId="3E8ACE2B" w:rsidR="002B0E79" w:rsidRPr="00ED72D8" w:rsidRDefault="003340E2" w:rsidP="00C11CF0">
      <w:pPr>
        <w:wordWrap/>
        <w:adjustRightInd w:val="0"/>
        <w:spacing w:line="360" w:lineRule="auto"/>
        <w:rPr>
          <w:rFonts w:ascii="Arial" w:hAnsi="Arial" w:cs="Arial"/>
          <w:kern w:val="0"/>
          <w:sz w:val="24"/>
          <w:szCs w:val="24"/>
        </w:rPr>
      </w:pPr>
      <w:bookmarkStart w:id="5" w:name="_Hlk59218783"/>
      <w:r w:rsidRPr="00ED72D8">
        <w:rPr>
          <w:rFonts w:ascii="Arial" w:hAnsi="Arial" w:cs="Arial"/>
          <w:kern w:val="0"/>
          <w:sz w:val="24"/>
          <w:szCs w:val="24"/>
          <w:vertAlign w:val="superscript"/>
        </w:rPr>
        <w:t>*</w:t>
      </w:r>
      <w:r w:rsidR="00B11B69" w:rsidRPr="00ED72D8">
        <w:rPr>
          <w:rFonts w:ascii="Arial" w:hAnsi="Arial" w:cs="Arial"/>
          <w:kern w:val="0"/>
          <w:sz w:val="24"/>
          <w:szCs w:val="24"/>
        </w:rPr>
        <w:t xml:space="preserve">: </w:t>
      </w:r>
      <w:r w:rsidR="009A3613" w:rsidRPr="00ED72D8">
        <w:rPr>
          <w:rFonts w:ascii="Arial" w:hAnsi="Arial" w:cs="Arial"/>
          <w:kern w:val="0"/>
          <w:sz w:val="24"/>
          <w:szCs w:val="24"/>
        </w:rPr>
        <w:t>These authors</w:t>
      </w:r>
      <w:r w:rsidRPr="00ED72D8">
        <w:rPr>
          <w:rFonts w:ascii="Arial" w:hAnsi="Arial" w:cs="Arial"/>
          <w:kern w:val="0"/>
          <w:sz w:val="24"/>
          <w:szCs w:val="24"/>
        </w:rPr>
        <w:t xml:space="preserve"> contributed equally to this work.</w:t>
      </w:r>
    </w:p>
    <w:p w14:paraId="705FB35B" w14:textId="425143BB" w:rsidR="00417247" w:rsidRPr="00ED72D8" w:rsidRDefault="003340E2" w:rsidP="00E8034A">
      <w:pPr>
        <w:spacing w:line="360" w:lineRule="auto"/>
        <w:rPr>
          <w:rFonts w:ascii="Arial" w:hAnsi="Arial" w:cs="Arial"/>
          <w:sz w:val="24"/>
          <w:szCs w:val="24"/>
        </w:rPr>
      </w:pPr>
      <w:r w:rsidRPr="00ED72D8">
        <w:rPr>
          <w:rFonts w:ascii="Arial" w:hAnsi="Arial" w:cs="Arial"/>
          <w:b/>
          <w:bCs/>
          <w:kern w:val="0"/>
          <w:sz w:val="24"/>
          <w:szCs w:val="24"/>
          <w:vertAlign w:val="superscript"/>
        </w:rPr>
        <w:t>#</w:t>
      </w:r>
      <w:r w:rsidR="00C11CF0" w:rsidRPr="00ED72D8">
        <w:rPr>
          <w:rFonts w:ascii="Arial" w:hAnsi="Arial" w:cs="Arial"/>
          <w:b/>
          <w:bCs/>
          <w:kern w:val="0"/>
          <w:sz w:val="24"/>
          <w:szCs w:val="24"/>
        </w:rPr>
        <w:t>Corresponding author:</w:t>
      </w:r>
      <w:r w:rsidR="00C11CF0" w:rsidRPr="00ED72D8">
        <w:rPr>
          <w:rFonts w:ascii="Arial" w:hAnsi="Arial" w:cs="Arial"/>
          <w:kern w:val="0"/>
          <w:sz w:val="24"/>
          <w:szCs w:val="24"/>
        </w:rPr>
        <w:t xml:space="preserve"> </w:t>
      </w:r>
      <w:r w:rsidR="00C11CF0" w:rsidRPr="00ED72D8">
        <w:rPr>
          <w:rFonts w:ascii="Arial" w:hAnsi="Arial" w:cs="Arial"/>
          <w:sz w:val="24"/>
          <w:szCs w:val="24"/>
        </w:rPr>
        <w:t>Dr. Jin Tae Hong (jinthong@chungbuk.ac.kr), College of Pharmacy and Medical Research Center, Chungbuk National University, 194-21 Osongsaengmyeong 1-ro, Osong-Biocampus, Osong-eup, Heungdeok-gu, Cheongju, Chungbuk 28160, Korea. Phone: +82-43-261-2813; FAX: +82-43-268-2732.</w:t>
      </w:r>
      <w:bookmarkEnd w:id="3"/>
      <w:bookmarkEnd w:id="5"/>
      <w:r w:rsidR="00417247" w:rsidRPr="00ED72D8">
        <w:rPr>
          <w:rFonts w:ascii="Arial" w:hAnsi="Arial" w:cs="Arial"/>
          <w:b/>
          <w:sz w:val="24"/>
          <w:szCs w:val="24"/>
        </w:rPr>
        <w:br w:type="page"/>
      </w:r>
    </w:p>
    <w:p w14:paraId="254B847B" w14:textId="77777777" w:rsidR="00945747" w:rsidRPr="00ED72D8" w:rsidRDefault="00945747" w:rsidP="00945747">
      <w:pPr>
        <w:spacing w:after="240" w:line="360" w:lineRule="auto"/>
        <w:rPr>
          <w:rFonts w:ascii="Arial" w:eastAsia="굴림체" w:hAnsi="Arial" w:cs="Arial"/>
          <w:b/>
          <w:kern w:val="0"/>
          <w:sz w:val="24"/>
          <w:szCs w:val="24"/>
        </w:rPr>
      </w:pPr>
      <w:r w:rsidRPr="00ED72D8">
        <w:rPr>
          <w:rFonts w:ascii="Arial" w:eastAsia="굴림체" w:hAnsi="Arial" w:cs="Arial"/>
          <w:b/>
          <w:kern w:val="0"/>
          <w:sz w:val="24"/>
          <w:szCs w:val="24"/>
        </w:rPr>
        <w:lastRenderedPageBreak/>
        <w:t>Supplementary Figure legends</w:t>
      </w:r>
    </w:p>
    <w:p w14:paraId="5D2628AA" w14:textId="77777777" w:rsidR="00945747" w:rsidRPr="00ED72D8" w:rsidRDefault="00945747" w:rsidP="00945747">
      <w:pPr>
        <w:widowControl/>
        <w:wordWrap/>
        <w:autoSpaceDE/>
        <w:autoSpaceDN/>
        <w:spacing w:line="360" w:lineRule="auto"/>
        <w:ind w:left="283" w:hangingChars="118" w:hanging="283"/>
        <w:rPr>
          <w:rFonts w:ascii="Arial" w:hAnsi="Arial" w:cs="Arial"/>
          <w:b/>
          <w:sz w:val="24"/>
          <w:szCs w:val="24"/>
        </w:rPr>
      </w:pPr>
      <w:r w:rsidRPr="00ED72D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FAE26E2" wp14:editId="57169EAA">
            <wp:extent cx="5731510" cy="630555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슬라이드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38"/>
                    <a:stretch/>
                  </pic:blipFill>
                  <pic:spPr bwMode="auto">
                    <a:xfrm>
                      <a:off x="0" y="0"/>
                      <a:ext cx="5731510" cy="630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35DC5" w14:textId="77777777" w:rsidR="00ED72D8" w:rsidRPr="00ED72D8" w:rsidRDefault="00945747" w:rsidP="00ED72D8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D72D8">
        <w:rPr>
          <w:rFonts w:ascii="Arial" w:eastAsia="바탕" w:hAnsi="Arial" w:cs="Arial"/>
          <w:b/>
          <w:sz w:val="24"/>
          <w:szCs w:val="24"/>
        </w:rPr>
        <w:t>Supplementary</w:t>
      </w:r>
      <w:r w:rsidRPr="00ED72D8">
        <w:rPr>
          <w:rFonts w:ascii="Arial" w:hAnsi="Arial" w:cs="Arial"/>
          <w:b/>
          <w:sz w:val="24"/>
          <w:szCs w:val="24"/>
        </w:rPr>
        <w:t xml:space="preserve"> Figure S1. </w:t>
      </w:r>
      <w:r w:rsidR="00ED72D8" w:rsidRPr="00ED72D8">
        <w:rPr>
          <w:rFonts w:ascii="Arial" w:hAnsi="Arial" w:cs="Arial"/>
          <w:b/>
          <w:sz w:val="24"/>
          <w:szCs w:val="24"/>
        </w:rPr>
        <w:t>Structure and docking score of selected chemical compounds.</w:t>
      </w:r>
    </w:p>
    <w:p w14:paraId="1BF2F4A0" w14:textId="06A11886" w:rsidR="00945747" w:rsidRPr="00ED72D8" w:rsidRDefault="00ED72D8" w:rsidP="00ED72D8">
      <w:pPr>
        <w:spacing w:after="240" w:line="360" w:lineRule="auto"/>
        <w:rPr>
          <w:rFonts w:ascii="Arial" w:eastAsia="바탕" w:hAnsi="Arial" w:cs="Arial"/>
          <w:b/>
          <w:sz w:val="24"/>
          <w:szCs w:val="24"/>
        </w:rPr>
      </w:pPr>
      <w:r w:rsidRPr="00ED72D8">
        <w:rPr>
          <w:rFonts w:ascii="Arial" w:hAnsi="Arial" w:cs="Arial"/>
          <w:sz w:val="24"/>
          <w:szCs w:val="24"/>
        </w:rPr>
        <w:t xml:space="preserve"> </w:t>
      </w:r>
      <w:r w:rsidR="00945747" w:rsidRPr="00ED72D8">
        <w:rPr>
          <w:rFonts w:ascii="Arial" w:hAnsi="Arial" w:cs="Arial"/>
          <w:sz w:val="24"/>
          <w:szCs w:val="24"/>
        </w:rPr>
        <w:t>(A) 11 compounds predicted to bind to human Chi3L1 from Chembridge library. (B) Chi3L1-chemcal docking models using Glide software. The code and docking score (kcal/mol) for each compound were shown under each compound.</w:t>
      </w:r>
      <w:r w:rsidR="00945747" w:rsidRPr="00ED72D8">
        <w:rPr>
          <w:rFonts w:ascii="Arial" w:eastAsia="바탕" w:hAnsi="Arial" w:cs="Arial"/>
          <w:b/>
          <w:sz w:val="24"/>
          <w:szCs w:val="24"/>
        </w:rPr>
        <w:br w:type="page"/>
      </w:r>
    </w:p>
    <w:p w14:paraId="529F630F" w14:textId="77777777" w:rsidR="00945747" w:rsidRPr="00ED72D8" w:rsidRDefault="00945747" w:rsidP="0052190E">
      <w:pPr>
        <w:spacing w:after="240" w:line="360" w:lineRule="auto"/>
        <w:jc w:val="center"/>
        <w:rPr>
          <w:rFonts w:ascii="Arial" w:eastAsia="바탕" w:hAnsi="Arial" w:cs="Arial"/>
          <w:b/>
          <w:sz w:val="24"/>
          <w:szCs w:val="24"/>
        </w:rPr>
      </w:pPr>
      <w:r w:rsidRPr="00ED72D8">
        <w:rPr>
          <w:rFonts w:ascii="Arial" w:eastAsia="바탕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9D1D59F" wp14:editId="667B8B61">
            <wp:extent cx="5319052" cy="768333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슬라이드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658" cy="768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03F95" w14:textId="77777777" w:rsidR="00ED72D8" w:rsidRPr="00ED72D8" w:rsidRDefault="00ED72D8" w:rsidP="00ED72D8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r w:rsidRPr="00ED72D8">
        <w:rPr>
          <w:rFonts w:ascii="Arial" w:eastAsia="바탕" w:hAnsi="Arial" w:cs="Arial"/>
          <w:b/>
          <w:sz w:val="24"/>
          <w:szCs w:val="24"/>
        </w:rPr>
        <w:t>Supplementary</w:t>
      </w:r>
      <w:r w:rsidRPr="00ED72D8">
        <w:rPr>
          <w:rFonts w:ascii="Arial" w:hAnsi="Arial" w:cs="Arial"/>
          <w:b/>
          <w:sz w:val="24"/>
          <w:szCs w:val="24"/>
        </w:rPr>
        <w:t xml:space="preserve"> Figure S2. Anti-cancer effect of selected chemical compounds.</w:t>
      </w:r>
    </w:p>
    <w:p w14:paraId="45C12B3F" w14:textId="38C40847" w:rsidR="00573EC9" w:rsidRPr="00ED72D8" w:rsidRDefault="00ED72D8" w:rsidP="00ED72D8">
      <w:pPr>
        <w:spacing w:after="240" w:line="360" w:lineRule="auto"/>
        <w:rPr>
          <w:rFonts w:ascii="Arial" w:eastAsia="바탕" w:hAnsi="Arial" w:cs="Arial"/>
          <w:b/>
          <w:sz w:val="24"/>
          <w:szCs w:val="24"/>
        </w:rPr>
      </w:pPr>
      <w:r w:rsidRPr="00ED72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(A-C) A549, H460, and LLC cell lines were treated with 11 chemical compounds, and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cell growth determined with MTT assay. (D) A549 and H460 cells were treated </w:t>
      </w:r>
      <w:r w:rsidR="00573EC9" w:rsidRPr="00ED72D8">
        <w:rPr>
          <w:rFonts w:ascii="Arial" w:eastAsia="Calibri" w:hAnsi="Arial" w:cs="Arial"/>
          <w:color w:val="000000" w:themeColor="text1"/>
          <w:sz w:val="24"/>
          <w:szCs w:val="24"/>
        </w:rPr>
        <w:t xml:space="preserve">pretreated with 5 μM of K284 for 1 h, and then were incubated with LPS (50 ng/mL) for 6 h. Transcriptional activities were measured by luminescence. Values are from three experiment with duplicates.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**, </w:t>
      </w:r>
      <w:r w:rsidR="00573EC9" w:rsidRPr="00ED72D8">
        <w:rPr>
          <w:rFonts w:ascii="Arial" w:hAnsi="Arial" w:cs="Arial"/>
          <w:i/>
          <w:color w:val="000000" w:themeColor="text1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&lt; 0.01 (vs. Control);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 xml:space="preserve">***, </w:t>
      </w:r>
      <w:r w:rsidR="00573EC9" w:rsidRPr="00ED72D8">
        <w:rPr>
          <w:rFonts w:ascii="Arial" w:hAnsi="Arial" w:cs="Arial"/>
          <w:bCs/>
          <w:i/>
          <w:color w:val="000000" w:themeColor="text1"/>
          <w:kern w:val="0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 xml:space="preserve">&lt; 0.001 (vs. Control).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>(E) K284 treatment at different concentration to various cancer cell lines. *</w:t>
      </w:r>
      <w:r w:rsidR="00573EC9" w:rsidRPr="00ED72D8">
        <w:rPr>
          <w:rFonts w:ascii="Arial" w:hAnsi="Arial" w:cs="Arial"/>
          <w:i/>
          <w:color w:val="000000" w:themeColor="text1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&lt; 0.05 (vs. Control).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 xml:space="preserve">All </w:t>
      </w:r>
      <w:r w:rsidR="00573EC9" w:rsidRPr="00ED72D8">
        <w:rPr>
          <w:rFonts w:ascii="Arial" w:eastAsia="바탕" w:hAnsi="Arial" w:cs="Arial"/>
          <w:color w:val="000000" w:themeColor="text1"/>
          <w:sz w:val="24"/>
          <w:szCs w:val="24"/>
        </w:rPr>
        <w:t>error bars of graph reported are the standard deviation (SD) from three independent experiments.</w:t>
      </w:r>
      <w:r w:rsidR="00573EC9" w:rsidRPr="00ED72D8">
        <w:rPr>
          <w:rFonts w:ascii="Arial" w:eastAsia="바탕" w:hAnsi="Arial" w:cs="Arial"/>
          <w:b/>
          <w:sz w:val="24"/>
          <w:szCs w:val="24"/>
        </w:rPr>
        <w:br w:type="page"/>
      </w:r>
    </w:p>
    <w:p w14:paraId="1626B151" w14:textId="3250184E" w:rsidR="00945747" w:rsidRPr="00ED72D8" w:rsidRDefault="00945747" w:rsidP="0052190E">
      <w:pPr>
        <w:spacing w:after="240" w:line="360" w:lineRule="auto"/>
        <w:jc w:val="center"/>
        <w:rPr>
          <w:rFonts w:ascii="Arial" w:eastAsia="바탕" w:hAnsi="Arial" w:cs="Arial"/>
          <w:b/>
          <w:sz w:val="24"/>
          <w:szCs w:val="24"/>
        </w:rPr>
      </w:pPr>
      <w:r w:rsidRPr="00ED72D8">
        <w:rPr>
          <w:rFonts w:ascii="Arial" w:eastAsia="바탕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028AEE1D" wp14:editId="409FF35F">
            <wp:extent cx="5376598" cy="7766462"/>
            <wp:effectExtent l="0" t="0" r="0" b="635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슬라이드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023" cy="77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7548" w14:textId="77777777" w:rsidR="00ED72D8" w:rsidRPr="00ED72D8" w:rsidRDefault="00ED72D8" w:rsidP="00ED72D8">
      <w:pPr>
        <w:spacing w:after="240" w:line="360" w:lineRule="auto"/>
        <w:rPr>
          <w:rFonts w:ascii="Arial" w:hAnsi="Arial" w:cs="Arial"/>
          <w:b/>
          <w:kern w:val="0"/>
          <w:sz w:val="24"/>
          <w:szCs w:val="24"/>
        </w:rPr>
      </w:pPr>
      <w:r w:rsidRPr="00ED72D8">
        <w:rPr>
          <w:rFonts w:ascii="Arial" w:eastAsia="바탕" w:hAnsi="Arial" w:cs="Arial"/>
          <w:b/>
          <w:sz w:val="24"/>
          <w:szCs w:val="24"/>
        </w:rPr>
        <w:t>Supplementary</w:t>
      </w:r>
      <w:r w:rsidRPr="00ED72D8">
        <w:rPr>
          <w:rFonts w:ascii="Arial" w:hAnsi="Arial" w:cs="Arial"/>
          <w:b/>
          <w:sz w:val="24"/>
          <w:szCs w:val="24"/>
        </w:rPr>
        <w:t xml:space="preserve"> Figure S3.  Anti-cancer effect of K284 in lung cancer cells.</w:t>
      </w:r>
    </w:p>
    <w:p w14:paraId="656D22DA" w14:textId="560C438E" w:rsidR="00945747" w:rsidRPr="00ED72D8" w:rsidRDefault="00573EC9" w:rsidP="00945747">
      <w:pPr>
        <w:spacing w:after="240" w:line="360" w:lineRule="auto"/>
        <w:rPr>
          <w:rFonts w:ascii="Arial" w:hAnsi="Arial" w:cs="Arial"/>
          <w:kern w:val="0"/>
          <w:sz w:val="24"/>
          <w:szCs w:val="24"/>
        </w:rPr>
      </w:pPr>
      <w:r w:rsidRPr="00ED72D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A549 cells and H460 cells were treated with 0 to 5 μM of K284 for 48 h (A, B, E, F, G </w:t>
      </w:r>
      <w:r w:rsidRPr="00ED72D8">
        <w:rPr>
          <w:rFonts w:ascii="Arial" w:hAnsi="Arial" w:cs="Arial"/>
          <w:color w:val="000000" w:themeColor="text1"/>
          <w:kern w:val="0"/>
          <w:sz w:val="24"/>
          <w:szCs w:val="24"/>
        </w:rPr>
        <w:lastRenderedPageBreak/>
        <w:t>and H) or 24 h (C and D). (A-B) Cell viability was determined by MTT assay. (C-D) Cell cycle analysis was performed by flow cytometer</w:t>
      </w:r>
      <w:r w:rsidRPr="00ED72D8">
        <w:rPr>
          <w:rFonts w:ascii="Arial" w:hAnsi="Arial" w:cs="Arial"/>
          <w:color w:val="000000" w:themeColor="text1"/>
          <w:sz w:val="24"/>
          <w:szCs w:val="24"/>
        </w:rPr>
        <w:t>. (E-F) Cell migration was determined by t</w:t>
      </w:r>
      <w:r w:rsidRPr="00ED72D8">
        <w:rPr>
          <w:rFonts w:ascii="Arial" w:eastAsia="바탕" w:hAnsi="Arial" w:cs="Arial"/>
          <w:color w:val="000000" w:themeColor="text1"/>
          <w:sz w:val="24"/>
          <w:szCs w:val="24"/>
        </w:rPr>
        <w:t>rans-well migration assays. Migrated cell numbers showed in lower panel.</w:t>
      </w:r>
      <w:r w:rsidRPr="00ED72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D72D8">
        <w:rPr>
          <w:rFonts w:ascii="Arial" w:eastAsia="바탕" w:hAnsi="Arial" w:cs="Arial"/>
          <w:color w:val="000000" w:themeColor="text1"/>
          <w:sz w:val="24"/>
          <w:szCs w:val="24"/>
        </w:rPr>
        <w:t xml:space="preserve">(G-H) </w:t>
      </w:r>
      <w:r w:rsidRPr="00ED72D8">
        <w:rPr>
          <w:rFonts w:ascii="Arial" w:hAnsi="Arial" w:cs="Arial"/>
          <w:color w:val="000000" w:themeColor="text1"/>
          <w:sz w:val="24"/>
          <w:szCs w:val="24"/>
        </w:rPr>
        <w:t xml:space="preserve">Apoptosis was determined with </w:t>
      </w:r>
      <w:r w:rsidRPr="00ED72D8">
        <w:rPr>
          <w:rFonts w:ascii="Arial" w:eastAsia="바탕" w:hAnsi="Arial" w:cs="Arial"/>
          <w:color w:val="000000" w:themeColor="text1"/>
          <w:kern w:val="0"/>
          <w:sz w:val="24"/>
          <w:szCs w:val="24"/>
        </w:rPr>
        <w:t>TUNEL assay</w:t>
      </w:r>
      <w:r w:rsidRPr="00ED72D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. </w:t>
      </w:r>
      <w:r w:rsidRPr="00ED72D8">
        <w:rPr>
          <w:rFonts w:ascii="Arial" w:eastAsia="Calibri" w:hAnsi="Arial" w:cs="Arial"/>
          <w:color w:val="000000" w:themeColor="text1"/>
          <w:kern w:val="0"/>
          <w:sz w:val="24"/>
          <w:szCs w:val="24"/>
        </w:rPr>
        <w:t>Data are expressed as the mean ±</w:t>
      </w:r>
      <w:r w:rsidRPr="00ED72D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 S.E.M. of three experiments. </w:t>
      </w:r>
      <w:r w:rsidRPr="00ED72D8">
        <w:rPr>
          <w:rFonts w:ascii="Arial" w:eastAsia="바탕" w:hAnsi="Arial" w:cs="Arial"/>
          <w:bCs/>
          <w:color w:val="000000" w:themeColor="text1"/>
          <w:sz w:val="24"/>
          <w:szCs w:val="24"/>
        </w:rPr>
        <w:t>Scale bar, 50 μm.</w:t>
      </w:r>
      <w:r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 xml:space="preserve"> </w:t>
      </w:r>
      <w:r w:rsidRPr="00ED72D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 *</w:t>
      </w:r>
      <w:r w:rsidRPr="00ED72D8">
        <w:rPr>
          <w:rFonts w:ascii="Arial" w:hAnsi="Arial" w:cs="Arial"/>
          <w:i/>
          <w:color w:val="000000" w:themeColor="text1"/>
          <w:kern w:val="0"/>
          <w:sz w:val="24"/>
          <w:szCs w:val="24"/>
        </w:rPr>
        <w:t xml:space="preserve">P </w:t>
      </w:r>
      <w:r w:rsidRPr="00ED72D8">
        <w:rPr>
          <w:rFonts w:ascii="Arial" w:hAnsi="Arial" w:cs="Arial"/>
          <w:color w:val="000000" w:themeColor="text1"/>
          <w:kern w:val="0"/>
          <w:sz w:val="24"/>
          <w:szCs w:val="24"/>
        </w:rPr>
        <w:t>&lt; 0.05 vs. control.</w:t>
      </w:r>
      <w:r w:rsidR="00945747" w:rsidRPr="00ED72D8">
        <w:rPr>
          <w:rFonts w:ascii="Arial" w:hAnsi="Arial" w:cs="Arial"/>
          <w:kern w:val="0"/>
          <w:sz w:val="24"/>
          <w:szCs w:val="24"/>
        </w:rPr>
        <w:br w:type="page"/>
      </w:r>
    </w:p>
    <w:p w14:paraId="26DEE867" w14:textId="77777777" w:rsidR="00945747" w:rsidRPr="00ED72D8" w:rsidRDefault="00945747" w:rsidP="00945747">
      <w:pPr>
        <w:spacing w:after="240" w:line="360" w:lineRule="auto"/>
        <w:rPr>
          <w:rFonts w:ascii="Arial" w:hAnsi="Arial" w:cs="Arial"/>
          <w:kern w:val="0"/>
          <w:sz w:val="24"/>
          <w:szCs w:val="24"/>
        </w:rPr>
      </w:pPr>
      <w:r w:rsidRPr="00ED72D8">
        <w:rPr>
          <w:rFonts w:ascii="Arial" w:hAnsi="Arial" w:cs="Arial"/>
          <w:noProof/>
          <w:kern w:val="0"/>
          <w:sz w:val="24"/>
          <w:szCs w:val="24"/>
        </w:rPr>
        <w:lastRenderedPageBreak/>
        <w:drawing>
          <wp:inline distT="0" distB="0" distL="0" distR="0" wp14:anchorId="1CD4079E" wp14:editId="0D34F9AA">
            <wp:extent cx="5731510" cy="796290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슬라이드4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0"/>
                    <a:stretch/>
                  </pic:blipFill>
                  <pic:spPr bwMode="auto">
                    <a:xfrm>
                      <a:off x="0" y="0"/>
                      <a:ext cx="5731510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2D1DB" w14:textId="77777777" w:rsidR="00ED72D8" w:rsidRPr="00ED72D8" w:rsidRDefault="00ED72D8" w:rsidP="00ED72D8">
      <w:pPr>
        <w:spacing w:after="240" w:line="360" w:lineRule="auto"/>
        <w:rPr>
          <w:rFonts w:ascii="Arial" w:hAnsi="Arial" w:cs="Arial"/>
          <w:b/>
          <w:kern w:val="0"/>
          <w:sz w:val="24"/>
          <w:szCs w:val="24"/>
        </w:rPr>
      </w:pPr>
      <w:r w:rsidRPr="00ED72D8">
        <w:rPr>
          <w:rFonts w:ascii="Arial" w:eastAsia="바탕" w:hAnsi="Arial" w:cs="Arial"/>
          <w:b/>
          <w:sz w:val="24"/>
          <w:szCs w:val="24"/>
        </w:rPr>
        <w:t>Supplementary</w:t>
      </w:r>
      <w:r w:rsidRPr="00ED72D8">
        <w:rPr>
          <w:rFonts w:ascii="Arial" w:hAnsi="Arial" w:cs="Arial"/>
          <w:b/>
          <w:sz w:val="24"/>
          <w:szCs w:val="24"/>
        </w:rPr>
        <w:t xml:space="preserve"> Figure S4. Effect of K284 on the expression of cell growth, migration, and apoptosis related proteins.</w:t>
      </w:r>
    </w:p>
    <w:p w14:paraId="50867DC6" w14:textId="6BB9B1B1" w:rsidR="00945747" w:rsidRPr="00ED72D8" w:rsidRDefault="00573EC9" w:rsidP="00945747">
      <w:pPr>
        <w:widowControl/>
        <w:wordWrap/>
        <w:autoSpaceDE/>
        <w:autoSpaceDN/>
        <w:spacing w:line="360" w:lineRule="auto"/>
        <w:rPr>
          <w:rFonts w:ascii="Arial" w:hAnsi="Arial" w:cs="Arial"/>
          <w:kern w:val="0"/>
          <w:sz w:val="24"/>
          <w:szCs w:val="24"/>
        </w:rPr>
      </w:pPr>
      <w:r w:rsidRPr="00ED72D8">
        <w:rPr>
          <w:rFonts w:ascii="Arial" w:hAnsi="Arial" w:cs="Arial"/>
          <w:color w:val="000000" w:themeColor="text1"/>
          <w:kern w:val="0"/>
          <w:sz w:val="24"/>
          <w:szCs w:val="24"/>
        </w:rPr>
        <w:lastRenderedPageBreak/>
        <w:t>A549 cells and H460 were treated with 0 to 5 μM of K284 for 24 h. (A-B)</w:t>
      </w:r>
      <w:r w:rsidRPr="00ED72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D72D8">
        <w:rPr>
          <w:rFonts w:ascii="Arial" w:hAnsi="Arial" w:cs="Arial"/>
          <w:color w:val="000000" w:themeColor="text1"/>
          <w:kern w:val="0"/>
          <w:sz w:val="24"/>
          <w:szCs w:val="24"/>
        </w:rPr>
        <w:t>The expression of cell cycle related proteins such as CDK2, CDK4, CDK6, cyclin D1, and cyclin E as well as PCNA for cell proliferation marker was measured by Western blotting.</w:t>
      </w:r>
      <w:r w:rsidRPr="00ED72D8">
        <w:rPr>
          <w:rFonts w:ascii="Arial" w:eastAsia="굴림" w:hAnsi="Arial" w:cs="Arial"/>
          <w:color w:val="000000" w:themeColor="text1"/>
          <w:kern w:val="0"/>
          <w:sz w:val="24"/>
          <w:szCs w:val="24"/>
        </w:rPr>
        <w:t xml:space="preserve"> </w:t>
      </w:r>
      <w:r w:rsidRPr="00ED72D8">
        <w:rPr>
          <w:rFonts w:ascii="Arial" w:hAnsi="Arial" w:cs="Arial"/>
          <w:color w:val="000000" w:themeColor="text1"/>
          <w:kern w:val="0"/>
          <w:sz w:val="24"/>
          <w:szCs w:val="24"/>
        </w:rPr>
        <w:t>(C-D) The expression of cell migration related proteins such as MMP2, MMP3, MMP9, and MMP13 was measured by Western blotting.</w:t>
      </w:r>
      <w:r w:rsidRPr="00ED72D8">
        <w:rPr>
          <w:rFonts w:ascii="Arial" w:eastAsia="굴림" w:hAnsi="Arial" w:cs="Arial"/>
          <w:color w:val="000000" w:themeColor="text1"/>
          <w:kern w:val="0"/>
          <w:sz w:val="24"/>
          <w:szCs w:val="24"/>
        </w:rPr>
        <w:t xml:space="preserve"> (E-F) </w:t>
      </w:r>
      <w:r w:rsidRPr="00ED72D8">
        <w:rPr>
          <w:rFonts w:ascii="Arial" w:hAnsi="Arial" w:cs="Arial"/>
          <w:color w:val="000000" w:themeColor="text1"/>
          <w:kern w:val="0"/>
          <w:sz w:val="24"/>
          <w:szCs w:val="24"/>
        </w:rPr>
        <w:t>The expression of apoptotic cell death related proteins such as caspase 3, Bax, Bcl-2, p21, and p53 was measured by Western blotting in</w:t>
      </w:r>
      <w:r w:rsidRPr="00ED72D8">
        <w:rPr>
          <w:rFonts w:ascii="Arial" w:hAnsi="Arial" w:cs="Arial"/>
          <w:color w:val="000000" w:themeColor="text1"/>
          <w:sz w:val="24"/>
          <w:szCs w:val="24"/>
        </w:rPr>
        <w:t xml:space="preserve"> A549 and </w:t>
      </w:r>
      <w:r w:rsidRPr="00ED72D8">
        <w:rPr>
          <w:rFonts w:ascii="Arial" w:hAnsi="Arial" w:cs="Arial"/>
          <w:color w:val="000000" w:themeColor="text1"/>
          <w:kern w:val="0"/>
          <w:sz w:val="24"/>
          <w:szCs w:val="24"/>
        </w:rPr>
        <w:t>H460. Values under bands indicate related density. The experiments were repeated with duplicates.</w:t>
      </w:r>
      <w:r w:rsidR="00945747" w:rsidRPr="00ED72D8">
        <w:rPr>
          <w:rFonts w:ascii="Arial" w:hAnsi="Arial" w:cs="Arial"/>
          <w:kern w:val="0"/>
          <w:sz w:val="24"/>
          <w:szCs w:val="24"/>
        </w:rPr>
        <w:br w:type="page"/>
      </w:r>
    </w:p>
    <w:p w14:paraId="52940446" w14:textId="77777777" w:rsidR="00945747" w:rsidRPr="00ED72D8" w:rsidRDefault="00945747" w:rsidP="00945747">
      <w:pPr>
        <w:widowControl/>
        <w:wordWrap/>
        <w:autoSpaceDE/>
        <w:autoSpaceDN/>
        <w:spacing w:line="360" w:lineRule="auto"/>
        <w:rPr>
          <w:rFonts w:ascii="Arial" w:hAnsi="Arial" w:cs="Arial"/>
          <w:kern w:val="0"/>
          <w:sz w:val="24"/>
          <w:szCs w:val="24"/>
        </w:rPr>
      </w:pPr>
      <w:r w:rsidRPr="00ED72D8">
        <w:rPr>
          <w:rFonts w:ascii="Arial" w:hAnsi="Arial" w:cs="Arial"/>
          <w:noProof/>
          <w:kern w:val="0"/>
          <w:sz w:val="24"/>
          <w:szCs w:val="24"/>
        </w:rPr>
        <w:lastRenderedPageBreak/>
        <w:drawing>
          <wp:inline distT="0" distB="0" distL="0" distR="0" wp14:anchorId="445AAA40" wp14:editId="65423BA1">
            <wp:extent cx="5731510" cy="741045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슬라이드5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" b="7501"/>
                    <a:stretch/>
                  </pic:blipFill>
                  <pic:spPr bwMode="auto">
                    <a:xfrm>
                      <a:off x="0" y="0"/>
                      <a:ext cx="5731510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DD44F" w14:textId="77777777" w:rsidR="00ED72D8" w:rsidRPr="00ED72D8" w:rsidRDefault="00ED72D8" w:rsidP="00ED72D8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r w:rsidRPr="00ED72D8">
        <w:rPr>
          <w:rFonts w:ascii="Arial" w:eastAsia="바탕" w:hAnsi="Arial" w:cs="Arial"/>
          <w:b/>
          <w:sz w:val="24"/>
          <w:szCs w:val="24"/>
        </w:rPr>
        <w:t>Supplementary</w:t>
      </w:r>
      <w:r w:rsidRPr="00ED72D8">
        <w:rPr>
          <w:rFonts w:ascii="Arial" w:hAnsi="Arial" w:cs="Arial"/>
          <w:b/>
          <w:sz w:val="24"/>
          <w:szCs w:val="24"/>
        </w:rPr>
        <w:t xml:space="preserve"> Figure S5.  Mutation effects of docking site of CHI3L1 to K284 on cell growth and migration.</w:t>
      </w:r>
    </w:p>
    <w:p w14:paraId="1374C820" w14:textId="5566B42A" w:rsidR="00945747" w:rsidRPr="00ED72D8" w:rsidRDefault="00ED72D8" w:rsidP="00ED72D8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D72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(A-B) Full length or </w:t>
      </w:r>
      <w:r w:rsidR="00573EC9" w:rsidRPr="00ED72D8">
        <w:rPr>
          <w:rFonts w:ascii="Arial" w:eastAsia="Calibri" w:hAnsi="Arial" w:cs="Arial"/>
          <w:color w:val="000000" w:themeColor="text1"/>
          <w:sz w:val="24"/>
          <w:szCs w:val="24"/>
        </w:rPr>
        <w:t xml:space="preserve">278-294-AA-deleted mutation of human Chi3L1-6×Myc expressed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A549 (A) and H460 cells (B) were treated with 5 μM of K284. Cell cycle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lastRenderedPageBreak/>
        <w:t>was measured after 12 h treatment of K284. *</w:t>
      </w:r>
      <w:r w:rsidR="00573EC9" w:rsidRPr="00ED72D8">
        <w:rPr>
          <w:rFonts w:ascii="Arial" w:hAnsi="Arial" w:cs="Arial"/>
          <w:i/>
          <w:color w:val="000000" w:themeColor="text1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&lt; 0.05 vs. Control. (C-F) Full length or </w:t>
      </w:r>
      <w:r w:rsidR="00573EC9" w:rsidRPr="00ED72D8">
        <w:rPr>
          <w:rFonts w:ascii="Arial" w:eastAsia="Calibri" w:hAnsi="Arial" w:cs="Arial"/>
          <w:color w:val="000000" w:themeColor="text1"/>
          <w:sz w:val="24"/>
          <w:szCs w:val="24"/>
        </w:rPr>
        <w:t>278-294-AA deleted mutation of human Chi3L1-6×Myc expressed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 A549 cells and H460 cells were treated with 5 μM of K284 for 24 h.</w:t>
      </w:r>
      <w:r w:rsidR="00573EC9" w:rsidRPr="00ED72D8">
        <w:rPr>
          <w:rFonts w:ascii="Arial" w:eastAsia="바탕" w:hAnsi="Arial" w:cs="Arial"/>
          <w:color w:val="000000" w:themeColor="text1"/>
          <w:sz w:val="24"/>
          <w:szCs w:val="24"/>
        </w:rPr>
        <w:t xml:space="preserve"> The migrated cell numbers showed in lower panel (C-D).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 ***</w:t>
      </w:r>
      <w:r w:rsidR="00573EC9" w:rsidRPr="00ED72D8">
        <w:rPr>
          <w:rFonts w:ascii="Arial" w:hAnsi="Arial" w:cs="Arial"/>
          <w:i/>
          <w:color w:val="000000" w:themeColor="text1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&lt; 0.001 vs. control. Cell viability was determined by MTT assay (E-F). </w:t>
      </w:r>
      <w:r w:rsidR="00573EC9" w:rsidRPr="00ED72D8">
        <w:rPr>
          <w:rFonts w:ascii="Arial" w:eastAsia="Calibri" w:hAnsi="Arial" w:cs="Arial"/>
          <w:color w:val="000000" w:themeColor="text1"/>
          <w:sz w:val="24"/>
          <w:szCs w:val="24"/>
        </w:rPr>
        <w:t>Data are expressed as the mean ±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 SD of three experiments. ***</w:t>
      </w:r>
      <w:r w:rsidR="00573EC9" w:rsidRPr="00ED72D8">
        <w:rPr>
          <w:rFonts w:ascii="Arial" w:hAnsi="Arial" w:cs="Arial"/>
          <w:i/>
          <w:color w:val="000000" w:themeColor="text1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>&lt; 0.001 vs. Control</w:t>
      </w:r>
      <w:r w:rsidR="00945747" w:rsidRPr="00ED72D8">
        <w:rPr>
          <w:rFonts w:ascii="Arial" w:hAnsi="Arial" w:cs="Arial"/>
          <w:sz w:val="24"/>
          <w:szCs w:val="24"/>
        </w:rPr>
        <w:br w:type="page"/>
      </w:r>
    </w:p>
    <w:p w14:paraId="022E2D2D" w14:textId="77777777" w:rsidR="00945747" w:rsidRPr="00ED72D8" w:rsidRDefault="00945747" w:rsidP="00945747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D72D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8F67C49" wp14:editId="630ACC77">
            <wp:extent cx="5731510" cy="733425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슬라이드6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13"/>
                    <a:stretch/>
                  </pic:blipFill>
                  <pic:spPr bwMode="auto">
                    <a:xfrm>
                      <a:off x="0" y="0"/>
                      <a:ext cx="5731510" cy="733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7F79F" w14:textId="77777777" w:rsidR="00ED72D8" w:rsidRPr="00ED72D8" w:rsidRDefault="00ED72D8" w:rsidP="00ED72D8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r w:rsidRPr="00ED72D8">
        <w:rPr>
          <w:rFonts w:ascii="Arial" w:eastAsia="바탕" w:hAnsi="Arial" w:cs="Arial"/>
          <w:b/>
          <w:sz w:val="24"/>
          <w:szCs w:val="24"/>
        </w:rPr>
        <w:t>Supplementary</w:t>
      </w:r>
      <w:r w:rsidRPr="00ED72D8">
        <w:rPr>
          <w:rFonts w:ascii="Arial" w:hAnsi="Arial" w:cs="Arial"/>
          <w:b/>
          <w:sz w:val="24"/>
          <w:szCs w:val="24"/>
        </w:rPr>
        <w:t xml:space="preserve"> Figure S6. CHI3L1 and IL-13Rα2 gene/disease network.</w:t>
      </w:r>
    </w:p>
    <w:p w14:paraId="4087B7A4" w14:textId="639DE573" w:rsidR="00945747" w:rsidRPr="00ED72D8" w:rsidRDefault="00945747" w:rsidP="00ED72D8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D72D8">
        <w:rPr>
          <w:rFonts w:ascii="Arial" w:hAnsi="Arial" w:cs="Arial"/>
          <w:sz w:val="24"/>
          <w:szCs w:val="24"/>
        </w:rPr>
        <w:t>(A) Relationship between IL-13Rα2 and Chi3L1 on various disease was predicted by GWAS/OMIN/DEG database. (B) Genetic relationship between Chi3L1 and IL-13Rα2 was predicted by Biomart and GEO analysis.</w:t>
      </w:r>
      <w:r w:rsidRPr="00ED72D8">
        <w:rPr>
          <w:rFonts w:ascii="Arial" w:hAnsi="Arial" w:cs="Arial"/>
          <w:sz w:val="24"/>
          <w:szCs w:val="24"/>
        </w:rPr>
        <w:br w:type="page"/>
      </w:r>
    </w:p>
    <w:p w14:paraId="319CF36F" w14:textId="77777777" w:rsidR="00945747" w:rsidRPr="00ED72D8" w:rsidRDefault="00945747" w:rsidP="00945747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D72D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052EA2A" wp14:editId="573A4EA1">
            <wp:extent cx="5731510" cy="4619501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슬라이드7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03"/>
                    <a:stretch/>
                  </pic:blipFill>
                  <pic:spPr bwMode="auto">
                    <a:xfrm>
                      <a:off x="0" y="0"/>
                      <a:ext cx="5731510" cy="461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A9610" w14:textId="77777777" w:rsidR="00ED72D8" w:rsidRPr="00ED72D8" w:rsidRDefault="00ED72D8" w:rsidP="00ED72D8">
      <w:pPr>
        <w:spacing w:after="240" w:line="360" w:lineRule="auto"/>
        <w:rPr>
          <w:rFonts w:ascii="Arial" w:hAnsi="Arial" w:cs="Arial"/>
          <w:b/>
          <w:bCs/>
          <w:kern w:val="0"/>
          <w:sz w:val="24"/>
          <w:szCs w:val="24"/>
        </w:rPr>
      </w:pPr>
      <w:r w:rsidRPr="00ED72D8">
        <w:rPr>
          <w:rFonts w:ascii="Arial" w:eastAsia="바탕" w:hAnsi="Arial" w:cs="Arial"/>
          <w:b/>
          <w:sz w:val="24"/>
          <w:szCs w:val="24"/>
        </w:rPr>
        <w:t>Supplementary</w:t>
      </w:r>
      <w:r w:rsidRPr="00ED72D8">
        <w:rPr>
          <w:rFonts w:ascii="Arial" w:hAnsi="Arial" w:cs="Arial"/>
          <w:b/>
          <w:sz w:val="24"/>
          <w:szCs w:val="24"/>
        </w:rPr>
        <w:t xml:space="preserve"> Figure S</w:t>
      </w:r>
      <w:r w:rsidRPr="00ED72D8">
        <w:rPr>
          <w:rFonts w:ascii="Arial" w:eastAsia="Calibri" w:hAnsi="Arial" w:cs="Arial"/>
          <w:b/>
          <w:sz w:val="24"/>
          <w:szCs w:val="24"/>
        </w:rPr>
        <w:t>7.</w:t>
      </w:r>
      <w:r w:rsidRPr="00ED72D8">
        <w:rPr>
          <w:rFonts w:ascii="Arial" w:hAnsi="Arial" w:cs="Arial"/>
          <w:b/>
          <w:sz w:val="24"/>
          <w:szCs w:val="24"/>
        </w:rPr>
        <w:t xml:space="preserve">  Inhibitory effect of K284 on the activation of JNK/AP-1 signals in A549 lung metastasis model and melanoma tumor growth model.</w:t>
      </w:r>
    </w:p>
    <w:p w14:paraId="6D33C688" w14:textId="076BC633" w:rsidR="00945747" w:rsidRPr="00ED72D8" w:rsidRDefault="00ED72D8" w:rsidP="00ED72D8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D72D8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573EC9" w:rsidRPr="00ED72D8">
        <w:rPr>
          <w:rFonts w:ascii="Arial" w:eastAsia="Calibri" w:hAnsi="Arial" w:cs="Arial"/>
          <w:color w:val="000000" w:themeColor="text1"/>
          <w:sz w:val="24"/>
          <w:szCs w:val="24"/>
        </w:rPr>
        <w:t xml:space="preserve">(A)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>B16F10 melanoma cells were injected in C57BL/6 mice that were then intravenously administered via the tail vein saline (left) or 0.5 mg/kg K284 (right) at 3-day intervals for 3 weeks. Western blot analysis for p-JNK, JNK, p-AKT, AKT, p-c-fos, c-fos, p-c-jun, c-jun from the lung tumor metastatic tissue lysate of C57BL/6 mice. The relative protein expression in the K284-treated group compared with that in the control group is shown in the graphs. *</w:t>
      </w:r>
      <w:r w:rsidR="00573EC9" w:rsidRPr="00ED72D8">
        <w:rPr>
          <w:rFonts w:ascii="Arial" w:hAnsi="Arial" w:cs="Arial"/>
          <w:bCs/>
          <w:i/>
          <w:color w:val="000000" w:themeColor="text1"/>
          <w:kern w:val="0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>&lt; 0.05 vs. control. (B) A549 human lung cancer cells were injected in BALB/c nude mice that were then intravenously administered via the tail vein saline (left) or 0.5 mg/kg K284 (right) at 3-day intervals for 8 weeks. Western blot analysis for for p-JNK, JNK, p-AKT, AKT, p-c-fos, c-fos, p-c-jun, c-jun from the lung tumor metastatic tissue lysate. The relative protein expression in the K284-treated group compared with that in the control group is shown in the graphs. *</w:t>
      </w:r>
      <w:r w:rsidR="00573EC9" w:rsidRPr="00ED72D8">
        <w:rPr>
          <w:rFonts w:ascii="Arial" w:hAnsi="Arial" w:cs="Arial"/>
          <w:bCs/>
          <w:i/>
          <w:color w:val="000000" w:themeColor="text1"/>
          <w:kern w:val="0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>&lt; (0.05 vs. Control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);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 xml:space="preserve">**, </w:t>
      </w:r>
      <w:r w:rsidR="00573EC9" w:rsidRPr="00ED72D8">
        <w:rPr>
          <w:rFonts w:ascii="Arial" w:hAnsi="Arial" w:cs="Arial"/>
          <w:bCs/>
          <w:i/>
          <w:color w:val="000000" w:themeColor="text1"/>
          <w:kern w:val="0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 xml:space="preserve">&lt; 0.01 (vs. Control); ***, </w:t>
      </w:r>
      <w:r w:rsidR="00573EC9" w:rsidRPr="00ED72D8">
        <w:rPr>
          <w:rFonts w:ascii="Arial" w:hAnsi="Arial" w:cs="Arial"/>
          <w:bCs/>
          <w:i/>
          <w:color w:val="000000" w:themeColor="text1"/>
          <w:kern w:val="0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>&lt; 0.001 (vs. Control).</w:t>
      </w:r>
      <w:r w:rsidR="00945747" w:rsidRPr="00ED72D8">
        <w:rPr>
          <w:rFonts w:ascii="Arial" w:hAnsi="Arial" w:cs="Arial"/>
          <w:sz w:val="24"/>
          <w:szCs w:val="24"/>
        </w:rPr>
        <w:br w:type="page"/>
      </w:r>
    </w:p>
    <w:p w14:paraId="76544E1B" w14:textId="77777777" w:rsidR="00945747" w:rsidRPr="00ED72D8" w:rsidRDefault="00945747" w:rsidP="00945747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D72D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755F0A3" wp14:editId="7CC2AAAE">
            <wp:extent cx="5731510" cy="6816436"/>
            <wp:effectExtent l="0" t="0" r="2540" b="381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슬라이드8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1" b="13986"/>
                    <a:stretch/>
                  </pic:blipFill>
                  <pic:spPr bwMode="auto">
                    <a:xfrm>
                      <a:off x="0" y="0"/>
                      <a:ext cx="5731510" cy="681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9C053" w14:textId="77777777" w:rsidR="00ED72D8" w:rsidRPr="00ED72D8" w:rsidRDefault="00ED72D8" w:rsidP="00ED72D8">
      <w:pPr>
        <w:spacing w:after="240" w:line="360" w:lineRule="auto"/>
        <w:rPr>
          <w:rFonts w:ascii="Arial" w:hAnsi="Arial" w:cs="Arial"/>
          <w:b/>
          <w:sz w:val="24"/>
          <w:szCs w:val="24"/>
        </w:rPr>
      </w:pPr>
      <w:r w:rsidRPr="00ED72D8">
        <w:rPr>
          <w:rFonts w:ascii="Arial" w:hAnsi="Arial" w:cs="Arial"/>
          <w:b/>
          <w:sz w:val="24"/>
          <w:szCs w:val="24"/>
        </w:rPr>
        <w:t>Supplementary Figure S8. Transcriptional activity of CHI3L1-related transcription factors.</w:t>
      </w:r>
    </w:p>
    <w:p w14:paraId="1B456802" w14:textId="656BAEA3" w:rsidR="00945747" w:rsidRPr="00ED72D8" w:rsidRDefault="00573EC9" w:rsidP="00945747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D72D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ED72D8">
        <w:rPr>
          <w:rFonts w:ascii="Arial" w:hAnsi="Arial" w:cs="Arial"/>
          <w:color w:val="000000" w:themeColor="text1"/>
          <w:sz w:val="24"/>
          <w:szCs w:val="24"/>
        </w:rPr>
        <w:t xml:space="preserve">(A-E) </w:t>
      </w:r>
      <w:r w:rsidRPr="00ED72D8">
        <w:rPr>
          <w:rFonts w:ascii="Arial" w:eastAsia="Calibri" w:hAnsi="Arial" w:cs="Arial"/>
          <w:color w:val="000000" w:themeColor="text1"/>
          <w:sz w:val="24"/>
          <w:szCs w:val="24"/>
        </w:rPr>
        <w:t xml:space="preserve">NF-κB, USF1, SP-1, STAT3 and AP1 consensus sequence contained luciferase vector were transfected to A549 cell line. Cells were pretreated with 5 μM of K284 for 1 h, and then were incubated with LPS (50 ng/mL), TNF-α (5 ng/mL) and IL-6 (10 </w:t>
      </w:r>
      <w:r w:rsidRPr="00ED72D8">
        <w:rPr>
          <w:rFonts w:ascii="Arial" w:eastAsia="Calibri" w:hAnsi="Arial" w:cs="Arial"/>
          <w:color w:val="000000" w:themeColor="text1"/>
          <w:sz w:val="24"/>
          <w:szCs w:val="24"/>
        </w:rPr>
        <w:lastRenderedPageBreak/>
        <w:t xml:space="preserve">ng/mL) for 6 h. Transcriptional activities were measured by luminescence. Values are from three experiment with duplicates. </w:t>
      </w:r>
      <w:r w:rsidRPr="00ED72D8">
        <w:rPr>
          <w:rFonts w:ascii="Arial" w:hAnsi="Arial" w:cs="Arial"/>
          <w:color w:val="000000" w:themeColor="text1"/>
          <w:sz w:val="24"/>
          <w:szCs w:val="24"/>
        </w:rPr>
        <w:t>*</w:t>
      </w:r>
      <w:r w:rsidRPr="00ED72D8">
        <w:rPr>
          <w:rFonts w:ascii="Arial" w:hAnsi="Arial" w:cs="Arial"/>
          <w:i/>
          <w:color w:val="000000" w:themeColor="text1"/>
          <w:sz w:val="24"/>
          <w:szCs w:val="24"/>
        </w:rPr>
        <w:t xml:space="preserve">P </w:t>
      </w:r>
      <w:r w:rsidRPr="00ED72D8">
        <w:rPr>
          <w:rFonts w:ascii="Arial" w:hAnsi="Arial" w:cs="Arial"/>
          <w:color w:val="000000" w:themeColor="text1"/>
          <w:sz w:val="24"/>
          <w:szCs w:val="24"/>
        </w:rPr>
        <w:t>&lt; 0.05 vs. control</w:t>
      </w:r>
      <w:r w:rsidR="00945747" w:rsidRPr="00ED72D8">
        <w:rPr>
          <w:rFonts w:ascii="Arial" w:hAnsi="Arial" w:cs="Arial"/>
          <w:sz w:val="24"/>
          <w:szCs w:val="24"/>
        </w:rPr>
        <w:t>.</w:t>
      </w:r>
      <w:r w:rsidR="00945747" w:rsidRPr="00ED72D8">
        <w:rPr>
          <w:rFonts w:ascii="Arial" w:hAnsi="Arial" w:cs="Arial"/>
          <w:sz w:val="24"/>
          <w:szCs w:val="24"/>
        </w:rPr>
        <w:br w:type="page"/>
      </w:r>
    </w:p>
    <w:p w14:paraId="50B3D47D" w14:textId="77777777" w:rsidR="00945747" w:rsidRPr="00ED72D8" w:rsidRDefault="00945747" w:rsidP="00945747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D72D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D9D7887" wp14:editId="5D25A2D7">
            <wp:extent cx="5731510" cy="4216400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슬라이드9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72"/>
                    <a:stretch/>
                  </pic:blipFill>
                  <pic:spPr bwMode="auto">
                    <a:xfrm>
                      <a:off x="0" y="0"/>
                      <a:ext cx="5731510" cy="42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799D0" w14:textId="77777777" w:rsidR="00ED72D8" w:rsidRPr="00ED72D8" w:rsidRDefault="00ED72D8" w:rsidP="00ED72D8">
      <w:pPr>
        <w:spacing w:after="240" w:line="360" w:lineRule="auto"/>
        <w:rPr>
          <w:rFonts w:ascii="Arial" w:hAnsi="Arial" w:cs="Arial"/>
          <w:b/>
          <w:bCs/>
          <w:kern w:val="0"/>
          <w:sz w:val="24"/>
          <w:szCs w:val="24"/>
        </w:rPr>
      </w:pPr>
      <w:r w:rsidRPr="00ED72D8">
        <w:rPr>
          <w:rFonts w:ascii="Arial" w:hAnsi="Arial" w:cs="Arial"/>
          <w:b/>
          <w:sz w:val="24"/>
          <w:szCs w:val="24"/>
        </w:rPr>
        <w:t>Supplementary Figure S9. Expression of CHI3L1, IL-13Rα2, Chi3L1/IL-13Rα2 downstream signals in the lung tumor patient tissues.</w:t>
      </w:r>
    </w:p>
    <w:p w14:paraId="1DEBAF5B" w14:textId="06448187" w:rsidR="00945747" w:rsidRPr="00ED72D8" w:rsidRDefault="00ED72D8" w:rsidP="00ED72D8">
      <w:pPr>
        <w:widowControl/>
        <w:wordWrap/>
        <w:autoSpaceDE/>
        <w:autoSpaceDN/>
        <w:spacing w:line="360" w:lineRule="auto"/>
        <w:ind w:left="1"/>
        <w:rPr>
          <w:rFonts w:ascii="Arial" w:hAnsi="Arial" w:cs="Arial"/>
          <w:bCs/>
          <w:kern w:val="0"/>
          <w:sz w:val="24"/>
          <w:szCs w:val="24"/>
        </w:rPr>
      </w:pPr>
      <w:r w:rsidRPr="00ED72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(A) </w:t>
      </w:r>
      <w:r w:rsidR="00573EC9" w:rsidRPr="00ED72D8">
        <w:rPr>
          <w:rFonts w:ascii="Arial" w:eastAsia="Calibri" w:hAnsi="Arial" w:cs="Arial"/>
          <w:color w:val="000000" w:themeColor="text1"/>
          <w:sz w:val="24"/>
          <w:szCs w:val="24"/>
        </w:rPr>
        <w:t xml:space="preserve">The expression of CHI3L1, IL-13Rα1, IL-13Rα2, p-JNK, JNK, p-AKT, AKT, p-c-foc, c-fos, p-c-jun, and c-jun from human patients tissue cell lysates was determined by Western blotting.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>The relative protein expression in the K284-treated group compared with that in the control group is shown in the graphs. *</w:t>
      </w:r>
      <w:r w:rsidR="00573EC9" w:rsidRPr="00ED72D8">
        <w:rPr>
          <w:rFonts w:ascii="Arial" w:hAnsi="Arial" w:cs="Arial"/>
          <w:bCs/>
          <w:i/>
          <w:color w:val="000000" w:themeColor="text1"/>
          <w:kern w:val="0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>&lt; 0.05 (vs. Control.</w:t>
      </w:r>
      <w:r w:rsidR="00573EC9" w:rsidRPr="00ED72D8">
        <w:rPr>
          <w:rFonts w:ascii="Arial" w:hAnsi="Arial" w:cs="Arial"/>
          <w:color w:val="000000" w:themeColor="text1"/>
          <w:sz w:val="24"/>
          <w:szCs w:val="24"/>
        </w:rPr>
        <w:t xml:space="preserve">);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 xml:space="preserve">**, </w:t>
      </w:r>
      <w:r w:rsidR="00573EC9" w:rsidRPr="00ED72D8">
        <w:rPr>
          <w:rFonts w:ascii="Arial" w:hAnsi="Arial" w:cs="Arial"/>
          <w:bCs/>
          <w:i/>
          <w:color w:val="000000" w:themeColor="text1"/>
          <w:kern w:val="0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 xml:space="preserve">&lt; 0.01 (vs. Control); ***, </w:t>
      </w:r>
      <w:r w:rsidR="00573EC9" w:rsidRPr="00ED72D8">
        <w:rPr>
          <w:rFonts w:ascii="Arial" w:hAnsi="Arial" w:cs="Arial"/>
          <w:bCs/>
          <w:i/>
          <w:color w:val="000000" w:themeColor="text1"/>
          <w:kern w:val="0"/>
          <w:sz w:val="24"/>
          <w:szCs w:val="24"/>
        </w:rPr>
        <w:t xml:space="preserve">P </w:t>
      </w:r>
      <w:r w:rsidR="00573EC9" w:rsidRPr="00ED72D8">
        <w:rPr>
          <w:rFonts w:ascii="Arial" w:hAnsi="Arial" w:cs="Arial"/>
          <w:bCs/>
          <w:color w:val="000000" w:themeColor="text1"/>
          <w:kern w:val="0"/>
          <w:sz w:val="24"/>
          <w:szCs w:val="24"/>
        </w:rPr>
        <w:t>&lt; 0.001 (vs. Control).</w:t>
      </w:r>
    </w:p>
    <w:sectPr w:rsidR="00945747" w:rsidRPr="00ED72D8" w:rsidSect="005B7F53">
      <w:headerReference w:type="default" r:id="rId17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CE0DB38" w16cex:dateUtc="2021-09-23T13:29:48.35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58D8660" w16cid:durableId="7CE0DB3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26B4A9" w14:textId="77777777" w:rsidR="007926D2" w:rsidRDefault="007926D2" w:rsidP="00327024">
      <w:r>
        <w:separator/>
      </w:r>
    </w:p>
  </w:endnote>
  <w:endnote w:type="continuationSeparator" w:id="0">
    <w:p w14:paraId="4CF4796C" w14:textId="77777777" w:rsidR="007926D2" w:rsidRDefault="007926D2" w:rsidP="00327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514E66" w14:textId="77777777" w:rsidR="007926D2" w:rsidRDefault="007926D2" w:rsidP="00327024">
      <w:r>
        <w:separator/>
      </w:r>
    </w:p>
  </w:footnote>
  <w:footnote w:type="continuationSeparator" w:id="0">
    <w:p w14:paraId="269580C2" w14:textId="77777777" w:rsidR="007926D2" w:rsidRDefault="007926D2" w:rsidP="00327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6372582"/>
      <w:docPartObj>
        <w:docPartGallery w:val="Page Numbers (Top of Page)"/>
        <w:docPartUnique/>
      </w:docPartObj>
    </w:sdtPr>
    <w:sdtEndPr/>
    <w:sdtContent>
      <w:p w14:paraId="78ECA0A8" w14:textId="5D6D36DB" w:rsidR="007926D2" w:rsidRDefault="007926D2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90E" w:rsidRPr="0052190E">
          <w:rPr>
            <w:noProof/>
            <w:lang w:val="ko-KR"/>
          </w:rPr>
          <w:t>15</w:t>
        </w:r>
        <w:r>
          <w:rPr>
            <w:noProof/>
            <w:lang w:val="ko-KR"/>
          </w:rPr>
          <w:fldChar w:fldCharType="end"/>
        </w:r>
      </w:p>
    </w:sdtContent>
  </w:sdt>
  <w:p w14:paraId="28DC4884" w14:textId="77777777" w:rsidR="007926D2" w:rsidRDefault="007926D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6C72AF"/>
    <w:multiLevelType w:val="multilevel"/>
    <w:tmpl w:val="DCD0D0E6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9B4044"/>
    <w:multiLevelType w:val="hybridMultilevel"/>
    <w:tmpl w:val="C6FAE41E"/>
    <w:lvl w:ilvl="0" w:tplc="0B728B6A">
      <w:start w:val="1"/>
      <w:numFmt w:val="upperLetter"/>
      <w:lvlText w:val="(%1)"/>
      <w:lvlJc w:val="left"/>
      <w:pPr>
        <w:ind w:left="1301" w:hanging="450"/>
      </w:pPr>
      <w:rPr>
        <w:rFonts w:cs="Times New Roman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2" w15:restartNumberingAfterBreak="0">
    <w:nsid w:val="4C4D60A3"/>
    <w:multiLevelType w:val="multilevel"/>
    <w:tmpl w:val="1414A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ar Oncology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afztpztvkrfp99esr27pztvk2dzfxxzevfrr&quot;&gt;My EndNote Library&lt;record-ids&gt;&lt;item&gt;376&lt;/item&gt;&lt;item&gt;445&lt;/item&gt;&lt;item&gt;450&lt;/item&gt;&lt;item&gt;472&lt;/item&gt;&lt;item&gt;565&lt;/item&gt;&lt;item&gt;612&lt;/item&gt;&lt;item&gt;625&lt;/item&gt;&lt;item&gt;628&lt;/item&gt;&lt;item&gt;629&lt;/item&gt;&lt;item&gt;630&lt;/item&gt;&lt;item&gt;631&lt;/item&gt;&lt;item&gt;632&lt;/item&gt;&lt;item&gt;633&lt;/item&gt;&lt;item&gt;634&lt;/item&gt;&lt;item&gt;635&lt;/item&gt;&lt;item&gt;636&lt;/item&gt;&lt;item&gt;637&lt;/item&gt;&lt;item&gt;638&lt;/item&gt;&lt;item&gt;639&lt;/item&gt;&lt;item&gt;640&lt;/item&gt;&lt;item&gt;641&lt;/item&gt;&lt;item&gt;642&lt;/item&gt;&lt;item&gt;643&lt;/item&gt;&lt;item&gt;644&lt;/item&gt;&lt;item&gt;645&lt;/item&gt;&lt;item&gt;646&lt;/item&gt;&lt;item&gt;647&lt;/item&gt;&lt;item&gt;650&lt;/item&gt;&lt;item&gt;651&lt;/item&gt;&lt;item&gt;652&lt;/item&gt;&lt;item&gt;653&lt;/item&gt;&lt;item&gt;654&lt;/item&gt;&lt;item&gt;709&lt;/item&gt;&lt;/record-ids&gt;&lt;/item&gt;&lt;/Libraries&gt;"/>
  </w:docVars>
  <w:rsids>
    <w:rsidRoot w:val="00327024"/>
    <w:rsid w:val="00000781"/>
    <w:rsid w:val="000036AA"/>
    <w:rsid w:val="00003B74"/>
    <w:rsid w:val="00004059"/>
    <w:rsid w:val="000046BA"/>
    <w:rsid w:val="00007DB1"/>
    <w:rsid w:val="0001251A"/>
    <w:rsid w:val="0001293D"/>
    <w:rsid w:val="00013725"/>
    <w:rsid w:val="00013E34"/>
    <w:rsid w:val="0001434F"/>
    <w:rsid w:val="00014964"/>
    <w:rsid w:val="00014BAA"/>
    <w:rsid w:val="00017529"/>
    <w:rsid w:val="00017A28"/>
    <w:rsid w:val="00020D39"/>
    <w:rsid w:val="0002300F"/>
    <w:rsid w:val="00025195"/>
    <w:rsid w:val="00025314"/>
    <w:rsid w:val="00025F85"/>
    <w:rsid w:val="00026561"/>
    <w:rsid w:val="0002671C"/>
    <w:rsid w:val="000270F1"/>
    <w:rsid w:val="000320A0"/>
    <w:rsid w:val="00032F5F"/>
    <w:rsid w:val="00034480"/>
    <w:rsid w:val="000344EE"/>
    <w:rsid w:val="000347F5"/>
    <w:rsid w:val="000354E5"/>
    <w:rsid w:val="00035A4F"/>
    <w:rsid w:val="00035E36"/>
    <w:rsid w:val="000369CF"/>
    <w:rsid w:val="00036CB5"/>
    <w:rsid w:val="00037D87"/>
    <w:rsid w:val="00041693"/>
    <w:rsid w:val="0004189D"/>
    <w:rsid w:val="000421C5"/>
    <w:rsid w:val="00042815"/>
    <w:rsid w:val="00045AD9"/>
    <w:rsid w:val="00053324"/>
    <w:rsid w:val="000544D1"/>
    <w:rsid w:val="00054ACF"/>
    <w:rsid w:val="0005564F"/>
    <w:rsid w:val="00055726"/>
    <w:rsid w:val="000560CF"/>
    <w:rsid w:val="00057552"/>
    <w:rsid w:val="000579C0"/>
    <w:rsid w:val="00060144"/>
    <w:rsid w:val="00063207"/>
    <w:rsid w:val="000641AF"/>
    <w:rsid w:val="00065F6F"/>
    <w:rsid w:val="0007084D"/>
    <w:rsid w:val="00071074"/>
    <w:rsid w:val="00071769"/>
    <w:rsid w:val="000721C9"/>
    <w:rsid w:val="0007665C"/>
    <w:rsid w:val="00076AA5"/>
    <w:rsid w:val="00077243"/>
    <w:rsid w:val="00077B86"/>
    <w:rsid w:val="00080DDF"/>
    <w:rsid w:val="000825C6"/>
    <w:rsid w:val="000844CC"/>
    <w:rsid w:val="00085E50"/>
    <w:rsid w:val="0009069B"/>
    <w:rsid w:val="000931F2"/>
    <w:rsid w:val="0009405B"/>
    <w:rsid w:val="0009462E"/>
    <w:rsid w:val="000947D9"/>
    <w:rsid w:val="00095BA2"/>
    <w:rsid w:val="00095ECD"/>
    <w:rsid w:val="000A02FE"/>
    <w:rsid w:val="000A1406"/>
    <w:rsid w:val="000A20D7"/>
    <w:rsid w:val="000A2787"/>
    <w:rsid w:val="000A5A24"/>
    <w:rsid w:val="000A5F7B"/>
    <w:rsid w:val="000A7712"/>
    <w:rsid w:val="000B0CB6"/>
    <w:rsid w:val="000B1921"/>
    <w:rsid w:val="000B229B"/>
    <w:rsid w:val="000B2CC5"/>
    <w:rsid w:val="000C0BC1"/>
    <w:rsid w:val="000C1085"/>
    <w:rsid w:val="000C1984"/>
    <w:rsid w:val="000C2317"/>
    <w:rsid w:val="000C2F3D"/>
    <w:rsid w:val="000C51E3"/>
    <w:rsid w:val="000C56C4"/>
    <w:rsid w:val="000D34BA"/>
    <w:rsid w:val="000D4F4E"/>
    <w:rsid w:val="000D5193"/>
    <w:rsid w:val="000D5C04"/>
    <w:rsid w:val="000D6764"/>
    <w:rsid w:val="000D7056"/>
    <w:rsid w:val="000D7B29"/>
    <w:rsid w:val="000E1B3D"/>
    <w:rsid w:val="000E2938"/>
    <w:rsid w:val="000E2B1F"/>
    <w:rsid w:val="000E35F3"/>
    <w:rsid w:val="000E5DFE"/>
    <w:rsid w:val="000E6296"/>
    <w:rsid w:val="000E6F9A"/>
    <w:rsid w:val="000F2116"/>
    <w:rsid w:val="000F3115"/>
    <w:rsid w:val="000F4205"/>
    <w:rsid w:val="000F63D7"/>
    <w:rsid w:val="000F67C8"/>
    <w:rsid w:val="000F6F8D"/>
    <w:rsid w:val="0010163D"/>
    <w:rsid w:val="0010310C"/>
    <w:rsid w:val="00103B1C"/>
    <w:rsid w:val="00103C09"/>
    <w:rsid w:val="00105F59"/>
    <w:rsid w:val="00106A03"/>
    <w:rsid w:val="00110A63"/>
    <w:rsid w:val="0011400B"/>
    <w:rsid w:val="00121342"/>
    <w:rsid w:val="00121A3D"/>
    <w:rsid w:val="00122B4C"/>
    <w:rsid w:val="00124398"/>
    <w:rsid w:val="00125D09"/>
    <w:rsid w:val="00126294"/>
    <w:rsid w:val="00126C86"/>
    <w:rsid w:val="00127D03"/>
    <w:rsid w:val="00130A42"/>
    <w:rsid w:val="00130E70"/>
    <w:rsid w:val="001355F2"/>
    <w:rsid w:val="00135BE8"/>
    <w:rsid w:val="0013731E"/>
    <w:rsid w:val="001377B3"/>
    <w:rsid w:val="00137BBF"/>
    <w:rsid w:val="00137FBC"/>
    <w:rsid w:val="00140205"/>
    <w:rsid w:val="00141456"/>
    <w:rsid w:val="00142194"/>
    <w:rsid w:val="001428CB"/>
    <w:rsid w:val="00142A69"/>
    <w:rsid w:val="00147D14"/>
    <w:rsid w:val="0015500F"/>
    <w:rsid w:val="001550BA"/>
    <w:rsid w:val="00157ECB"/>
    <w:rsid w:val="00162EB9"/>
    <w:rsid w:val="00163205"/>
    <w:rsid w:val="00163FC3"/>
    <w:rsid w:val="001651A6"/>
    <w:rsid w:val="00165854"/>
    <w:rsid w:val="00165DE7"/>
    <w:rsid w:val="001663EE"/>
    <w:rsid w:val="00166E5E"/>
    <w:rsid w:val="00167621"/>
    <w:rsid w:val="001729EB"/>
    <w:rsid w:val="001731E3"/>
    <w:rsid w:val="001739C2"/>
    <w:rsid w:val="00174F06"/>
    <w:rsid w:val="0018045D"/>
    <w:rsid w:val="001814DC"/>
    <w:rsid w:val="00182434"/>
    <w:rsid w:val="001843B1"/>
    <w:rsid w:val="00185646"/>
    <w:rsid w:val="001864DC"/>
    <w:rsid w:val="00186824"/>
    <w:rsid w:val="0018706B"/>
    <w:rsid w:val="00187F4D"/>
    <w:rsid w:val="00191816"/>
    <w:rsid w:val="00191A75"/>
    <w:rsid w:val="001928DB"/>
    <w:rsid w:val="00192C66"/>
    <w:rsid w:val="001934B7"/>
    <w:rsid w:val="00195E71"/>
    <w:rsid w:val="00196778"/>
    <w:rsid w:val="00196D03"/>
    <w:rsid w:val="00196E99"/>
    <w:rsid w:val="001A093D"/>
    <w:rsid w:val="001A2E9D"/>
    <w:rsid w:val="001A3704"/>
    <w:rsid w:val="001A59BA"/>
    <w:rsid w:val="001A5A00"/>
    <w:rsid w:val="001A7ABF"/>
    <w:rsid w:val="001B1C6C"/>
    <w:rsid w:val="001B2290"/>
    <w:rsid w:val="001B2984"/>
    <w:rsid w:val="001B47ED"/>
    <w:rsid w:val="001B4ED2"/>
    <w:rsid w:val="001B5959"/>
    <w:rsid w:val="001B71C2"/>
    <w:rsid w:val="001B7ED1"/>
    <w:rsid w:val="001C0634"/>
    <w:rsid w:val="001C0EB4"/>
    <w:rsid w:val="001C33DD"/>
    <w:rsid w:val="001C397D"/>
    <w:rsid w:val="001C576B"/>
    <w:rsid w:val="001C683C"/>
    <w:rsid w:val="001C72B5"/>
    <w:rsid w:val="001C7ED3"/>
    <w:rsid w:val="001D0715"/>
    <w:rsid w:val="001D0E77"/>
    <w:rsid w:val="001D0FA9"/>
    <w:rsid w:val="001D151E"/>
    <w:rsid w:val="001D1A83"/>
    <w:rsid w:val="001D1A8A"/>
    <w:rsid w:val="001D4B67"/>
    <w:rsid w:val="001D4BB2"/>
    <w:rsid w:val="001D5C73"/>
    <w:rsid w:val="001D6D5C"/>
    <w:rsid w:val="001E0819"/>
    <w:rsid w:val="001E1EBE"/>
    <w:rsid w:val="001E2744"/>
    <w:rsid w:val="001E343C"/>
    <w:rsid w:val="001E3C38"/>
    <w:rsid w:val="001E4CBB"/>
    <w:rsid w:val="001E6F03"/>
    <w:rsid w:val="001F079B"/>
    <w:rsid w:val="001F4244"/>
    <w:rsid w:val="001F4F77"/>
    <w:rsid w:val="001F6200"/>
    <w:rsid w:val="001F62DC"/>
    <w:rsid w:val="001F73FB"/>
    <w:rsid w:val="001F7EB5"/>
    <w:rsid w:val="002001D7"/>
    <w:rsid w:val="00200CD2"/>
    <w:rsid w:val="00201904"/>
    <w:rsid w:val="00201E61"/>
    <w:rsid w:val="00203048"/>
    <w:rsid w:val="002041D2"/>
    <w:rsid w:val="0020657D"/>
    <w:rsid w:val="00207B87"/>
    <w:rsid w:val="002149E9"/>
    <w:rsid w:val="002172E3"/>
    <w:rsid w:val="00220069"/>
    <w:rsid w:val="00220D82"/>
    <w:rsid w:val="00220EEE"/>
    <w:rsid w:val="00221956"/>
    <w:rsid w:val="00221A7C"/>
    <w:rsid w:val="00222447"/>
    <w:rsid w:val="00222BDA"/>
    <w:rsid w:val="0022396D"/>
    <w:rsid w:val="002247AC"/>
    <w:rsid w:val="002257E0"/>
    <w:rsid w:val="002263F0"/>
    <w:rsid w:val="00227754"/>
    <w:rsid w:val="0023125D"/>
    <w:rsid w:val="00231447"/>
    <w:rsid w:val="002316F3"/>
    <w:rsid w:val="00231D89"/>
    <w:rsid w:val="002327AC"/>
    <w:rsid w:val="00235308"/>
    <w:rsid w:val="0023624A"/>
    <w:rsid w:val="002402D6"/>
    <w:rsid w:val="002403F4"/>
    <w:rsid w:val="002437E3"/>
    <w:rsid w:val="002442EC"/>
    <w:rsid w:val="00244636"/>
    <w:rsid w:val="002458FF"/>
    <w:rsid w:val="00245CEA"/>
    <w:rsid w:val="002514A5"/>
    <w:rsid w:val="00252FF7"/>
    <w:rsid w:val="00253FC0"/>
    <w:rsid w:val="00254B1C"/>
    <w:rsid w:val="00256C0A"/>
    <w:rsid w:val="0025775A"/>
    <w:rsid w:val="0026053A"/>
    <w:rsid w:val="00260B74"/>
    <w:rsid w:val="002642F2"/>
    <w:rsid w:val="002644DC"/>
    <w:rsid w:val="002648C9"/>
    <w:rsid w:val="00264F0D"/>
    <w:rsid w:val="0026776D"/>
    <w:rsid w:val="00272235"/>
    <w:rsid w:val="002731D0"/>
    <w:rsid w:val="00275543"/>
    <w:rsid w:val="002756B5"/>
    <w:rsid w:val="00276737"/>
    <w:rsid w:val="00277E6D"/>
    <w:rsid w:val="00281B02"/>
    <w:rsid w:val="00281F16"/>
    <w:rsid w:val="0028250A"/>
    <w:rsid w:val="002848B8"/>
    <w:rsid w:val="00284E50"/>
    <w:rsid w:val="00285287"/>
    <w:rsid w:val="00287A59"/>
    <w:rsid w:val="002901AA"/>
    <w:rsid w:val="00291271"/>
    <w:rsid w:val="00294F6E"/>
    <w:rsid w:val="00295925"/>
    <w:rsid w:val="002A0006"/>
    <w:rsid w:val="002A0E92"/>
    <w:rsid w:val="002A1702"/>
    <w:rsid w:val="002A3459"/>
    <w:rsid w:val="002A35B9"/>
    <w:rsid w:val="002A573A"/>
    <w:rsid w:val="002A7D3B"/>
    <w:rsid w:val="002B0E79"/>
    <w:rsid w:val="002B50EA"/>
    <w:rsid w:val="002B5798"/>
    <w:rsid w:val="002B6D05"/>
    <w:rsid w:val="002C1D3D"/>
    <w:rsid w:val="002C516B"/>
    <w:rsid w:val="002C52D9"/>
    <w:rsid w:val="002C66A3"/>
    <w:rsid w:val="002C68D8"/>
    <w:rsid w:val="002D0A04"/>
    <w:rsid w:val="002D2815"/>
    <w:rsid w:val="002D39B3"/>
    <w:rsid w:val="002D5938"/>
    <w:rsid w:val="002D5B84"/>
    <w:rsid w:val="002D6471"/>
    <w:rsid w:val="002E0174"/>
    <w:rsid w:val="002E1569"/>
    <w:rsid w:val="002E1D81"/>
    <w:rsid w:val="002E326E"/>
    <w:rsid w:val="002E44C1"/>
    <w:rsid w:val="002E4BFB"/>
    <w:rsid w:val="002E5669"/>
    <w:rsid w:val="002E5768"/>
    <w:rsid w:val="002E6067"/>
    <w:rsid w:val="002E63A1"/>
    <w:rsid w:val="002E6F5F"/>
    <w:rsid w:val="002E7A88"/>
    <w:rsid w:val="002F0657"/>
    <w:rsid w:val="002F2226"/>
    <w:rsid w:val="002F2D89"/>
    <w:rsid w:val="002F65E7"/>
    <w:rsid w:val="002F72EF"/>
    <w:rsid w:val="002F794D"/>
    <w:rsid w:val="003004E9"/>
    <w:rsid w:val="0030074B"/>
    <w:rsid w:val="00301E2A"/>
    <w:rsid w:val="00301F2A"/>
    <w:rsid w:val="00304A8E"/>
    <w:rsid w:val="00305E2A"/>
    <w:rsid w:val="00306454"/>
    <w:rsid w:val="00306B4C"/>
    <w:rsid w:val="00306E69"/>
    <w:rsid w:val="003103FD"/>
    <w:rsid w:val="003109CF"/>
    <w:rsid w:val="00312DA9"/>
    <w:rsid w:val="00317D1A"/>
    <w:rsid w:val="00320087"/>
    <w:rsid w:val="00320090"/>
    <w:rsid w:val="003211F3"/>
    <w:rsid w:val="003223F1"/>
    <w:rsid w:val="00324B20"/>
    <w:rsid w:val="00325B2A"/>
    <w:rsid w:val="00325B2D"/>
    <w:rsid w:val="00327024"/>
    <w:rsid w:val="003319BB"/>
    <w:rsid w:val="0033226B"/>
    <w:rsid w:val="00333B71"/>
    <w:rsid w:val="00333C88"/>
    <w:rsid w:val="003340E2"/>
    <w:rsid w:val="003357DD"/>
    <w:rsid w:val="003359CC"/>
    <w:rsid w:val="0033634D"/>
    <w:rsid w:val="0034611B"/>
    <w:rsid w:val="00350931"/>
    <w:rsid w:val="00352FCA"/>
    <w:rsid w:val="003537D6"/>
    <w:rsid w:val="00353D7B"/>
    <w:rsid w:val="00356350"/>
    <w:rsid w:val="00356A14"/>
    <w:rsid w:val="00356E10"/>
    <w:rsid w:val="003608B0"/>
    <w:rsid w:val="00361581"/>
    <w:rsid w:val="003615D7"/>
    <w:rsid w:val="003622BB"/>
    <w:rsid w:val="0036267F"/>
    <w:rsid w:val="00363CE5"/>
    <w:rsid w:val="00365171"/>
    <w:rsid w:val="003657AF"/>
    <w:rsid w:val="00366691"/>
    <w:rsid w:val="003666A6"/>
    <w:rsid w:val="00367957"/>
    <w:rsid w:val="00367BAC"/>
    <w:rsid w:val="00376530"/>
    <w:rsid w:val="003815A9"/>
    <w:rsid w:val="0038222C"/>
    <w:rsid w:val="0038295E"/>
    <w:rsid w:val="003829AD"/>
    <w:rsid w:val="00384EF4"/>
    <w:rsid w:val="00387C06"/>
    <w:rsid w:val="0039007B"/>
    <w:rsid w:val="003902C9"/>
    <w:rsid w:val="00390933"/>
    <w:rsid w:val="00392971"/>
    <w:rsid w:val="00392F2E"/>
    <w:rsid w:val="00394C7A"/>
    <w:rsid w:val="003A2690"/>
    <w:rsid w:val="003A4B7B"/>
    <w:rsid w:val="003A4EB1"/>
    <w:rsid w:val="003A606E"/>
    <w:rsid w:val="003A6693"/>
    <w:rsid w:val="003A7146"/>
    <w:rsid w:val="003A75DC"/>
    <w:rsid w:val="003B1AAE"/>
    <w:rsid w:val="003B3154"/>
    <w:rsid w:val="003B3F69"/>
    <w:rsid w:val="003B4B10"/>
    <w:rsid w:val="003B507B"/>
    <w:rsid w:val="003B530B"/>
    <w:rsid w:val="003B5CD3"/>
    <w:rsid w:val="003B64FE"/>
    <w:rsid w:val="003C1FC8"/>
    <w:rsid w:val="003C294D"/>
    <w:rsid w:val="003C2E88"/>
    <w:rsid w:val="003C4104"/>
    <w:rsid w:val="003D0B8C"/>
    <w:rsid w:val="003D199E"/>
    <w:rsid w:val="003D2245"/>
    <w:rsid w:val="003D2873"/>
    <w:rsid w:val="003D3538"/>
    <w:rsid w:val="003D353E"/>
    <w:rsid w:val="003D550D"/>
    <w:rsid w:val="003D6365"/>
    <w:rsid w:val="003D78DC"/>
    <w:rsid w:val="003E014E"/>
    <w:rsid w:val="003E0338"/>
    <w:rsid w:val="003E0D27"/>
    <w:rsid w:val="003E1E0A"/>
    <w:rsid w:val="003E2334"/>
    <w:rsid w:val="003E2485"/>
    <w:rsid w:val="003E2660"/>
    <w:rsid w:val="003E37FF"/>
    <w:rsid w:val="003E3CFA"/>
    <w:rsid w:val="003E68AF"/>
    <w:rsid w:val="003F0DFA"/>
    <w:rsid w:val="003F5813"/>
    <w:rsid w:val="003F62BB"/>
    <w:rsid w:val="003F66FF"/>
    <w:rsid w:val="003F7312"/>
    <w:rsid w:val="00400672"/>
    <w:rsid w:val="0040100D"/>
    <w:rsid w:val="00402DFF"/>
    <w:rsid w:val="004067F5"/>
    <w:rsid w:val="0041387A"/>
    <w:rsid w:val="00413F82"/>
    <w:rsid w:val="00414523"/>
    <w:rsid w:val="00415ACC"/>
    <w:rsid w:val="004165B5"/>
    <w:rsid w:val="004168AA"/>
    <w:rsid w:val="00417247"/>
    <w:rsid w:val="004200E8"/>
    <w:rsid w:val="00420DF4"/>
    <w:rsid w:val="0042139E"/>
    <w:rsid w:val="004213C8"/>
    <w:rsid w:val="00421B2F"/>
    <w:rsid w:val="00423BC4"/>
    <w:rsid w:val="004244E9"/>
    <w:rsid w:val="00424688"/>
    <w:rsid w:val="004256DB"/>
    <w:rsid w:val="004261CC"/>
    <w:rsid w:val="004309A3"/>
    <w:rsid w:val="0043186A"/>
    <w:rsid w:val="00432EFA"/>
    <w:rsid w:val="00434C6D"/>
    <w:rsid w:val="00437509"/>
    <w:rsid w:val="00437568"/>
    <w:rsid w:val="0044015F"/>
    <w:rsid w:val="004414B3"/>
    <w:rsid w:val="00444252"/>
    <w:rsid w:val="004458AE"/>
    <w:rsid w:val="00446731"/>
    <w:rsid w:val="00447B3D"/>
    <w:rsid w:val="00450D4D"/>
    <w:rsid w:val="00452075"/>
    <w:rsid w:val="004528DF"/>
    <w:rsid w:val="00453217"/>
    <w:rsid w:val="00453C09"/>
    <w:rsid w:val="00455394"/>
    <w:rsid w:val="00457D96"/>
    <w:rsid w:val="00461260"/>
    <w:rsid w:val="0046254E"/>
    <w:rsid w:val="00462755"/>
    <w:rsid w:val="00462FC4"/>
    <w:rsid w:val="00466134"/>
    <w:rsid w:val="0046692E"/>
    <w:rsid w:val="0046701B"/>
    <w:rsid w:val="004675F9"/>
    <w:rsid w:val="00467E18"/>
    <w:rsid w:val="00472108"/>
    <w:rsid w:val="004724A8"/>
    <w:rsid w:val="004728E4"/>
    <w:rsid w:val="004755B9"/>
    <w:rsid w:val="00477172"/>
    <w:rsid w:val="0048028E"/>
    <w:rsid w:val="004806CD"/>
    <w:rsid w:val="0048177F"/>
    <w:rsid w:val="004837B8"/>
    <w:rsid w:val="00486445"/>
    <w:rsid w:val="00486FB6"/>
    <w:rsid w:val="00491B7A"/>
    <w:rsid w:val="0049219A"/>
    <w:rsid w:val="004923EC"/>
    <w:rsid w:val="00493C2C"/>
    <w:rsid w:val="00493CB9"/>
    <w:rsid w:val="00493D2A"/>
    <w:rsid w:val="00494F3F"/>
    <w:rsid w:val="00497543"/>
    <w:rsid w:val="004A00E3"/>
    <w:rsid w:val="004A3219"/>
    <w:rsid w:val="004A33DA"/>
    <w:rsid w:val="004A553B"/>
    <w:rsid w:val="004A611B"/>
    <w:rsid w:val="004B22C1"/>
    <w:rsid w:val="004B3DDB"/>
    <w:rsid w:val="004B4B2A"/>
    <w:rsid w:val="004B6197"/>
    <w:rsid w:val="004B6474"/>
    <w:rsid w:val="004B66D5"/>
    <w:rsid w:val="004B7840"/>
    <w:rsid w:val="004C004A"/>
    <w:rsid w:val="004C1840"/>
    <w:rsid w:val="004C1B85"/>
    <w:rsid w:val="004C1F15"/>
    <w:rsid w:val="004C2691"/>
    <w:rsid w:val="004C4B43"/>
    <w:rsid w:val="004D0891"/>
    <w:rsid w:val="004D2A53"/>
    <w:rsid w:val="004D337A"/>
    <w:rsid w:val="004D636F"/>
    <w:rsid w:val="004D63F8"/>
    <w:rsid w:val="004D6834"/>
    <w:rsid w:val="004D7495"/>
    <w:rsid w:val="004D7801"/>
    <w:rsid w:val="004E075E"/>
    <w:rsid w:val="004E13E7"/>
    <w:rsid w:val="004E14D8"/>
    <w:rsid w:val="004E2B1C"/>
    <w:rsid w:val="004E3E7C"/>
    <w:rsid w:val="004E4490"/>
    <w:rsid w:val="004E4F91"/>
    <w:rsid w:val="004E588A"/>
    <w:rsid w:val="004E6422"/>
    <w:rsid w:val="004E67AF"/>
    <w:rsid w:val="004E6E92"/>
    <w:rsid w:val="004E72BE"/>
    <w:rsid w:val="004E72CA"/>
    <w:rsid w:val="004F04F2"/>
    <w:rsid w:val="004F199F"/>
    <w:rsid w:val="004F1D66"/>
    <w:rsid w:val="004F6F81"/>
    <w:rsid w:val="004F7964"/>
    <w:rsid w:val="00502C81"/>
    <w:rsid w:val="00502E21"/>
    <w:rsid w:val="00502E60"/>
    <w:rsid w:val="00503A2C"/>
    <w:rsid w:val="00503D54"/>
    <w:rsid w:val="00505BAC"/>
    <w:rsid w:val="00512070"/>
    <w:rsid w:val="005128B0"/>
    <w:rsid w:val="00512C77"/>
    <w:rsid w:val="00513F20"/>
    <w:rsid w:val="00515761"/>
    <w:rsid w:val="005174FC"/>
    <w:rsid w:val="005176F9"/>
    <w:rsid w:val="00517731"/>
    <w:rsid w:val="00517F56"/>
    <w:rsid w:val="005202E5"/>
    <w:rsid w:val="0052098D"/>
    <w:rsid w:val="005209B9"/>
    <w:rsid w:val="0052190E"/>
    <w:rsid w:val="00522D7E"/>
    <w:rsid w:val="00524B37"/>
    <w:rsid w:val="00524E30"/>
    <w:rsid w:val="00527EE0"/>
    <w:rsid w:val="00530186"/>
    <w:rsid w:val="0053536A"/>
    <w:rsid w:val="005355BF"/>
    <w:rsid w:val="00541B03"/>
    <w:rsid w:val="00541F6F"/>
    <w:rsid w:val="005425C3"/>
    <w:rsid w:val="00542679"/>
    <w:rsid w:val="00542D57"/>
    <w:rsid w:val="00542F14"/>
    <w:rsid w:val="00543856"/>
    <w:rsid w:val="00543E4A"/>
    <w:rsid w:val="00543FDE"/>
    <w:rsid w:val="00544AB6"/>
    <w:rsid w:val="00544AC7"/>
    <w:rsid w:val="00544D27"/>
    <w:rsid w:val="00554CDF"/>
    <w:rsid w:val="005556B8"/>
    <w:rsid w:val="0055765C"/>
    <w:rsid w:val="00557E2A"/>
    <w:rsid w:val="00560490"/>
    <w:rsid w:val="00561263"/>
    <w:rsid w:val="00561826"/>
    <w:rsid w:val="0056253F"/>
    <w:rsid w:val="005626F4"/>
    <w:rsid w:val="00564F8B"/>
    <w:rsid w:val="0056550B"/>
    <w:rsid w:val="00565768"/>
    <w:rsid w:val="00566E74"/>
    <w:rsid w:val="00571377"/>
    <w:rsid w:val="00571659"/>
    <w:rsid w:val="00571E06"/>
    <w:rsid w:val="00573EC9"/>
    <w:rsid w:val="00573F99"/>
    <w:rsid w:val="00574277"/>
    <w:rsid w:val="0057532D"/>
    <w:rsid w:val="005761F9"/>
    <w:rsid w:val="005777C3"/>
    <w:rsid w:val="00580072"/>
    <w:rsid w:val="00582A02"/>
    <w:rsid w:val="005831F5"/>
    <w:rsid w:val="00584572"/>
    <w:rsid w:val="005854D1"/>
    <w:rsid w:val="00585D78"/>
    <w:rsid w:val="0058604A"/>
    <w:rsid w:val="00587555"/>
    <w:rsid w:val="00587DEE"/>
    <w:rsid w:val="005902B0"/>
    <w:rsid w:val="00590440"/>
    <w:rsid w:val="00590E0F"/>
    <w:rsid w:val="005940D4"/>
    <w:rsid w:val="005950C4"/>
    <w:rsid w:val="005954B4"/>
    <w:rsid w:val="005963F0"/>
    <w:rsid w:val="00597C51"/>
    <w:rsid w:val="005A0212"/>
    <w:rsid w:val="005A19B7"/>
    <w:rsid w:val="005A4BC6"/>
    <w:rsid w:val="005A768E"/>
    <w:rsid w:val="005B1211"/>
    <w:rsid w:val="005B26E2"/>
    <w:rsid w:val="005B4144"/>
    <w:rsid w:val="005B598D"/>
    <w:rsid w:val="005B64F4"/>
    <w:rsid w:val="005B7F53"/>
    <w:rsid w:val="005C0374"/>
    <w:rsid w:val="005C099B"/>
    <w:rsid w:val="005C13C0"/>
    <w:rsid w:val="005C1676"/>
    <w:rsid w:val="005C35DB"/>
    <w:rsid w:val="005C3E62"/>
    <w:rsid w:val="005C5094"/>
    <w:rsid w:val="005C51BD"/>
    <w:rsid w:val="005C67B3"/>
    <w:rsid w:val="005C718B"/>
    <w:rsid w:val="005C71CB"/>
    <w:rsid w:val="005D0ABF"/>
    <w:rsid w:val="005D11B8"/>
    <w:rsid w:val="005D1611"/>
    <w:rsid w:val="005D2172"/>
    <w:rsid w:val="005D2220"/>
    <w:rsid w:val="005D3D7A"/>
    <w:rsid w:val="005D3E1C"/>
    <w:rsid w:val="005D4876"/>
    <w:rsid w:val="005D6DCE"/>
    <w:rsid w:val="005D7C94"/>
    <w:rsid w:val="005E1A4B"/>
    <w:rsid w:val="005E2EC7"/>
    <w:rsid w:val="005E41C8"/>
    <w:rsid w:val="005E5FD7"/>
    <w:rsid w:val="005E6772"/>
    <w:rsid w:val="005E6B97"/>
    <w:rsid w:val="005E6EC2"/>
    <w:rsid w:val="005E71BB"/>
    <w:rsid w:val="005F0D59"/>
    <w:rsid w:val="005F2F3F"/>
    <w:rsid w:val="005F3213"/>
    <w:rsid w:val="005F3F39"/>
    <w:rsid w:val="005F6435"/>
    <w:rsid w:val="005F65F5"/>
    <w:rsid w:val="005F6DF4"/>
    <w:rsid w:val="006008C0"/>
    <w:rsid w:val="006026CA"/>
    <w:rsid w:val="00602A7D"/>
    <w:rsid w:val="00603AAB"/>
    <w:rsid w:val="006043DF"/>
    <w:rsid w:val="00605E70"/>
    <w:rsid w:val="0060685A"/>
    <w:rsid w:val="00607C98"/>
    <w:rsid w:val="00607EDE"/>
    <w:rsid w:val="00610D9A"/>
    <w:rsid w:val="00611793"/>
    <w:rsid w:val="00611C91"/>
    <w:rsid w:val="00613361"/>
    <w:rsid w:val="006138B7"/>
    <w:rsid w:val="00616480"/>
    <w:rsid w:val="0061706E"/>
    <w:rsid w:val="00621A6F"/>
    <w:rsid w:val="00625080"/>
    <w:rsid w:val="0062582D"/>
    <w:rsid w:val="00625AB9"/>
    <w:rsid w:val="00627877"/>
    <w:rsid w:val="00627F2E"/>
    <w:rsid w:val="0063094E"/>
    <w:rsid w:val="00632FA0"/>
    <w:rsid w:val="006357FF"/>
    <w:rsid w:val="00636D35"/>
    <w:rsid w:val="00640733"/>
    <w:rsid w:val="006443AC"/>
    <w:rsid w:val="00644B4E"/>
    <w:rsid w:val="00645BE1"/>
    <w:rsid w:val="00650D6B"/>
    <w:rsid w:val="00651258"/>
    <w:rsid w:val="0065189D"/>
    <w:rsid w:val="00652E11"/>
    <w:rsid w:val="00654A26"/>
    <w:rsid w:val="00654FDB"/>
    <w:rsid w:val="00655776"/>
    <w:rsid w:val="006566D2"/>
    <w:rsid w:val="006570D6"/>
    <w:rsid w:val="0066164C"/>
    <w:rsid w:val="006623D4"/>
    <w:rsid w:val="006675FF"/>
    <w:rsid w:val="00667C2F"/>
    <w:rsid w:val="0067005F"/>
    <w:rsid w:val="006710C4"/>
    <w:rsid w:val="00672F4F"/>
    <w:rsid w:val="00673F1D"/>
    <w:rsid w:val="0067532B"/>
    <w:rsid w:val="00675BCA"/>
    <w:rsid w:val="00676866"/>
    <w:rsid w:val="0067689C"/>
    <w:rsid w:val="00677D00"/>
    <w:rsid w:val="00680523"/>
    <w:rsid w:val="006817AC"/>
    <w:rsid w:val="00681BAE"/>
    <w:rsid w:val="006824B9"/>
    <w:rsid w:val="006827D5"/>
    <w:rsid w:val="00684370"/>
    <w:rsid w:val="0068581D"/>
    <w:rsid w:val="00685D1C"/>
    <w:rsid w:val="00687C53"/>
    <w:rsid w:val="00690095"/>
    <w:rsid w:val="00691113"/>
    <w:rsid w:val="006919F6"/>
    <w:rsid w:val="00691A07"/>
    <w:rsid w:val="00693C3F"/>
    <w:rsid w:val="0069693B"/>
    <w:rsid w:val="00696FA9"/>
    <w:rsid w:val="006A07EE"/>
    <w:rsid w:val="006A139F"/>
    <w:rsid w:val="006A195C"/>
    <w:rsid w:val="006A2071"/>
    <w:rsid w:val="006A2358"/>
    <w:rsid w:val="006A2785"/>
    <w:rsid w:val="006A292B"/>
    <w:rsid w:val="006A2D7D"/>
    <w:rsid w:val="006A2E95"/>
    <w:rsid w:val="006A70EC"/>
    <w:rsid w:val="006B0B84"/>
    <w:rsid w:val="006B0E06"/>
    <w:rsid w:val="006B384C"/>
    <w:rsid w:val="006B4675"/>
    <w:rsid w:val="006B4735"/>
    <w:rsid w:val="006B5E1A"/>
    <w:rsid w:val="006B6204"/>
    <w:rsid w:val="006B751F"/>
    <w:rsid w:val="006B7534"/>
    <w:rsid w:val="006C1421"/>
    <w:rsid w:val="006C2F00"/>
    <w:rsid w:val="006C3D6C"/>
    <w:rsid w:val="006C4C17"/>
    <w:rsid w:val="006C79BF"/>
    <w:rsid w:val="006D0B95"/>
    <w:rsid w:val="006D1B26"/>
    <w:rsid w:val="006D300D"/>
    <w:rsid w:val="006D3EDD"/>
    <w:rsid w:val="006D5514"/>
    <w:rsid w:val="006D5865"/>
    <w:rsid w:val="006D65EB"/>
    <w:rsid w:val="006D6939"/>
    <w:rsid w:val="006D757B"/>
    <w:rsid w:val="006E0824"/>
    <w:rsid w:val="006E097F"/>
    <w:rsid w:val="006E0980"/>
    <w:rsid w:val="006E379D"/>
    <w:rsid w:val="006E734D"/>
    <w:rsid w:val="006F05E8"/>
    <w:rsid w:val="006F19F9"/>
    <w:rsid w:val="006F30F3"/>
    <w:rsid w:val="006F6EEE"/>
    <w:rsid w:val="00700636"/>
    <w:rsid w:val="00701BE3"/>
    <w:rsid w:val="0070401E"/>
    <w:rsid w:val="00704B72"/>
    <w:rsid w:val="00704C46"/>
    <w:rsid w:val="00704FE7"/>
    <w:rsid w:val="0070512D"/>
    <w:rsid w:val="007055C3"/>
    <w:rsid w:val="00705975"/>
    <w:rsid w:val="00705DC9"/>
    <w:rsid w:val="0070626C"/>
    <w:rsid w:val="00706CF0"/>
    <w:rsid w:val="00707ACF"/>
    <w:rsid w:val="0071045B"/>
    <w:rsid w:val="00710534"/>
    <w:rsid w:val="007165F6"/>
    <w:rsid w:val="00720CFD"/>
    <w:rsid w:val="007216CF"/>
    <w:rsid w:val="007218A1"/>
    <w:rsid w:val="007231A6"/>
    <w:rsid w:val="00725433"/>
    <w:rsid w:val="007256BB"/>
    <w:rsid w:val="007258FB"/>
    <w:rsid w:val="00726D99"/>
    <w:rsid w:val="007324C2"/>
    <w:rsid w:val="00732E94"/>
    <w:rsid w:val="00733396"/>
    <w:rsid w:val="007337B4"/>
    <w:rsid w:val="00736248"/>
    <w:rsid w:val="007415EC"/>
    <w:rsid w:val="00741CB4"/>
    <w:rsid w:val="00742E5E"/>
    <w:rsid w:val="00743884"/>
    <w:rsid w:val="007444EE"/>
    <w:rsid w:val="00746448"/>
    <w:rsid w:val="00746503"/>
    <w:rsid w:val="00751030"/>
    <w:rsid w:val="007519EA"/>
    <w:rsid w:val="00751DE5"/>
    <w:rsid w:val="00752BBD"/>
    <w:rsid w:val="00753594"/>
    <w:rsid w:val="007551AD"/>
    <w:rsid w:val="00757D28"/>
    <w:rsid w:val="00761438"/>
    <w:rsid w:val="00761988"/>
    <w:rsid w:val="00763D08"/>
    <w:rsid w:val="007648C0"/>
    <w:rsid w:val="00766393"/>
    <w:rsid w:val="00767A70"/>
    <w:rsid w:val="00767A77"/>
    <w:rsid w:val="00770307"/>
    <w:rsid w:val="0077041D"/>
    <w:rsid w:val="0077063B"/>
    <w:rsid w:val="007715AF"/>
    <w:rsid w:val="00771709"/>
    <w:rsid w:val="00771C5D"/>
    <w:rsid w:val="00772D58"/>
    <w:rsid w:val="0077392C"/>
    <w:rsid w:val="0077674F"/>
    <w:rsid w:val="00776D28"/>
    <w:rsid w:val="00780447"/>
    <w:rsid w:val="00782C96"/>
    <w:rsid w:val="007849CA"/>
    <w:rsid w:val="00784A5F"/>
    <w:rsid w:val="00784DEA"/>
    <w:rsid w:val="0078511F"/>
    <w:rsid w:val="00787455"/>
    <w:rsid w:val="00791D3F"/>
    <w:rsid w:val="007926D2"/>
    <w:rsid w:val="00793921"/>
    <w:rsid w:val="00793F94"/>
    <w:rsid w:val="00795772"/>
    <w:rsid w:val="007957F5"/>
    <w:rsid w:val="00795B26"/>
    <w:rsid w:val="00797A5F"/>
    <w:rsid w:val="007A0138"/>
    <w:rsid w:val="007A1775"/>
    <w:rsid w:val="007A36B7"/>
    <w:rsid w:val="007A4D1E"/>
    <w:rsid w:val="007A572C"/>
    <w:rsid w:val="007A66E3"/>
    <w:rsid w:val="007A7245"/>
    <w:rsid w:val="007A755C"/>
    <w:rsid w:val="007B01B5"/>
    <w:rsid w:val="007B0C19"/>
    <w:rsid w:val="007B0F80"/>
    <w:rsid w:val="007B137B"/>
    <w:rsid w:val="007B18CF"/>
    <w:rsid w:val="007B3B5D"/>
    <w:rsid w:val="007B55C7"/>
    <w:rsid w:val="007B5BD1"/>
    <w:rsid w:val="007B6794"/>
    <w:rsid w:val="007B6818"/>
    <w:rsid w:val="007C14EA"/>
    <w:rsid w:val="007C1893"/>
    <w:rsid w:val="007C2BE0"/>
    <w:rsid w:val="007C3528"/>
    <w:rsid w:val="007C7567"/>
    <w:rsid w:val="007D01DE"/>
    <w:rsid w:val="007D0CC7"/>
    <w:rsid w:val="007D4958"/>
    <w:rsid w:val="007D4D6C"/>
    <w:rsid w:val="007D5A60"/>
    <w:rsid w:val="007D66D8"/>
    <w:rsid w:val="007D6CA6"/>
    <w:rsid w:val="007E02D3"/>
    <w:rsid w:val="007E0C4F"/>
    <w:rsid w:val="007E1693"/>
    <w:rsid w:val="007E1B1E"/>
    <w:rsid w:val="007E2E70"/>
    <w:rsid w:val="007E2FFF"/>
    <w:rsid w:val="007E4E70"/>
    <w:rsid w:val="007E4F70"/>
    <w:rsid w:val="007E55C8"/>
    <w:rsid w:val="007E76FA"/>
    <w:rsid w:val="007F0921"/>
    <w:rsid w:val="007F0BAD"/>
    <w:rsid w:val="007F1102"/>
    <w:rsid w:val="007F34B0"/>
    <w:rsid w:val="007F3587"/>
    <w:rsid w:val="007F3A66"/>
    <w:rsid w:val="008018C2"/>
    <w:rsid w:val="00802A0B"/>
    <w:rsid w:val="00802E11"/>
    <w:rsid w:val="00803F33"/>
    <w:rsid w:val="00804D6E"/>
    <w:rsid w:val="008057A2"/>
    <w:rsid w:val="008065FE"/>
    <w:rsid w:val="00807C90"/>
    <w:rsid w:val="00807FD1"/>
    <w:rsid w:val="00810639"/>
    <w:rsid w:val="008119ED"/>
    <w:rsid w:val="00812608"/>
    <w:rsid w:val="00812A63"/>
    <w:rsid w:val="00813816"/>
    <w:rsid w:val="00817F6C"/>
    <w:rsid w:val="00820747"/>
    <w:rsid w:val="00821C17"/>
    <w:rsid w:val="00825596"/>
    <w:rsid w:val="00825E97"/>
    <w:rsid w:val="00825FBE"/>
    <w:rsid w:val="00827445"/>
    <w:rsid w:val="008300B1"/>
    <w:rsid w:val="008300D1"/>
    <w:rsid w:val="00830DDF"/>
    <w:rsid w:val="00831B10"/>
    <w:rsid w:val="00832B32"/>
    <w:rsid w:val="00833C8E"/>
    <w:rsid w:val="00834783"/>
    <w:rsid w:val="00840CC7"/>
    <w:rsid w:val="00842AAD"/>
    <w:rsid w:val="00843F77"/>
    <w:rsid w:val="00844CCD"/>
    <w:rsid w:val="008454E2"/>
    <w:rsid w:val="00846105"/>
    <w:rsid w:val="008507B5"/>
    <w:rsid w:val="00850D95"/>
    <w:rsid w:val="00851EAB"/>
    <w:rsid w:val="00852F57"/>
    <w:rsid w:val="0085340F"/>
    <w:rsid w:val="00854043"/>
    <w:rsid w:val="00854495"/>
    <w:rsid w:val="0085497B"/>
    <w:rsid w:val="0085522F"/>
    <w:rsid w:val="00856F84"/>
    <w:rsid w:val="00857F9C"/>
    <w:rsid w:val="00860206"/>
    <w:rsid w:val="00861876"/>
    <w:rsid w:val="00862184"/>
    <w:rsid w:val="00863D7C"/>
    <w:rsid w:val="00864ACE"/>
    <w:rsid w:val="00864BF8"/>
    <w:rsid w:val="00864D51"/>
    <w:rsid w:val="00865752"/>
    <w:rsid w:val="00866EFA"/>
    <w:rsid w:val="00867623"/>
    <w:rsid w:val="00870EA1"/>
    <w:rsid w:val="00871540"/>
    <w:rsid w:val="00872B35"/>
    <w:rsid w:val="00872E06"/>
    <w:rsid w:val="00874B9F"/>
    <w:rsid w:val="008753C3"/>
    <w:rsid w:val="00875620"/>
    <w:rsid w:val="008772A5"/>
    <w:rsid w:val="00881A17"/>
    <w:rsid w:val="00882339"/>
    <w:rsid w:val="008823FC"/>
    <w:rsid w:val="0088368D"/>
    <w:rsid w:val="008848B1"/>
    <w:rsid w:val="0088739C"/>
    <w:rsid w:val="00887896"/>
    <w:rsid w:val="00887E9A"/>
    <w:rsid w:val="008904F9"/>
    <w:rsid w:val="00891F56"/>
    <w:rsid w:val="0089207E"/>
    <w:rsid w:val="008930CC"/>
    <w:rsid w:val="00894026"/>
    <w:rsid w:val="008965B6"/>
    <w:rsid w:val="008A1CC8"/>
    <w:rsid w:val="008A2B20"/>
    <w:rsid w:val="008A3074"/>
    <w:rsid w:val="008A4099"/>
    <w:rsid w:val="008A64C3"/>
    <w:rsid w:val="008A70AE"/>
    <w:rsid w:val="008B3130"/>
    <w:rsid w:val="008B42A8"/>
    <w:rsid w:val="008B692C"/>
    <w:rsid w:val="008B7B66"/>
    <w:rsid w:val="008C048E"/>
    <w:rsid w:val="008C2455"/>
    <w:rsid w:val="008C2840"/>
    <w:rsid w:val="008C3242"/>
    <w:rsid w:val="008C3570"/>
    <w:rsid w:val="008C61FB"/>
    <w:rsid w:val="008C7813"/>
    <w:rsid w:val="008D03B1"/>
    <w:rsid w:val="008D187E"/>
    <w:rsid w:val="008D267C"/>
    <w:rsid w:val="008D2DBF"/>
    <w:rsid w:val="008D3443"/>
    <w:rsid w:val="008D36A1"/>
    <w:rsid w:val="008D7652"/>
    <w:rsid w:val="008D7EB4"/>
    <w:rsid w:val="008E001C"/>
    <w:rsid w:val="008E11DD"/>
    <w:rsid w:val="008E1961"/>
    <w:rsid w:val="008E1B62"/>
    <w:rsid w:val="008E3023"/>
    <w:rsid w:val="008E32E2"/>
    <w:rsid w:val="008E4FE5"/>
    <w:rsid w:val="008E5BDC"/>
    <w:rsid w:val="008E7AF7"/>
    <w:rsid w:val="008F0163"/>
    <w:rsid w:val="008F0EA9"/>
    <w:rsid w:val="008F216F"/>
    <w:rsid w:val="008F3DC1"/>
    <w:rsid w:val="008F3E6C"/>
    <w:rsid w:val="008F4B42"/>
    <w:rsid w:val="008F55CE"/>
    <w:rsid w:val="009007FA"/>
    <w:rsid w:val="00900E94"/>
    <w:rsid w:val="00901024"/>
    <w:rsid w:val="0090117A"/>
    <w:rsid w:val="00901F21"/>
    <w:rsid w:val="00903519"/>
    <w:rsid w:val="00910A4B"/>
    <w:rsid w:val="00910E62"/>
    <w:rsid w:val="00911687"/>
    <w:rsid w:val="0091245E"/>
    <w:rsid w:val="00914149"/>
    <w:rsid w:val="0091523D"/>
    <w:rsid w:val="00916834"/>
    <w:rsid w:val="009168F1"/>
    <w:rsid w:val="009169B8"/>
    <w:rsid w:val="009211BC"/>
    <w:rsid w:val="009218C1"/>
    <w:rsid w:val="00922049"/>
    <w:rsid w:val="00922C7B"/>
    <w:rsid w:val="0092311A"/>
    <w:rsid w:val="00923E00"/>
    <w:rsid w:val="009244D3"/>
    <w:rsid w:val="00924F0D"/>
    <w:rsid w:val="00930EFB"/>
    <w:rsid w:val="0093187E"/>
    <w:rsid w:val="00932086"/>
    <w:rsid w:val="00932C49"/>
    <w:rsid w:val="00934302"/>
    <w:rsid w:val="00935B78"/>
    <w:rsid w:val="00936D5F"/>
    <w:rsid w:val="00937594"/>
    <w:rsid w:val="0094161C"/>
    <w:rsid w:val="009440BE"/>
    <w:rsid w:val="00944790"/>
    <w:rsid w:val="00945747"/>
    <w:rsid w:val="0094616F"/>
    <w:rsid w:val="00954177"/>
    <w:rsid w:val="009545CF"/>
    <w:rsid w:val="00954699"/>
    <w:rsid w:val="00955737"/>
    <w:rsid w:val="00956104"/>
    <w:rsid w:val="00956257"/>
    <w:rsid w:val="009620AB"/>
    <w:rsid w:val="00963215"/>
    <w:rsid w:val="00963671"/>
    <w:rsid w:val="00963F83"/>
    <w:rsid w:val="00966245"/>
    <w:rsid w:val="0096706D"/>
    <w:rsid w:val="00970C43"/>
    <w:rsid w:val="0097124D"/>
    <w:rsid w:val="00971279"/>
    <w:rsid w:val="00975781"/>
    <w:rsid w:val="009808B0"/>
    <w:rsid w:val="00980DFA"/>
    <w:rsid w:val="00981D1F"/>
    <w:rsid w:val="00983FDC"/>
    <w:rsid w:val="00985264"/>
    <w:rsid w:val="009857D6"/>
    <w:rsid w:val="0098678E"/>
    <w:rsid w:val="00991FF8"/>
    <w:rsid w:val="00994315"/>
    <w:rsid w:val="009950AA"/>
    <w:rsid w:val="00995BFE"/>
    <w:rsid w:val="00996FA3"/>
    <w:rsid w:val="009972FA"/>
    <w:rsid w:val="009A02B4"/>
    <w:rsid w:val="009A04AF"/>
    <w:rsid w:val="009A0BB5"/>
    <w:rsid w:val="009A1047"/>
    <w:rsid w:val="009A10CB"/>
    <w:rsid w:val="009A234B"/>
    <w:rsid w:val="009A24F4"/>
    <w:rsid w:val="009A2FB1"/>
    <w:rsid w:val="009A3613"/>
    <w:rsid w:val="009A3E9C"/>
    <w:rsid w:val="009A543B"/>
    <w:rsid w:val="009A58CB"/>
    <w:rsid w:val="009A5EA2"/>
    <w:rsid w:val="009A74DE"/>
    <w:rsid w:val="009B01F0"/>
    <w:rsid w:val="009B0332"/>
    <w:rsid w:val="009B12C9"/>
    <w:rsid w:val="009B3303"/>
    <w:rsid w:val="009B41A3"/>
    <w:rsid w:val="009B706B"/>
    <w:rsid w:val="009B7C5F"/>
    <w:rsid w:val="009C6441"/>
    <w:rsid w:val="009C73BB"/>
    <w:rsid w:val="009D054C"/>
    <w:rsid w:val="009D30B2"/>
    <w:rsid w:val="009D5587"/>
    <w:rsid w:val="009D6B02"/>
    <w:rsid w:val="009E02E5"/>
    <w:rsid w:val="009E1E3F"/>
    <w:rsid w:val="009E1F6A"/>
    <w:rsid w:val="009E30E2"/>
    <w:rsid w:val="009E679C"/>
    <w:rsid w:val="009E686E"/>
    <w:rsid w:val="009E68B3"/>
    <w:rsid w:val="009F279A"/>
    <w:rsid w:val="009F32DA"/>
    <w:rsid w:val="009F3C1A"/>
    <w:rsid w:val="009F3FB5"/>
    <w:rsid w:val="009F5529"/>
    <w:rsid w:val="009F71CE"/>
    <w:rsid w:val="00A0310F"/>
    <w:rsid w:val="00A035F6"/>
    <w:rsid w:val="00A0389F"/>
    <w:rsid w:val="00A10205"/>
    <w:rsid w:val="00A11ADE"/>
    <w:rsid w:val="00A12592"/>
    <w:rsid w:val="00A13C24"/>
    <w:rsid w:val="00A13FA2"/>
    <w:rsid w:val="00A145A3"/>
    <w:rsid w:val="00A14BE9"/>
    <w:rsid w:val="00A14FA6"/>
    <w:rsid w:val="00A162F4"/>
    <w:rsid w:val="00A17A12"/>
    <w:rsid w:val="00A17B98"/>
    <w:rsid w:val="00A223E4"/>
    <w:rsid w:val="00A224EF"/>
    <w:rsid w:val="00A23B15"/>
    <w:rsid w:val="00A307A4"/>
    <w:rsid w:val="00A30ADB"/>
    <w:rsid w:val="00A30D6B"/>
    <w:rsid w:val="00A30F09"/>
    <w:rsid w:val="00A3115D"/>
    <w:rsid w:val="00A32706"/>
    <w:rsid w:val="00A32ED1"/>
    <w:rsid w:val="00A33045"/>
    <w:rsid w:val="00A3458C"/>
    <w:rsid w:val="00A34D39"/>
    <w:rsid w:val="00A354C9"/>
    <w:rsid w:val="00A36EAE"/>
    <w:rsid w:val="00A41A0B"/>
    <w:rsid w:val="00A431E9"/>
    <w:rsid w:val="00A45562"/>
    <w:rsid w:val="00A478ED"/>
    <w:rsid w:val="00A47AD4"/>
    <w:rsid w:val="00A50A2D"/>
    <w:rsid w:val="00A52B86"/>
    <w:rsid w:val="00A541D4"/>
    <w:rsid w:val="00A549E0"/>
    <w:rsid w:val="00A54B28"/>
    <w:rsid w:val="00A54CA6"/>
    <w:rsid w:val="00A57126"/>
    <w:rsid w:val="00A600F2"/>
    <w:rsid w:val="00A61CD7"/>
    <w:rsid w:val="00A62108"/>
    <w:rsid w:val="00A6330E"/>
    <w:rsid w:val="00A63E65"/>
    <w:rsid w:val="00A641F9"/>
    <w:rsid w:val="00A64424"/>
    <w:rsid w:val="00A6516B"/>
    <w:rsid w:val="00A65450"/>
    <w:rsid w:val="00A71786"/>
    <w:rsid w:val="00A720B9"/>
    <w:rsid w:val="00A72461"/>
    <w:rsid w:val="00A735DB"/>
    <w:rsid w:val="00A74979"/>
    <w:rsid w:val="00A751E9"/>
    <w:rsid w:val="00A774D3"/>
    <w:rsid w:val="00A77B5D"/>
    <w:rsid w:val="00A8195A"/>
    <w:rsid w:val="00A828EA"/>
    <w:rsid w:val="00A835C2"/>
    <w:rsid w:val="00A85042"/>
    <w:rsid w:val="00A85D98"/>
    <w:rsid w:val="00A8681D"/>
    <w:rsid w:val="00A87541"/>
    <w:rsid w:val="00A87F97"/>
    <w:rsid w:val="00A908DC"/>
    <w:rsid w:val="00A9158D"/>
    <w:rsid w:val="00A9163D"/>
    <w:rsid w:val="00A94A99"/>
    <w:rsid w:val="00A9507D"/>
    <w:rsid w:val="00A96147"/>
    <w:rsid w:val="00A963F4"/>
    <w:rsid w:val="00A964DE"/>
    <w:rsid w:val="00A96534"/>
    <w:rsid w:val="00A96ACC"/>
    <w:rsid w:val="00A96CBC"/>
    <w:rsid w:val="00A96DD4"/>
    <w:rsid w:val="00AA094C"/>
    <w:rsid w:val="00AA0CBE"/>
    <w:rsid w:val="00AA2AA9"/>
    <w:rsid w:val="00AA465C"/>
    <w:rsid w:val="00AA63B8"/>
    <w:rsid w:val="00AA73EB"/>
    <w:rsid w:val="00AB0EA7"/>
    <w:rsid w:val="00AB1A52"/>
    <w:rsid w:val="00AB46FA"/>
    <w:rsid w:val="00AB4785"/>
    <w:rsid w:val="00AB4AF3"/>
    <w:rsid w:val="00AB54E6"/>
    <w:rsid w:val="00AB5E37"/>
    <w:rsid w:val="00AB6F17"/>
    <w:rsid w:val="00AC0662"/>
    <w:rsid w:val="00AC0B81"/>
    <w:rsid w:val="00AC2170"/>
    <w:rsid w:val="00AC3B17"/>
    <w:rsid w:val="00AC45AC"/>
    <w:rsid w:val="00AC644A"/>
    <w:rsid w:val="00AC6BEF"/>
    <w:rsid w:val="00AD0782"/>
    <w:rsid w:val="00AD158C"/>
    <w:rsid w:val="00AD34D6"/>
    <w:rsid w:val="00AD43E5"/>
    <w:rsid w:val="00AE1044"/>
    <w:rsid w:val="00AE1723"/>
    <w:rsid w:val="00AE242C"/>
    <w:rsid w:val="00AE29F0"/>
    <w:rsid w:val="00AE4F94"/>
    <w:rsid w:val="00AF1F39"/>
    <w:rsid w:val="00AF2EC3"/>
    <w:rsid w:val="00AF37A2"/>
    <w:rsid w:val="00AF3A7C"/>
    <w:rsid w:val="00AF3AD5"/>
    <w:rsid w:val="00AF4048"/>
    <w:rsid w:val="00AF4FB0"/>
    <w:rsid w:val="00AF51F0"/>
    <w:rsid w:val="00AF5D06"/>
    <w:rsid w:val="00AF5EF6"/>
    <w:rsid w:val="00AF63A8"/>
    <w:rsid w:val="00AF725D"/>
    <w:rsid w:val="00AF7574"/>
    <w:rsid w:val="00AF7A09"/>
    <w:rsid w:val="00B00544"/>
    <w:rsid w:val="00B01994"/>
    <w:rsid w:val="00B07A1C"/>
    <w:rsid w:val="00B10931"/>
    <w:rsid w:val="00B11908"/>
    <w:rsid w:val="00B11B69"/>
    <w:rsid w:val="00B1305A"/>
    <w:rsid w:val="00B152C5"/>
    <w:rsid w:val="00B16D37"/>
    <w:rsid w:val="00B20372"/>
    <w:rsid w:val="00B23B09"/>
    <w:rsid w:val="00B2600D"/>
    <w:rsid w:val="00B2611C"/>
    <w:rsid w:val="00B272B0"/>
    <w:rsid w:val="00B27E71"/>
    <w:rsid w:val="00B3022D"/>
    <w:rsid w:val="00B32049"/>
    <w:rsid w:val="00B3260F"/>
    <w:rsid w:val="00B35882"/>
    <w:rsid w:val="00B35D6B"/>
    <w:rsid w:val="00B35F1F"/>
    <w:rsid w:val="00B361A5"/>
    <w:rsid w:val="00B406FF"/>
    <w:rsid w:val="00B418A7"/>
    <w:rsid w:val="00B457DE"/>
    <w:rsid w:val="00B460CF"/>
    <w:rsid w:val="00B46F7D"/>
    <w:rsid w:val="00B51EE6"/>
    <w:rsid w:val="00B54B2E"/>
    <w:rsid w:val="00B55BB4"/>
    <w:rsid w:val="00B5746E"/>
    <w:rsid w:val="00B57946"/>
    <w:rsid w:val="00B60B7B"/>
    <w:rsid w:val="00B61A82"/>
    <w:rsid w:val="00B63D77"/>
    <w:rsid w:val="00B65239"/>
    <w:rsid w:val="00B66161"/>
    <w:rsid w:val="00B66307"/>
    <w:rsid w:val="00B700D4"/>
    <w:rsid w:val="00B700E4"/>
    <w:rsid w:val="00B72C04"/>
    <w:rsid w:val="00B737C1"/>
    <w:rsid w:val="00B73F07"/>
    <w:rsid w:val="00B758B4"/>
    <w:rsid w:val="00B75C5D"/>
    <w:rsid w:val="00B75D7C"/>
    <w:rsid w:val="00B769A1"/>
    <w:rsid w:val="00B808C8"/>
    <w:rsid w:val="00B82005"/>
    <w:rsid w:val="00B831CD"/>
    <w:rsid w:val="00B8440C"/>
    <w:rsid w:val="00B84D7E"/>
    <w:rsid w:val="00B85E87"/>
    <w:rsid w:val="00B862AB"/>
    <w:rsid w:val="00B87C03"/>
    <w:rsid w:val="00B909E0"/>
    <w:rsid w:val="00B9463F"/>
    <w:rsid w:val="00B94999"/>
    <w:rsid w:val="00B956CB"/>
    <w:rsid w:val="00B9604B"/>
    <w:rsid w:val="00B969C9"/>
    <w:rsid w:val="00B97CBC"/>
    <w:rsid w:val="00BA40B1"/>
    <w:rsid w:val="00BA52DC"/>
    <w:rsid w:val="00BA5507"/>
    <w:rsid w:val="00BB1376"/>
    <w:rsid w:val="00BB267D"/>
    <w:rsid w:val="00BB29EC"/>
    <w:rsid w:val="00BB3AE0"/>
    <w:rsid w:val="00BB3F8C"/>
    <w:rsid w:val="00BB4EE1"/>
    <w:rsid w:val="00BB537D"/>
    <w:rsid w:val="00BB75E6"/>
    <w:rsid w:val="00BC0DF5"/>
    <w:rsid w:val="00BC1524"/>
    <w:rsid w:val="00BC48B8"/>
    <w:rsid w:val="00BC5DF4"/>
    <w:rsid w:val="00BC65DC"/>
    <w:rsid w:val="00BC6BCD"/>
    <w:rsid w:val="00BD061F"/>
    <w:rsid w:val="00BD3ACE"/>
    <w:rsid w:val="00BD5B6D"/>
    <w:rsid w:val="00BD6FF6"/>
    <w:rsid w:val="00BD732A"/>
    <w:rsid w:val="00BD7D2D"/>
    <w:rsid w:val="00BD7F8B"/>
    <w:rsid w:val="00BE000A"/>
    <w:rsid w:val="00BE097A"/>
    <w:rsid w:val="00BE3A10"/>
    <w:rsid w:val="00BE59D5"/>
    <w:rsid w:val="00BE6BB9"/>
    <w:rsid w:val="00BE75AB"/>
    <w:rsid w:val="00BF0430"/>
    <w:rsid w:val="00BF068B"/>
    <w:rsid w:val="00BF1023"/>
    <w:rsid w:val="00BF23C5"/>
    <w:rsid w:val="00BF272B"/>
    <w:rsid w:val="00BF2820"/>
    <w:rsid w:val="00BF3047"/>
    <w:rsid w:val="00BF3C6C"/>
    <w:rsid w:val="00BF416E"/>
    <w:rsid w:val="00BF4224"/>
    <w:rsid w:val="00BF5F58"/>
    <w:rsid w:val="00C006E0"/>
    <w:rsid w:val="00C0220A"/>
    <w:rsid w:val="00C0238F"/>
    <w:rsid w:val="00C02EE1"/>
    <w:rsid w:val="00C047A0"/>
    <w:rsid w:val="00C06076"/>
    <w:rsid w:val="00C06105"/>
    <w:rsid w:val="00C10069"/>
    <w:rsid w:val="00C10255"/>
    <w:rsid w:val="00C1088C"/>
    <w:rsid w:val="00C10B12"/>
    <w:rsid w:val="00C11CF0"/>
    <w:rsid w:val="00C124F8"/>
    <w:rsid w:val="00C125C0"/>
    <w:rsid w:val="00C13B38"/>
    <w:rsid w:val="00C147AB"/>
    <w:rsid w:val="00C157BC"/>
    <w:rsid w:val="00C17442"/>
    <w:rsid w:val="00C21321"/>
    <w:rsid w:val="00C225DF"/>
    <w:rsid w:val="00C23794"/>
    <w:rsid w:val="00C23A88"/>
    <w:rsid w:val="00C328BE"/>
    <w:rsid w:val="00C34197"/>
    <w:rsid w:val="00C345D8"/>
    <w:rsid w:val="00C35053"/>
    <w:rsid w:val="00C35866"/>
    <w:rsid w:val="00C35939"/>
    <w:rsid w:val="00C401BA"/>
    <w:rsid w:val="00C40BF6"/>
    <w:rsid w:val="00C4172D"/>
    <w:rsid w:val="00C43723"/>
    <w:rsid w:val="00C43DCE"/>
    <w:rsid w:val="00C446FF"/>
    <w:rsid w:val="00C514C0"/>
    <w:rsid w:val="00C51C84"/>
    <w:rsid w:val="00C53366"/>
    <w:rsid w:val="00C53B42"/>
    <w:rsid w:val="00C54A65"/>
    <w:rsid w:val="00C5612E"/>
    <w:rsid w:val="00C63964"/>
    <w:rsid w:val="00C63AAE"/>
    <w:rsid w:val="00C63DB7"/>
    <w:rsid w:val="00C64B8A"/>
    <w:rsid w:val="00C66751"/>
    <w:rsid w:val="00C66DC7"/>
    <w:rsid w:val="00C671B2"/>
    <w:rsid w:val="00C71BD8"/>
    <w:rsid w:val="00C72661"/>
    <w:rsid w:val="00C72890"/>
    <w:rsid w:val="00C73878"/>
    <w:rsid w:val="00C74007"/>
    <w:rsid w:val="00C74084"/>
    <w:rsid w:val="00C743D7"/>
    <w:rsid w:val="00C74CAA"/>
    <w:rsid w:val="00C8062A"/>
    <w:rsid w:val="00C81BF1"/>
    <w:rsid w:val="00C821B6"/>
    <w:rsid w:val="00C82560"/>
    <w:rsid w:val="00C833D5"/>
    <w:rsid w:val="00C83E55"/>
    <w:rsid w:val="00C84839"/>
    <w:rsid w:val="00C901F3"/>
    <w:rsid w:val="00C90BDE"/>
    <w:rsid w:val="00C9125D"/>
    <w:rsid w:val="00C91CF8"/>
    <w:rsid w:val="00C91D4E"/>
    <w:rsid w:val="00C92B60"/>
    <w:rsid w:val="00C93F21"/>
    <w:rsid w:val="00C953E3"/>
    <w:rsid w:val="00C95548"/>
    <w:rsid w:val="00C963B5"/>
    <w:rsid w:val="00C9682F"/>
    <w:rsid w:val="00CA15B5"/>
    <w:rsid w:val="00CA243F"/>
    <w:rsid w:val="00CA267A"/>
    <w:rsid w:val="00CA2EF4"/>
    <w:rsid w:val="00CA3AA4"/>
    <w:rsid w:val="00CA4263"/>
    <w:rsid w:val="00CA4ABC"/>
    <w:rsid w:val="00CA7E3A"/>
    <w:rsid w:val="00CB0098"/>
    <w:rsid w:val="00CB1465"/>
    <w:rsid w:val="00CB1731"/>
    <w:rsid w:val="00CB23E7"/>
    <w:rsid w:val="00CB2B3C"/>
    <w:rsid w:val="00CB2B74"/>
    <w:rsid w:val="00CB4A0E"/>
    <w:rsid w:val="00CB4B52"/>
    <w:rsid w:val="00CC04CB"/>
    <w:rsid w:val="00CC4005"/>
    <w:rsid w:val="00CC4A90"/>
    <w:rsid w:val="00CC4B79"/>
    <w:rsid w:val="00CC6FFE"/>
    <w:rsid w:val="00CD1F10"/>
    <w:rsid w:val="00CD227A"/>
    <w:rsid w:val="00CD275E"/>
    <w:rsid w:val="00CD4502"/>
    <w:rsid w:val="00CD5BE1"/>
    <w:rsid w:val="00CD6E35"/>
    <w:rsid w:val="00CD74A4"/>
    <w:rsid w:val="00CD7CEC"/>
    <w:rsid w:val="00CE40B2"/>
    <w:rsid w:val="00CE544B"/>
    <w:rsid w:val="00CE55BF"/>
    <w:rsid w:val="00CE627D"/>
    <w:rsid w:val="00CE71EA"/>
    <w:rsid w:val="00CE7653"/>
    <w:rsid w:val="00CF0758"/>
    <w:rsid w:val="00CF1249"/>
    <w:rsid w:val="00CF21C3"/>
    <w:rsid w:val="00CF374A"/>
    <w:rsid w:val="00CF3762"/>
    <w:rsid w:val="00CF38BC"/>
    <w:rsid w:val="00CF3DB1"/>
    <w:rsid w:val="00CF4745"/>
    <w:rsid w:val="00CF5682"/>
    <w:rsid w:val="00CF6EC3"/>
    <w:rsid w:val="00D023A6"/>
    <w:rsid w:val="00D025D9"/>
    <w:rsid w:val="00D028F7"/>
    <w:rsid w:val="00D02928"/>
    <w:rsid w:val="00D04956"/>
    <w:rsid w:val="00D04B5D"/>
    <w:rsid w:val="00D0627F"/>
    <w:rsid w:val="00D07EF8"/>
    <w:rsid w:val="00D07F15"/>
    <w:rsid w:val="00D10048"/>
    <w:rsid w:val="00D100AF"/>
    <w:rsid w:val="00D10264"/>
    <w:rsid w:val="00D1039D"/>
    <w:rsid w:val="00D11A7C"/>
    <w:rsid w:val="00D12E49"/>
    <w:rsid w:val="00D1312E"/>
    <w:rsid w:val="00D13582"/>
    <w:rsid w:val="00D14D84"/>
    <w:rsid w:val="00D15195"/>
    <w:rsid w:val="00D15598"/>
    <w:rsid w:val="00D155A9"/>
    <w:rsid w:val="00D17AA3"/>
    <w:rsid w:val="00D207D7"/>
    <w:rsid w:val="00D22075"/>
    <w:rsid w:val="00D224C4"/>
    <w:rsid w:val="00D22AD5"/>
    <w:rsid w:val="00D22DC7"/>
    <w:rsid w:val="00D23586"/>
    <w:rsid w:val="00D23998"/>
    <w:rsid w:val="00D24979"/>
    <w:rsid w:val="00D24CDB"/>
    <w:rsid w:val="00D2793D"/>
    <w:rsid w:val="00D27ABD"/>
    <w:rsid w:val="00D27D6E"/>
    <w:rsid w:val="00D27F05"/>
    <w:rsid w:val="00D30811"/>
    <w:rsid w:val="00D3170D"/>
    <w:rsid w:val="00D31994"/>
    <w:rsid w:val="00D32ABB"/>
    <w:rsid w:val="00D332DD"/>
    <w:rsid w:val="00D34A55"/>
    <w:rsid w:val="00D34B43"/>
    <w:rsid w:val="00D35D80"/>
    <w:rsid w:val="00D35E27"/>
    <w:rsid w:val="00D37FF7"/>
    <w:rsid w:val="00D41BA8"/>
    <w:rsid w:val="00D41D02"/>
    <w:rsid w:val="00D43423"/>
    <w:rsid w:val="00D4344F"/>
    <w:rsid w:val="00D447C8"/>
    <w:rsid w:val="00D45189"/>
    <w:rsid w:val="00D45DE6"/>
    <w:rsid w:val="00D47592"/>
    <w:rsid w:val="00D476CE"/>
    <w:rsid w:val="00D51001"/>
    <w:rsid w:val="00D5179C"/>
    <w:rsid w:val="00D5209B"/>
    <w:rsid w:val="00D52895"/>
    <w:rsid w:val="00D5417A"/>
    <w:rsid w:val="00D5470D"/>
    <w:rsid w:val="00D551EA"/>
    <w:rsid w:val="00D56215"/>
    <w:rsid w:val="00D57D49"/>
    <w:rsid w:val="00D6121F"/>
    <w:rsid w:val="00D62DDC"/>
    <w:rsid w:val="00D650E6"/>
    <w:rsid w:val="00D651A1"/>
    <w:rsid w:val="00D65238"/>
    <w:rsid w:val="00D6670F"/>
    <w:rsid w:val="00D6797F"/>
    <w:rsid w:val="00D70DD0"/>
    <w:rsid w:val="00D716C0"/>
    <w:rsid w:val="00D73BFF"/>
    <w:rsid w:val="00D75601"/>
    <w:rsid w:val="00D76B9B"/>
    <w:rsid w:val="00D76D10"/>
    <w:rsid w:val="00D801DD"/>
    <w:rsid w:val="00D8165E"/>
    <w:rsid w:val="00D81E75"/>
    <w:rsid w:val="00D81F4B"/>
    <w:rsid w:val="00D82342"/>
    <w:rsid w:val="00D829DD"/>
    <w:rsid w:val="00D8377D"/>
    <w:rsid w:val="00D83E7C"/>
    <w:rsid w:val="00D8466C"/>
    <w:rsid w:val="00D84DA3"/>
    <w:rsid w:val="00D8595A"/>
    <w:rsid w:val="00D87E61"/>
    <w:rsid w:val="00D913EC"/>
    <w:rsid w:val="00D91F7D"/>
    <w:rsid w:val="00D94082"/>
    <w:rsid w:val="00D942F9"/>
    <w:rsid w:val="00D9460C"/>
    <w:rsid w:val="00D95A1F"/>
    <w:rsid w:val="00D95DA4"/>
    <w:rsid w:val="00D96738"/>
    <w:rsid w:val="00D976E0"/>
    <w:rsid w:val="00D97B54"/>
    <w:rsid w:val="00DA1D9D"/>
    <w:rsid w:val="00DA211A"/>
    <w:rsid w:val="00DA24F7"/>
    <w:rsid w:val="00DA430B"/>
    <w:rsid w:val="00DA4A8F"/>
    <w:rsid w:val="00DA589D"/>
    <w:rsid w:val="00DB019E"/>
    <w:rsid w:val="00DB1BE1"/>
    <w:rsid w:val="00DB32DE"/>
    <w:rsid w:val="00DC006C"/>
    <w:rsid w:val="00DC02F4"/>
    <w:rsid w:val="00DC18EE"/>
    <w:rsid w:val="00DC2097"/>
    <w:rsid w:val="00DC263A"/>
    <w:rsid w:val="00DC487C"/>
    <w:rsid w:val="00DD0A8D"/>
    <w:rsid w:val="00DD28CD"/>
    <w:rsid w:val="00DD581B"/>
    <w:rsid w:val="00DD5F41"/>
    <w:rsid w:val="00DD64B6"/>
    <w:rsid w:val="00DD6F88"/>
    <w:rsid w:val="00DD7044"/>
    <w:rsid w:val="00DD7330"/>
    <w:rsid w:val="00DD753B"/>
    <w:rsid w:val="00DD7FDD"/>
    <w:rsid w:val="00DE04A8"/>
    <w:rsid w:val="00DE1008"/>
    <w:rsid w:val="00DE17C0"/>
    <w:rsid w:val="00DE25D9"/>
    <w:rsid w:val="00DE66D2"/>
    <w:rsid w:val="00DE6BE9"/>
    <w:rsid w:val="00DE7087"/>
    <w:rsid w:val="00DE7A36"/>
    <w:rsid w:val="00DF15D2"/>
    <w:rsid w:val="00DF1E48"/>
    <w:rsid w:val="00DF2052"/>
    <w:rsid w:val="00DF2756"/>
    <w:rsid w:val="00DF662E"/>
    <w:rsid w:val="00E008D0"/>
    <w:rsid w:val="00E013A8"/>
    <w:rsid w:val="00E016D6"/>
    <w:rsid w:val="00E016F9"/>
    <w:rsid w:val="00E019DC"/>
    <w:rsid w:val="00E023C9"/>
    <w:rsid w:val="00E0276E"/>
    <w:rsid w:val="00E03180"/>
    <w:rsid w:val="00E0399B"/>
    <w:rsid w:val="00E04BEB"/>
    <w:rsid w:val="00E055AB"/>
    <w:rsid w:val="00E0650A"/>
    <w:rsid w:val="00E07744"/>
    <w:rsid w:val="00E1220D"/>
    <w:rsid w:val="00E13276"/>
    <w:rsid w:val="00E139C8"/>
    <w:rsid w:val="00E13A8E"/>
    <w:rsid w:val="00E14133"/>
    <w:rsid w:val="00E1458D"/>
    <w:rsid w:val="00E158A0"/>
    <w:rsid w:val="00E15A7D"/>
    <w:rsid w:val="00E15E84"/>
    <w:rsid w:val="00E16463"/>
    <w:rsid w:val="00E17EDB"/>
    <w:rsid w:val="00E216FD"/>
    <w:rsid w:val="00E219AF"/>
    <w:rsid w:val="00E2324D"/>
    <w:rsid w:val="00E25664"/>
    <w:rsid w:val="00E30049"/>
    <w:rsid w:val="00E30A3B"/>
    <w:rsid w:val="00E31382"/>
    <w:rsid w:val="00E31383"/>
    <w:rsid w:val="00E32DC6"/>
    <w:rsid w:val="00E35CBE"/>
    <w:rsid w:val="00E41B6E"/>
    <w:rsid w:val="00E42675"/>
    <w:rsid w:val="00E42B95"/>
    <w:rsid w:val="00E42F38"/>
    <w:rsid w:val="00E43E51"/>
    <w:rsid w:val="00E43FCF"/>
    <w:rsid w:val="00E441FC"/>
    <w:rsid w:val="00E447D1"/>
    <w:rsid w:val="00E44BB3"/>
    <w:rsid w:val="00E47B71"/>
    <w:rsid w:val="00E50F4E"/>
    <w:rsid w:val="00E5109C"/>
    <w:rsid w:val="00E51935"/>
    <w:rsid w:val="00E51AB4"/>
    <w:rsid w:val="00E52F87"/>
    <w:rsid w:val="00E541D6"/>
    <w:rsid w:val="00E575C8"/>
    <w:rsid w:val="00E60C48"/>
    <w:rsid w:val="00E60D24"/>
    <w:rsid w:val="00E60E99"/>
    <w:rsid w:val="00E626F2"/>
    <w:rsid w:val="00E62E94"/>
    <w:rsid w:val="00E62F2D"/>
    <w:rsid w:val="00E6382C"/>
    <w:rsid w:val="00E64B8D"/>
    <w:rsid w:val="00E65A66"/>
    <w:rsid w:val="00E65BA0"/>
    <w:rsid w:val="00E66FCC"/>
    <w:rsid w:val="00E67B74"/>
    <w:rsid w:val="00E67C0E"/>
    <w:rsid w:val="00E715C2"/>
    <w:rsid w:val="00E72EC6"/>
    <w:rsid w:val="00E7304C"/>
    <w:rsid w:val="00E735B0"/>
    <w:rsid w:val="00E7367E"/>
    <w:rsid w:val="00E75158"/>
    <w:rsid w:val="00E76CBB"/>
    <w:rsid w:val="00E76CEE"/>
    <w:rsid w:val="00E77068"/>
    <w:rsid w:val="00E8034A"/>
    <w:rsid w:val="00E8498F"/>
    <w:rsid w:val="00E85C72"/>
    <w:rsid w:val="00E86C37"/>
    <w:rsid w:val="00E8740B"/>
    <w:rsid w:val="00E875AF"/>
    <w:rsid w:val="00E92BF0"/>
    <w:rsid w:val="00E92DAA"/>
    <w:rsid w:val="00E93DF4"/>
    <w:rsid w:val="00E946FE"/>
    <w:rsid w:val="00E94BB8"/>
    <w:rsid w:val="00EA071D"/>
    <w:rsid w:val="00EA2FC1"/>
    <w:rsid w:val="00EA4402"/>
    <w:rsid w:val="00EA4F6D"/>
    <w:rsid w:val="00EA5474"/>
    <w:rsid w:val="00EA5FE1"/>
    <w:rsid w:val="00EA648D"/>
    <w:rsid w:val="00EA6957"/>
    <w:rsid w:val="00EA6BC5"/>
    <w:rsid w:val="00EB4ADE"/>
    <w:rsid w:val="00EB4CE9"/>
    <w:rsid w:val="00EB62AB"/>
    <w:rsid w:val="00EC0629"/>
    <w:rsid w:val="00EC1A0C"/>
    <w:rsid w:val="00EC209B"/>
    <w:rsid w:val="00EC234A"/>
    <w:rsid w:val="00EC25CF"/>
    <w:rsid w:val="00EC378F"/>
    <w:rsid w:val="00EC41BA"/>
    <w:rsid w:val="00EC4992"/>
    <w:rsid w:val="00EC4B15"/>
    <w:rsid w:val="00EC7093"/>
    <w:rsid w:val="00EC7B87"/>
    <w:rsid w:val="00ED1AA9"/>
    <w:rsid w:val="00ED212E"/>
    <w:rsid w:val="00ED29F6"/>
    <w:rsid w:val="00ED537F"/>
    <w:rsid w:val="00ED58F1"/>
    <w:rsid w:val="00ED72D8"/>
    <w:rsid w:val="00EE01FB"/>
    <w:rsid w:val="00EE1871"/>
    <w:rsid w:val="00EE1A62"/>
    <w:rsid w:val="00EE35A3"/>
    <w:rsid w:val="00EE42A5"/>
    <w:rsid w:val="00EE554D"/>
    <w:rsid w:val="00EE6189"/>
    <w:rsid w:val="00EE61F4"/>
    <w:rsid w:val="00EE70CD"/>
    <w:rsid w:val="00EF3E35"/>
    <w:rsid w:val="00EF495A"/>
    <w:rsid w:val="00EF49E1"/>
    <w:rsid w:val="00EF4CEB"/>
    <w:rsid w:val="00EF75F8"/>
    <w:rsid w:val="00F003A4"/>
    <w:rsid w:val="00F00AC7"/>
    <w:rsid w:val="00F00FD8"/>
    <w:rsid w:val="00F03462"/>
    <w:rsid w:val="00F03FAF"/>
    <w:rsid w:val="00F04C54"/>
    <w:rsid w:val="00F04F5D"/>
    <w:rsid w:val="00F058C0"/>
    <w:rsid w:val="00F06A17"/>
    <w:rsid w:val="00F06CE3"/>
    <w:rsid w:val="00F0748B"/>
    <w:rsid w:val="00F07D63"/>
    <w:rsid w:val="00F10211"/>
    <w:rsid w:val="00F106BB"/>
    <w:rsid w:val="00F1271C"/>
    <w:rsid w:val="00F1272C"/>
    <w:rsid w:val="00F13F92"/>
    <w:rsid w:val="00F15361"/>
    <w:rsid w:val="00F153D0"/>
    <w:rsid w:val="00F167D7"/>
    <w:rsid w:val="00F175DC"/>
    <w:rsid w:val="00F2070C"/>
    <w:rsid w:val="00F2166B"/>
    <w:rsid w:val="00F233A2"/>
    <w:rsid w:val="00F249E7"/>
    <w:rsid w:val="00F250F6"/>
    <w:rsid w:val="00F26988"/>
    <w:rsid w:val="00F278FE"/>
    <w:rsid w:val="00F309B8"/>
    <w:rsid w:val="00F312BC"/>
    <w:rsid w:val="00F32AFE"/>
    <w:rsid w:val="00F3525E"/>
    <w:rsid w:val="00F352FC"/>
    <w:rsid w:val="00F35477"/>
    <w:rsid w:val="00F40790"/>
    <w:rsid w:val="00F41E16"/>
    <w:rsid w:val="00F4200F"/>
    <w:rsid w:val="00F42225"/>
    <w:rsid w:val="00F42654"/>
    <w:rsid w:val="00F44452"/>
    <w:rsid w:val="00F45223"/>
    <w:rsid w:val="00F460EB"/>
    <w:rsid w:val="00F466B4"/>
    <w:rsid w:val="00F473FE"/>
    <w:rsid w:val="00F52B4F"/>
    <w:rsid w:val="00F533F0"/>
    <w:rsid w:val="00F5385A"/>
    <w:rsid w:val="00F55256"/>
    <w:rsid w:val="00F557F4"/>
    <w:rsid w:val="00F572F4"/>
    <w:rsid w:val="00F576AD"/>
    <w:rsid w:val="00F6066B"/>
    <w:rsid w:val="00F60692"/>
    <w:rsid w:val="00F621DD"/>
    <w:rsid w:val="00F6232A"/>
    <w:rsid w:val="00F64410"/>
    <w:rsid w:val="00F64C2B"/>
    <w:rsid w:val="00F7112C"/>
    <w:rsid w:val="00F71A44"/>
    <w:rsid w:val="00F71FCE"/>
    <w:rsid w:val="00F73255"/>
    <w:rsid w:val="00F732F9"/>
    <w:rsid w:val="00F7483E"/>
    <w:rsid w:val="00F76318"/>
    <w:rsid w:val="00F76E2A"/>
    <w:rsid w:val="00F7719F"/>
    <w:rsid w:val="00F7746A"/>
    <w:rsid w:val="00F77700"/>
    <w:rsid w:val="00F80701"/>
    <w:rsid w:val="00F80980"/>
    <w:rsid w:val="00F81EE5"/>
    <w:rsid w:val="00F83C5A"/>
    <w:rsid w:val="00F90B2C"/>
    <w:rsid w:val="00F91B11"/>
    <w:rsid w:val="00F91C6C"/>
    <w:rsid w:val="00F92425"/>
    <w:rsid w:val="00F95296"/>
    <w:rsid w:val="00F96C50"/>
    <w:rsid w:val="00F976D1"/>
    <w:rsid w:val="00F97964"/>
    <w:rsid w:val="00FA0E81"/>
    <w:rsid w:val="00FA2E23"/>
    <w:rsid w:val="00FA34A5"/>
    <w:rsid w:val="00FA68A3"/>
    <w:rsid w:val="00FA6DFF"/>
    <w:rsid w:val="00FA7FAB"/>
    <w:rsid w:val="00FB0681"/>
    <w:rsid w:val="00FB4D63"/>
    <w:rsid w:val="00FB61DB"/>
    <w:rsid w:val="00FB68FE"/>
    <w:rsid w:val="00FB6955"/>
    <w:rsid w:val="00FC0E1C"/>
    <w:rsid w:val="00FC304A"/>
    <w:rsid w:val="00FC380C"/>
    <w:rsid w:val="00FC3A2D"/>
    <w:rsid w:val="00FC5137"/>
    <w:rsid w:val="00FC5677"/>
    <w:rsid w:val="00FC5CC7"/>
    <w:rsid w:val="00FC5CC8"/>
    <w:rsid w:val="00FC7562"/>
    <w:rsid w:val="00FD0771"/>
    <w:rsid w:val="00FD0842"/>
    <w:rsid w:val="00FD13FB"/>
    <w:rsid w:val="00FD21C5"/>
    <w:rsid w:val="00FD2ADD"/>
    <w:rsid w:val="00FD2ED8"/>
    <w:rsid w:val="00FD4736"/>
    <w:rsid w:val="00FD59F6"/>
    <w:rsid w:val="00FE2243"/>
    <w:rsid w:val="00FE2272"/>
    <w:rsid w:val="00FE3CF9"/>
    <w:rsid w:val="00FE58D6"/>
    <w:rsid w:val="00FF4560"/>
    <w:rsid w:val="00FF49E6"/>
    <w:rsid w:val="00FF5BAB"/>
    <w:rsid w:val="00FF7D14"/>
    <w:rsid w:val="2BBC7DEB"/>
    <w:rsid w:val="74A68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0F040F96"/>
  <w15:docId w15:val="{6486D1EA-90B5-4EC8-BFCE-2C37F7A0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E6D"/>
    <w:pPr>
      <w:widowControl w:val="0"/>
      <w:wordWrap w:val="0"/>
      <w:autoSpaceDE w:val="0"/>
      <w:autoSpaceDN w:val="0"/>
      <w:jc w:val="both"/>
    </w:pPr>
  </w:style>
  <w:style w:type="paragraph" w:styleId="3">
    <w:name w:val="heading 3"/>
    <w:basedOn w:val="a"/>
    <w:link w:val="3Char"/>
    <w:uiPriority w:val="9"/>
    <w:qFormat/>
    <w:rsid w:val="002756B5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702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27024"/>
  </w:style>
  <w:style w:type="paragraph" w:styleId="a4">
    <w:name w:val="footer"/>
    <w:basedOn w:val="a"/>
    <w:link w:val="Char0"/>
    <w:uiPriority w:val="99"/>
    <w:unhideWhenUsed/>
    <w:rsid w:val="0032702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27024"/>
  </w:style>
  <w:style w:type="character" w:styleId="a5">
    <w:name w:val="Hyperlink"/>
    <w:basedOn w:val="a0"/>
    <w:uiPriority w:val="99"/>
    <w:unhideWhenUsed/>
    <w:rsid w:val="00327024"/>
    <w:rPr>
      <w:color w:val="0000FF" w:themeColor="hyperlink"/>
      <w:u w:val="single"/>
    </w:rPr>
  </w:style>
  <w:style w:type="paragraph" w:customStyle="1" w:styleId="1">
    <w:name w:val="바탕글1"/>
    <w:uiPriority w:val="22"/>
    <w:rsid w:val="00327024"/>
    <w:pPr>
      <w:widowControl w:val="0"/>
      <w:snapToGrid w:val="0"/>
      <w:spacing w:line="384" w:lineRule="auto"/>
      <w:jc w:val="both"/>
      <w:textAlignment w:val="baseline"/>
    </w:pPr>
    <w:rPr>
      <w:rFonts w:ascii="바탕" w:eastAsia="바탕" w:hAnsi="맑은 고딕" w:cs="Times New Roman"/>
      <w:color w:val="000000"/>
      <w:kern w:val="1"/>
      <w:sz w:val="28"/>
    </w:rPr>
  </w:style>
  <w:style w:type="character" w:customStyle="1" w:styleId="apple-converted-space">
    <w:name w:val="apple-converted-space"/>
    <w:basedOn w:val="a0"/>
    <w:rsid w:val="00327024"/>
  </w:style>
  <w:style w:type="character" w:styleId="a6">
    <w:name w:val="FollowedHyperlink"/>
    <w:basedOn w:val="a0"/>
    <w:uiPriority w:val="99"/>
    <w:semiHidden/>
    <w:unhideWhenUsed/>
    <w:rsid w:val="00327024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327024"/>
    <w:pPr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327024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327024"/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327024"/>
    <w:rPr>
      <w:rFonts w:ascii="맑은 고딕" w:eastAsia="맑은 고딕" w:hAnsi="맑은 고딕"/>
      <w:noProof/>
    </w:rPr>
  </w:style>
  <w:style w:type="paragraph" w:styleId="a7">
    <w:name w:val="Balloon Text"/>
    <w:basedOn w:val="a"/>
    <w:link w:val="Char1"/>
    <w:uiPriority w:val="99"/>
    <w:semiHidden/>
    <w:unhideWhenUsed/>
    <w:rsid w:val="0032702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27024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caption"/>
    <w:basedOn w:val="a"/>
    <w:next w:val="a"/>
    <w:qFormat/>
    <w:rsid w:val="00327024"/>
    <w:pPr>
      <w:widowControl/>
      <w:wordWrap/>
      <w:spacing w:before="120" w:after="120"/>
    </w:pPr>
    <w:rPr>
      <w:rFonts w:ascii="Times" w:eastAsia="바탕" w:hAnsi="Times" w:cs="Times"/>
      <w:b/>
      <w:bCs/>
      <w:kern w:val="0"/>
      <w:sz w:val="24"/>
      <w:szCs w:val="24"/>
      <w:lang w:eastAsia="en-US"/>
    </w:rPr>
  </w:style>
  <w:style w:type="character" w:styleId="a9">
    <w:name w:val="Placeholder Text"/>
    <w:basedOn w:val="a0"/>
    <w:uiPriority w:val="99"/>
    <w:semiHidden/>
    <w:rsid w:val="00327024"/>
    <w:rPr>
      <w:color w:val="808080"/>
    </w:rPr>
  </w:style>
  <w:style w:type="paragraph" w:styleId="aa">
    <w:name w:val="List Paragraph"/>
    <w:basedOn w:val="a"/>
    <w:uiPriority w:val="34"/>
    <w:qFormat/>
    <w:rsid w:val="00327024"/>
    <w:pPr>
      <w:ind w:leftChars="400" w:left="800"/>
    </w:pPr>
  </w:style>
  <w:style w:type="character" w:styleId="ab">
    <w:name w:val="annotation reference"/>
    <w:basedOn w:val="a0"/>
    <w:uiPriority w:val="99"/>
    <w:semiHidden/>
    <w:unhideWhenUsed/>
    <w:rsid w:val="00327024"/>
    <w:rPr>
      <w:sz w:val="18"/>
      <w:szCs w:val="18"/>
    </w:rPr>
  </w:style>
  <w:style w:type="paragraph" w:styleId="ac">
    <w:name w:val="annotation text"/>
    <w:basedOn w:val="a"/>
    <w:link w:val="Char2"/>
    <w:autoRedefine/>
    <w:uiPriority w:val="99"/>
    <w:unhideWhenUsed/>
    <w:rsid w:val="00327024"/>
    <w:rPr>
      <w:rFonts w:ascii="Times New Roman" w:hAnsi="Times New Roman"/>
      <w:sz w:val="24"/>
      <w:szCs w:val="24"/>
    </w:rPr>
  </w:style>
  <w:style w:type="character" w:customStyle="1" w:styleId="Char2">
    <w:name w:val="메모 텍스트 Char"/>
    <w:basedOn w:val="a0"/>
    <w:link w:val="ac"/>
    <w:uiPriority w:val="99"/>
    <w:rsid w:val="00327024"/>
    <w:rPr>
      <w:rFonts w:ascii="Times New Roman" w:hAnsi="Times New Roman"/>
      <w:sz w:val="24"/>
      <w:szCs w:val="24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327024"/>
    <w:rPr>
      <w:b/>
      <w:bCs/>
      <w:sz w:val="20"/>
      <w:szCs w:val="20"/>
    </w:rPr>
  </w:style>
  <w:style w:type="character" w:customStyle="1" w:styleId="Char3">
    <w:name w:val="메모 주제 Char"/>
    <w:basedOn w:val="Char2"/>
    <w:link w:val="ad"/>
    <w:uiPriority w:val="99"/>
    <w:semiHidden/>
    <w:rsid w:val="00327024"/>
    <w:rPr>
      <w:rFonts w:ascii="Times New Roman" w:hAnsi="Times New Roman"/>
      <w:b/>
      <w:bCs/>
      <w:sz w:val="24"/>
      <w:szCs w:val="20"/>
    </w:rPr>
  </w:style>
  <w:style w:type="paragraph" w:styleId="ae">
    <w:name w:val="Revision"/>
    <w:hidden/>
    <w:uiPriority w:val="99"/>
    <w:semiHidden/>
    <w:rsid w:val="00327024"/>
  </w:style>
  <w:style w:type="character" w:customStyle="1" w:styleId="st">
    <w:name w:val="st"/>
    <w:basedOn w:val="a0"/>
    <w:rsid w:val="00327024"/>
  </w:style>
  <w:style w:type="character" w:styleId="af">
    <w:name w:val="Emphasis"/>
    <w:basedOn w:val="a0"/>
    <w:uiPriority w:val="20"/>
    <w:qFormat/>
    <w:rsid w:val="00327024"/>
    <w:rPr>
      <w:i/>
      <w:iCs/>
    </w:rPr>
  </w:style>
  <w:style w:type="paragraph" w:styleId="af0">
    <w:name w:val="Normal (Web)"/>
    <w:basedOn w:val="a"/>
    <w:uiPriority w:val="99"/>
    <w:semiHidden/>
    <w:unhideWhenUsed/>
    <w:rsid w:val="00327024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" w:hAnsi="Times" w:cs="Times New Roman"/>
      <w:kern w:val="0"/>
      <w:szCs w:val="20"/>
      <w:lang w:eastAsia="en-US"/>
    </w:rPr>
  </w:style>
  <w:style w:type="character" w:customStyle="1" w:styleId="journal-title">
    <w:name w:val="journal-title"/>
    <w:basedOn w:val="a0"/>
    <w:rsid w:val="00327024"/>
  </w:style>
  <w:style w:type="paragraph" w:customStyle="1" w:styleId="af1">
    <w:name w:val="바탕글"/>
    <w:basedOn w:val="a"/>
    <w:rsid w:val="001F079B"/>
    <w:pPr>
      <w:spacing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HTML">
    <w:name w:val="HTML Preformatted"/>
    <w:basedOn w:val="a"/>
    <w:link w:val="HTMLChar"/>
    <w:uiPriority w:val="99"/>
    <w:unhideWhenUsed/>
    <w:rsid w:val="00763D08"/>
    <w:rPr>
      <w:rFonts w:ascii="Courier New" w:hAnsi="Courier New" w:cs="Courier New"/>
      <w:szCs w:val="20"/>
    </w:rPr>
  </w:style>
  <w:style w:type="character" w:customStyle="1" w:styleId="HTMLChar">
    <w:name w:val="미리 서식이 지정된 HTML Char"/>
    <w:basedOn w:val="a0"/>
    <w:link w:val="HTML"/>
    <w:uiPriority w:val="99"/>
    <w:rsid w:val="00763D08"/>
    <w:rPr>
      <w:rFonts w:ascii="Courier New" w:hAnsi="Courier New" w:cs="Courier New"/>
      <w:szCs w:val="20"/>
    </w:rPr>
  </w:style>
  <w:style w:type="character" w:styleId="af2">
    <w:name w:val="Strong"/>
    <w:basedOn w:val="a0"/>
    <w:uiPriority w:val="22"/>
    <w:qFormat/>
    <w:rsid w:val="00B35882"/>
    <w:rPr>
      <w:b/>
      <w:bCs/>
    </w:rPr>
  </w:style>
  <w:style w:type="character" w:customStyle="1" w:styleId="highlight">
    <w:name w:val="highlight"/>
    <w:basedOn w:val="a0"/>
    <w:rsid w:val="00BC5DF4"/>
  </w:style>
  <w:style w:type="paragraph" w:customStyle="1" w:styleId="MS">
    <w:name w:val="MS바탕글"/>
    <w:basedOn w:val="a"/>
    <w:rsid w:val="00802A0B"/>
    <w:pPr>
      <w:shd w:val="clear" w:color="auto" w:fill="FFFFFF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D95DA4"/>
    <w:rPr>
      <w:color w:val="605E5C"/>
      <w:shd w:val="clear" w:color="auto" w:fill="E1DFDD"/>
    </w:rPr>
  </w:style>
  <w:style w:type="character" w:customStyle="1" w:styleId="3Char">
    <w:name w:val="제목 3 Char"/>
    <w:basedOn w:val="a0"/>
    <w:link w:val="3"/>
    <w:uiPriority w:val="9"/>
    <w:rsid w:val="002756B5"/>
    <w:rPr>
      <w:rFonts w:ascii="굴림" w:eastAsia="굴림" w:hAnsi="굴림" w:cs="굴림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7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0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4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0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7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79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54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4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9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77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80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0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94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25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094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2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d2a4e2cd1b0e41c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1.xml"/><Relationship Id="R747ac4e772ad4c7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36AE8-0E84-4FEF-9583-70541C7C4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_</vt:lpstr>
    </vt:vector>
  </TitlesOfParts>
  <Company/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충북대학교</dc:creator>
  <cp:keywords/>
  <dc:description/>
  <cp:lastModifiedBy>Ji-eun</cp:lastModifiedBy>
  <cp:revision>3</cp:revision>
  <cp:lastPrinted>2018-10-03T21:09:00Z</cp:lastPrinted>
  <dcterms:created xsi:type="dcterms:W3CDTF">2021-10-06T02:39:00Z</dcterms:created>
  <dcterms:modified xsi:type="dcterms:W3CDTF">2021-10-06T02:46:00Z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6</vt:lpwstr>
  </property>
  <property fmtid="{D5CDD505-2E9C-101B-9397-08002B2CF9AE}" pid="3" name="WnCSubscriberId">
    <vt:lpwstr>6602</vt:lpwstr>
  </property>
  <property fmtid="{D5CDD505-2E9C-101B-9397-08002B2CF9AE}" pid="4" name="WnCOutputStyleId">
    <vt:lpwstr>2792</vt:lpwstr>
  </property>
  <property fmtid="{D5CDD505-2E9C-101B-9397-08002B2CF9AE}" pid="5" name="RWProductId">
    <vt:lpwstr>WnC</vt:lpwstr>
  </property>
  <property fmtid="{D5CDD505-2E9C-101B-9397-08002B2CF9AE}" pid="6" name="WnC4Folder">
    <vt:lpwstr/>
  </property>
</Properties>
</file>