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8DDA3" w14:textId="77777777" w:rsidR="003C2A8D" w:rsidRPr="003C2A8D" w:rsidRDefault="003C2A8D" w:rsidP="003C2A8D">
      <w:pPr>
        <w:suppressLineNumbers/>
        <w:spacing w:after="0" w:line="360" w:lineRule="auto"/>
        <w:jc w:val="center"/>
        <w:rPr>
          <w:rFonts w:ascii="Times New Roman" w:eastAsia="Calibri" w:hAnsi="Times New Roman" w:cs="Times New Roman"/>
          <w:b/>
          <w:bCs/>
          <w:color w:val="000000"/>
          <w:sz w:val="28"/>
          <w:szCs w:val="28"/>
          <w:shd w:val="clear" w:color="auto" w:fill="FFFFFF"/>
        </w:rPr>
      </w:pPr>
      <w:bookmarkStart w:id="0" w:name="_Hlk203494299"/>
      <w:bookmarkStart w:id="1" w:name="_Hlk174350623"/>
      <w:bookmarkStart w:id="2" w:name="_Hlk174817875"/>
      <w:bookmarkStart w:id="3" w:name="_Hlk129783879"/>
      <w:bookmarkStart w:id="4" w:name="_Hlk141970725"/>
      <w:bookmarkEnd w:id="0"/>
      <w:r w:rsidRPr="003C2A8D">
        <w:rPr>
          <w:rFonts w:ascii="Times New Roman" w:eastAsia="Calibri" w:hAnsi="Times New Roman" w:cs="Times New Roman"/>
          <w:b/>
          <w:bCs/>
          <w:color w:val="000000"/>
          <w:sz w:val="28"/>
          <w:szCs w:val="28"/>
          <w:shd w:val="clear" w:color="auto" w:fill="FFFFFF"/>
        </w:rPr>
        <w:t>Ultrasound-assisted extraction using a 3D-printed device functionalized with SPE sorbent for UHPLC-DAD analysis of pesticide residues in honey</w:t>
      </w:r>
    </w:p>
    <w:p w14:paraId="25CBB273" w14:textId="77777777" w:rsidR="003C2A8D" w:rsidRPr="003C2A8D" w:rsidRDefault="003C2A8D" w:rsidP="003C2A8D">
      <w:pPr>
        <w:suppressLineNumbers/>
        <w:spacing w:after="0" w:line="240" w:lineRule="auto"/>
        <w:rPr>
          <w:rFonts w:ascii="Times New Roman" w:eastAsia="Calibri" w:hAnsi="Times New Roman" w:cs="Times New Roman"/>
          <w:szCs w:val="24"/>
        </w:rPr>
      </w:pPr>
    </w:p>
    <w:p w14:paraId="12899F66" w14:textId="77777777" w:rsidR="003C2A8D" w:rsidRPr="003C2A8D" w:rsidRDefault="003C2A8D" w:rsidP="003C2A8D">
      <w:pPr>
        <w:suppressLineNumbers/>
        <w:spacing w:after="0" w:line="240" w:lineRule="auto"/>
        <w:jc w:val="center"/>
        <w:rPr>
          <w:rFonts w:ascii="Times New Roman" w:eastAsia="Calibri" w:hAnsi="Times New Roman" w:cs="Times New Roman"/>
          <w:szCs w:val="24"/>
          <w:lang w:val="it-IT"/>
        </w:rPr>
      </w:pPr>
      <w:r w:rsidRPr="003C2A8D">
        <w:rPr>
          <w:rFonts w:ascii="Times New Roman" w:eastAsia="Calibri" w:hAnsi="Times New Roman" w:cs="Times New Roman"/>
          <w:szCs w:val="24"/>
          <w:lang w:val="it-IT"/>
        </w:rPr>
        <w:t>Daniela Lupu</w:t>
      </w:r>
      <w:r w:rsidRPr="003C2A8D">
        <w:rPr>
          <w:rFonts w:ascii="Times New Roman" w:eastAsia="Calibri" w:hAnsi="Times New Roman" w:cs="Times New Roman"/>
          <w:szCs w:val="24"/>
          <w:vertAlign w:val="superscript"/>
          <w:lang w:val="it-IT"/>
        </w:rPr>
        <w:t>a,b</w:t>
      </w:r>
      <w:r w:rsidRPr="003C2A8D">
        <w:rPr>
          <w:rFonts w:ascii="Times New Roman" w:eastAsia="Calibri" w:hAnsi="Times New Roman" w:cs="Times New Roman"/>
          <w:szCs w:val="24"/>
          <w:lang w:val="it-IT"/>
        </w:rPr>
        <w:t>, Gabriel Hancu</w:t>
      </w:r>
      <w:r w:rsidRPr="003C2A8D">
        <w:rPr>
          <w:rFonts w:ascii="Times New Roman" w:eastAsia="Calibri" w:hAnsi="Times New Roman" w:cs="Times New Roman"/>
          <w:szCs w:val="24"/>
          <w:vertAlign w:val="superscript"/>
          <w:lang w:val="it-IT"/>
        </w:rPr>
        <w:t>b</w:t>
      </w:r>
      <w:r w:rsidRPr="003C2A8D">
        <w:rPr>
          <w:rFonts w:ascii="Times New Roman" w:eastAsia="Calibri" w:hAnsi="Times New Roman" w:cs="Times New Roman"/>
          <w:szCs w:val="24"/>
          <w:lang w:val="it-IT"/>
        </w:rPr>
        <w:t>, Laura Ferrer</w:t>
      </w:r>
      <w:r w:rsidRPr="003C2A8D">
        <w:rPr>
          <w:rFonts w:ascii="Times New Roman" w:eastAsia="Calibri" w:hAnsi="Times New Roman" w:cs="Times New Roman"/>
          <w:szCs w:val="24"/>
          <w:vertAlign w:val="superscript"/>
          <w:lang w:val="it-IT"/>
        </w:rPr>
        <w:t xml:space="preserve">a </w:t>
      </w:r>
      <w:r w:rsidRPr="003C2A8D">
        <w:rPr>
          <w:rFonts w:ascii="Times New Roman" w:eastAsia="Calibri" w:hAnsi="Times New Roman" w:cs="Times New Roman"/>
          <w:szCs w:val="24"/>
          <w:lang w:val="it-IT"/>
        </w:rPr>
        <w:t>*</w:t>
      </w:r>
    </w:p>
    <w:p w14:paraId="44B4D9AE" w14:textId="77777777" w:rsidR="003C2A8D" w:rsidRPr="005108E8" w:rsidRDefault="003C2A8D" w:rsidP="003C2A8D">
      <w:pPr>
        <w:suppressLineNumbers/>
        <w:spacing w:after="0" w:line="240" w:lineRule="auto"/>
        <w:jc w:val="center"/>
        <w:rPr>
          <w:rFonts w:ascii="Times New Roman" w:eastAsia="Calibri" w:hAnsi="Times New Roman" w:cs="Times New Roman"/>
          <w:szCs w:val="24"/>
          <w:lang w:val="ro-RO"/>
        </w:rPr>
      </w:pPr>
    </w:p>
    <w:bookmarkEnd w:id="1"/>
    <w:p w14:paraId="690FC8F1" w14:textId="77777777" w:rsidR="003C2A8D" w:rsidRPr="003C2A8D" w:rsidRDefault="003C2A8D" w:rsidP="003C2A8D">
      <w:pPr>
        <w:spacing w:after="0" w:line="276" w:lineRule="auto"/>
        <w:rPr>
          <w:rFonts w:ascii="Times New Roman" w:eastAsia="Calibri" w:hAnsi="Times New Roman" w:cs="Times New Roman"/>
          <w:i/>
          <w:iCs/>
          <w:position w:val="6"/>
          <w:sz w:val="22"/>
        </w:rPr>
      </w:pPr>
      <w:r w:rsidRPr="003C2A8D">
        <w:rPr>
          <w:rFonts w:ascii="Times New Roman" w:eastAsia="Calibri" w:hAnsi="Times New Roman" w:cs="Times New Roman"/>
          <w:i/>
          <w:iCs/>
          <w:position w:val="6"/>
          <w:sz w:val="22"/>
          <w:vertAlign w:val="superscript"/>
        </w:rPr>
        <w:t>a</w:t>
      </w:r>
      <w:r w:rsidRPr="003C2A8D">
        <w:rPr>
          <w:rFonts w:ascii="Times New Roman" w:eastAsia="Calibri" w:hAnsi="Times New Roman" w:cs="Times New Roman"/>
          <w:i/>
          <w:iCs/>
          <w:position w:val="6"/>
          <w:sz w:val="22"/>
        </w:rPr>
        <w:t>Environmental Analytical Chemistry Group, University of the Balearic Islands, Cra. Valldemossa km. 7.5, 07122 Palma, Spain.</w:t>
      </w:r>
    </w:p>
    <w:p w14:paraId="1D9CB280" w14:textId="77777777" w:rsidR="003C2A8D" w:rsidRPr="003C2A8D" w:rsidRDefault="003C2A8D" w:rsidP="003C2A8D">
      <w:pPr>
        <w:spacing w:after="0" w:line="276" w:lineRule="auto"/>
        <w:rPr>
          <w:rFonts w:ascii="Times New Roman" w:eastAsia="Calibri" w:hAnsi="Times New Roman" w:cs="Times New Roman"/>
          <w:i/>
          <w:iCs/>
          <w:sz w:val="22"/>
        </w:rPr>
      </w:pPr>
      <w:r w:rsidRPr="003C2A8D">
        <w:rPr>
          <w:rFonts w:ascii="Times New Roman" w:eastAsia="Calibri" w:hAnsi="Times New Roman" w:cs="Times New Roman"/>
          <w:i/>
          <w:iCs/>
          <w:position w:val="6"/>
          <w:sz w:val="22"/>
          <w:vertAlign w:val="superscript"/>
        </w:rPr>
        <w:t xml:space="preserve">b </w:t>
      </w:r>
      <w:r w:rsidRPr="003C2A8D">
        <w:rPr>
          <w:rFonts w:ascii="Times New Roman" w:eastAsia="Calibri" w:hAnsi="Times New Roman" w:cs="Times New Roman"/>
          <w:i/>
          <w:iCs/>
          <w:sz w:val="22"/>
        </w:rPr>
        <w:t xml:space="preserve">Department of Pharmaceutical and Therapeutic Chemistry, Faculty of Pharmacy, “George Emil Palade” University of Medicine, Pharmacy, Science and Technology of Târgu Mures, Gh. Marinescu 38, 540139 Târgu Mures, Romania </w:t>
      </w:r>
    </w:p>
    <w:bookmarkEnd w:id="2"/>
    <w:p w14:paraId="1F789006" w14:textId="77777777" w:rsidR="003C2A8D" w:rsidRPr="003C2A8D" w:rsidRDefault="003C2A8D" w:rsidP="003C2A8D">
      <w:pPr>
        <w:spacing w:after="0" w:line="276" w:lineRule="auto"/>
        <w:rPr>
          <w:rFonts w:ascii="Times New Roman" w:eastAsia="Calibri" w:hAnsi="Times New Roman" w:cs="Times New Roman"/>
          <w:i/>
          <w:iCs/>
          <w:position w:val="6"/>
          <w:sz w:val="22"/>
        </w:rPr>
      </w:pPr>
      <w:r w:rsidRPr="003C2A8D">
        <w:rPr>
          <w:rFonts w:ascii="Times New Roman" w:eastAsia="Calibri" w:hAnsi="Times New Roman" w:cs="Times New Roman"/>
          <w:i/>
          <w:iCs/>
          <w:sz w:val="22"/>
        </w:rPr>
        <w:t xml:space="preserve">*Corresponding author: </w:t>
      </w:r>
      <w:hyperlink r:id="rId11" w:history="1">
        <w:r w:rsidRPr="003C2A8D">
          <w:rPr>
            <w:rFonts w:ascii="Times New Roman" w:eastAsia="Calibri" w:hAnsi="Times New Roman" w:cs="Times New Roman"/>
            <w:i/>
            <w:iCs/>
            <w:color w:val="0563C1"/>
            <w:sz w:val="22"/>
            <w:u w:val="single"/>
          </w:rPr>
          <w:t>laura.ferrer@uib.es</w:t>
        </w:r>
      </w:hyperlink>
      <w:bookmarkEnd w:id="3"/>
      <w:bookmarkEnd w:id="4"/>
    </w:p>
    <w:p w14:paraId="42EFB948" w14:textId="5EB1E525" w:rsidR="51CB1393" w:rsidRDefault="51CB1393" w:rsidP="51CB1393">
      <w:pPr>
        <w:spacing w:line="360" w:lineRule="auto"/>
        <w:jc w:val="center"/>
        <w:rPr>
          <w:rFonts w:ascii="Times New Roman" w:hAnsi="Times New Roman" w:cs="Times New Roman"/>
          <w:b/>
          <w:bCs/>
          <w:color w:val="000000" w:themeColor="text1"/>
          <w:sz w:val="28"/>
          <w:szCs w:val="28"/>
          <w:lang w:val="ro-RO"/>
        </w:rPr>
      </w:pPr>
    </w:p>
    <w:p w14:paraId="72F666E9" w14:textId="77777777" w:rsidR="000579D9" w:rsidRPr="00233D1A" w:rsidRDefault="000579D9" w:rsidP="51CB1393">
      <w:pPr>
        <w:spacing w:line="360" w:lineRule="auto"/>
        <w:jc w:val="center"/>
        <w:rPr>
          <w:rFonts w:ascii="Times New Roman" w:hAnsi="Times New Roman" w:cs="Times New Roman"/>
          <w:b/>
          <w:bCs/>
          <w:color w:val="000000" w:themeColor="text1"/>
          <w:sz w:val="28"/>
          <w:szCs w:val="28"/>
          <w:lang w:val="ro-RO"/>
        </w:rPr>
      </w:pPr>
    </w:p>
    <w:p w14:paraId="7B9AFAB4" w14:textId="77777777" w:rsidR="00362754" w:rsidRDefault="0009136B" w:rsidP="00362754">
      <w:pPr>
        <w:spacing w:line="360" w:lineRule="auto"/>
        <w:jc w:val="center"/>
        <w:rPr>
          <w:rFonts w:ascii="Times New Roman" w:hAnsi="Times New Roman" w:cs="Times New Roman"/>
          <w:b/>
          <w:bCs/>
          <w:color w:val="000000" w:themeColor="text1"/>
          <w:sz w:val="28"/>
          <w:szCs w:val="28"/>
          <w:lang w:val="en-US"/>
        </w:rPr>
      </w:pPr>
      <w:r w:rsidRPr="51CB1393">
        <w:rPr>
          <w:rFonts w:ascii="Times New Roman" w:hAnsi="Times New Roman" w:cs="Times New Roman"/>
          <w:b/>
          <w:bCs/>
          <w:color w:val="000000" w:themeColor="text1"/>
          <w:sz w:val="28"/>
          <w:szCs w:val="28"/>
          <w:lang w:val="en-US"/>
        </w:rPr>
        <w:t>Supplementary material</w:t>
      </w:r>
    </w:p>
    <w:p w14:paraId="309E5C24" w14:textId="77777777" w:rsidR="000579D9" w:rsidRDefault="000579D9" w:rsidP="00362754">
      <w:pPr>
        <w:spacing w:line="360" w:lineRule="auto"/>
        <w:jc w:val="center"/>
        <w:rPr>
          <w:rFonts w:ascii="Times New Roman" w:hAnsi="Times New Roman" w:cs="Times New Roman"/>
          <w:b/>
          <w:bCs/>
          <w:color w:val="000000" w:themeColor="text1"/>
          <w:sz w:val="28"/>
          <w:szCs w:val="28"/>
        </w:rPr>
      </w:pPr>
    </w:p>
    <w:p w14:paraId="52E47AD7" w14:textId="77777777" w:rsidR="00414CEF" w:rsidRDefault="00414CEF" w:rsidP="00362754">
      <w:pPr>
        <w:spacing w:line="360" w:lineRule="auto"/>
        <w:jc w:val="center"/>
        <w:rPr>
          <w:rFonts w:ascii="Times New Roman" w:hAnsi="Times New Roman" w:cs="Times New Roman"/>
          <w:b/>
          <w:bCs/>
          <w:color w:val="000000" w:themeColor="text1"/>
          <w:sz w:val="28"/>
          <w:szCs w:val="28"/>
        </w:rPr>
      </w:pPr>
    </w:p>
    <w:p w14:paraId="7407D288" w14:textId="77777777" w:rsidR="00414CEF" w:rsidRDefault="00414CEF" w:rsidP="00362754">
      <w:pPr>
        <w:spacing w:line="360" w:lineRule="auto"/>
        <w:jc w:val="center"/>
        <w:rPr>
          <w:rFonts w:ascii="Times New Roman" w:hAnsi="Times New Roman" w:cs="Times New Roman"/>
          <w:b/>
          <w:bCs/>
          <w:color w:val="000000" w:themeColor="text1"/>
          <w:sz w:val="28"/>
          <w:szCs w:val="28"/>
        </w:rPr>
      </w:pPr>
    </w:p>
    <w:p w14:paraId="7870D612" w14:textId="77777777" w:rsidR="00414CEF" w:rsidRDefault="00414CEF" w:rsidP="00362754">
      <w:pPr>
        <w:spacing w:line="360" w:lineRule="auto"/>
        <w:jc w:val="center"/>
        <w:rPr>
          <w:rFonts w:ascii="Times New Roman" w:hAnsi="Times New Roman" w:cs="Times New Roman"/>
          <w:b/>
          <w:bCs/>
          <w:color w:val="000000" w:themeColor="text1"/>
          <w:sz w:val="28"/>
          <w:szCs w:val="28"/>
        </w:rPr>
      </w:pPr>
    </w:p>
    <w:p w14:paraId="4D18782F" w14:textId="77777777" w:rsidR="00414CEF" w:rsidRDefault="00414CEF" w:rsidP="00362754">
      <w:pPr>
        <w:spacing w:line="360" w:lineRule="auto"/>
        <w:jc w:val="center"/>
        <w:rPr>
          <w:rFonts w:ascii="Times New Roman" w:hAnsi="Times New Roman" w:cs="Times New Roman"/>
          <w:b/>
          <w:bCs/>
          <w:color w:val="000000" w:themeColor="text1"/>
          <w:sz w:val="28"/>
          <w:szCs w:val="28"/>
        </w:rPr>
      </w:pPr>
    </w:p>
    <w:p w14:paraId="062F8D43" w14:textId="77777777" w:rsidR="00414CEF" w:rsidRDefault="00414CEF" w:rsidP="00362754">
      <w:pPr>
        <w:spacing w:line="360" w:lineRule="auto"/>
        <w:jc w:val="center"/>
        <w:rPr>
          <w:rFonts w:ascii="Times New Roman" w:hAnsi="Times New Roman" w:cs="Times New Roman"/>
          <w:b/>
          <w:bCs/>
          <w:color w:val="000000" w:themeColor="text1"/>
          <w:sz w:val="28"/>
          <w:szCs w:val="28"/>
        </w:rPr>
      </w:pPr>
    </w:p>
    <w:p w14:paraId="7ACEEE66" w14:textId="77777777" w:rsidR="00414CEF" w:rsidRDefault="00414CEF" w:rsidP="00362754">
      <w:pPr>
        <w:spacing w:line="360" w:lineRule="auto"/>
        <w:jc w:val="center"/>
        <w:rPr>
          <w:rFonts w:ascii="Times New Roman" w:hAnsi="Times New Roman" w:cs="Times New Roman"/>
          <w:b/>
          <w:bCs/>
          <w:color w:val="000000" w:themeColor="text1"/>
          <w:sz w:val="28"/>
          <w:szCs w:val="28"/>
        </w:rPr>
      </w:pPr>
    </w:p>
    <w:p w14:paraId="693751C2" w14:textId="77777777" w:rsidR="00414CEF" w:rsidRDefault="00414CEF" w:rsidP="00362754">
      <w:pPr>
        <w:spacing w:line="360" w:lineRule="auto"/>
        <w:jc w:val="center"/>
        <w:rPr>
          <w:rFonts w:ascii="Times New Roman" w:hAnsi="Times New Roman" w:cs="Times New Roman"/>
          <w:b/>
          <w:bCs/>
          <w:color w:val="000000" w:themeColor="text1"/>
          <w:sz w:val="28"/>
          <w:szCs w:val="28"/>
        </w:rPr>
      </w:pPr>
    </w:p>
    <w:p w14:paraId="0A3F0B1C" w14:textId="77777777" w:rsidR="00414CEF" w:rsidRDefault="00414CEF" w:rsidP="00362754">
      <w:pPr>
        <w:spacing w:line="360" w:lineRule="auto"/>
        <w:jc w:val="center"/>
        <w:rPr>
          <w:rFonts w:ascii="Times New Roman" w:hAnsi="Times New Roman" w:cs="Times New Roman"/>
          <w:b/>
          <w:bCs/>
          <w:color w:val="000000" w:themeColor="text1"/>
          <w:sz w:val="28"/>
          <w:szCs w:val="28"/>
        </w:rPr>
        <w:sectPr w:rsidR="00414CEF" w:rsidSect="00626086">
          <w:footerReference w:type="default" r:id="rId12"/>
          <w:pgSz w:w="11906" w:h="16838" w:code="9"/>
          <w:pgMar w:top="1417" w:right="1560" w:bottom="1417" w:left="1276" w:header="720" w:footer="720" w:gutter="0"/>
          <w:cols w:space="720"/>
          <w:docGrid w:linePitch="360"/>
        </w:sectPr>
      </w:pPr>
    </w:p>
    <w:p w14:paraId="1515C469" w14:textId="77777777" w:rsidR="00414CEF" w:rsidRPr="00414CEF" w:rsidRDefault="00414CEF" w:rsidP="00362754">
      <w:pPr>
        <w:spacing w:line="360" w:lineRule="auto"/>
        <w:jc w:val="center"/>
        <w:rPr>
          <w:rFonts w:ascii="Times New Roman" w:hAnsi="Times New Roman" w:cs="Times New Roman"/>
          <w:b/>
          <w:bCs/>
          <w:color w:val="000000" w:themeColor="text1"/>
          <w:sz w:val="28"/>
          <w:szCs w:val="28"/>
        </w:rPr>
      </w:pPr>
    </w:p>
    <w:p w14:paraId="386149DC" w14:textId="77777777" w:rsidR="001E5409" w:rsidRPr="001E5409" w:rsidRDefault="001E5409" w:rsidP="001E5409">
      <w:pPr>
        <w:spacing w:line="360" w:lineRule="auto"/>
        <w:jc w:val="center"/>
        <w:rPr>
          <w:rFonts w:ascii="Times New Roman" w:hAnsi="Times New Roman" w:cs="Times New Roman"/>
          <w:b/>
          <w:bCs/>
          <w:color w:val="000000" w:themeColor="text1"/>
          <w:sz w:val="28"/>
          <w:szCs w:val="28"/>
        </w:rPr>
      </w:pPr>
      <w:r w:rsidRPr="001E5409">
        <w:rPr>
          <w:rFonts w:ascii="Times New Roman" w:hAnsi="Times New Roman" w:cs="Times New Roman"/>
          <w:b/>
          <w:bCs/>
          <w:noProof/>
          <w:color w:val="000000" w:themeColor="text1"/>
          <w:sz w:val="28"/>
          <w:szCs w:val="28"/>
        </w:rPr>
        <w:drawing>
          <wp:inline distT="0" distB="0" distL="0" distR="0" wp14:anchorId="534AC8F9" wp14:editId="1078CABF">
            <wp:extent cx="9678879" cy="4240448"/>
            <wp:effectExtent l="0" t="0" r="0" b="8255"/>
            <wp:docPr id="1628430253" name="Picture 9" descr="A diagram of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991410" name="Picture 9" descr="A diagram of a device&#10;&#10;AI-generated content may be incorrect."/>
                    <pic:cNvPicPr/>
                  </pic:nvPicPr>
                  <pic:blipFill rotWithShape="1">
                    <a:blip r:embed="rId13">
                      <a:extLst>
                        <a:ext uri="{28A0092B-C50C-407E-A947-70E740481C1C}">
                          <a14:useLocalDpi xmlns:a14="http://schemas.microsoft.com/office/drawing/2010/main" val="0"/>
                        </a:ext>
                      </a:extLst>
                    </a:blip>
                    <a:srcRect t="8481" b="13634"/>
                    <a:stretch>
                      <a:fillRect/>
                    </a:stretch>
                  </pic:blipFill>
                  <pic:spPr bwMode="auto">
                    <a:xfrm>
                      <a:off x="0" y="0"/>
                      <a:ext cx="9731518" cy="4263510"/>
                    </a:xfrm>
                    <a:prstGeom prst="rect">
                      <a:avLst/>
                    </a:prstGeom>
                    <a:ln>
                      <a:noFill/>
                    </a:ln>
                    <a:extLst>
                      <a:ext uri="{53640926-AAD7-44D8-BBD7-CCE9431645EC}">
                        <a14:shadowObscured xmlns:a14="http://schemas.microsoft.com/office/drawing/2010/main"/>
                      </a:ext>
                    </a:extLst>
                  </pic:spPr>
                </pic:pic>
              </a:graphicData>
            </a:graphic>
          </wp:inline>
        </w:drawing>
      </w:r>
    </w:p>
    <w:p w14:paraId="18C52B6C" w14:textId="1E01872F" w:rsidR="00414CEF" w:rsidRPr="00723229" w:rsidRDefault="001E5409" w:rsidP="00414CEF">
      <w:pPr>
        <w:spacing w:line="360" w:lineRule="auto"/>
        <w:jc w:val="center"/>
        <w:rPr>
          <w:rFonts w:ascii="Times New Roman" w:hAnsi="Times New Roman" w:cs="Times New Roman"/>
          <w:color w:val="000000" w:themeColor="text1"/>
          <w:sz w:val="28"/>
          <w:szCs w:val="28"/>
        </w:rPr>
        <w:sectPr w:rsidR="00414CEF" w:rsidRPr="00723229" w:rsidSect="00414CEF">
          <w:pgSz w:w="16838" w:h="11906" w:orient="landscape" w:code="9"/>
          <w:pgMar w:top="1276" w:right="1417" w:bottom="1560" w:left="1417" w:header="720" w:footer="720" w:gutter="0"/>
          <w:cols w:space="720"/>
          <w:docGrid w:linePitch="360"/>
        </w:sectPr>
      </w:pPr>
      <w:r w:rsidRPr="001E5409">
        <w:rPr>
          <w:rFonts w:ascii="Times New Roman" w:hAnsi="Times New Roman" w:cs="Times New Roman"/>
          <w:b/>
          <w:color w:val="000000" w:themeColor="text1"/>
          <w:szCs w:val="24"/>
        </w:rPr>
        <w:t>Figure S</w:t>
      </w:r>
      <w:r w:rsidRPr="00414CEF">
        <w:rPr>
          <w:rFonts w:ascii="Times New Roman" w:hAnsi="Times New Roman" w:cs="Times New Roman"/>
          <w:b/>
          <w:color w:val="000000" w:themeColor="text1"/>
          <w:szCs w:val="24"/>
        </w:rPr>
        <w:t>1</w:t>
      </w:r>
      <w:r w:rsidRPr="001E5409">
        <w:rPr>
          <w:rFonts w:ascii="Times New Roman" w:hAnsi="Times New Roman" w:cs="Times New Roman"/>
          <w:b/>
          <w:color w:val="000000" w:themeColor="text1"/>
          <w:sz w:val="28"/>
          <w:szCs w:val="28"/>
        </w:rPr>
        <w:t>.</w:t>
      </w:r>
      <w:r w:rsidRPr="001E5409">
        <w:rPr>
          <w:rFonts w:ascii="Times New Roman" w:hAnsi="Times New Roman" w:cs="Times New Roman"/>
          <w:b/>
          <w:bCs/>
          <w:color w:val="000000" w:themeColor="text1"/>
          <w:sz w:val="28"/>
          <w:szCs w:val="28"/>
        </w:rPr>
        <w:t xml:space="preserve"> </w:t>
      </w:r>
      <w:r w:rsidRPr="00723229">
        <w:rPr>
          <w:rFonts w:ascii="Times New Roman" w:hAnsi="Times New Roman" w:cs="Times New Roman"/>
          <w:color w:val="000000" w:themeColor="text1"/>
          <w:szCs w:val="24"/>
        </w:rPr>
        <w:t>Sample preparation workflow</w:t>
      </w:r>
      <w:r w:rsidR="00E31D7C">
        <w:rPr>
          <w:rFonts w:ascii="Times New Roman" w:hAnsi="Times New Roman" w:cs="Times New Roman"/>
          <w:color w:val="000000" w:themeColor="text1"/>
          <w:szCs w:val="24"/>
        </w:rPr>
        <w:t xml:space="preserve"> exploiting </w:t>
      </w:r>
      <w:r w:rsidR="00E10283">
        <w:rPr>
          <w:rFonts w:ascii="Times New Roman" w:hAnsi="Times New Roman" w:cs="Times New Roman"/>
          <w:color w:val="000000" w:themeColor="text1"/>
          <w:szCs w:val="24"/>
        </w:rPr>
        <w:t>the developed u</w:t>
      </w:r>
      <w:proofErr w:type="spellStart"/>
      <w:r w:rsidR="00E10283" w:rsidRPr="00880DD3">
        <w:rPr>
          <w:rFonts w:ascii="Times New Roman" w:hAnsi="Times New Roman" w:cs="Times New Roman"/>
          <w:bCs/>
          <w:sz w:val="22"/>
          <w:lang w:val="en-US"/>
        </w:rPr>
        <w:t>ltrasound</w:t>
      </w:r>
      <w:proofErr w:type="spellEnd"/>
      <w:r w:rsidR="00E10283" w:rsidRPr="00880DD3">
        <w:rPr>
          <w:rFonts w:ascii="Times New Roman" w:hAnsi="Times New Roman" w:cs="Times New Roman"/>
          <w:bCs/>
          <w:sz w:val="22"/>
          <w:lang w:val="en-US"/>
        </w:rPr>
        <w:t xml:space="preserve">-assisted extraction </w:t>
      </w:r>
      <w:r w:rsidR="00E10283">
        <w:rPr>
          <w:rFonts w:ascii="Times New Roman" w:hAnsi="Times New Roman" w:cs="Times New Roman"/>
          <w:bCs/>
          <w:sz w:val="22"/>
          <w:lang w:val="en-US"/>
        </w:rPr>
        <w:t xml:space="preserve">(UAE) method based on </w:t>
      </w:r>
      <w:r w:rsidR="00E10283" w:rsidRPr="00880DD3">
        <w:rPr>
          <w:rFonts w:ascii="Times New Roman" w:hAnsi="Times New Roman" w:cs="Times New Roman"/>
          <w:bCs/>
          <w:sz w:val="22"/>
          <w:lang w:val="en-US"/>
        </w:rPr>
        <w:t>3D-printed SPE device coated with MCX sorbent</w:t>
      </w:r>
      <w:r w:rsidR="00E10283">
        <w:rPr>
          <w:rFonts w:ascii="Times New Roman" w:hAnsi="Times New Roman" w:cs="Times New Roman"/>
          <w:bCs/>
          <w:sz w:val="22"/>
          <w:lang w:val="en-US"/>
        </w:rPr>
        <w:t>.</w:t>
      </w:r>
    </w:p>
    <w:p w14:paraId="60138D5C" w14:textId="26B1A61A" w:rsidR="00195773" w:rsidRPr="00195773" w:rsidRDefault="00723229" w:rsidP="00195773">
      <w:pPr>
        <w:spacing w:line="276" w:lineRule="auto"/>
        <w:rPr>
          <w:rFonts w:ascii="Times New Roman" w:hAnsi="Times New Roman" w:cs="Times New Roman"/>
          <w:b/>
          <w:bCs/>
          <w:color w:val="000000" w:themeColor="text1"/>
          <w:sz w:val="22"/>
          <w:lang w:val="ro-RO"/>
        </w:rPr>
      </w:pPr>
      <w:r>
        <w:rPr>
          <w:rFonts w:ascii="Times New Roman" w:hAnsi="Times New Roman" w:cs="Times New Roman"/>
          <w:b/>
          <w:bCs/>
          <w:color w:val="000000" w:themeColor="text1"/>
          <w:sz w:val="22"/>
          <w:lang w:val="ro-RO"/>
        </w:rPr>
        <w:lastRenderedPageBreak/>
        <w:t>a)</w:t>
      </w:r>
    </w:p>
    <w:p w14:paraId="01881248" w14:textId="77777777" w:rsidR="00195773" w:rsidRPr="00195773" w:rsidRDefault="00195773" w:rsidP="00195773">
      <w:pPr>
        <w:spacing w:line="276" w:lineRule="auto"/>
        <w:jc w:val="center"/>
        <w:rPr>
          <w:rFonts w:ascii="Times New Roman" w:hAnsi="Times New Roman" w:cs="Times New Roman"/>
          <w:b/>
          <w:bCs/>
          <w:iCs/>
          <w:color w:val="000000" w:themeColor="text1"/>
          <w:sz w:val="22"/>
        </w:rPr>
      </w:pPr>
      <w:r w:rsidRPr="00195773">
        <w:rPr>
          <w:rFonts w:ascii="Times New Roman" w:hAnsi="Times New Roman" w:cs="Times New Roman"/>
          <w:b/>
          <w:bCs/>
          <w:iCs/>
          <w:noProof/>
          <w:color w:val="000000" w:themeColor="text1"/>
          <w:sz w:val="22"/>
        </w:rPr>
        <w:drawing>
          <wp:inline distT="0" distB="0" distL="0" distR="0" wp14:anchorId="0CB2F44E" wp14:editId="4853021E">
            <wp:extent cx="5400040" cy="3239770"/>
            <wp:effectExtent l="0" t="0" r="0" b="0"/>
            <wp:docPr id="92095911" name="Picture 2" descr="A graph of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92486" name="Picture 2" descr="A graph of colored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00040" cy="3239770"/>
                    </a:xfrm>
                    <a:prstGeom prst="rect">
                      <a:avLst/>
                    </a:prstGeom>
                  </pic:spPr>
                </pic:pic>
              </a:graphicData>
            </a:graphic>
          </wp:inline>
        </w:drawing>
      </w:r>
    </w:p>
    <w:p w14:paraId="5C3215CB" w14:textId="4DB108F3" w:rsidR="00195773" w:rsidRPr="00195773" w:rsidRDefault="00723229" w:rsidP="00195773">
      <w:pPr>
        <w:spacing w:line="276" w:lineRule="auto"/>
        <w:rPr>
          <w:rFonts w:ascii="Times New Roman" w:hAnsi="Times New Roman" w:cs="Times New Roman"/>
          <w:b/>
          <w:bCs/>
          <w:iCs/>
          <w:color w:val="000000" w:themeColor="text1"/>
          <w:sz w:val="22"/>
        </w:rPr>
      </w:pPr>
      <w:r>
        <w:rPr>
          <w:rFonts w:ascii="Times New Roman" w:hAnsi="Times New Roman" w:cs="Times New Roman"/>
          <w:b/>
          <w:bCs/>
          <w:iCs/>
          <w:color w:val="000000" w:themeColor="text1"/>
          <w:sz w:val="22"/>
        </w:rPr>
        <w:t>b)</w:t>
      </w:r>
    </w:p>
    <w:p w14:paraId="087AEB16" w14:textId="27895518" w:rsidR="00195773" w:rsidRPr="00195773" w:rsidRDefault="00195773" w:rsidP="00195773">
      <w:pPr>
        <w:spacing w:line="276" w:lineRule="auto"/>
        <w:jc w:val="center"/>
        <w:rPr>
          <w:rFonts w:ascii="Times New Roman" w:hAnsi="Times New Roman" w:cs="Times New Roman"/>
          <w:b/>
          <w:bCs/>
          <w:color w:val="000000" w:themeColor="text1"/>
          <w:sz w:val="22"/>
        </w:rPr>
      </w:pPr>
      <w:r w:rsidRPr="00195773">
        <w:rPr>
          <w:rFonts w:ascii="Times New Roman" w:hAnsi="Times New Roman" w:cs="Times New Roman"/>
          <w:b/>
          <w:bCs/>
          <w:iCs/>
          <w:noProof/>
          <w:color w:val="000000" w:themeColor="text1"/>
          <w:sz w:val="22"/>
        </w:rPr>
        <w:drawing>
          <wp:inline distT="0" distB="0" distL="0" distR="0" wp14:anchorId="33851210" wp14:editId="1312CF80">
            <wp:extent cx="5400040" cy="3239770"/>
            <wp:effectExtent l="0" t="0" r="0" b="0"/>
            <wp:docPr id="206683015" name="Picture 3" descr="A graph of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3898527" name="Picture 3" descr="A graph of different colored lines&#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00040" cy="3239770"/>
                    </a:xfrm>
                    <a:prstGeom prst="rect">
                      <a:avLst/>
                    </a:prstGeom>
                  </pic:spPr>
                </pic:pic>
              </a:graphicData>
            </a:graphic>
          </wp:inline>
        </w:drawing>
      </w:r>
    </w:p>
    <w:p w14:paraId="6E995DDE" w14:textId="5FFC89E8" w:rsidR="00195773" w:rsidRPr="00195773" w:rsidRDefault="00195773" w:rsidP="00195773">
      <w:pPr>
        <w:spacing w:line="276" w:lineRule="auto"/>
        <w:rPr>
          <w:rFonts w:ascii="Times New Roman" w:hAnsi="Times New Roman" w:cs="Times New Roman"/>
          <w:bCs/>
          <w:color w:val="000000" w:themeColor="text1"/>
          <w:sz w:val="22"/>
        </w:rPr>
        <w:sectPr w:rsidR="00195773" w:rsidRPr="00195773" w:rsidSect="00195773">
          <w:pgSz w:w="11906" w:h="16838" w:code="9"/>
          <w:pgMar w:top="1417" w:right="1560" w:bottom="1417" w:left="1276" w:header="720" w:footer="720" w:gutter="0"/>
          <w:cols w:space="720"/>
          <w:docGrid w:linePitch="360"/>
        </w:sectPr>
      </w:pPr>
      <w:r w:rsidRPr="00195773">
        <w:rPr>
          <w:rFonts w:ascii="Times New Roman" w:hAnsi="Times New Roman" w:cs="Times New Roman"/>
          <w:b/>
          <w:bCs/>
          <w:iCs/>
          <w:color w:val="000000" w:themeColor="text1"/>
          <w:sz w:val="22"/>
        </w:rPr>
        <w:t xml:space="preserve">Figure </w:t>
      </w:r>
      <w:r w:rsidRPr="00723229">
        <w:rPr>
          <w:rFonts w:ascii="Times New Roman" w:hAnsi="Times New Roman" w:cs="Times New Roman"/>
          <w:b/>
          <w:bCs/>
          <w:iCs/>
          <w:color w:val="000000" w:themeColor="text1"/>
          <w:sz w:val="22"/>
        </w:rPr>
        <w:t>S2.</w:t>
      </w:r>
      <w:r w:rsidRPr="00723229">
        <w:rPr>
          <w:rFonts w:ascii="Times New Roman" w:hAnsi="Times New Roman" w:cs="Times New Roman"/>
          <w:iCs/>
          <w:color w:val="000000" w:themeColor="text1"/>
          <w:sz w:val="22"/>
        </w:rPr>
        <w:t xml:space="preserve"> </w:t>
      </w:r>
      <w:r w:rsidRPr="00195773">
        <w:rPr>
          <w:rFonts w:ascii="Times New Roman" w:hAnsi="Times New Roman" w:cs="Times New Roman"/>
          <w:iCs/>
          <w:color w:val="000000" w:themeColor="text1"/>
          <w:sz w:val="22"/>
        </w:rPr>
        <w:t>Solvent-based (</w:t>
      </w:r>
      <w:r w:rsidR="00723229">
        <w:rPr>
          <w:rFonts w:ascii="Times New Roman" w:hAnsi="Times New Roman" w:cs="Times New Roman"/>
          <w:iCs/>
          <w:color w:val="000000" w:themeColor="text1"/>
          <w:sz w:val="22"/>
        </w:rPr>
        <w:t>a</w:t>
      </w:r>
      <w:r w:rsidRPr="00195773">
        <w:rPr>
          <w:rFonts w:ascii="Times New Roman" w:hAnsi="Times New Roman" w:cs="Times New Roman"/>
          <w:iCs/>
          <w:color w:val="000000" w:themeColor="text1"/>
          <w:sz w:val="22"/>
        </w:rPr>
        <w:t>) and matrix-matched (</w:t>
      </w:r>
      <w:r w:rsidR="00723229">
        <w:rPr>
          <w:rFonts w:ascii="Times New Roman" w:hAnsi="Times New Roman" w:cs="Times New Roman"/>
          <w:iCs/>
          <w:color w:val="000000" w:themeColor="text1"/>
          <w:sz w:val="22"/>
        </w:rPr>
        <w:t>b</w:t>
      </w:r>
      <w:r w:rsidRPr="00195773">
        <w:rPr>
          <w:rFonts w:ascii="Times New Roman" w:hAnsi="Times New Roman" w:cs="Times New Roman"/>
          <w:iCs/>
          <w:color w:val="000000" w:themeColor="text1"/>
          <w:sz w:val="22"/>
        </w:rPr>
        <w:t>) calibration curves for the quantification of pesticides using the UAE–3D-printed coated device followed by UHPLC-DAD, constructed over the concentration range of 0.05–100 mg L⁻¹.</w:t>
      </w:r>
    </w:p>
    <w:p w14:paraId="26ABEFBF" w14:textId="77777777" w:rsidR="00195773" w:rsidRDefault="00195773" w:rsidP="00137318">
      <w:pPr>
        <w:spacing w:line="276" w:lineRule="auto"/>
        <w:rPr>
          <w:rFonts w:ascii="Times New Roman" w:hAnsi="Times New Roman" w:cs="Times New Roman"/>
          <w:color w:val="000000" w:themeColor="text1"/>
          <w:sz w:val="22"/>
        </w:rPr>
      </w:pPr>
    </w:p>
    <w:p w14:paraId="3921BD35" w14:textId="3B295263" w:rsidR="00195773" w:rsidRDefault="00CA78F3" w:rsidP="00137318">
      <w:pPr>
        <w:spacing w:line="276" w:lineRule="auto"/>
        <w:rPr>
          <w:rFonts w:ascii="Times New Roman" w:hAnsi="Times New Roman" w:cs="Times New Roman"/>
          <w:color w:val="000000" w:themeColor="text1"/>
          <w:sz w:val="22"/>
        </w:rPr>
      </w:pPr>
      <w:r>
        <w:rPr>
          <w:rFonts w:ascii="Times New Roman" w:hAnsi="Times New Roman" w:cs="Times New Roman"/>
          <w:noProof/>
          <w:color w:val="000000" w:themeColor="text1"/>
          <w:sz w:val="22"/>
        </w:rPr>
        <mc:AlternateContent>
          <mc:Choice Requires="wpg">
            <w:drawing>
              <wp:anchor distT="0" distB="0" distL="114300" distR="114300" simplePos="0" relativeHeight="251655168" behindDoc="0" locked="0" layoutInCell="1" allowOverlap="1" wp14:anchorId="3B4A6221" wp14:editId="7049499A">
                <wp:simplePos x="0" y="0"/>
                <wp:positionH relativeFrom="column">
                  <wp:posOffset>645425</wp:posOffset>
                </wp:positionH>
                <wp:positionV relativeFrom="paragraph">
                  <wp:posOffset>240231</wp:posOffset>
                </wp:positionV>
                <wp:extent cx="6159741" cy="367898"/>
                <wp:effectExtent l="0" t="0" r="0" b="0"/>
                <wp:wrapNone/>
                <wp:docPr id="935375951" name="Grupo 5"/>
                <wp:cNvGraphicFramePr/>
                <a:graphic xmlns:a="http://schemas.openxmlformats.org/drawingml/2006/main">
                  <a:graphicData uri="http://schemas.microsoft.com/office/word/2010/wordprocessingGroup">
                    <wpg:wgp>
                      <wpg:cNvGrpSpPr/>
                      <wpg:grpSpPr>
                        <a:xfrm>
                          <a:off x="0" y="0"/>
                          <a:ext cx="6159741" cy="367898"/>
                          <a:chOff x="0" y="0"/>
                          <a:chExt cx="6159741" cy="367898"/>
                        </a:xfrm>
                      </wpg:grpSpPr>
                      <wps:wsp>
                        <wps:cNvPr id="333378718" name="Cuadro de texto 2"/>
                        <wps:cNvSpPr txBox="1">
                          <a:spLocks noChangeArrowheads="1"/>
                        </wps:cNvSpPr>
                        <wps:spPr bwMode="auto">
                          <a:xfrm>
                            <a:off x="0" y="69448"/>
                            <a:ext cx="304800" cy="298450"/>
                          </a:xfrm>
                          <a:prstGeom prst="rect">
                            <a:avLst/>
                          </a:prstGeom>
                          <a:solidFill>
                            <a:srgbClr val="FFFFFF"/>
                          </a:solidFill>
                          <a:ln w="9525">
                            <a:noFill/>
                            <a:miter lim="800000"/>
                            <a:headEnd/>
                            <a:tailEnd/>
                          </a:ln>
                        </wps:spPr>
                        <wps:txbx>
                          <w:txbxContent>
                            <w:p w14:paraId="7CACBDF9" w14:textId="77777777" w:rsidR="004A51E5" w:rsidRPr="004A51E5" w:rsidRDefault="004A51E5" w:rsidP="004A51E5">
                              <w:pPr>
                                <w:rPr>
                                  <w:rFonts w:ascii="Times New Roman" w:hAnsi="Times New Roman" w:cs="Times New Roman"/>
                                  <w:sz w:val="22"/>
                                  <w:lang w:val="es-ES"/>
                                </w:rPr>
                              </w:pPr>
                              <w:r w:rsidRPr="004A51E5">
                                <w:rPr>
                                  <w:rFonts w:ascii="Times New Roman" w:hAnsi="Times New Roman" w:cs="Times New Roman"/>
                                  <w:sz w:val="22"/>
                                </w:rPr>
                                <w:t>a)</w:t>
                              </w:r>
                            </w:p>
                          </w:txbxContent>
                        </wps:txbx>
                        <wps:bodyPr rot="0" vert="horz" wrap="square" lIns="91440" tIns="45720" rIns="91440" bIns="45720" anchor="t" anchorCtr="0">
                          <a:noAutofit/>
                        </wps:bodyPr>
                      </wps:wsp>
                      <wps:wsp>
                        <wps:cNvPr id="41175835" name="Cuadro de texto 2"/>
                        <wps:cNvSpPr txBox="1">
                          <a:spLocks noChangeArrowheads="1"/>
                        </wps:cNvSpPr>
                        <wps:spPr bwMode="auto">
                          <a:xfrm flipH="1">
                            <a:off x="2870522" y="52086"/>
                            <a:ext cx="349250" cy="260350"/>
                          </a:xfrm>
                          <a:prstGeom prst="rect">
                            <a:avLst/>
                          </a:prstGeom>
                          <a:solidFill>
                            <a:srgbClr val="FFFFFF"/>
                          </a:solidFill>
                          <a:ln w="9525">
                            <a:noFill/>
                            <a:miter lim="800000"/>
                            <a:headEnd/>
                            <a:tailEnd/>
                          </a:ln>
                        </wps:spPr>
                        <wps:txbx>
                          <w:txbxContent>
                            <w:p w14:paraId="2BFB1856" w14:textId="49EBEEF3" w:rsidR="004A51E5" w:rsidRPr="004A51E5" w:rsidRDefault="004A51E5">
                              <w:pPr>
                                <w:rPr>
                                  <w:rFonts w:ascii="Times New Roman" w:hAnsi="Times New Roman" w:cs="Times New Roman"/>
                                  <w:sz w:val="22"/>
                                  <w:lang w:val="es-ES"/>
                                </w:rPr>
                              </w:pPr>
                              <w:r>
                                <w:rPr>
                                  <w:rFonts w:ascii="Times New Roman" w:hAnsi="Times New Roman" w:cs="Times New Roman"/>
                                  <w:sz w:val="22"/>
                                </w:rPr>
                                <w:t>b</w:t>
                              </w:r>
                              <w:r w:rsidRPr="004A51E5">
                                <w:rPr>
                                  <w:rFonts w:ascii="Times New Roman" w:hAnsi="Times New Roman" w:cs="Times New Roman"/>
                                  <w:sz w:val="22"/>
                                </w:rPr>
                                <w:t>)</w:t>
                              </w:r>
                            </w:p>
                          </w:txbxContent>
                        </wps:txbx>
                        <wps:bodyPr rot="0" vert="horz" wrap="square" lIns="91440" tIns="45720" rIns="91440" bIns="45720" anchor="t" anchorCtr="0">
                          <a:noAutofit/>
                        </wps:bodyPr>
                      </wps:wsp>
                      <wps:wsp>
                        <wps:cNvPr id="1490145749" name="Cuadro de texto 2"/>
                        <wps:cNvSpPr txBox="1">
                          <a:spLocks noChangeArrowheads="1"/>
                        </wps:cNvSpPr>
                        <wps:spPr bwMode="auto">
                          <a:xfrm flipH="1">
                            <a:off x="5810491" y="0"/>
                            <a:ext cx="349250" cy="260350"/>
                          </a:xfrm>
                          <a:prstGeom prst="rect">
                            <a:avLst/>
                          </a:prstGeom>
                          <a:solidFill>
                            <a:srgbClr val="FFFFFF"/>
                          </a:solidFill>
                          <a:ln w="9525">
                            <a:noFill/>
                            <a:miter lim="800000"/>
                            <a:headEnd/>
                            <a:tailEnd/>
                          </a:ln>
                        </wps:spPr>
                        <wps:txbx>
                          <w:txbxContent>
                            <w:p w14:paraId="649CAE4E" w14:textId="386AC82F" w:rsidR="004A51E5" w:rsidRPr="004A51E5" w:rsidRDefault="004A51E5" w:rsidP="004A51E5">
                              <w:pPr>
                                <w:rPr>
                                  <w:rFonts w:ascii="Times New Roman" w:hAnsi="Times New Roman" w:cs="Times New Roman"/>
                                  <w:sz w:val="22"/>
                                  <w:lang w:val="es-ES"/>
                                </w:rPr>
                              </w:pPr>
                              <w:r>
                                <w:rPr>
                                  <w:rFonts w:ascii="Times New Roman" w:hAnsi="Times New Roman" w:cs="Times New Roman"/>
                                  <w:sz w:val="22"/>
                                </w:rPr>
                                <w:t>c</w:t>
                              </w:r>
                              <w:r w:rsidRPr="004A51E5">
                                <w:rPr>
                                  <w:rFonts w:ascii="Times New Roman" w:hAnsi="Times New Roman" w:cs="Times New Roman"/>
                                  <w:sz w:val="22"/>
                                </w:rPr>
                                <w:t>)</w:t>
                              </w:r>
                            </w:p>
                          </w:txbxContent>
                        </wps:txbx>
                        <wps:bodyPr rot="0" vert="horz" wrap="square" lIns="91440" tIns="45720" rIns="91440" bIns="45720" anchor="t" anchorCtr="0">
                          <a:noAutofit/>
                        </wps:bodyPr>
                      </wps:wsp>
                    </wpg:wgp>
                  </a:graphicData>
                </a:graphic>
              </wp:anchor>
            </w:drawing>
          </mc:Choice>
          <mc:Fallback>
            <w:pict>
              <v:group w14:anchorId="3B4A6221" id="Grupo 5" o:spid="_x0000_s1026" style="position:absolute;left:0;text-align:left;margin-left:50.8pt;margin-top:18.9pt;width:485pt;height:28.95pt;z-index:251655168" coordsize="61597,36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">
                <v:shapetype id="_x0000_t202" coordsize="21600,21600" o:spt="202" path="m,l,21600r21600,l21600,xe">
                  <v:stroke joinstyle="miter"/>
                  <v:path gradientshapeok="t" o:connecttype="rect"/>
                </v:shapetype>
                <v:shape id="Cuadro de texto 2" o:spid="_x0000_s1027" type="#_x0000_t202" style="position:absolute;top:694;width:304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" stroked="f">
                  <v:textbox>
                    <w:txbxContent>
                      <w:p w14:paraId="7CACBDF9" w14:textId="77777777" w:rsidR="004A51E5" w:rsidRPr="004A51E5" w:rsidRDefault="004A51E5" w:rsidP="004A51E5">
                        <w:pPr>
                          <w:rPr>
                            <w:rFonts w:ascii="Times New Roman" w:hAnsi="Times New Roman" w:cs="Times New Roman"/>
                            <w:sz w:val="22"/>
                            <w:lang w:val="es-ES"/>
                          </w:rPr>
                        </w:pPr>
                        <w:r w:rsidRPr="004A51E5">
                          <w:rPr>
                            <w:rFonts w:ascii="Times New Roman" w:hAnsi="Times New Roman" w:cs="Times New Roman"/>
                            <w:sz w:val="22"/>
                          </w:rPr>
                          <w:t>a)</w:t>
                        </w:r>
                      </w:p>
                    </w:txbxContent>
                  </v:textbox>
                </v:shape>
                <v:shape id="Cuadro de texto 2" o:spid="_x0000_s1028" type="#_x0000_t202" style="position:absolute;left:28705;top:520;width:3492;height:2604;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" stroked="f">
                  <v:textbox>
                    <w:txbxContent>
                      <w:p w14:paraId="2BFB1856" w14:textId="49EBEEF3" w:rsidR="004A51E5" w:rsidRPr="004A51E5" w:rsidRDefault="004A51E5">
                        <w:pPr>
                          <w:rPr>
                            <w:rFonts w:ascii="Times New Roman" w:hAnsi="Times New Roman" w:cs="Times New Roman"/>
                            <w:sz w:val="22"/>
                            <w:lang w:val="es-ES"/>
                          </w:rPr>
                        </w:pPr>
                        <w:r>
                          <w:rPr>
                            <w:rFonts w:ascii="Times New Roman" w:hAnsi="Times New Roman" w:cs="Times New Roman"/>
                            <w:sz w:val="22"/>
                          </w:rPr>
                          <w:t>b</w:t>
                        </w:r>
                        <w:r w:rsidRPr="004A51E5">
                          <w:rPr>
                            <w:rFonts w:ascii="Times New Roman" w:hAnsi="Times New Roman" w:cs="Times New Roman"/>
                            <w:sz w:val="22"/>
                          </w:rPr>
                          <w:t>)</w:t>
                        </w:r>
                      </w:p>
                    </w:txbxContent>
                  </v:textbox>
                </v:shape>
                <v:shape id="Cuadro de texto 2" o:spid="_x0000_s1029" type="#_x0000_t202" style="position:absolute;left:58104;width:3493;height:2603;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" stroked="f">
                  <v:textbox>
                    <w:txbxContent>
                      <w:p w14:paraId="649CAE4E" w14:textId="386AC82F" w:rsidR="004A51E5" w:rsidRPr="004A51E5" w:rsidRDefault="004A51E5" w:rsidP="004A51E5">
                        <w:pPr>
                          <w:rPr>
                            <w:rFonts w:ascii="Times New Roman" w:hAnsi="Times New Roman" w:cs="Times New Roman"/>
                            <w:sz w:val="22"/>
                            <w:lang w:val="es-ES"/>
                          </w:rPr>
                        </w:pPr>
                        <w:r>
                          <w:rPr>
                            <w:rFonts w:ascii="Times New Roman" w:hAnsi="Times New Roman" w:cs="Times New Roman"/>
                            <w:sz w:val="22"/>
                          </w:rPr>
                          <w:t>c</w:t>
                        </w:r>
                        <w:r w:rsidRPr="004A51E5">
                          <w:rPr>
                            <w:rFonts w:ascii="Times New Roman" w:hAnsi="Times New Roman" w:cs="Times New Roman"/>
                            <w:sz w:val="22"/>
                          </w:rPr>
                          <w:t>)</w:t>
                        </w:r>
                      </w:p>
                    </w:txbxContent>
                  </v:textbox>
                </v:shape>
              </v:group>
            </w:pict>
          </mc:Fallback>
        </mc:AlternateContent>
      </w:r>
    </w:p>
    <w:p w14:paraId="0C0BDDE9" w14:textId="1698F3E9" w:rsidR="00C3216C" w:rsidRPr="003217F9" w:rsidRDefault="00C3216C" w:rsidP="00137318">
      <w:pPr>
        <w:spacing w:line="276" w:lineRule="auto"/>
        <w:rPr>
          <w:rFonts w:ascii="Times New Roman" w:hAnsi="Times New Roman" w:cs="Times New Roman"/>
          <w:color w:val="000000" w:themeColor="text1"/>
          <w:sz w:val="22"/>
        </w:rPr>
      </w:pPr>
      <w:r w:rsidRPr="004C0396">
        <w:rPr>
          <w:rFonts w:ascii="Times New Roman" w:hAnsi="Times New Roman" w:cs="Times New Roman"/>
          <w:b/>
          <w:bCs/>
          <w:noProof/>
          <w:color w:val="000000" w:themeColor="text1"/>
          <w:szCs w:val="24"/>
        </w:rPr>
        <w:drawing>
          <wp:inline distT="0" distB="0" distL="0" distR="0" wp14:anchorId="26FAF10F" wp14:editId="2C8B6A48">
            <wp:extent cx="8778239" cy="2438400"/>
            <wp:effectExtent l="0" t="0" r="4445" b="0"/>
            <wp:docPr id="2132151708" name="Picture 1" descr="A green graph on a white su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094915" name="Picture 1" descr="A green graph on a white surface&#10;&#10;AI-generated content may be incorrect."/>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31889" cy="2453303"/>
                    </a:xfrm>
                    <a:prstGeom prst="rect">
                      <a:avLst/>
                    </a:prstGeom>
                  </pic:spPr>
                </pic:pic>
              </a:graphicData>
            </a:graphic>
          </wp:inline>
        </w:drawing>
      </w:r>
    </w:p>
    <w:p w14:paraId="65EBB01D" w14:textId="6F1A25DB" w:rsidR="00AE1056" w:rsidRPr="00B0528D" w:rsidRDefault="00C3216C" w:rsidP="00B0528D">
      <w:pPr>
        <w:spacing w:line="276" w:lineRule="auto"/>
        <w:rPr>
          <w:rFonts w:ascii="Times New Roman" w:hAnsi="Times New Roman" w:cs="Times New Roman"/>
          <w:color w:val="000000" w:themeColor="text1"/>
          <w:sz w:val="22"/>
          <w:lang w:val="en-US"/>
        </w:rPr>
      </w:pPr>
      <w:r w:rsidRPr="004A51E5">
        <w:rPr>
          <w:rFonts w:ascii="Times New Roman" w:hAnsi="Times New Roman" w:cs="Times New Roman"/>
          <w:b/>
          <w:bCs/>
          <w:color w:val="000000" w:themeColor="text1"/>
          <w:sz w:val="22"/>
          <w:lang w:val="en-US"/>
        </w:rPr>
        <w:t>Figure S</w:t>
      </w:r>
      <w:r w:rsidR="00195773" w:rsidRPr="00E0437D">
        <w:rPr>
          <w:rFonts w:ascii="Times New Roman" w:hAnsi="Times New Roman" w:cs="Times New Roman"/>
          <w:b/>
          <w:bCs/>
          <w:color w:val="000000" w:themeColor="text1"/>
          <w:sz w:val="22"/>
          <w:lang w:val="en-US"/>
        </w:rPr>
        <w:t>3</w:t>
      </w:r>
      <w:r w:rsidRPr="00E0437D">
        <w:rPr>
          <w:rFonts w:ascii="Times New Roman" w:hAnsi="Times New Roman" w:cs="Times New Roman"/>
          <w:b/>
          <w:bCs/>
          <w:color w:val="000000" w:themeColor="text1"/>
          <w:sz w:val="22"/>
          <w:lang w:val="en-US"/>
        </w:rPr>
        <w:t xml:space="preserve">. </w:t>
      </w:r>
      <w:bookmarkStart w:id="5" w:name="_Hlk203295024"/>
      <w:r w:rsidRPr="004A51E5">
        <w:rPr>
          <w:rFonts w:ascii="Times New Roman" w:hAnsi="Times New Roman" w:cs="Times New Roman"/>
          <w:color w:val="000000" w:themeColor="text1"/>
          <w:sz w:val="22"/>
          <w:lang w:val="en-US"/>
        </w:rPr>
        <w:t>Response surface plots illustrating the effect of gradient time and column temperature on key chromatographic parameters</w:t>
      </w:r>
      <w:bookmarkEnd w:id="5"/>
      <w:r w:rsidRPr="004A51E5">
        <w:rPr>
          <w:rFonts w:ascii="Times New Roman" w:hAnsi="Times New Roman" w:cs="Times New Roman"/>
          <w:color w:val="000000" w:themeColor="text1"/>
          <w:sz w:val="22"/>
          <w:lang w:val="en-US"/>
        </w:rPr>
        <w:t>: (a) minimum resolution (Rsₘᵢₙ) across adjacent peak pairs, (b) average retention time of the five analytes, and (c) theoretical plate number determined using the peak of Azoxystrobin</w:t>
      </w:r>
      <w:r w:rsidR="004A51E5" w:rsidRPr="004A51E5">
        <w:rPr>
          <w:rFonts w:ascii="Times New Roman" w:hAnsi="Times New Roman" w:cs="Times New Roman"/>
          <w:color w:val="000000" w:themeColor="text1"/>
          <w:sz w:val="22"/>
          <w:lang w:val="en-US"/>
        </w:rPr>
        <w:t>.</w:t>
      </w:r>
      <w:r w:rsidR="00AE1056">
        <w:rPr>
          <w:rFonts w:ascii="Times New Roman" w:hAnsi="Times New Roman" w:cs="Times New Roman"/>
          <w:b/>
          <w:bCs/>
          <w:color w:val="000000" w:themeColor="text1"/>
          <w:sz w:val="22"/>
        </w:rPr>
        <w:br w:type="page"/>
      </w:r>
    </w:p>
    <w:p w14:paraId="74D901A3" w14:textId="7900A5C6" w:rsidR="00D91F59" w:rsidRDefault="002D7BD0" w:rsidP="002D7BD0">
      <w:pPr>
        <w:jc w:val="center"/>
        <w:rPr>
          <w:rFonts w:ascii="Times New Roman" w:hAnsi="Times New Roman" w:cs="Times New Roman"/>
          <w:b/>
          <w:bCs/>
          <w:color w:val="000000" w:themeColor="text1"/>
          <w:sz w:val="22"/>
        </w:rPr>
      </w:pPr>
      <w:r>
        <w:rPr>
          <w:rFonts w:ascii="Times New Roman" w:hAnsi="Times New Roman" w:cs="Times New Roman"/>
          <w:b/>
          <w:bCs/>
          <w:noProof/>
          <w:color w:val="000000" w:themeColor="text1"/>
          <w:sz w:val="22"/>
        </w:rPr>
        <w:lastRenderedPageBreak/>
        <w:drawing>
          <wp:inline distT="0" distB="0" distL="0" distR="0" wp14:anchorId="28E4866E" wp14:editId="5B81A1A3">
            <wp:extent cx="5514109" cy="4226349"/>
            <wp:effectExtent l="0" t="0" r="0" b="3175"/>
            <wp:docPr id="257918554" name="Picture 16" descr="A graph of 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918554" name="Picture 16" descr="A graph of a graph of a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72" cy="4248931"/>
                    </a:xfrm>
                    <a:prstGeom prst="rect">
                      <a:avLst/>
                    </a:prstGeom>
                    <a:noFill/>
                  </pic:spPr>
                </pic:pic>
              </a:graphicData>
            </a:graphic>
          </wp:inline>
        </w:drawing>
      </w:r>
    </w:p>
    <w:p w14:paraId="386CC358" w14:textId="67F49CCE" w:rsidR="00D91F59" w:rsidRDefault="00D91F59" w:rsidP="001876CD">
      <w:pPr>
        <w:jc w:val="left"/>
        <w:rPr>
          <w:rFonts w:ascii="Times New Roman" w:hAnsi="Times New Roman" w:cs="Times New Roman"/>
          <w:b/>
          <w:bCs/>
          <w:color w:val="000000" w:themeColor="text1"/>
          <w:sz w:val="22"/>
        </w:rPr>
      </w:pPr>
    </w:p>
    <w:p w14:paraId="39413D5F" w14:textId="69E9B8F7" w:rsidR="00D91F59" w:rsidRPr="00A30FBB" w:rsidRDefault="00D91F59" w:rsidP="002D7BD0">
      <w:pPr>
        <w:spacing w:line="276" w:lineRule="auto"/>
        <w:rPr>
          <w:rFonts w:ascii="Times New Roman" w:hAnsi="Times New Roman" w:cs="Times New Roman"/>
          <w:color w:val="000000" w:themeColor="text1"/>
          <w:sz w:val="22"/>
        </w:rPr>
      </w:pPr>
      <w:r w:rsidRPr="0064066F">
        <w:rPr>
          <w:rFonts w:ascii="Times New Roman" w:hAnsi="Times New Roman" w:cs="Times New Roman"/>
          <w:b/>
          <w:bCs/>
          <w:color w:val="000000" w:themeColor="text1"/>
          <w:sz w:val="22"/>
        </w:rPr>
        <w:t xml:space="preserve">Figure </w:t>
      </w:r>
      <w:r w:rsidR="005A713E" w:rsidRPr="0064066F">
        <w:rPr>
          <w:rFonts w:ascii="Times New Roman" w:hAnsi="Times New Roman" w:cs="Times New Roman"/>
          <w:b/>
          <w:bCs/>
          <w:color w:val="000000" w:themeColor="text1"/>
          <w:sz w:val="22"/>
        </w:rPr>
        <w:t>S</w:t>
      </w:r>
      <w:r w:rsidR="00195773">
        <w:rPr>
          <w:rFonts w:ascii="Times New Roman" w:hAnsi="Times New Roman" w:cs="Times New Roman"/>
          <w:b/>
          <w:bCs/>
          <w:color w:val="000000" w:themeColor="text1"/>
          <w:sz w:val="22"/>
        </w:rPr>
        <w:t>4</w:t>
      </w:r>
      <w:r w:rsidRPr="003C2A8D">
        <w:rPr>
          <w:rFonts w:ascii="Times New Roman" w:hAnsi="Times New Roman" w:cs="Times New Roman"/>
          <w:color w:val="000000" w:themeColor="text1"/>
          <w:sz w:val="22"/>
        </w:rPr>
        <w:t>. Response</w:t>
      </w:r>
      <w:r w:rsidRPr="005A713E">
        <w:rPr>
          <w:rFonts w:ascii="Times New Roman" w:hAnsi="Times New Roman" w:cs="Times New Roman"/>
          <w:color w:val="000000" w:themeColor="text1"/>
          <w:sz w:val="22"/>
        </w:rPr>
        <w:t xml:space="preserve"> surface plots illustrating the effect of gradient time and column temperature on the chromatographic resolution (Rs) between adjacent analyte peaks. The pattern reflects consistent chromatographic behavior within the system (a) Pirimicarb–Carbaryl: </w:t>
      </w:r>
      <w:r w:rsidR="00F00022">
        <w:rPr>
          <w:rFonts w:ascii="Times New Roman" w:hAnsi="Times New Roman" w:cs="Times New Roman"/>
          <w:color w:val="000000" w:themeColor="text1"/>
          <w:sz w:val="22"/>
        </w:rPr>
        <w:t>Rs</w:t>
      </w:r>
      <w:r w:rsidRPr="005A713E">
        <w:rPr>
          <w:rFonts w:ascii="Times New Roman" w:hAnsi="Times New Roman" w:cs="Times New Roman"/>
          <w:color w:val="000000" w:themeColor="text1"/>
          <w:sz w:val="22"/>
        </w:rPr>
        <w:t xml:space="preserve"> increases with longer gradient times but may slightly decline at higher temperatures</w:t>
      </w:r>
      <w:r w:rsidR="005A713E">
        <w:rPr>
          <w:rFonts w:ascii="Times New Roman" w:hAnsi="Times New Roman" w:cs="Times New Roman"/>
          <w:color w:val="000000" w:themeColor="text1"/>
          <w:sz w:val="22"/>
        </w:rPr>
        <w:t xml:space="preserve">; </w:t>
      </w:r>
      <w:r w:rsidRPr="005A713E">
        <w:rPr>
          <w:rFonts w:ascii="Times New Roman" w:hAnsi="Times New Roman" w:cs="Times New Roman"/>
          <w:color w:val="000000" w:themeColor="text1"/>
          <w:sz w:val="22"/>
        </w:rPr>
        <w:t xml:space="preserve">(b) Carbaryl–Azoxystrobin: </w:t>
      </w:r>
      <w:r w:rsidR="00F00022">
        <w:rPr>
          <w:rFonts w:ascii="Times New Roman" w:hAnsi="Times New Roman" w:cs="Times New Roman"/>
          <w:color w:val="000000" w:themeColor="text1"/>
          <w:sz w:val="22"/>
        </w:rPr>
        <w:t>Rs</w:t>
      </w:r>
      <w:r w:rsidRPr="005A713E">
        <w:rPr>
          <w:rFonts w:ascii="Times New Roman" w:hAnsi="Times New Roman" w:cs="Times New Roman"/>
          <w:color w:val="000000" w:themeColor="text1"/>
          <w:sz w:val="22"/>
        </w:rPr>
        <w:t xml:space="preserve"> improves significantly with both gradient time and temperature, showing strong sensitivity to both variables</w:t>
      </w:r>
      <w:r w:rsidR="005A713E">
        <w:rPr>
          <w:rFonts w:ascii="Times New Roman" w:hAnsi="Times New Roman" w:cs="Times New Roman"/>
          <w:color w:val="000000" w:themeColor="text1"/>
          <w:sz w:val="22"/>
        </w:rPr>
        <w:t xml:space="preserve">; </w:t>
      </w:r>
      <w:r w:rsidRPr="005A713E">
        <w:rPr>
          <w:rFonts w:ascii="Times New Roman" w:hAnsi="Times New Roman" w:cs="Times New Roman"/>
          <w:color w:val="000000" w:themeColor="text1"/>
          <w:sz w:val="22"/>
        </w:rPr>
        <w:t xml:space="preserve">(c) Thiamethoxam–Thiacloprid: </w:t>
      </w:r>
      <w:r w:rsidR="00F00022">
        <w:rPr>
          <w:rFonts w:ascii="Times New Roman" w:hAnsi="Times New Roman" w:cs="Times New Roman"/>
          <w:color w:val="000000" w:themeColor="text1"/>
          <w:sz w:val="22"/>
        </w:rPr>
        <w:t>o</w:t>
      </w:r>
      <w:r w:rsidRPr="005A713E">
        <w:rPr>
          <w:rFonts w:ascii="Times New Roman" w:hAnsi="Times New Roman" w:cs="Times New Roman"/>
          <w:color w:val="000000" w:themeColor="text1"/>
          <w:sz w:val="22"/>
        </w:rPr>
        <w:t xml:space="preserve">ptimal </w:t>
      </w:r>
      <w:r w:rsidR="00F00022">
        <w:rPr>
          <w:rFonts w:ascii="Times New Roman" w:hAnsi="Times New Roman" w:cs="Times New Roman"/>
          <w:color w:val="000000" w:themeColor="text1"/>
          <w:sz w:val="22"/>
        </w:rPr>
        <w:t>RS</w:t>
      </w:r>
      <w:r w:rsidRPr="005A713E">
        <w:rPr>
          <w:rFonts w:ascii="Times New Roman" w:hAnsi="Times New Roman" w:cs="Times New Roman"/>
          <w:color w:val="000000" w:themeColor="text1"/>
          <w:sz w:val="22"/>
        </w:rPr>
        <w:t xml:space="preserve"> is achieved at intermediate gradient times and temperatures, indicating a balanced response</w:t>
      </w:r>
      <w:r w:rsidR="005A713E">
        <w:rPr>
          <w:rFonts w:ascii="Times New Roman" w:hAnsi="Times New Roman" w:cs="Times New Roman"/>
          <w:color w:val="000000" w:themeColor="text1"/>
          <w:sz w:val="22"/>
        </w:rPr>
        <w:t xml:space="preserve">; </w:t>
      </w:r>
      <w:r w:rsidRPr="005A713E">
        <w:rPr>
          <w:rFonts w:ascii="Times New Roman" w:hAnsi="Times New Roman" w:cs="Times New Roman"/>
          <w:color w:val="000000" w:themeColor="text1"/>
          <w:sz w:val="22"/>
        </w:rPr>
        <w:t xml:space="preserve">(d) Thiacloprid–Pirimicarb: </w:t>
      </w:r>
      <w:r w:rsidR="00F00022">
        <w:rPr>
          <w:rFonts w:ascii="Times New Roman" w:hAnsi="Times New Roman" w:cs="Times New Roman"/>
          <w:color w:val="000000" w:themeColor="text1"/>
          <w:sz w:val="22"/>
        </w:rPr>
        <w:t>RS</w:t>
      </w:r>
      <w:r w:rsidRPr="005A713E">
        <w:rPr>
          <w:rFonts w:ascii="Times New Roman" w:hAnsi="Times New Roman" w:cs="Times New Roman"/>
          <w:color w:val="000000" w:themeColor="text1"/>
          <w:sz w:val="22"/>
        </w:rPr>
        <w:t xml:space="preserve"> exhibits a complex, non-monotonic response with two distinct optimal regions</w:t>
      </w:r>
      <w:r w:rsidR="00F00022">
        <w:rPr>
          <w:rFonts w:ascii="Times New Roman" w:hAnsi="Times New Roman" w:cs="Times New Roman"/>
          <w:color w:val="000000" w:themeColor="text1"/>
          <w:sz w:val="22"/>
        </w:rPr>
        <w:t xml:space="preserve">, </w:t>
      </w:r>
      <w:r w:rsidRPr="005A713E">
        <w:rPr>
          <w:rFonts w:ascii="Times New Roman" w:hAnsi="Times New Roman" w:cs="Times New Roman"/>
          <w:color w:val="000000" w:themeColor="text1"/>
          <w:sz w:val="22"/>
        </w:rPr>
        <w:t>one at high gradient time and low temperature, and another at moderate gradient time and temperature.</w:t>
      </w:r>
    </w:p>
    <w:p w14:paraId="0B90A88C" w14:textId="77777777" w:rsidR="00E372F2" w:rsidRDefault="00E372F2" w:rsidP="00137318">
      <w:pPr>
        <w:jc w:val="left"/>
        <w:rPr>
          <w:rFonts w:ascii="Times New Roman" w:hAnsi="Times New Roman" w:cs="Times New Roman"/>
          <w:b/>
          <w:bCs/>
          <w:color w:val="000000" w:themeColor="text1"/>
          <w:sz w:val="22"/>
        </w:rPr>
        <w:sectPr w:rsidR="00E372F2" w:rsidSect="00414CEF">
          <w:pgSz w:w="16838" w:h="11906" w:orient="landscape" w:code="9"/>
          <w:pgMar w:top="1276" w:right="1417" w:bottom="1560" w:left="1417" w:header="720" w:footer="720" w:gutter="0"/>
          <w:cols w:space="720"/>
          <w:docGrid w:linePitch="360"/>
        </w:sectPr>
      </w:pPr>
    </w:p>
    <w:p w14:paraId="4AAF52F9" w14:textId="4FE09C7C" w:rsidR="000579D9" w:rsidRDefault="00F1539D" w:rsidP="00813026">
      <w:pPr>
        <w:spacing w:line="360" w:lineRule="auto"/>
        <w:jc w:val="left"/>
        <w:rPr>
          <w:rFonts w:ascii="Times New Roman" w:hAnsi="Times New Roman" w:cs="Times New Roman"/>
          <w:b/>
          <w:bCs/>
          <w:color w:val="000000" w:themeColor="text1"/>
          <w:sz w:val="28"/>
          <w:szCs w:val="28"/>
          <w:lang w:val="ro-RO"/>
        </w:rPr>
      </w:pPr>
      <w:r>
        <w:rPr>
          <w:rFonts w:ascii="Times New Roman" w:hAnsi="Times New Roman" w:cs="Times New Roman"/>
          <w:b/>
          <w:noProof/>
          <w:color w:val="000000" w:themeColor="text1"/>
          <w:sz w:val="28"/>
          <w:szCs w:val="28"/>
        </w:rPr>
        <w:lastRenderedPageBreak/>
        <mc:AlternateContent>
          <mc:Choice Requires="wps">
            <w:drawing>
              <wp:anchor distT="0" distB="0" distL="114300" distR="114300" simplePos="0" relativeHeight="251659264" behindDoc="0" locked="0" layoutInCell="1" allowOverlap="1" wp14:anchorId="76E021C7" wp14:editId="6768BBD4">
                <wp:simplePos x="0" y="0"/>
                <wp:positionH relativeFrom="column">
                  <wp:posOffset>964034</wp:posOffset>
                </wp:positionH>
                <wp:positionV relativeFrom="paragraph">
                  <wp:posOffset>526712</wp:posOffset>
                </wp:positionV>
                <wp:extent cx="1920240" cy="1805940"/>
                <wp:effectExtent l="0" t="0" r="22860" b="22860"/>
                <wp:wrapNone/>
                <wp:docPr id="1885211375" name="Text Box 8"/>
                <wp:cNvGraphicFramePr/>
                <a:graphic xmlns:a="http://schemas.openxmlformats.org/drawingml/2006/main">
                  <a:graphicData uri="http://schemas.microsoft.com/office/word/2010/wordprocessingShape">
                    <wps:wsp>
                      <wps:cNvSpPr txBox="1"/>
                      <wps:spPr>
                        <a:xfrm>
                          <a:off x="0" y="0"/>
                          <a:ext cx="1920240" cy="1805940"/>
                        </a:xfrm>
                        <a:prstGeom prst="rect">
                          <a:avLst/>
                        </a:prstGeom>
                        <a:ln/>
                      </wps:spPr>
                      <wps:style>
                        <a:lnRef idx="2">
                          <a:schemeClr val="accent3"/>
                        </a:lnRef>
                        <a:fillRef idx="1">
                          <a:schemeClr val="lt1"/>
                        </a:fillRef>
                        <a:effectRef idx="0">
                          <a:schemeClr val="accent3"/>
                        </a:effectRef>
                        <a:fontRef idx="minor">
                          <a:schemeClr val="dk1"/>
                        </a:fontRef>
                      </wps:style>
                      <wps:txbx>
                        <w:txbxContent>
                          <w:p w14:paraId="4632C780" w14:textId="77777777" w:rsidR="00F1539D" w:rsidRPr="00765FED" w:rsidRDefault="00F1539D" w:rsidP="00F1539D">
                            <w:pPr>
                              <w:spacing w:after="0"/>
                              <w:rPr>
                                <w:b/>
                                <w:bCs/>
                                <w:color w:val="434CC5"/>
                                <w:sz w:val="28"/>
                                <w:szCs w:val="24"/>
                              </w:rPr>
                            </w:pPr>
                            <w:r w:rsidRPr="00765FED">
                              <w:rPr>
                                <w:b/>
                                <w:bCs/>
                                <w:color w:val="434CC5"/>
                                <w:sz w:val="28"/>
                                <w:szCs w:val="24"/>
                              </w:rPr>
                              <w:t>–––––– 100 mg L⁻¹</w:t>
                            </w:r>
                          </w:p>
                          <w:p w14:paraId="251C5C1C" w14:textId="77777777" w:rsidR="00F1539D" w:rsidRPr="00765FED" w:rsidRDefault="00F1539D" w:rsidP="00F1539D">
                            <w:pPr>
                              <w:spacing w:after="0"/>
                              <w:rPr>
                                <w:b/>
                                <w:bCs/>
                                <w:color w:val="DF43EB"/>
                                <w:sz w:val="28"/>
                                <w:szCs w:val="24"/>
                              </w:rPr>
                            </w:pPr>
                            <w:r w:rsidRPr="00765FED">
                              <w:rPr>
                                <w:b/>
                                <w:bCs/>
                                <w:color w:val="DF43EB"/>
                                <w:sz w:val="28"/>
                                <w:szCs w:val="24"/>
                              </w:rPr>
                              <w:t>–––––– 75 mg L⁻¹</w:t>
                            </w:r>
                          </w:p>
                          <w:p w14:paraId="4C065325" w14:textId="77777777" w:rsidR="00F1539D" w:rsidRPr="00765FED" w:rsidRDefault="00F1539D" w:rsidP="00F1539D">
                            <w:pPr>
                              <w:spacing w:after="0"/>
                              <w:rPr>
                                <w:b/>
                                <w:bCs/>
                                <w:color w:val="A4326E"/>
                                <w:sz w:val="28"/>
                                <w:szCs w:val="24"/>
                              </w:rPr>
                            </w:pPr>
                            <w:r w:rsidRPr="00765FED">
                              <w:rPr>
                                <w:b/>
                                <w:bCs/>
                                <w:color w:val="A4326E"/>
                                <w:sz w:val="28"/>
                                <w:szCs w:val="24"/>
                              </w:rPr>
                              <w:t>–––––– 50 mg L⁻¹</w:t>
                            </w:r>
                          </w:p>
                          <w:p w14:paraId="29B09C64" w14:textId="77777777" w:rsidR="00F1539D" w:rsidRPr="008F5D63" w:rsidRDefault="00F1539D" w:rsidP="00F1539D">
                            <w:pPr>
                              <w:spacing w:after="0"/>
                              <w:rPr>
                                <w:b/>
                                <w:bCs/>
                                <w:color w:val="83E74B"/>
                                <w:sz w:val="28"/>
                                <w:szCs w:val="24"/>
                              </w:rPr>
                            </w:pPr>
                            <w:r w:rsidRPr="008F5D63">
                              <w:rPr>
                                <w:b/>
                                <w:bCs/>
                                <w:color w:val="83E74B"/>
                                <w:sz w:val="28"/>
                                <w:szCs w:val="24"/>
                              </w:rPr>
                              <w:t>–––––– 25 mg L⁻¹</w:t>
                            </w:r>
                          </w:p>
                          <w:p w14:paraId="776C7C05" w14:textId="77777777" w:rsidR="00F1539D" w:rsidRPr="003C2E27" w:rsidRDefault="00F1539D" w:rsidP="00F1539D">
                            <w:pPr>
                              <w:spacing w:after="0"/>
                              <w:rPr>
                                <w:b/>
                                <w:bCs/>
                                <w:color w:val="833C0B" w:themeColor="accent2" w:themeShade="80"/>
                                <w:sz w:val="28"/>
                                <w:szCs w:val="24"/>
                              </w:rPr>
                            </w:pPr>
                            <w:r w:rsidRPr="003C2E27">
                              <w:rPr>
                                <w:b/>
                                <w:bCs/>
                                <w:color w:val="833C0B" w:themeColor="accent2" w:themeShade="80"/>
                                <w:sz w:val="28"/>
                                <w:szCs w:val="24"/>
                              </w:rPr>
                              <w:t>–––––– 12.5 mg L⁻¹</w:t>
                            </w:r>
                          </w:p>
                          <w:p w14:paraId="17DEC7E7" w14:textId="77777777" w:rsidR="00F1539D" w:rsidRPr="003C2E27" w:rsidRDefault="00F1539D" w:rsidP="00F1539D">
                            <w:pPr>
                              <w:spacing w:after="0"/>
                              <w:rPr>
                                <w:b/>
                                <w:bCs/>
                                <w:color w:val="00B0F0"/>
                                <w:sz w:val="28"/>
                                <w:szCs w:val="24"/>
                              </w:rPr>
                            </w:pPr>
                            <w:r w:rsidRPr="003C2E27">
                              <w:rPr>
                                <w:b/>
                                <w:bCs/>
                                <w:color w:val="ED7D31" w:themeColor="accent2"/>
                                <w:sz w:val="28"/>
                                <w:szCs w:val="24"/>
                              </w:rPr>
                              <w:t>–––––– 6.25 mg L⁻¹</w:t>
                            </w:r>
                          </w:p>
                          <w:p w14:paraId="58A7949A" w14:textId="77777777" w:rsidR="00F1539D" w:rsidRPr="003C2E27" w:rsidRDefault="00F1539D" w:rsidP="00F1539D">
                            <w:pPr>
                              <w:spacing w:after="0"/>
                              <w:rPr>
                                <w:b/>
                                <w:bCs/>
                                <w:color w:val="00B0F0"/>
                                <w:sz w:val="28"/>
                                <w:szCs w:val="24"/>
                              </w:rPr>
                            </w:pPr>
                            <w:r w:rsidRPr="003C2E27">
                              <w:rPr>
                                <w:b/>
                                <w:bCs/>
                                <w:color w:val="00B0F0"/>
                                <w:sz w:val="28"/>
                                <w:szCs w:val="24"/>
                              </w:rPr>
                              <w:t>–––––– 3.75 mg L⁻¹</w:t>
                            </w:r>
                          </w:p>
                          <w:p w14:paraId="2FFCADD0" w14:textId="77777777" w:rsidR="00F1539D" w:rsidRPr="005453D1" w:rsidRDefault="00F1539D" w:rsidP="00F1539D">
                            <w:pPr>
                              <w:rPr>
                                <w:color w:val="00B0F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021C7" id="Text Box 8" o:spid="_x0000_s1030" type="#_x0000_t202" style="position:absolute;margin-left:75.9pt;margin-top:41.45pt;width:151.2pt;height:142.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" fillcolor="white [3201]" strokecolor="#a5a5a5 [3206]" strokeweight="1pt">
                <v:textbox>
                  <w:txbxContent>
                    <w:p w14:paraId="4632C780" w14:textId="77777777" w:rsidR="00F1539D" w:rsidRPr="00765FED" w:rsidRDefault="00F1539D" w:rsidP="00F1539D">
                      <w:pPr>
                        <w:spacing w:after="0"/>
                        <w:rPr>
                          <w:b/>
                          <w:bCs/>
                          <w:color w:val="434CC5"/>
                          <w:sz w:val="28"/>
                          <w:szCs w:val="24"/>
                        </w:rPr>
                      </w:pPr>
                      <w:r w:rsidRPr="00765FED">
                        <w:rPr>
                          <w:b/>
                          <w:bCs/>
                          <w:color w:val="434CC5"/>
                          <w:sz w:val="28"/>
                          <w:szCs w:val="24"/>
                        </w:rPr>
                        <w:t>–––––– 100 mg L⁻¹</w:t>
                      </w:r>
                    </w:p>
                    <w:p w14:paraId="251C5C1C" w14:textId="77777777" w:rsidR="00F1539D" w:rsidRPr="00765FED" w:rsidRDefault="00F1539D" w:rsidP="00F1539D">
                      <w:pPr>
                        <w:spacing w:after="0"/>
                        <w:rPr>
                          <w:b/>
                          <w:bCs/>
                          <w:color w:val="DF43EB"/>
                          <w:sz w:val="28"/>
                          <w:szCs w:val="24"/>
                        </w:rPr>
                      </w:pPr>
                      <w:r w:rsidRPr="00765FED">
                        <w:rPr>
                          <w:b/>
                          <w:bCs/>
                          <w:color w:val="DF43EB"/>
                          <w:sz w:val="28"/>
                          <w:szCs w:val="24"/>
                        </w:rPr>
                        <w:t>–––––– 75 mg L⁻¹</w:t>
                      </w:r>
                    </w:p>
                    <w:p w14:paraId="4C065325" w14:textId="77777777" w:rsidR="00F1539D" w:rsidRPr="00765FED" w:rsidRDefault="00F1539D" w:rsidP="00F1539D">
                      <w:pPr>
                        <w:spacing w:after="0"/>
                        <w:rPr>
                          <w:b/>
                          <w:bCs/>
                          <w:color w:val="A4326E"/>
                          <w:sz w:val="28"/>
                          <w:szCs w:val="24"/>
                        </w:rPr>
                      </w:pPr>
                      <w:r w:rsidRPr="00765FED">
                        <w:rPr>
                          <w:b/>
                          <w:bCs/>
                          <w:color w:val="A4326E"/>
                          <w:sz w:val="28"/>
                          <w:szCs w:val="24"/>
                        </w:rPr>
                        <w:t>–––––– 50 mg L⁻¹</w:t>
                      </w:r>
                    </w:p>
                    <w:p w14:paraId="29B09C64" w14:textId="77777777" w:rsidR="00F1539D" w:rsidRPr="008F5D63" w:rsidRDefault="00F1539D" w:rsidP="00F1539D">
                      <w:pPr>
                        <w:spacing w:after="0"/>
                        <w:rPr>
                          <w:b/>
                          <w:bCs/>
                          <w:color w:val="83E74B"/>
                          <w:sz w:val="28"/>
                          <w:szCs w:val="24"/>
                        </w:rPr>
                      </w:pPr>
                      <w:r w:rsidRPr="008F5D63">
                        <w:rPr>
                          <w:b/>
                          <w:bCs/>
                          <w:color w:val="83E74B"/>
                          <w:sz w:val="28"/>
                          <w:szCs w:val="24"/>
                        </w:rPr>
                        <w:t>–––––– 25 mg L⁻¹</w:t>
                      </w:r>
                    </w:p>
                    <w:p w14:paraId="776C7C05" w14:textId="77777777" w:rsidR="00F1539D" w:rsidRPr="003C2E27" w:rsidRDefault="00F1539D" w:rsidP="00F1539D">
                      <w:pPr>
                        <w:spacing w:after="0"/>
                        <w:rPr>
                          <w:b/>
                          <w:bCs/>
                          <w:color w:val="833C0B" w:themeColor="accent2" w:themeShade="80"/>
                          <w:sz w:val="28"/>
                          <w:szCs w:val="24"/>
                        </w:rPr>
                      </w:pPr>
                      <w:r w:rsidRPr="003C2E27">
                        <w:rPr>
                          <w:b/>
                          <w:bCs/>
                          <w:color w:val="833C0B" w:themeColor="accent2" w:themeShade="80"/>
                          <w:sz w:val="28"/>
                          <w:szCs w:val="24"/>
                        </w:rPr>
                        <w:t>–––––– 12.5 mg L⁻¹</w:t>
                      </w:r>
                    </w:p>
                    <w:p w14:paraId="17DEC7E7" w14:textId="77777777" w:rsidR="00F1539D" w:rsidRPr="003C2E27" w:rsidRDefault="00F1539D" w:rsidP="00F1539D">
                      <w:pPr>
                        <w:spacing w:after="0"/>
                        <w:rPr>
                          <w:b/>
                          <w:bCs/>
                          <w:color w:val="00B0F0"/>
                          <w:sz w:val="28"/>
                          <w:szCs w:val="24"/>
                        </w:rPr>
                      </w:pPr>
                      <w:r w:rsidRPr="003C2E27">
                        <w:rPr>
                          <w:b/>
                          <w:bCs/>
                          <w:color w:val="ED7D31" w:themeColor="accent2"/>
                          <w:sz w:val="28"/>
                          <w:szCs w:val="24"/>
                        </w:rPr>
                        <w:t>–––––– 6.25 mg L⁻¹</w:t>
                      </w:r>
                    </w:p>
                    <w:p w14:paraId="58A7949A" w14:textId="77777777" w:rsidR="00F1539D" w:rsidRPr="003C2E27" w:rsidRDefault="00F1539D" w:rsidP="00F1539D">
                      <w:pPr>
                        <w:spacing w:after="0"/>
                        <w:rPr>
                          <w:b/>
                          <w:bCs/>
                          <w:color w:val="00B0F0"/>
                          <w:sz w:val="28"/>
                          <w:szCs w:val="24"/>
                        </w:rPr>
                      </w:pPr>
                      <w:r w:rsidRPr="003C2E27">
                        <w:rPr>
                          <w:b/>
                          <w:bCs/>
                          <w:color w:val="00B0F0"/>
                          <w:sz w:val="28"/>
                          <w:szCs w:val="24"/>
                        </w:rPr>
                        <w:t>–––––– 3.75 mg L⁻¹</w:t>
                      </w:r>
                    </w:p>
                    <w:p w14:paraId="2FFCADD0" w14:textId="77777777" w:rsidR="00F1539D" w:rsidRPr="005453D1" w:rsidRDefault="00F1539D" w:rsidP="00F1539D">
                      <w:pPr>
                        <w:rPr>
                          <w:color w:val="00B0F0"/>
                        </w:rPr>
                      </w:pPr>
                    </w:p>
                  </w:txbxContent>
                </v:textbox>
              </v:shape>
            </w:pict>
          </mc:Fallback>
        </mc:AlternateContent>
      </w:r>
      <w:r w:rsidRPr="00C965B9">
        <w:rPr>
          <w:rFonts w:ascii="Times New Roman" w:hAnsi="Times New Roman" w:cs="Times New Roman"/>
          <w:b/>
          <w:noProof/>
          <w:color w:val="000000" w:themeColor="text1"/>
          <w:sz w:val="28"/>
          <w:szCs w:val="28"/>
        </w:rPr>
        <w:drawing>
          <wp:inline distT="0" distB="0" distL="0" distR="0" wp14:anchorId="766A0660" wp14:editId="3BBD2EDB">
            <wp:extent cx="8501121" cy="4724400"/>
            <wp:effectExtent l="0" t="0" r="0" b="0"/>
            <wp:docPr id="371469995" name="Picture 1" descr="A graph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123395" name="Picture 1" descr="A graph of a graph&#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625417" cy="4793476"/>
                    </a:xfrm>
                    <a:prstGeom prst="rect">
                      <a:avLst/>
                    </a:prstGeom>
                  </pic:spPr>
                </pic:pic>
              </a:graphicData>
            </a:graphic>
          </wp:inline>
        </w:drawing>
      </w:r>
    </w:p>
    <w:p w14:paraId="212A7F53" w14:textId="2AD859B1" w:rsidR="002D7BD0" w:rsidRPr="00F1539D" w:rsidRDefault="002D7BD0" w:rsidP="002D7BD0">
      <w:pPr>
        <w:spacing w:line="240" w:lineRule="auto"/>
        <w:jc w:val="center"/>
        <w:rPr>
          <w:rFonts w:ascii="Times New Roman" w:hAnsi="Times New Roman" w:cs="Times New Roman"/>
          <w:b/>
          <w:bCs/>
          <w:sz w:val="22"/>
          <w:lang w:val="ro-RO"/>
        </w:rPr>
      </w:pPr>
    </w:p>
    <w:p w14:paraId="766356A9" w14:textId="73376D14" w:rsidR="002D7BD0" w:rsidRPr="002D7BD0" w:rsidRDefault="002D7BD0" w:rsidP="002D7BD0">
      <w:pPr>
        <w:spacing w:line="240" w:lineRule="auto"/>
        <w:rPr>
          <w:rFonts w:ascii="Times New Roman" w:hAnsi="Times New Roman" w:cs="Times New Roman"/>
          <w:b/>
          <w:bCs/>
          <w:sz w:val="22"/>
        </w:rPr>
        <w:sectPr w:rsidR="002D7BD0" w:rsidRPr="002D7BD0" w:rsidSect="002D7BD0">
          <w:pgSz w:w="16838" w:h="11906" w:orient="landscape" w:code="9"/>
          <w:pgMar w:top="1276" w:right="1417" w:bottom="1560" w:left="1417" w:header="720" w:footer="720" w:gutter="0"/>
          <w:cols w:space="720"/>
          <w:docGrid w:linePitch="360"/>
        </w:sectPr>
      </w:pPr>
      <w:r w:rsidRPr="002D7BD0">
        <w:rPr>
          <w:rFonts w:ascii="Times New Roman" w:hAnsi="Times New Roman" w:cs="Times New Roman"/>
          <w:b/>
          <w:bCs/>
          <w:sz w:val="22"/>
        </w:rPr>
        <w:t xml:space="preserve">Figure </w:t>
      </w:r>
      <w:r w:rsidRPr="00D22F47">
        <w:rPr>
          <w:rFonts w:ascii="Times New Roman" w:hAnsi="Times New Roman" w:cs="Times New Roman"/>
          <w:b/>
          <w:bCs/>
          <w:color w:val="000000" w:themeColor="text1"/>
          <w:sz w:val="22"/>
        </w:rPr>
        <w:t>S</w:t>
      </w:r>
      <w:r w:rsidR="0001354D" w:rsidRPr="00D22F47">
        <w:rPr>
          <w:rFonts w:ascii="Times New Roman" w:hAnsi="Times New Roman" w:cs="Times New Roman"/>
          <w:b/>
          <w:bCs/>
          <w:color w:val="000000" w:themeColor="text1"/>
          <w:sz w:val="22"/>
        </w:rPr>
        <w:t>5</w:t>
      </w:r>
      <w:r w:rsidRPr="00D22F47">
        <w:rPr>
          <w:rFonts w:ascii="Times New Roman" w:hAnsi="Times New Roman" w:cs="Times New Roman"/>
          <w:b/>
          <w:bCs/>
          <w:color w:val="000000" w:themeColor="text1"/>
          <w:sz w:val="22"/>
        </w:rPr>
        <w:t>.</w:t>
      </w:r>
      <w:r w:rsidRPr="002D7BD0">
        <w:rPr>
          <w:rFonts w:ascii="Times New Roman" w:hAnsi="Times New Roman" w:cs="Times New Roman"/>
          <w:b/>
          <w:bCs/>
          <w:sz w:val="22"/>
        </w:rPr>
        <w:t xml:space="preserve"> </w:t>
      </w:r>
      <w:r w:rsidRPr="002D7BD0">
        <w:rPr>
          <w:rFonts w:ascii="Times New Roman" w:hAnsi="Times New Roman" w:cs="Times New Roman"/>
          <w:bCs/>
          <w:sz w:val="22"/>
        </w:rPr>
        <w:t xml:space="preserve">Chromatographic separation of five pesticides via UHPLC-DAD (without extraction procedure), for increasing concentrations of standards (3.75-100 mg L⁻¹). </w:t>
      </w:r>
      <w:proofErr w:type="spellStart"/>
      <w:r w:rsidRPr="002D7BD0">
        <w:rPr>
          <w:rFonts w:ascii="Times New Roman" w:hAnsi="Times New Roman" w:cs="Times New Roman"/>
          <w:bCs/>
          <w:sz w:val="22"/>
          <w:lang w:val="en-US"/>
        </w:rPr>
        <w:t>Kinetex</w:t>
      </w:r>
      <w:proofErr w:type="spellEnd"/>
      <w:r w:rsidRPr="002D7BD0">
        <w:rPr>
          <w:rFonts w:ascii="Times New Roman" w:hAnsi="Times New Roman" w:cs="Times New Roman"/>
          <w:bCs/>
          <w:sz w:val="22"/>
          <w:lang w:val="en-US"/>
        </w:rPr>
        <w:t xml:space="preserve"> XB-</w:t>
      </w:r>
      <w:proofErr w:type="spellStart"/>
      <w:r w:rsidRPr="002D7BD0">
        <w:rPr>
          <w:rFonts w:ascii="Times New Roman" w:hAnsi="Times New Roman" w:cs="Times New Roman"/>
          <w:bCs/>
          <w:sz w:val="22"/>
          <w:lang w:val="en-US"/>
        </w:rPr>
        <w:t>C18</w:t>
      </w:r>
      <w:proofErr w:type="spellEnd"/>
      <w:r w:rsidRPr="002D7BD0">
        <w:rPr>
          <w:rFonts w:ascii="Times New Roman" w:hAnsi="Times New Roman" w:cs="Times New Roman"/>
          <w:bCs/>
          <w:sz w:val="22"/>
          <w:lang w:val="en-US"/>
        </w:rPr>
        <w:t xml:space="preserve"> column (2.6 </w:t>
      </w:r>
      <w:proofErr w:type="spellStart"/>
      <w:r w:rsidRPr="002D7BD0">
        <w:rPr>
          <w:rFonts w:ascii="Times New Roman" w:hAnsi="Times New Roman" w:cs="Times New Roman"/>
          <w:bCs/>
          <w:sz w:val="22"/>
          <w:lang w:val="en-US"/>
        </w:rPr>
        <w:t>μm</w:t>
      </w:r>
      <w:proofErr w:type="spellEnd"/>
      <w:r w:rsidRPr="002D7BD0">
        <w:rPr>
          <w:rFonts w:ascii="Times New Roman" w:hAnsi="Times New Roman" w:cs="Times New Roman"/>
          <w:bCs/>
          <w:sz w:val="22"/>
          <w:lang w:val="en-US"/>
        </w:rPr>
        <w:t>, 100 Å, 100 × 3 mm). Mobile Phase A: MeOH with 0.1% formic acid, B: 0.1% formic acid in water, pH: 3.35, flow rate: 0.25 mL min</w:t>
      </w:r>
      <w:r w:rsidRPr="002D7BD0">
        <w:rPr>
          <w:rFonts w:ascii="Times New Roman" w:hAnsi="Times New Roman" w:cs="Times New Roman"/>
          <w:bCs/>
          <w:sz w:val="22"/>
          <w:vertAlign w:val="superscript"/>
          <w:lang w:val="en-US"/>
        </w:rPr>
        <w:t>-1</w:t>
      </w:r>
      <w:r w:rsidRPr="002D7BD0">
        <w:rPr>
          <w:rFonts w:ascii="Times New Roman" w:hAnsi="Times New Roman" w:cs="Times New Roman"/>
          <w:bCs/>
          <w:sz w:val="22"/>
          <w:lang w:val="en-US"/>
        </w:rPr>
        <w:t>, injection volume: 1 µL, detection wavelength: 228 nm, temperature: 30 °C.</w:t>
      </w:r>
    </w:p>
    <w:p w14:paraId="646352E4" w14:textId="77777777" w:rsidR="003E61B1" w:rsidRDefault="003E61B1" w:rsidP="003E61B1">
      <w:pPr>
        <w:spacing w:line="240" w:lineRule="auto"/>
        <w:jc w:val="center"/>
        <w:rPr>
          <w:rFonts w:ascii="Times New Roman" w:hAnsi="Times New Roman" w:cs="Times New Roman"/>
          <w:b/>
          <w:bCs/>
          <w:sz w:val="22"/>
          <w:lang w:val="en-U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86"/>
        <w:gridCol w:w="6918"/>
      </w:tblGrid>
      <w:tr w:rsidR="003E61B1" w14:paraId="1C1F4AE6" w14:textId="77777777" w:rsidTr="00CE5BF6">
        <w:tc>
          <w:tcPr>
            <w:tcW w:w="7086" w:type="dxa"/>
          </w:tcPr>
          <w:p w14:paraId="343A4D65" w14:textId="7FC55823" w:rsidR="003E61B1" w:rsidRDefault="003E61B1" w:rsidP="003E61B1">
            <w:pPr>
              <w:jc w:val="center"/>
              <w:rPr>
                <w:rFonts w:ascii="Times New Roman" w:hAnsi="Times New Roman" w:cs="Times New Roman"/>
                <w:b/>
                <w:bCs/>
                <w:sz w:val="22"/>
                <w:lang w:val="en-US"/>
              </w:rPr>
            </w:pPr>
            <w:r w:rsidRPr="003E61B1">
              <w:rPr>
                <w:rFonts w:ascii="Times New Roman" w:hAnsi="Times New Roman" w:cs="Times New Roman"/>
                <w:b/>
                <w:bCs/>
                <w:noProof/>
                <w:sz w:val="22"/>
              </w:rPr>
              <w:drawing>
                <wp:inline distT="0" distB="0" distL="0" distR="0" wp14:anchorId="50D327C8" wp14:editId="4FAA013E">
                  <wp:extent cx="4355211" cy="2689412"/>
                  <wp:effectExtent l="0" t="0" r="7620" b="0"/>
                  <wp:docPr id="773037742" name="Picture 10"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02629" name="Picture 10" descr="A graph of different colored bars&#10;&#10;AI-generated content may be incorrec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59007" cy="2691756"/>
                          </a:xfrm>
                          <a:prstGeom prst="rect">
                            <a:avLst/>
                          </a:prstGeom>
                          <a:noFill/>
                          <a:ln>
                            <a:noFill/>
                          </a:ln>
                        </pic:spPr>
                      </pic:pic>
                    </a:graphicData>
                  </a:graphic>
                </wp:inline>
              </w:drawing>
            </w:r>
          </w:p>
        </w:tc>
        <w:tc>
          <w:tcPr>
            <w:tcW w:w="6918" w:type="dxa"/>
          </w:tcPr>
          <w:tbl>
            <w:tblPr>
              <w:tblpPr w:leftFromText="180" w:rightFromText="180" w:vertAnchor="text" w:horzAnchor="margin" w:tblpY="769"/>
              <w:tblW w:w="0" w:type="auto"/>
              <w:shd w:val="clear" w:color="auto" w:fill="B4C6E7" w:themeFill="accent1" w:themeFillTint="66"/>
              <w:tblLook w:val="04A0" w:firstRow="1" w:lastRow="0" w:firstColumn="1" w:lastColumn="0" w:noHBand="0" w:noVBand="1"/>
            </w:tblPr>
            <w:tblGrid>
              <w:gridCol w:w="2127"/>
              <w:gridCol w:w="3118"/>
              <w:gridCol w:w="1372"/>
            </w:tblGrid>
            <w:tr w:rsidR="003E61B1" w:rsidRPr="003E61B1" w14:paraId="53C085D5" w14:textId="77777777" w:rsidTr="00A55628">
              <w:tc>
                <w:tcPr>
                  <w:tcW w:w="2127" w:type="dxa"/>
                  <w:tcBorders>
                    <w:top w:val="single" w:sz="4" w:space="0" w:color="auto"/>
                    <w:left w:val="single" w:sz="4" w:space="0" w:color="auto"/>
                  </w:tcBorders>
                </w:tcPr>
                <w:p w14:paraId="30ED3086" w14:textId="77777777" w:rsidR="003E61B1" w:rsidRPr="003E61B1" w:rsidRDefault="003E61B1" w:rsidP="003E61B1">
                  <w:pPr>
                    <w:spacing w:line="240" w:lineRule="auto"/>
                    <w:jc w:val="left"/>
                    <w:rPr>
                      <w:rFonts w:ascii="Times New Roman" w:hAnsi="Times New Roman" w:cs="Times New Roman"/>
                      <w:b/>
                      <w:bCs/>
                      <w:szCs w:val="24"/>
                      <w:lang w:val="en-US"/>
                    </w:rPr>
                  </w:pPr>
                  <w:r w:rsidRPr="003E61B1">
                    <w:rPr>
                      <w:rFonts w:ascii="Times New Roman" w:hAnsi="Times New Roman" w:cs="Times New Roman"/>
                      <w:b/>
                      <w:bCs/>
                      <w:szCs w:val="24"/>
                      <w:lang w:val="en-US"/>
                    </w:rPr>
                    <w:t>Sorbent</w:t>
                  </w:r>
                </w:p>
              </w:tc>
              <w:tc>
                <w:tcPr>
                  <w:tcW w:w="3118" w:type="dxa"/>
                  <w:tcBorders>
                    <w:top w:val="single" w:sz="4" w:space="0" w:color="auto"/>
                  </w:tcBorders>
                </w:tcPr>
                <w:p w14:paraId="166B462B" w14:textId="721FD615" w:rsidR="003E61B1" w:rsidRPr="003E61B1" w:rsidRDefault="003E61B1" w:rsidP="00E31D7C">
                  <w:pPr>
                    <w:spacing w:line="240" w:lineRule="auto"/>
                    <w:jc w:val="center"/>
                    <w:rPr>
                      <w:rFonts w:ascii="Times New Roman" w:hAnsi="Times New Roman" w:cs="Times New Roman"/>
                      <w:b/>
                      <w:bCs/>
                      <w:szCs w:val="24"/>
                      <w:lang w:val="en-US"/>
                    </w:rPr>
                  </w:pPr>
                  <w:r w:rsidRPr="003E61B1">
                    <w:rPr>
                      <w:rFonts w:ascii="Times New Roman" w:hAnsi="Times New Roman" w:cs="Times New Roman"/>
                      <w:b/>
                      <w:bCs/>
                      <w:szCs w:val="24"/>
                      <w:lang w:val="en-US"/>
                    </w:rPr>
                    <w:t>Mean recovery (%) ± SD</w:t>
                  </w:r>
                </w:p>
              </w:tc>
              <w:tc>
                <w:tcPr>
                  <w:tcW w:w="1372" w:type="dxa"/>
                  <w:tcBorders>
                    <w:top w:val="single" w:sz="4" w:space="0" w:color="auto"/>
                    <w:right w:val="single" w:sz="4" w:space="0" w:color="auto"/>
                  </w:tcBorders>
                </w:tcPr>
                <w:p w14:paraId="2C6FB005" w14:textId="77777777" w:rsidR="003E61B1" w:rsidRPr="003E61B1" w:rsidRDefault="003E61B1" w:rsidP="00E31D7C">
                  <w:pPr>
                    <w:spacing w:line="240" w:lineRule="auto"/>
                    <w:jc w:val="center"/>
                    <w:rPr>
                      <w:rFonts w:ascii="Times New Roman" w:hAnsi="Times New Roman" w:cs="Times New Roman"/>
                      <w:b/>
                      <w:bCs/>
                      <w:szCs w:val="24"/>
                      <w:lang w:val="en-US"/>
                    </w:rPr>
                  </w:pPr>
                  <w:r w:rsidRPr="003E61B1">
                    <w:rPr>
                      <w:rFonts w:ascii="Times New Roman" w:hAnsi="Times New Roman" w:cs="Times New Roman"/>
                      <w:b/>
                      <w:bCs/>
                      <w:szCs w:val="24"/>
                      <w:lang w:val="en-US"/>
                    </w:rPr>
                    <w:t>Group</w:t>
                  </w:r>
                </w:p>
              </w:tc>
            </w:tr>
            <w:tr w:rsidR="003E61B1" w:rsidRPr="003E61B1" w14:paraId="6EDC6108" w14:textId="77777777" w:rsidTr="00A55628">
              <w:tc>
                <w:tcPr>
                  <w:tcW w:w="2127" w:type="dxa"/>
                  <w:shd w:val="clear" w:color="auto" w:fill="7030A0"/>
                </w:tcPr>
                <w:p w14:paraId="1BDB2A4D" w14:textId="77777777" w:rsidR="003E61B1" w:rsidRPr="00A55628" w:rsidRDefault="003E61B1" w:rsidP="003E61B1">
                  <w:pPr>
                    <w:spacing w:line="240" w:lineRule="auto"/>
                    <w:jc w:val="left"/>
                    <w:rPr>
                      <w:rFonts w:ascii="Times New Roman" w:hAnsi="Times New Roman" w:cs="Times New Roman"/>
                      <w:b/>
                      <w:bCs/>
                      <w:color w:val="FFFFFF" w:themeColor="background1"/>
                      <w:szCs w:val="24"/>
                      <w:lang w:val="en-US"/>
                    </w:rPr>
                  </w:pPr>
                  <w:proofErr w:type="spellStart"/>
                  <w:r w:rsidRPr="00A55628">
                    <w:rPr>
                      <w:rFonts w:ascii="Times New Roman" w:hAnsi="Times New Roman" w:cs="Times New Roman"/>
                      <w:b/>
                      <w:bCs/>
                      <w:color w:val="FFFFFF" w:themeColor="background1"/>
                      <w:szCs w:val="24"/>
                      <w:lang w:val="en-US"/>
                    </w:rPr>
                    <w:t>QuEChERS</w:t>
                  </w:r>
                  <w:proofErr w:type="spellEnd"/>
                </w:p>
              </w:tc>
              <w:tc>
                <w:tcPr>
                  <w:tcW w:w="3118" w:type="dxa"/>
                  <w:shd w:val="clear" w:color="auto" w:fill="7030A0"/>
                </w:tcPr>
                <w:p w14:paraId="41F2915B"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90.6 ± 4.5</w:t>
                  </w:r>
                </w:p>
              </w:tc>
              <w:tc>
                <w:tcPr>
                  <w:tcW w:w="1372" w:type="dxa"/>
                  <w:shd w:val="clear" w:color="auto" w:fill="7030A0"/>
                </w:tcPr>
                <w:p w14:paraId="11BF318B"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a</w:t>
                  </w:r>
                </w:p>
              </w:tc>
            </w:tr>
            <w:tr w:rsidR="003E61B1" w:rsidRPr="003E61B1" w14:paraId="5573B948" w14:textId="77777777" w:rsidTr="00A55628">
              <w:tc>
                <w:tcPr>
                  <w:tcW w:w="2127" w:type="dxa"/>
                  <w:shd w:val="clear" w:color="auto" w:fill="C064CA"/>
                </w:tcPr>
                <w:p w14:paraId="1783714F" w14:textId="77777777" w:rsidR="003E61B1" w:rsidRPr="00A55628" w:rsidRDefault="003E61B1" w:rsidP="003E61B1">
                  <w:pPr>
                    <w:spacing w:line="240" w:lineRule="auto"/>
                    <w:jc w:val="left"/>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Oasis MCX</w:t>
                  </w:r>
                </w:p>
              </w:tc>
              <w:tc>
                <w:tcPr>
                  <w:tcW w:w="3118" w:type="dxa"/>
                  <w:shd w:val="clear" w:color="auto" w:fill="C064CA"/>
                </w:tcPr>
                <w:p w14:paraId="289EB1DA"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82.7 ± 3.4</w:t>
                  </w:r>
                </w:p>
              </w:tc>
              <w:tc>
                <w:tcPr>
                  <w:tcW w:w="1372" w:type="dxa"/>
                  <w:shd w:val="clear" w:color="auto" w:fill="C064CA"/>
                </w:tcPr>
                <w:p w14:paraId="6B19BCFA"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ab</w:t>
                  </w:r>
                </w:p>
              </w:tc>
            </w:tr>
            <w:tr w:rsidR="003E61B1" w:rsidRPr="003E61B1" w14:paraId="10ACE2D5" w14:textId="77777777" w:rsidTr="00E31D7C">
              <w:tc>
                <w:tcPr>
                  <w:tcW w:w="2127" w:type="dxa"/>
                  <w:shd w:val="clear" w:color="auto" w:fill="F2AAEF"/>
                </w:tcPr>
                <w:p w14:paraId="5397DFBD" w14:textId="77777777" w:rsidR="003E61B1" w:rsidRPr="00A55628" w:rsidRDefault="003E61B1" w:rsidP="003E61B1">
                  <w:pPr>
                    <w:spacing w:line="240" w:lineRule="auto"/>
                    <w:jc w:val="left"/>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Strata X</w:t>
                  </w:r>
                </w:p>
              </w:tc>
              <w:tc>
                <w:tcPr>
                  <w:tcW w:w="3118" w:type="dxa"/>
                  <w:shd w:val="clear" w:color="auto" w:fill="F2AAEF"/>
                </w:tcPr>
                <w:p w14:paraId="046F34AC"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80.1 ± 4.3</w:t>
                  </w:r>
                </w:p>
              </w:tc>
              <w:tc>
                <w:tcPr>
                  <w:tcW w:w="1372" w:type="dxa"/>
                  <w:shd w:val="clear" w:color="auto" w:fill="F2AAEF"/>
                </w:tcPr>
                <w:p w14:paraId="39446A40"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b</w:t>
                  </w:r>
                </w:p>
              </w:tc>
            </w:tr>
            <w:tr w:rsidR="003E61B1" w:rsidRPr="003E61B1" w14:paraId="4B5E767A" w14:textId="77777777" w:rsidTr="00E31D7C">
              <w:tc>
                <w:tcPr>
                  <w:tcW w:w="2127" w:type="dxa"/>
                  <w:shd w:val="clear" w:color="auto" w:fill="FFD966" w:themeFill="accent4" w:themeFillTint="99"/>
                </w:tcPr>
                <w:p w14:paraId="5386C717" w14:textId="77777777" w:rsidR="003E61B1" w:rsidRPr="00A55628" w:rsidRDefault="003E61B1" w:rsidP="003E61B1">
                  <w:pPr>
                    <w:spacing w:line="240" w:lineRule="auto"/>
                    <w:jc w:val="left"/>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Oasis HLB</w:t>
                  </w:r>
                </w:p>
              </w:tc>
              <w:tc>
                <w:tcPr>
                  <w:tcW w:w="3118" w:type="dxa"/>
                  <w:shd w:val="clear" w:color="auto" w:fill="FFD966" w:themeFill="accent4" w:themeFillTint="99"/>
                </w:tcPr>
                <w:p w14:paraId="7490A2A8"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74.8 ± 5.5</w:t>
                  </w:r>
                </w:p>
              </w:tc>
              <w:tc>
                <w:tcPr>
                  <w:tcW w:w="1372" w:type="dxa"/>
                  <w:shd w:val="clear" w:color="auto" w:fill="FFD966" w:themeFill="accent4" w:themeFillTint="99"/>
                </w:tcPr>
                <w:p w14:paraId="6BBCF70C"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proofErr w:type="spellStart"/>
                  <w:r w:rsidRPr="00A55628">
                    <w:rPr>
                      <w:rFonts w:ascii="Times New Roman" w:hAnsi="Times New Roman" w:cs="Times New Roman"/>
                      <w:b/>
                      <w:bCs/>
                      <w:color w:val="FFFFFF" w:themeColor="background1"/>
                      <w:szCs w:val="24"/>
                      <w:lang w:val="en-US"/>
                    </w:rPr>
                    <w:t>bc</w:t>
                  </w:r>
                  <w:proofErr w:type="spellEnd"/>
                </w:p>
              </w:tc>
            </w:tr>
            <w:tr w:rsidR="003E61B1" w:rsidRPr="003E61B1" w14:paraId="07188254" w14:textId="77777777" w:rsidTr="002A3AB7">
              <w:tc>
                <w:tcPr>
                  <w:tcW w:w="2127" w:type="dxa"/>
                  <w:shd w:val="clear" w:color="auto" w:fill="ED7D31" w:themeFill="accent2"/>
                </w:tcPr>
                <w:p w14:paraId="01F40E8D" w14:textId="77777777" w:rsidR="003E61B1" w:rsidRPr="00A55628" w:rsidRDefault="003E61B1" w:rsidP="003E61B1">
                  <w:pPr>
                    <w:spacing w:line="240" w:lineRule="auto"/>
                    <w:jc w:val="left"/>
                    <w:rPr>
                      <w:rFonts w:ascii="Times New Roman" w:hAnsi="Times New Roman" w:cs="Times New Roman"/>
                      <w:b/>
                      <w:bCs/>
                      <w:color w:val="FFFFFF" w:themeColor="background1"/>
                      <w:szCs w:val="24"/>
                      <w:lang w:val="en-US"/>
                    </w:rPr>
                  </w:pPr>
                  <w:proofErr w:type="spellStart"/>
                  <w:r w:rsidRPr="00A55628">
                    <w:rPr>
                      <w:rFonts w:ascii="Times New Roman" w:hAnsi="Times New Roman" w:cs="Times New Roman"/>
                      <w:b/>
                      <w:bCs/>
                      <w:color w:val="FFFFFF" w:themeColor="background1"/>
                      <w:szCs w:val="24"/>
                      <w:lang w:val="en-US"/>
                    </w:rPr>
                    <w:t>Bakerbond</w:t>
                  </w:r>
                  <w:proofErr w:type="spellEnd"/>
                </w:p>
              </w:tc>
              <w:tc>
                <w:tcPr>
                  <w:tcW w:w="3118" w:type="dxa"/>
                  <w:shd w:val="clear" w:color="auto" w:fill="ED7D31" w:themeFill="accent2"/>
                </w:tcPr>
                <w:p w14:paraId="0ADEDDBD"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70.3 ± 3.3</w:t>
                  </w:r>
                </w:p>
              </w:tc>
              <w:tc>
                <w:tcPr>
                  <w:tcW w:w="1372" w:type="dxa"/>
                  <w:shd w:val="clear" w:color="auto" w:fill="ED7D31" w:themeFill="accent2"/>
                </w:tcPr>
                <w:p w14:paraId="22ED5D14"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c</w:t>
                  </w:r>
                </w:p>
              </w:tc>
            </w:tr>
            <w:tr w:rsidR="003E61B1" w:rsidRPr="003E61B1" w14:paraId="22B8CE75" w14:textId="77777777" w:rsidTr="002A3AB7">
              <w:tc>
                <w:tcPr>
                  <w:tcW w:w="2127" w:type="dxa"/>
                  <w:shd w:val="clear" w:color="auto" w:fill="E45A3A"/>
                </w:tcPr>
                <w:p w14:paraId="524C9257" w14:textId="77777777" w:rsidR="003E61B1" w:rsidRPr="00A55628" w:rsidRDefault="003E61B1" w:rsidP="003E61B1">
                  <w:pPr>
                    <w:spacing w:line="240" w:lineRule="auto"/>
                    <w:jc w:val="left"/>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C18</w:t>
                  </w:r>
                </w:p>
              </w:tc>
              <w:tc>
                <w:tcPr>
                  <w:tcW w:w="3118" w:type="dxa"/>
                  <w:shd w:val="clear" w:color="auto" w:fill="E45A3A"/>
                </w:tcPr>
                <w:p w14:paraId="5E96F02E"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68.1 ± 3.5</w:t>
                  </w:r>
                </w:p>
              </w:tc>
              <w:tc>
                <w:tcPr>
                  <w:tcW w:w="1372" w:type="dxa"/>
                  <w:shd w:val="clear" w:color="auto" w:fill="E45A3A"/>
                </w:tcPr>
                <w:p w14:paraId="5F88EB54" w14:textId="77777777" w:rsidR="003E61B1" w:rsidRPr="00A55628" w:rsidRDefault="003E61B1" w:rsidP="00E31D7C">
                  <w:pPr>
                    <w:spacing w:line="240" w:lineRule="auto"/>
                    <w:jc w:val="center"/>
                    <w:rPr>
                      <w:rFonts w:ascii="Times New Roman" w:hAnsi="Times New Roman" w:cs="Times New Roman"/>
                      <w:b/>
                      <w:bCs/>
                      <w:color w:val="FFFFFF" w:themeColor="background1"/>
                      <w:szCs w:val="24"/>
                      <w:lang w:val="en-US"/>
                    </w:rPr>
                  </w:pPr>
                  <w:r w:rsidRPr="00A55628">
                    <w:rPr>
                      <w:rFonts w:ascii="Times New Roman" w:hAnsi="Times New Roman" w:cs="Times New Roman"/>
                      <w:b/>
                      <w:bCs/>
                      <w:color w:val="FFFFFF" w:themeColor="background1"/>
                      <w:szCs w:val="24"/>
                      <w:lang w:val="en-US"/>
                    </w:rPr>
                    <w:t>c</w:t>
                  </w:r>
                </w:p>
              </w:tc>
            </w:tr>
          </w:tbl>
          <w:p w14:paraId="3BB7FADA" w14:textId="77777777" w:rsidR="003E61B1" w:rsidRDefault="003E61B1" w:rsidP="003E61B1">
            <w:pPr>
              <w:jc w:val="center"/>
              <w:rPr>
                <w:rFonts w:ascii="Times New Roman" w:hAnsi="Times New Roman" w:cs="Times New Roman"/>
                <w:b/>
                <w:bCs/>
                <w:sz w:val="22"/>
                <w:lang w:val="en-US"/>
              </w:rPr>
            </w:pPr>
          </w:p>
        </w:tc>
      </w:tr>
      <w:tr w:rsidR="00CE5BF6" w14:paraId="033D0657" w14:textId="77777777" w:rsidTr="007C72C2">
        <w:tc>
          <w:tcPr>
            <w:tcW w:w="14004" w:type="dxa"/>
            <w:gridSpan w:val="2"/>
          </w:tcPr>
          <w:p w14:paraId="7A32A050" w14:textId="77777777" w:rsidR="00CE5BF6" w:rsidRPr="003E61B1" w:rsidRDefault="00CE5BF6" w:rsidP="003E61B1">
            <w:pPr>
              <w:jc w:val="left"/>
              <w:rPr>
                <w:rFonts w:ascii="Times New Roman" w:hAnsi="Times New Roman" w:cs="Times New Roman"/>
                <w:b/>
                <w:bCs/>
                <w:szCs w:val="24"/>
                <w:lang w:val="en-US"/>
              </w:rPr>
            </w:pPr>
          </w:p>
        </w:tc>
      </w:tr>
    </w:tbl>
    <w:p w14:paraId="1AC4E8BC" w14:textId="550ADFD0" w:rsidR="00CE5BF6" w:rsidRPr="00CE5BF6" w:rsidRDefault="00CE5BF6" w:rsidP="00CE5BF6">
      <w:pPr>
        <w:spacing w:line="240" w:lineRule="auto"/>
        <w:jc w:val="center"/>
        <w:rPr>
          <w:rFonts w:ascii="Times New Roman" w:hAnsi="Times New Roman" w:cs="Times New Roman"/>
          <w:b/>
          <w:bCs/>
          <w:sz w:val="22"/>
          <w:lang w:val="en-US"/>
        </w:rPr>
      </w:pPr>
    </w:p>
    <w:tbl>
      <w:tblPr>
        <w:tblStyle w:val="Tablaconcuadrcula1clara"/>
        <w:tblW w:w="0" w:type="auto"/>
        <w:jc w:val="center"/>
        <w:tblLook w:val="04A0" w:firstRow="1" w:lastRow="0" w:firstColumn="1" w:lastColumn="0" w:noHBand="0" w:noVBand="1"/>
      </w:tblPr>
      <w:tblGrid>
        <w:gridCol w:w="2160"/>
        <w:gridCol w:w="2160"/>
        <w:gridCol w:w="2160"/>
        <w:gridCol w:w="2160"/>
      </w:tblGrid>
      <w:tr w:rsidR="00CE5BF6" w:rsidRPr="00CE5BF6" w14:paraId="65CD145D" w14:textId="77777777" w:rsidTr="00CE5BF6">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160" w:type="dxa"/>
          </w:tcPr>
          <w:p w14:paraId="0F2130EB" w14:textId="77777777" w:rsidR="00CE5BF6" w:rsidRPr="00CE5BF6" w:rsidRDefault="00CE5BF6" w:rsidP="00CE5BF6">
            <w:pPr>
              <w:jc w:val="center"/>
              <w:rPr>
                <w:rFonts w:ascii="Times New Roman" w:hAnsi="Times New Roman" w:cs="Times New Roman"/>
                <w:sz w:val="22"/>
                <w:lang w:val="en-US"/>
              </w:rPr>
            </w:pPr>
            <w:r w:rsidRPr="00CE5BF6">
              <w:rPr>
                <w:rFonts w:ascii="Times New Roman" w:hAnsi="Times New Roman" w:cs="Times New Roman"/>
                <w:sz w:val="22"/>
                <w:lang w:val="en-US"/>
              </w:rPr>
              <w:t>Test</w:t>
            </w:r>
          </w:p>
        </w:tc>
        <w:tc>
          <w:tcPr>
            <w:tcW w:w="2160" w:type="dxa"/>
          </w:tcPr>
          <w:p w14:paraId="075E58D4" w14:textId="77777777" w:rsidR="00CE5BF6" w:rsidRPr="00CE5BF6" w:rsidRDefault="00CE5BF6" w:rsidP="00CE5B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CE5BF6">
              <w:rPr>
                <w:rFonts w:ascii="Times New Roman" w:hAnsi="Times New Roman" w:cs="Times New Roman"/>
                <w:sz w:val="22"/>
                <w:lang w:val="en-US"/>
              </w:rPr>
              <w:t>F-statistic</w:t>
            </w:r>
          </w:p>
        </w:tc>
        <w:tc>
          <w:tcPr>
            <w:tcW w:w="2160" w:type="dxa"/>
          </w:tcPr>
          <w:p w14:paraId="49826BFF" w14:textId="77777777" w:rsidR="00CE5BF6" w:rsidRPr="00CE5BF6" w:rsidRDefault="00CE5BF6" w:rsidP="00CE5B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CE5BF6">
              <w:rPr>
                <w:rFonts w:ascii="Times New Roman" w:hAnsi="Times New Roman" w:cs="Times New Roman"/>
                <w:sz w:val="22"/>
                <w:lang w:val="en-US"/>
              </w:rPr>
              <w:t>p-value</w:t>
            </w:r>
          </w:p>
        </w:tc>
        <w:tc>
          <w:tcPr>
            <w:tcW w:w="2160" w:type="dxa"/>
          </w:tcPr>
          <w:p w14:paraId="2B75EB35" w14:textId="77777777" w:rsidR="00CE5BF6" w:rsidRPr="00CE5BF6" w:rsidRDefault="00CE5BF6" w:rsidP="00CE5BF6">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CE5BF6">
              <w:rPr>
                <w:rFonts w:ascii="Times New Roman" w:hAnsi="Times New Roman" w:cs="Times New Roman"/>
                <w:sz w:val="22"/>
                <w:lang w:val="en-US"/>
              </w:rPr>
              <w:t>Interpretation</w:t>
            </w:r>
          </w:p>
        </w:tc>
      </w:tr>
      <w:tr w:rsidR="00CE5BF6" w:rsidRPr="00CE5BF6" w14:paraId="77ADC25A" w14:textId="77777777" w:rsidTr="00CE5BF6">
        <w:trPr>
          <w:jc w:val="center"/>
        </w:trPr>
        <w:tc>
          <w:tcPr>
            <w:cnfStyle w:val="001000000000" w:firstRow="0" w:lastRow="0" w:firstColumn="1" w:lastColumn="0" w:oddVBand="0" w:evenVBand="0" w:oddHBand="0" w:evenHBand="0" w:firstRowFirstColumn="0" w:firstRowLastColumn="0" w:lastRowFirstColumn="0" w:lastRowLastColumn="0"/>
            <w:tcW w:w="2160" w:type="dxa"/>
          </w:tcPr>
          <w:p w14:paraId="079311E6" w14:textId="77777777" w:rsidR="00CE5BF6" w:rsidRPr="00E31D7C" w:rsidRDefault="00CE5BF6" w:rsidP="00CE5BF6">
            <w:pPr>
              <w:jc w:val="center"/>
              <w:rPr>
                <w:rFonts w:ascii="Times New Roman" w:hAnsi="Times New Roman" w:cs="Times New Roman"/>
                <w:b w:val="0"/>
                <w:bCs w:val="0"/>
                <w:sz w:val="22"/>
                <w:lang w:val="en-US"/>
              </w:rPr>
            </w:pPr>
            <w:r w:rsidRPr="00E31D7C">
              <w:rPr>
                <w:rFonts w:ascii="Times New Roman" w:hAnsi="Times New Roman" w:cs="Times New Roman"/>
                <w:b w:val="0"/>
                <w:bCs w:val="0"/>
                <w:sz w:val="22"/>
                <w:lang w:val="en-US"/>
              </w:rPr>
              <w:t>One-way ANOVA</w:t>
            </w:r>
          </w:p>
        </w:tc>
        <w:tc>
          <w:tcPr>
            <w:tcW w:w="2160" w:type="dxa"/>
          </w:tcPr>
          <w:p w14:paraId="30225D6D" w14:textId="77777777" w:rsidR="00CE5BF6" w:rsidRPr="00E31D7C" w:rsidRDefault="00CE5BF6" w:rsidP="00CE5B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E31D7C">
              <w:rPr>
                <w:rFonts w:ascii="Times New Roman" w:hAnsi="Times New Roman" w:cs="Times New Roman"/>
                <w:sz w:val="22"/>
                <w:lang w:val="en-US"/>
              </w:rPr>
              <w:t>17.38</w:t>
            </w:r>
          </w:p>
        </w:tc>
        <w:tc>
          <w:tcPr>
            <w:tcW w:w="2160" w:type="dxa"/>
          </w:tcPr>
          <w:p w14:paraId="3166F345" w14:textId="14768F24" w:rsidR="00CE5BF6" w:rsidRPr="00E31D7C" w:rsidRDefault="00CE5BF6" w:rsidP="00CE5B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E31D7C">
              <w:rPr>
                <w:rFonts w:ascii="Times New Roman" w:hAnsi="Times New Roman" w:cs="Times New Roman"/>
                <w:sz w:val="22"/>
                <w:lang w:val="en-US"/>
              </w:rPr>
              <w:t>&lt; 0.001</w:t>
            </w:r>
            <w:r w:rsidR="001E7F49" w:rsidRPr="00E31D7C">
              <w:rPr>
                <w:rFonts w:ascii="Times New Roman" w:hAnsi="Times New Roman" w:cs="Times New Roman"/>
                <w:sz w:val="22"/>
                <w:lang w:val="en-US"/>
              </w:rPr>
              <w:t xml:space="preserve"> (</w:t>
            </w:r>
            <w:proofErr w:type="spellStart"/>
            <w:r w:rsidR="001E7F49" w:rsidRPr="00E31D7C">
              <w:rPr>
                <w:rFonts w:ascii="Times New Roman" w:hAnsi="Times New Roman" w:cs="Times New Roman"/>
                <w:sz w:val="22"/>
                <w:lang w:val="en-US"/>
              </w:rPr>
              <w:t>df</w:t>
            </w:r>
            <w:proofErr w:type="spellEnd"/>
            <w:r w:rsidR="001E7F49" w:rsidRPr="00E31D7C">
              <w:rPr>
                <w:rFonts w:ascii="Times New Roman" w:hAnsi="Times New Roman" w:cs="Times New Roman"/>
                <w:sz w:val="22"/>
                <w:lang w:val="en-US"/>
              </w:rPr>
              <w:t xml:space="preserve"> 5)</w:t>
            </w:r>
          </w:p>
        </w:tc>
        <w:tc>
          <w:tcPr>
            <w:tcW w:w="2160" w:type="dxa"/>
          </w:tcPr>
          <w:p w14:paraId="558F5B48" w14:textId="77777777" w:rsidR="00CE5BF6" w:rsidRPr="00E31D7C" w:rsidRDefault="00CE5BF6" w:rsidP="00CE5BF6">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2"/>
                <w:lang w:val="en-US"/>
              </w:rPr>
            </w:pPr>
            <w:r w:rsidRPr="00E31D7C">
              <w:rPr>
                <w:rFonts w:ascii="Times New Roman" w:hAnsi="Times New Roman" w:cs="Times New Roman"/>
                <w:sz w:val="22"/>
                <w:lang w:val="en-US"/>
              </w:rPr>
              <w:t>Significant difference among sorbents</w:t>
            </w:r>
          </w:p>
        </w:tc>
      </w:tr>
    </w:tbl>
    <w:p w14:paraId="4D299BD2" w14:textId="77777777" w:rsidR="003E61B1" w:rsidRPr="00667D6B" w:rsidRDefault="003E61B1" w:rsidP="003E61B1">
      <w:pPr>
        <w:spacing w:line="240" w:lineRule="auto"/>
        <w:jc w:val="center"/>
        <w:rPr>
          <w:rFonts w:ascii="Times New Roman" w:hAnsi="Times New Roman" w:cs="Times New Roman"/>
          <w:b/>
          <w:bCs/>
          <w:sz w:val="22"/>
          <w:lang w:val="en-US"/>
        </w:rPr>
      </w:pPr>
    </w:p>
    <w:p w14:paraId="0A499762" w14:textId="2106A7E5" w:rsidR="00B7145C" w:rsidRPr="00B7145C" w:rsidRDefault="00B7145C" w:rsidP="00B7145C">
      <w:pPr>
        <w:spacing w:line="240" w:lineRule="auto"/>
        <w:jc w:val="center"/>
        <w:rPr>
          <w:rFonts w:ascii="Times New Roman" w:hAnsi="Times New Roman" w:cs="Times New Roman"/>
          <w:color w:val="000000" w:themeColor="text1"/>
          <w:szCs w:val="24"/>
          <w:lang w:val="en-US"/>
        </w:rPr>
      </w:pPr>
      <w:r w:rsidRPr="0073445C">
        <w:rPr>
          <w:rFonts w:ascii="Times New Roman" w:hAnsi="Times New Roman" w:cs="Times New Roman"/>
          <w:b/>
          <w:bCs/>
          <w:color w:val="000000" w:themeColor="text1"/>
          <w:szCs w:val="24"/>
          <w:lang w:val="en-US"/>
        </w:rPr>
        <w:t>Figure S6</w:t>
      </w:r>
      <w:r w:rsidRPr="0073445C">
        <w:rPr>
          <w:rFonts w:ascii="Times New Roman" w:hAnsi="Times New Roman" w:cs="Times New Roman"/>
          <w:color w:val="000000" w:themeColor="text1"/>
          <w:szCs w:val="24"/>
          <w:lang w:val="en-US"/>
        </w:rPr>
        <w:t xml:space="preserve">. </w:t>
      </w:r>
      <w:r w:rsidR="003E61B1" w:rsidRPr="003E61B1">
        <w:rPr>
          <w:rFonts w:ascii="Times New Roman" w:hAnsi="Times New Roman" w:cs="Times New Roman"/>
          <w:color w:val="000000" w:themeColor="text1"/>
          <w:szCs w:val="24"/>
          <w:lang w:val="en-US"/>
        </w:rPr>
        <w:t>Tukey HSD Post-hoc Grouping (α = 0.05)</w:t>
      </w:r>
      <w:r w:rsidR="001E7F49">
        <w:rPr>
          <w:rFonts w:ascii="Times New Roman" w:hAnsi="Times New Roman" w:cs="Times New Roman"/>
          <w:color w:val="000000" w:themeColor="text1"/>
          <w:szCs w:val="24"/>
          <w:lang w:val="en-US"/>
        </w:rPr>
        <w:t>.</w:t>
      </w:r>
      <w:r w:rsidRPr="0073445C">
        <w:rPr>
          <w:rFonts w:ascii="Times New Roman" w:hAnsi="Times New Roman" w:cs="Times New Roman"/>
          <w:color w:val="000000" w:themeColor="text1"/>
          <w:szCs w:val="24"/>
          <w:lang w:val="en-US"/>
        </w:rPr>
        <w:t xml:space="preserve"> </w:t>
      </w:r>
      <w:r w:rsidRPr="00B7145C">
        <w:rPr>
          <w:rFonts w:ascii="Times New Roman" w:hAnsi="Times New Roman" w:cs="Times New Roman"/>
          <w:color w:val="000000" w:themeColor="text1"/>
          <w:szCs w:val="24"/>
          <w:lang w:val="en-US"/>
        </w:rPr>
        <w:t>Different letters within a row indicate significant differences (p &lt; 0.05).</w:t>
      </w:r>
      <w:r w:rsidR="001E7F49">
        <w:rPr>
          <w:rFonts w:ascii="Times New Roman" w:hAnsi="Times New Roman" w:cs="Times New Roman"/>
          <w:color w:val="000000" w:themeColor="text1"/>
          <w:szCs w:val="24"/>
          <w:lang w:val="en-US"/>
        </w:rPr>
        <w:t xml:space="preserve"> </w:t>
      </w:r>
      <w:proofErr w:type="spellStart"/>
      <w:r w:rsidR="001E7F49">
        <w:rPr>
          <w:rFonts w:ascii="Times New Roman" w:hAnsi="Times New Roman" w:cs="Times New Roman"/>
          <w:color w:val="000000" w:themeColor="text1"/>
          <w:szCs w:val="24"/>
          <w:lang w:val="en-US"/>
        </w:rPr>
        <w:t>df</w:t>
      </w:r>
      <w:proofErr w:type="spellEnd"/>
      <w:r w:rsidR="001E7F49">
        <w:rPr>
          <w:rFonts w:ascii="Times New Roman" w:hAnsi="Times New Roman" w:cs="Times New Roman"/>
          <w:color w:val="000000" w:themeColor="text1"/>
          <w:szCs w:val="24"/>
          <w:lang w:val="en-US"/>
        </w:rPr>
        <w:t>: degrees of freedom.</w:t>
      </w:r>
    </w:p>
    <w:p w14:paraId="08EA80F2" w14:textId="444148DE" w:rsidR="003E61B1" w:rsidRPr="003E61B1" w:rsidRDefault="003E61B1" w:rsidP="003E61B1">
      <w:pPr>
        <w:spacing w:line="240" w:lineRule="auto"/>
        <w:jc w:val="center"/>
        <w:rPr>
          <w:rFonts w:ascii="Times New Roman" w:hAnsi="Times New Roman" w:cs="Times New Roman"/>
          <w:color w:val="000000" w:themeColor="text1"/>
          <w:sz w:val="22"/>
          <w:lang w:val="en-US"/>
        </w:rPr>
      </w:pPr>
    </w:p>
    <w:p w14:paraId="40388A90" w14:textId="33295980" w:rsidR="003E61B1" w:rsidRPr="0073445C" w:rsidRDefault="003E61B1" w:rsidP="00CE5BF6">
      <w:pPr>
        <w:spacing w:line="240" w:lineRule="auto"/>
        <w:rPr>
          <w:rFonts w:ascii="Times New Roman" w:hAnsi="Times New Roman" w:cs="Times New Roman"/>
          <w:color w:val="000000" w:themeColor="text1"/>
          <w:sz w:val="22"/>
          <w:lang w:val="en-US"/>
        </w:rPr>
      </w:pPr>
      <w:r w:rsidRPr="003E61B1">
        <w:rPr>
          <w:rFonts w:ascii="Times New Roman" w:hAnsi="Times New Roman" w:cs="Times New Roman"/>
          <w:color w:val="000000" w:themeColor="text1"/>
          <w:szCs w:val="24"/>
        </w:rPr>
        <w:t xml:space="preserve">The ANOVA and Tukey grouping revealed clear differences among sorbents, with Oasis MCX falling into an intermediate statistical group (ab) and yielding recoveries closely aligned with those of the highest-performing material. For this reason, Oasis MCX was selected as the sorbent for the 3D-printed extraction device, as it provided the recovery values most comparable to the reference performance and therefore offered a suitable basis for comparison with </w:t>
      </w:r>
      <w:proofErr w:type="spellStart"/>
      <w:r w:rsidRPr="003E61B1">
        <w:rPr>
          <w:rFonts w:ascii="Times New Roman" w:hAnsi="Times New Roman" w:cs="Times New Roman"/>
          <w:color w:val="000000" w:themeColor="text1"/>
          <w:szCs w:val="24"/>
        </w:rPr>
        <w:t>QuEChERS</w:t>
      </w:r>
      <w:proofErr w:type="spellEnd"/>
      <w:r w:rsidRPr="003E61B1">
        <w:rPr>
          <w:rFonts w:ascii="Times New Roman" w:hAnsi="Times New Roman" w:cs="Times New Roman"/>
          <w:color w:val="000000" w:themeColor="text1"/>
          <w:szCs w:val="24"/>
        </w:rPr>
        <w:t>.</w:t>
      </w:r>
    </w:p>
    <w:p w14:paraId="045A5EDF" w14:textId="77777777" w:rsidR="002D7BD0" w:rsidRDefault="002D7BD0" w:rsidP="002B6711">
      <w:pPr>
        <w:spacing w:line="276" w:lineRule="auto"/>
        <w:rPr>
          <w:rFonts w:ascii="Times New Roman" w:hAnsi="Times New Roman" w:cs="Times New Roman"/>
          <w:bCs/>
          <w:color w:val="000000" w:themeColor="text1"/>
          <w:sz w:val="22"/>
        </w:rPr>
        <w:sectPr w:rsidR="002D7BD0" w:rsidSect="002D7BD0">
          <w:pgSz w:w="16838" w:h="11906" w:orient="landscape" w:code="9"/>
          <w:pgMar w:top="1276" w:right="1417" w:bottom="1560" w:left="1417" w:header="720" w:footer="720" w:gutter="0"/>
          <w:cols w:space="720"/>
          <w:docGrid w:linePitch="360"/>
        </w:sectPr>
      </w:pPr>
    </w:p>
    <w:p w14:paraId="78ED3670" w14:textId="77777777" w:rsidR="005E4C09" w:rsidRDefault="005E4C09" w:rsidP="002B6711">
      <w:pPr>
        <w:spacing w:line="276" w:lineRule="auto"/>
        <w:rPr>
          <w:rFonts w:ascii="Times New Roman" w:hAnsi="Times New Roman" w:cs="Times New Roman"/>
          <w:bCs/>
          <w:color w:val="000000" w:themeColor="text1"/>
          <w:sz w:val="22"/>
        </w:rPr>
      </w:pPr>
    </w:p>
    <w:p w14:paraId="3F4C594D" w14:textId="47946DFF" w:rsidR="005E4C09" w:rsidRDefault="00B258F9" w:rsidP="009B3127">
      <w:pPr>
        <w:spacing w:line="276" w:lineRule="auto"/>
        <w:jc w:val="center"/>
        <w:rPr>
          <w:rFonts w:ascii="Times New Roman" w:hAnsi="Times New Roman" w:cs="Times New Roman"/>
          <w:bCs/>
          <w:color w:val="000000" w:themeColor="text1"/>
          <w:sz w:val="22"/>
        </w:rPr>
      </w:pPr>
      <w:r>
        <w:rPr>
          <w:rFonts w:ascii="Times New Roman" w:hAnsi="Times New Roman" w:cs="Times New Roman"/>
          <w:bCs/>
          <w:noProof/>
          <w:color w:val="000000" w:themeColor="text1"/>
          <w:sz w:val="22"/>
        </w:rPr>
        <w:drawing>
          <wp:inline distT="0" distB="0" distL="0" distR="0" wp14:anchorId="244CA0A3" wp14:editId="69377BE8">
            <wp:extent cx="5759450" cy="3355975"/>
            <wp:effectExtent l="0" t="0" r="0" b="0"/>
            <wp:docPr id="1289626876" name="Picture 8"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626876" name="Picture 8" descr="A graph of different colored bars&#10;&#10;AI-generated content may be incorrect."/>
                    <pic:cNvPicPr/>
                  </pic:nvPicPr>
                  <pic:blipFill>
                    <a:blip r:embed="rId20">
                      <a:extLst>
                        <a:ext uri="{28A0092B-C50C-407E-A947-70E740481C1C}">
                          <a14:useLocalDpi xmlns:a14="http://schemas.microsoft.com/office/drawing/2010/main" val="0"/>
                        </a:ext>
                      </a:extLst>
                    </a:blip>
                    <a:stretch>
                      <a:fillRect/>
                    </a:stretch>
                  </pic:blipFill>
                  <pic:spPr>
                    <a:xfrm>
                      <a:off x="0" y="0"/>
                      <a:ext cx="5759450" cy="3355975"/>
                    </a:xfrm>
                    <a:prstGeom prst="rect">
                      <a:avLst/>
                    </a:prstGeom>
                  </pic:spPr>
                </pic:pic>
              </a:graphicData>
            </a:graphic>
          </wp:inline>
        </w:drawing>
      </w:r>
    </w:p>
    <w:p w14:paraId="37046DAC" w14:textId="43A8E59C" w:rsidR="008D02FF" w:rsidRPr="00880DD3" w:rsidRDefault="008D02FF" w:rsidP="00E10283">
      <w:pPr>
        <w:spacing w:line="276" w:lineRule="auto"/>
        <w:jc w:val="left"/>
        <w:rPr>
          <w:rFonts w:ascii="Times New Roman" w:hAnsi="Times New Roman" w:cs="Times New Roman"/>
          <w:bCs/>
          <w:sz w:val="22"/>
        </w:rPr>
      </w:pPr>
      <w:r w:rsidRPr="00880DD3">
        <w:rPr>
          <w:rFonts w:ascii="Times New Roman" w:hAnsi="Times New Roman" w:cs="Times New Roman"/>
          <w:b/>
          <w:sz w:val="22"/>
        </w:rPr>
        <w:t>Figure S</w:t>
      </w:r>
      <w:r w:rsidR="00CE5BF6">
        <w:rPr>
          <w:rFonts w:ascii="Times New Roman" w:hAnsi="Times New Roman" w:cs="Times New Roman"/>
          <w:b/>
          <w:sz w:val="22"/>
        </w:rPr>
        <w:t>7</w:t>
      </w:r>
      <w:r w:rsidR="00880DD3">
        <w:rPr>
          <w:rFonts w:ascii="Times New Roman" w:hAnsi="Times New Roman" w:cs="Times New Roman"/>
          <w:b/>
          <w:sz w:val="22"/>
        </w:rPr>
        <w:t>.</w:t>
      </w:r>
      <w:r w:rsidRPr="00880DD3">
        <w:rPr>
          <w:rFonts w:ascii="Times New Roman" w:hAnsi="Times New Roman" w:cs="Times New Roman"/>
          <w:bCs/>
          <w:sz w:val="22"/>
        </w:rPr>
        <w:t xml:space="preserve"> </w:t>
      </w:r>
      <w:r w:rsidR="009E13F3" w:rsidRPr="00880DD3">
        <w:rPr>
          <w:rFonts w:ascii="Times New Roman" w:hAnsi="Times New Roman" w:cs="Times New Roman"/>
          <w:bCs/>
          <w:sz w:val="22"/>
        </w:rPr>
        <w:t>Salt addition effect</w:t>
      </w:r>
      <w:r w:rsidR="00E31D7C">
        <w:rPr>
          <w:rFonts w:ascii="Times New Roman" w:hAnsi="Times New Roman" w:cs="Times New Roman"/>
          <w:bCs/>
          <w:sz w:val="22"/>
        </w:rPr>
        <w:t xml:space="preserve"> on recovery</w:t>
      </w:r>
      <w:r w:rsidR="00880DD3" w:rsidRPr="00880DD3">
        <w:rPr>
          <w:rFonts w:ascii="Times New Roman" w:hAnsi="Times New Roman" w:cs="Times New Roman"/>
          <w:bCs/>
          <w:sz w:val="22"/>
        </w:rPr>
        <w:t>.</w:t>
      </w:r>
      <w:r w:rsidR="00E31D7C">
        <w:rPr>
          <w:rFonts w:ascii="Times New Roman" w:hAnsi="Times New Roman" w:cs="Times New Roman"/>
          <w:bCs/>
          <w:sz w:val="22"/>
        </w:rPr>
        <w:t xml:space="preserve"> </w:t>
      </w:r>
      <w:r w:rsidR="00E31D7C" w:rsidRPr="00E31D7C">
        <w:rPr>
          <w:rFonts w:ascii="Times New Roman" w:hAnsi="Times New Roman" w:cs="Times New Roman"/>
          <w:bCs/>
          <w:sz w:val="22"/>
        </w:rPr>
        <w:t>AZO</w:t>
      </w:r>
      <w:r w:rsidR="00E31D7C">
        <w:rPr>
          <w:rFonts w:ascii="Times New Roman" w:hAnsi="Times New Roman" w:cs="Times New Roman"/>
          <w:bCs/>
          <w:sz w:val="22"/>
        </w:rPr>
        <w:t>:</w:t>
      </w:r>
      <w:r w:rsidR="00E31D7C" w:rsidRPr="00E31D7C">
        <w:rPr>
          <w:rFonts w:ascii="Times New Roman" w:hAnsi="Times New Roman" w:cs="Times New Roman"/>
          <w:bCs/>
          <w:sz w:val="22"/>
        </w:rPr>
        <w:t xml:space="preserve"> azoxystrobin, CAR</w:t>
      </w:r>
      <w:r w:rsidR="00E31D7C">
        <w:rPr>
          <w:rFonts w:ascii="Times New Roman" w:hAnsi="Times New Roman" w:cs="Times New Roman"/>
          <w:bCs/>
          <w:sz w:val="22"/>
        </w:rPr>
        <w:t>:</w:t>
      </w:r>
      <w:r w:rsidR="00E31D7C" w:rsidRPr="00E31D7C">
        <w:rPr>
          <w:rFonts w:ascii="Times New Roman" w:hAnsi="Times New Roman" w:cs="Times New Roman"/>
          <w:bCs/>
          <w:sz w:val="22"/>
        </w:rPr>
        <w:t xml:space="preserve"> carbaryl, PIR</w:t>
      </w:r>
      <w:r w:rsidR="00E31D7C">
        <w:rPr>
          <w:rFonts w:ascii="Times New Roman" w:hAnsi="Times New Roman" w:cs="Times New Roman"/>
          <w:bCs/>
          <w:sz w:val="22"/>
        </w:rPr>
        <w:t>:</w:t>
      </w:r>
      <w:r w:rsidR="00E31D7C" w:rsidRPr="00E31D7C">
        <w:rPr>
          <w:rFonts w:ascii="Times New Roman" w:hAnsi="Times New Roman" w:cs="Times New Roman"/>
          <w:bCs/>
          <w:sz w:val="22"/>
        </w:rPr>
        <w:t xml:space="preserve"> pirimicarb, THC</w:t>
      </w:r>
      <w:r w:rsidR="00E31D7C">
        <w:rPr>
          <w:rFonts w:ascii="Times New Roman" w:hAnsi="Times New Roman" w:cs="Times New Roman"/>
          <w:bCs/>
          <w:sz w:val="22"/>
        </w:rPr>
        <w:t>:</w:t>
      </w:r>
      <w:r w:rsidR="00E31D7C" w:rsidRPr="00E31D7C">
        <w:rPr>
          <w:rFonts w:ascii="Times New Roman" w:hAnsi="Times New Roman" w:cs="Times New Roman"/>
          <w:bCs/>
          <w:sz w:val="22"/>
        </w:rPr>
        <w:t xml:space="preserve"> thiacloprid, </w:t>
      </w:r>
      <w:proofErr w:type="spellStart"/>
      <w:r w:rsidR="00E31D7C" w:rsidRPr="00E31D7C">
        <w:rPr>
          <w:rFonts w:ascii="Times New Roman" w:hAnsi="Times New Roman" w:cs="Times New Roman"/>
          <w:bCs/>
          <w:sz w:val="22"/>
        </w:rPr>
        <w:t>THI</w:t>
      </w:r>
      <w:proofErr w:type="spellEnd"/>
      <w:r w:rsidR="00E31D7C">
        <w:rPr>
          <w:rFonts w:ascii="Times New Roman" w:hAnsi="Times New Roman" w:cs="Times New Roman"/>
          <w:bCs/>
          <w:sz w:val="22"/>
        </w:rPr>
        <w:t>:</w:t>
      </w:r>
      <w:r w:rsidR="00E31D7C" w:rsidRPr="00E31D7C">
        <w:rPr>
          <w:rFonts w:ascii="Times New Roman" w:hAnsi="Times New Roman" w:cs="Times New Roman"/>
          <w:bCs/>
          <w:sz w:val="22"/>
        </w:rPr>
        <w:t xml:space="preserve"> thiamethoxam.</w:t>
      </w:r>
      <w:r w:rsidR="00E31D7C">
        <w:rPr>
          <w:rFonts w:ascii="Times New Roman" w:hAnsi="Times New Roman" w:cs="Times New Roman"/>
          <w:bCs/>
          <w:sz w:val="22"/>
        </w:rPr>
        <w:t xml:space="preserve"> Results are expressed as mean recovery (%), and error bars represent standard deviation (n=3).</w:t>
      </w:r>
    </w:p>
    <w:p w14:paraId="0B209C39" w14:textId="77777777" w:rsidR="00760B62" w:rsidRDefault="00760B62" w:rsidP="009B3127">
      <w:pPr>
        <w:spacing w:line="276" w:lineRule="auto"/>
        <w:jc w:val="center"/>
        <w:rPr>
          <w:rFonts w:ascii="Times New Roman" w:hAnsi="Times New Roman" w:cs="Times New Roman"/>
          <w:bCs/>
          <w:color w:val="EE0000"/>
          <w:sz w:val="22"/>
        </w:rPr>
      </w:pPr>
    </w:p>
    <w:p w14:paraId="29094580" w14:textId="77777777" w:rsidR="00760B62" w:rsidRDefault="00760B62" w:rsidP="00B20739">
      <w:pPr>
        <w:spacing w:line="276" w:lineRule="auto"/>
        <w:rPr>
          <w:rFonts w:ascii="Times New Roman" w:hAnsi="Times New Roman" w:cs="Times New Roman"/>
          <w:bCs/>
          <w:color w:val="EE0000"/>
          <w:sz w:val="22"/>
        </w:rPr>
      </w:pPr>
    </w:p>
    <w:p w14:paraId="6AEBCBF2" w14:textId="25310ECA" w:rsidR="002B6711" w:rsidRDefault="002B6711" w:rsidP="002B6711">
      <w:pPr>
        <w:spacing w:line="276" w:lineRule="auto"/>
        <w:rPr>
          <w:rFonts w:ascii="Times New Roman" w:hAnsi="Times New Roman" w:cs="Times New Roman"/>
          <w:bCs/>
          <w:color w:val="000000" w:themeColor="text1"/>
          <w:sz w:val="22"/>
        </w:rPr>
      </w:pPr>
      <w:r>
        <w:rPr>
          <w:rFonts w:ascii="Times New Roman" w:hAnsi="Times New Roman" w:cs="Times New Roman"/>
          <w:bCs/>
          <w:color w:val="000000" w:themeColor="text1"/>
          <w:sz w:val="22"/>
        </w:rPr>
        <w:br w:type="page"/>
      </w:r>
    </w:p>
    <w:p w14:paraId="49001E7B" w14:textId="6579A4AF" w:rsidR="00880DD3" w:rsidRPr="00F23DBB" w:rsidRDefault="00C008D2" w:rsidP="00880DD3">
      <w:pPr>
        <w:spacing w:after="0" w:line="276" w:lineRule="auto"/>
        <w:rPr>
          <w:rFonts w:ascii="Times New Roman" w:hAnsi="Times New Roman" w:cs="Times New Roman"/>
          <w:color w:val="000000" w:themeColor="text1"/>
          <w:sz w:val="22"/>
        </w:rPr>
      </w:pPr>
      <w:r w:rsidRPr="003C2A8D">
        <w:rPr>
          <w:rFonts w:ascii="Times New Roman" w:hAnsi="Times New Roman" w:cs="Times New Roman"/>
          <w:b/>
          <w:bCs/>
          <w:color w:val="000000" w:themeColor="text1"/>
          <w:sz w:val="22"/>
          <w:lang w:val="en-US"/>
        </w:rPr>
        <w:lastRenderedPageBreak/>
        <w:t xml:space="preserve">Table S1. </w:t>
      </w:r>
      <w:r w:rsidRPr="003C2A8D">
        <w:rPr>
          <w:rFonts w:ascii="Times New Roman" w:hAnsi="Times New Roman" w:cs="Times New Roman"/>
          <w:bCs/>
          <w:color w:val="000000" w:themeColor="text1"/>
          <w:sz w:val="22"/>
          <w:lang w:val="en-US"/>
        </w:rPr>
        <w:t>Pesticide structure, lipophilicity value, and UV absorbance.</w:t>
      </w:r>
      <w:r w:rsidR="00880DD3" w:rsidRPr="00880DD3">
        <w:rPr>
          <w:rFonts w:ascii="Times New Roman" w:hAnsi="Times New Roman" w:cs="Times New Roman"/>
          <w:bCs/>
          <w:color w:val="000000" w:themeColor="text1"/>
          <w:sz w:val="22"/>
          <w:lang w:val="en-US"/>
        </w:rPr>
        <w:t xml:space="preserve"> </w:t>
      </w:r>
      <w:r w:rsidR="00880DD3" w:rsidRPr="00F23DBB">
        <w:rPr>
          <w:rFonts w:ascii="Times New Roman" w:hAnsi="Times New Roman" w:cs="Times New Roman"/>
          <w:bCs/>
          <w:color w:val="000000" w:themeColor="text1"/>
          <w:sz w:val="22"/>
          <w:lang w:val="en-US"/>
        </w:rPr>
        <w:t xml:space="preserve">UV absorbance (nm) </w:t>
      </w:r>
      <w:r w:rsidR="00880DD3">
        <w:rPr>
          <w:rFonts w:ascii="Times New Roman" w:hAnsi="Times New Roman" w:cs="Times New Roman"/>
          <w:color w:val="000000" w:themeColor="text1"/>
          <w:sz w:val="22"/>
        </w:rPr>
        <w:t>v</w:t>
      </w:r>
      <w:r w:rsidR="00880DD3" w:rsidRPr="00F23DBB">
        <w:rPr>
          <w:rFonts w:ascii="Times New Roman" w:hAnsi="Times New Roman" w:cs="Times New Roman"/>
          <w:color w:val="000000" w:themeColor="text1"/>
          <w:sz w:val="22"/>
        </w:rPr>
        <w:t>alues separated by commas represent wavelengths at which the compound exhibits maximum absorbance (λmax). Values separated by hyphens indicate spectral ranges where significant absorbance is observed.</w:t>
      </w:r>
    </w:p>
    <w:tbl>
      <w:tblPr>
        <w:tblStyle w:val="Tablaconcuadrcula"/>
        <w:tblW w:w="4918"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3504"/>
        <w:gridCol w:w="3504"/>
        <w:gridCol w:w="3033"/>
        <w:gridCol w:w="3733"/>
      </w:tblGrid>
      <w:tr w:rsidR="00C008D2" w:rsidRPr="008109E6" w14:paraId="3C285673" w14:textId="77777777" w:rsidTr="00880DD3">
        <w:trPr>
          <w:trHeight w:val="300"/>
          <w:jc w:val="center"/>
        </w:trPr>
        <w:tc>
          <w:tcPr>
            <w:tcW w:w="1272" w:type="pct"/>
            <w:tcBorders>
              <w:top w:val="single" w:sz="4" w:space="0" w:color="auto"/>
              <w:bottom w:val="single" w:sz="4" w:space="0" w:color="auto"/>
            </w:tcBorders>
            <w:vAlign w:val="center"/>
          </w:tcPr>
          <w:p w14:paraId="4D22A1DB" w14:textId="26822187" w:rsidR="00C008D2" w:rsidRPr="008109E6" w:rsidRDefault="00C008D2" w:rsidP="00880DD3">
            <w:pPr>
              <w:jc w:val="center"/>
              <w:rPr>
                <w:rFonts w:ascii="Times New Roman" w:hAnsi="Times New Roman" w:cs="Times New Roman"/>
                <w:b/>
                <w:color w:val="000000" w:themeColor="text1"/>
                <w:sz w:val="22"/>
                <w:lang w:val="en-US"/>
              </w:rPr>
            </w:pPr>
            <w:r>
              <w:rPr>
                <w:rFonts w:ascii="Times New Roman" w:hAnsi="Times New Roman" w:cs="Times New Roman"/>
                <w:b/>
                <w:color w:val="000000" w:themeColor="text1"/>
                <w:sz w:val="22"/>
                <w:lang w:val="en-US"/>
              </w:rPr>
              <w:t>Pesticide</w:t>
            </w:r>
          </w:p>
        </w:tc>
        <w:tc>
          <w:tcPr>
            <w:tcW w:w="1272" w:type="pct"/>
            <w:tcBorders>
              <w:top w:val="single" w:sz="4" w:space="0" w:color="auto"/>
              <w:bottom w:val="single" w:sz="4" w:space="0" w:color="auto"/>
            </w:tcBorders>
            <w:tcMar>
              <w:left w:w="105" w:type="dxa"/>
              <w:right w:w="105" w:type="dxa"/>
            </w:tcMar>
            <w:vAlign w:val="center"/>
          </w:tcPr>
          <w:p w14:paraId="797433EB" w14:textId="0D9CA7E2" w:rsidR="00C008D2" w:rsidRPr="008109E6" w:rsidRDefault="00C008D2" w:rsidP="00880DD3">
            <w:pPr>
              <w:spacing w:after="160"/>
              <w:jc w:val="center"/>
              <w:rPr>
                <w:rFonts w:ascii="Times New Roman" w:hAnsi="Times New Roman" w:cs="Times New Roman"/>
                <w:b/>
                <w:color w:val="000000" w:themeColor="text1"/>
                <w:sz w:val="22"/>
                <w:lang w:val="en-US"/>
              </w:rPr>
            </w:pPr>
            <w:bookmarkStart w:id="6" w:name="_Hlk191515466"/>
            <w:r>
              <w:rPr>
                <w:rFonts w:ascii="Times New Roman" w:hAnsi="Times New Roman" w:cs="Times New Roman"/>
                <w:b/>
                <w:color w:val="000000" w:themeColor="text1"/>
                <w:sz w:val="22"/>
                <w:lang w:val="en-US"/>
              </w:rPr>
              <w:t>Chemical structure</w:t>
            </w:r>
          </w:p>
        </w:tc>
        <w:tc>
          <w:tcPr>
            <w:tcW w:w="1101" w:type="pct"/>
            <w:tcBorders>
              <w:top w:val="single" w:sz="4" w:space="0" w:color="auto"/>
              <w:bottom w:val="single" w:sz="4" w:space="0" w:color="auto"/>
            </w:tcBorders>
            <w:vAlign w:val="center"/>
          </w:tcPr>
          <w:p w14:paraId="79F8B009" w14:textId="77777777" w:rsidR="00C008D2" w:rsidRPr="008109E6" w:rsidRDefault="00C008D2" w:rsidP="00880DD3">
            <w:pPr>
              <w:spacing w:after="160"/>
              <w:jc w:val="center"/>
              <w:rPr>
                <w:rFonts w:ascii="Times New Roman" w:hAnsi="Times New Roman" w:cs="Times New Roman"/>
                <w:b/>
                <w:color w:val="000000" w:themeColor="text1"/>
                <w:sz w:val="22"/>
                <w:lang w:val="ro-RO"/>
              </w:rPr>
            </w:pPr>
            <w:r w:rsidRPr="008109E6">
              <w:rPr>
                <w:rFonts w:ascii="Times New Roman" w:hAnsi="Times New Roman" w:cs="Times New Roman"/>
                <w:b/>
                <w:color w:val="000000" w:themeColor="text1"/>
                <w:sz w:val="22"/>
                <w:lang w:val="en-US"/>
              </w:rPr>
              <w:t>Lipophilicity (logP)</w:t>
            </w:r>
          </w:p>
        </w:tc>
        <w:tc>
          <w:tcPr>
            <w:tcW w:w="1355" w:type="pct"/>
            <w:tcBorders>
              <w:top w:val="single" w:sz="4" w:space="0" w:color="auto"/>
              <w:bottom w:val="single" w:sz="4" w:space="0" w:color="auto"/>
            </w:tcBorders>
            <w:vAlign w:val="center"/>
          </w:tcPr>
          <w:p w14:paraId="5486383D" w14:textId="77777777" w:rsidR="00C008D2" w:rsidRPr="008109E6" w:rsidRDefault="00C008D2" w:rsidP="00880DD3">
            <w:pPr>
              <w:jc w:val="center"/>
              <w:rPr>
                <w:rFonts w:ascii="Times New Roman" w:hAnsi="Times New Roman" w:cs="Times New Roman"/>
                <w:b/>
                <w:color w:val="000000" w:themeColor="text1"/>
                <w:sz w:val="22"/>
                <w:lang w:val="en-US"/>
              </w:rPr>
            </w:pPr>
            <w:r w:rsidRPr="008109E6">
              <w:rPr>
                <w:rFonts w:ascii="Times New Roman" w:hAnsi="Times New Roman" w:cs="Times New Roman"/>
                <w:b/>
                <w:color w:val="000000" w:themeColor="text1"/>
                <w:sz w:val="22"/>
                <w:lang w:val="en-US"/>
              </w:rPr>
              <w:t xml:space="preserve">UV </w:t>
            </w:r>
            <w:r>
              <w:rPr>
                <w:rFonts w:ascii="Times New Roman" w:hAnsi="Times New Roman" w:cs="Times New Roman"/>
                <w:b/>
                <w:color w:val="000000" w:themeColor="text1"/>
                <w:sz w:val="22"/>
                <w:lang w:val="en-US"/>
              </w:rPr>
              <w:t>absorbance (nm)</w:t>
            </w:r>
          </w:p>
        </w:tc>
      </w:tr>
      <w:tr w:rsidR="00C008D2" w:rsidRPr="008109E6" w14:paraId="42878E7C" w14:textId="77777777" w:rsidTr="00880DD3">
        <w:trPr>
          <w:trHeight w:val="1335"/>
          <w:jc w:val="center"/>
        </w:trPr>
        <w:tc>
          <w:tcPr>
            <w:tcW w:w="1272" w:type="pct"/>
            <w:tcBorders>
              <w:top w:val="single" w:sz="4" w:space="0" w:color="auto"/>
              <w:bottom w:val="single" w:sz="4" w:space="0" w:color="auto"/>
            </w:tcBorders>
          </w:tcPr>
          <w:p w14:paraId="4A586B88"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Azoxystrobin</w:t>
            </w:r>
          </w:p>
          <w:p w14:paraId="046188DE" w14:textId="3F102D50" w:rsidR="00C008D2" w:rsidRPr="008109E6" w:rsidRDefault="00C008D2" w:rsidP="00880DD3">
            <w:pPr>
              <w:jc w:val="center"/>
              <w:rPr>
                <w:rFonts w:ascii="Times New Roman" w:hAnsi="Times New Roman" w:cs="Times New Roman"/>
                <w:bCs/>
                <w:color w:val="000000" w:themeColor="text1"/>
                <w:sz w:val="22"/>
                <w:lang w:val="en-US"/>
              </w:rPr>
            </w:pPr>
            <w:r>
              <w:rPr>
                <w:rFonts w:ascii="Times New Roman" w:hAnsi="Times New Roman" w:cs="Times New Roman"/>
                <w:bCs/>
                <w:color w:val="000000" w:themeColor="text1"/>
                <w:sz w:val="22"/>
                <w:lang w:val="en-US"/>
              </w:rPr>
              <w:t>(AZO)</w:t>
            </w:r>
          </w:p>
        </w:tc>
        <w:tc>
          <w:tcPr>
            <w:tcW w:w="1272" w:type="pct"/>
            <w:tcBorders>
              <w:top w:val="single" w:sz="4" w:space="0" w:color="auto"/>
              <w:bottom w:val="single" w:sz="4" w:space="0" w:color="auto"/>
            </w:tcBorders>
            <w:tcMar>
              <w:left w:w="105" w:type="dxa"/>
              <w:right w:w="105" w:type="dxa"/>
            </w:tcMar>
          </w:tcPr>
          <w:p w14:paraId="18A48E38"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noProof/>
                <w:color w:val="000000" w:themeColor="text1"/>
                <w:sz w:val="22"/>
                <w:lang w:val="en-US"/>
              </w:rPr>
              <w:drawing>
                <wp:inline distT="0" distB="0" distL="0" distR="0" wp14:anchorId="30882FCB" wp14:editId="4B69754A">
                  <wp:extent cx="1219200" cy="793750"/>
                  <wp:effectExtent l="0" t="0" r="0" b="6350"/>
                  <wp:docPr id="1420163649" name="Picture 1420163649"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232455" name="Picture 1722232455" descr="A structure of a chemical formula&#10;&#10;Description automatically generated"/>
                          <pic:cNvPicPr/>
                        </pic:nvPicPr>
                        <pic:blipFill rotWithShape="1">
                          <a:blip r:embed="rId21" cstate="print">
                            <a:extLst>
                              <a:ext uri="{28A0092B-C50C-407E-A947-70E740481C1C}">
                                <a14:useLocalDpi xmlns:a14="http://schemas.microsoft.com/office/drawing/2010/main" val="0"/>
                              </a:ext>
                            </a:extLst>
                          </a:blip>
                          <a:srcRect t="20089" r="3571" b="26340"/>
                          <a:stretch/>
                        </pic:blipFill>
                        <pic:spPr bwMode="auto">
                          <a:xfrm>
                            <a:off x="0" y="0"/>
                            <a:ext cx="1224490" cy="797194"/>
                          </a:xfrm>
                          <a:prstGeom prst="rect">
                            <a:avLst/>
                          </a:prstGeom>
                          <a:ln>
                            <a:noFill/>
                          </a:ln>
                          <a:extLst>
                            <a:ext uri="{53640926-AAD7-44D8-BBD7-CCE9431645EC}">
                              <a14:shadowObscured xmlns:a14="http://schemas.microsoft.com/office/drawing/2010/main"/>
                            </a:ext>
                          </a:extLst>
                        </pic:spPr>
                      </pic:pic>
                    </a:graphicData>
                  </a:graphic>
                </wp:inline>
              </w:drawing>
            </w:r>
          </w:p>
        </w:tc>
        <w:tc>
          <w:tcPr>
            <w:tcW w:w="1101" w:type="pct"/>
            <w:tcBorders>
              <w:top w:val="single" w:sz="4" w:space="0" w:color="auto"/>
              <w:bottom w:val="single" w:sz="4" w:space="0" w:color="auto"/>
            </w:tcBorders>
          </w:tcPr>
          <w:p w14:paraId="7BF0CAE3"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 xml:space="preserve">2.50 </w:t>
            </w:r>
          </w:p>
        </w:tc>
        <w:tc>
          <w:tcPr>
            <w:tcW w:w="1355" w:type="pct"/>
            <w:tcBorders>
              <w:top w:val="single" w:sz="4" w:space="0" w:color="auto"/>
              <w:bottom w:val="single" w:sz="4" w:space="0" w:color="auto"/>
            </w:tcBorders>
          </w:tcPr>
          <w:p w14:paraId="5FA470C8" w14:textId="4F9622F0" w:rsidR="00C008D2" w:rsidRPr="008109E6" w:rsidRDefault="00C008D2" w:rsidP="00880DD3">
            <w:pPr>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196.48</w:t>
            </w:r>
            <w:r w:rsidR="00F23DBB">
              <w:rPr>
                <w:rFonts w:ascii="Times New Roman" w:hAnsi="Times New Roman" w:cs="Times New Roman"/>
                <w:bCs/>
                <w:color w:val="000000" w:themeColor="text1"/>
                <w:sz w:val="22"/>
                <w:lang w:val="en-US"/>
              </w:rPr>
              <w:t xml:space="preserve"> </w:t>
            </w:r>
            <w:r w:rsidRPr="008109E6">
              <w:rPr>
                <w:rFonts w:ascii="Times New Roman" w:hAnsi="Times New Roman" w:cs="Times New Roman"/>
                <w:bCs/>
                <w:color w:val="000000" w:themeColor="text1"/>
                <w:sz w:val="22"/>
                <w:lang w:val="en-US"/>
              </w:rPr>
              <w:t>-</w:t>
            </w:r>
            <w:r w:rsidR="00F23DBB">
              <w:rPr>
                <w:rFonts w:ascii="Times New Roman" w:hAnsi="Times New Roman" w:cs="Times New Roman"/>
                <w:bCs/>
                <w:color w:val="000000" w:themeColor="text1"/>
                <w:sz w:val="22"/>
                <w:lang w:val="en-US"/>
              </w:rPr>
              <w:t xml:space="preserve"> </w:t>
            </w:r>
            <w:r w:rsidRPr="008109E6">
              <w:rPr>
                <w:rFonts w:ascii="Times New Roman" w:hAnsi="Times New Roman" w:cs="Times New Roman"/>
                <w:bCs/>
                <w:color w:val="000000" w:themeColor="text1"/>
                <w:sz w:val="22"/>
                <w:lang w:val="en-US"/>
              </w:rPr>
              <w:t>196.78</w:t>
            </w:r>
            <w:r w:rsidR="00F23DBB">
              <w:rPr>
                <w:rFonts w:ascii="Times New Roman" w:hAnsi="Times New Roman" w:cs="Times New Roman"/>
                <w:bCs/>
                <w:color w:val="000000" w:themeColor="text1"/>
                <w:sz w:val="22"/>
                <w:lang w:val="en-US"/>
              </w:rPr>
              <w:t xml:space="preserve"> </w:t>
            </w:r>
            <w:r w:rsidRPr="008109E6">
              <w:rPr>
                <w:rFonts w:ascii="Times New Roman" w:hAnsi="Times New Roman" w:cs="Times New Roman"/>
                <w:bCs/>
                <w:color w:val="000000" w:themeColor="text1"/>
                <w:sz w:val="22"/>
                <w:lang w:val="en-US"/>
              </w:rPr>
              <w:t xml:space="preserve">-197.26 </w:t>
            </w:r>
          </w:p>
        </w:tc>
      </w:tr>
      <w:tr w:rsidR="00C008D2" w:rsidRPr="008109E6" w14:paraId="29E0D99C" w14:textId="77777777" w:rsidTr="00880DD3">
        <w:trPr>
          <w:trHeight w:val="1342"/>
          <w:jc w:val="center"/>
        </w:trPr>
        <w:tc>
          <w:tcPr>
            <w:tcW w:w="1272" w:type="pct"/>
            <w:tcBorders>
              <w:top w:val="single" w:sz="4" w:space="0" w:color="auto"/>
              <w:bottom w:val="single" w:sz="4" w:space="0" w:color="auto"/>
            </w:tcBorders>
          </w:tcPr>
          <w:p w14:paraId="3E5F199B"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Pirimicarb</w:t>
            </w:r>
          </w:p>
          <w:p w14:paraId="34B65E26" w14:textId="2ECF3CF0" w:rsidR="00C008D2" w:rsidRPr="008109E6" w:rsidRDefault="00C008D2" w:rsidP="00880DD3">
            <w:pPr>
              <w:jc w:val="center"/>
              <w:rPr>
                <w:rFonts w:ascii="Times New Roman" w:hAnsi="Times New Roman" w:cs="Times New Roman"/>
                <w:bCs/>
                <w:color w:val="000000" w:themeColor="text1"/>
                <w:sz w:val="22"/>
                <w:lang w:val="en-US"/>
              </w:rPr>
            </w:pPr>
            <w:r>
              <w:rPr>
                <w:rFonts w:ascii="Times New Roman" w:hAnsi="Times New Roman" w:cs="Times New Roman"/>
                <w:bCs/>
                <w:color w:val="000000" w:themeColor="text1"/>
                <w:sz w:val="22"/>
                <w:lang w:val="en-US"/>
              </w:rPr>
              <w:t>(PIR)</w:t>
            </w:r>
          </w:p>
        </w:tc>
        <w:tc>
          <w:tcPr>
            <w:tcW w:w="1272" w:type="pct"/>
            <w:tcBorders>
              <w:top w:val="single" w:sz="4" w:space="0" w:color="auto"/>
              <w:bottom w:val="single" w:sz="4" w:space="0" w:color="auto"/>
            </w:tcBorders>
            <w:tcMar>
              <w:left w:w="105" w:type="dxa"/>
              <w:right w:w="105" w:type="dxa"/>
            </w:tcMar>
          </w:tcPr>
          <w:p w14:paraId="6154F418" w14:textId="77777777" w:rsidR="00C008D2" w:rsidRPr="008109E6" w:rsidRDefault="00C008D2" w:rsidP="00880DD3">
            <w:pPr>
              <w:spacing w:after="160"/>
              <w:rPr>
                <w:rFonts w:ascii="Times New Roman" w:hAnsi="Times New Roman" w:cs="Times New Roman"/>
                <w:bCs/>
                <w:color w:val="000000" w:themeColor="text1"/>
                <w:sz w:val="22"/>
                <w:lang w:val="en-US"/>
              </w:rPr>
            </w:pPr>
            <w:r w:rsidRPr="008109E6">
              <w:rPr>
                <w:rFonts w:ascii="Times New Roman" w:hAnsi="Times New Roman" w:cs="Times New Roman"/>
                <w:bCs/>
                <w:noProof/>
                <w:color w:val="000000" w:themeColor="text1"/>
                <w:sz w:val="22"/>
                <w:lang w:val="en-US"/>
              </w:rPr>
              <w:drawing>
                <wp:inline distT="0" distB="0" distL="0" distR="0" wp14:anchorId="1CE1825B" wp14:editId="54E3ECD5">
                  <wp:extent cx="1181100" cy="788670"/>
                  <wp:effectExtent l="0" t="0" r="0" b="0"/>
                  <wp:docPr id="150718440" name="Picture 150718440"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98682" name="Picture 137698682" descr="A structure of a chemical formula&#10;&#10;Description automatically generated"/>
                          <pic:cNvPicPr/>
                        </pic:nvPicPr>
                        <pic:blipFill rotWithShape="1">
                          <a:blip r:embed="rId22" cstate="print">
                            <a:extLst>
                              <a:ext uri="{28A0092B-C50C-407E-A947-70E740481C1C}">
                                <a14:useLocalDpi xmlns:a14="http://schemas.microsoft.com/office/drawing/2010/main" val="0"/>
                              </a:ext>
                            </a:extLst>
                          </a:blip>
                          <a:srcRect t="19666" r="1674" b="14644"/>
                          <a:stretch/>
                        </pic:blipFill>
                        <pic:spPr bwMode="auto">
                          <a:xfrm>
                            <a:off x="0" y="0"/>
                            <a:ext cx="1181100" cy="788670"/>
                          </a:xfrm>
                          <a:prstGeom prst="rect">
                            <a:avLst/>
                          </a:prstGeom>
                          <a:ln>
                            <a:noFill/>
                          </a:ln>
                          <a:extLst>
                            <a:ext uri="{53640926-AAD7-44D8-BBD7-CCE9431645EC}">
                              <a14:shadowObscured xmlns:a14="http://schemas.microsoft.com/office/drawing/2010/main"/>
                            </a:ext>
                          </a:extLst>
                        </pic:spPr>
                      </pic:pic>
                    </a:graphicData>
                  </a:graphic>
                </wp:inline>
              </w:drawing>
            </w:r>
          </w:p>
        </w:tc>
        <w:tc>
          <w:tcPr>
            <w:tcW w:w="1101" w:type="pct"/>
            <w:tcBorders>
              <w:top w:val="single" w:sz="4" w:space="0" w:color="auto"/>
              <w:bottom w:val="single" w:sz="4" w:space="0" w:color="auto"/>
            </w:tcBorders>
          </w:tcPr>
          <w:p w14:paraId="13252087" w14:textId="5F61869F"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1.7</w:t>
            </w:r>
            <w:r>
              <w:rPr>
                <w:rFonts w:ascii="Times New Roman" w:hAnsi="Times New Roman" w:cs="Times New Roman"/>
                <w:bCs/>
                <w:color w:val="000000" w:themeColor="text1"/>
                <w:sz w:val="22"/>
                <w:lang w:val="en-US"/>
              </w:rPr>
              <w:t>0</w:t>
            </w:r>
          </w:p>
        </w:tc>
        <w:tc>
          <w:tcPr>
            <w:tcW w:w="1355" w:type="pct"/>
            <w:tcBorders>
              <w:top w:val="single" w:sz="4" w:space="0" w:color="auto"/>
              <w:bottom w:val="single" w:sz="4" w:space="0" w:color="auto"/>
            </w:tcBorders>
          </w:tcPr>
          <w:p w14:paraId="125D8C6D" w14:textId="77777777" w:rsidR="00C008D2" w:rsidRPr="008109E6" w:rsidRDefault="00C008D2" w:rsidP="00880DD3">
            <w:pPr>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195.29, 242.41, 310.22</w:t>
            </w:r>
          </w:p>
        </w:tc>
      </w:tr>
      <w:tr w:rsidR="00C008D2" w:rsidRPr="008109E6" w14:paraId="0B95FEEA" w14:textId="77777777" w:rsidTr="00880DD3">
        <w:trPr>
          <w:trHeight w:val="1494"/>
          <w:jc w:val="center"/>
        </w:trPr>
        <w:tc>
          <w:tcPr>
            <w:tcW w:w="1272" w:type="pct"/>
            <w:tcBorders>
              <w:top w:val="single" w:sz="4" w:space="0" w:color="auto"/>
              <w:bottom w:val="single" w:sz="4" w:space="0" w:color="auto"/>
            </w:tcBorders>
          </w:tcPr>
          <w:p w14:paraId="14FA92E5" w14:textId="77777777" w:rsidR="00C008D2"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Carbaryl</w:t>
            </w:r>
          </w:p>
          <w:p w14:paraId="5DC0809B" w14:textId="47C6B3CF" w:rsidR="00C008D2" w:rsidRPr="008109E6" w:rsidRDefault="00C008D2" w:rsidP="00880DD3">
            <w:pPr>
              <w:spacing w:after="160"/>
              <w:jc w:val="center"/>
              <w:rPr>
                <w:rFonts w:ascii="Times New Roman" w:hAnsi="Times New Roman" w:cs="Times New Roman"/>
                <w:bCs/>
                <w:color w:val="000000" w:themeColor="text1"/>
                <w:sz w:val="22"/>
                <w:lang w:val="en-US"/>
              </w:rPr>
            </w:pPr>
            <w:r>
              <w:rPr>
                <w:rFonts w:ascii="Times New Roman" w:hAnsi="Times New Roman" w:cs="Times New Roman"/>
                <w:bCs/>
                <w:color w:val="000000" w:themeColor="text1"/>
                <w:sz w:val="22"/>
                <w:lang w:val="en-US"/>
              </w:rPr>
              <w:t>(CAR)</w:t>
            </w:r>
          </w:p>
          <w:p w14:paraId="55EC88B9" w14:textId="77777777" w:rsidR="00C008D2" w:rsidRPr="008109E6" w:rsidRDefault="00C008D2" w:rsidP="00880DD3">
            <w:pPr>
              <w:jc w:val="center"/>
              <w:rPr>
                <w:rFonts w:ascii="Times New Roman" w:hAnsi="Times New Roman" w:cs="Times New Roman"/>
                <w:bCs/>
                <w:color w:val="000000" w:themeColor="text1"/>
                <w:sz w:val="22"/>
                <w:lang w:val="en-US"/>
              </w:rPr>
            </w:pPr>
          </w:p>
        </w:tc>
        <w:tc>
          <w:tcPr>
            <w:tcW w:w="1272" w:type="pct"/>
            <w:tcBorders>
              <w:top w:val="single" w:sz="4" w:space="0" w:color="auto"/>
              <w:bottom w:val="single" w:sz="4" w:space="0" w:color="auto"/>
            </w:tcBorders>
            <w:tcMar>
              <w:left w:w="105" w:type="dxa"/>
              <w:right w:w="105" w:type="dxa"/>
            </w:tcMar>
          </w:tcPr>
          <w:p w14:paraId="209F2686"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noProof/>
                <w:color w:val="000000" w:themeColor="text1"/>
                <w:sz w:val="22"/>
                <w:lang w:val="en-US"/>
              </w:rPr>
              <w:drawing>
                <wp:inline distT="0" distB="0" distL="0" distR="0" wp14:anchorId="0748895F" wp14:editId="04CAC254">
                  <wp:extent cx="936000" cy="936000"/>
                  <wp:effectExtent l="0" t="0" r="0" b="0"/>
                  <wp:docPr id="1585953122" name="Picture 1585953122" descr="A black and white diagram of a chemical struc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9803137" name="Picture 1629803137" descr="A black and white diagram of a chemical structur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36000" cy="936000"/>
                          </a:xfrm>
                          <a:prstGeom prst="rect">
                            <a:avLst/>
                          </a:prstGeom>
                        </pic:spPr>
                      </pic:pic>
                    </a:graphicData>
                  </a:graphic>
                </wp:inline>
              </w:drawing>
            </w:r>
            <w:r w:rsidRPr="008109E6">
              <w:rPr>
                <w:rFonts w:ascii="Times New Roman" w:hAnsi="Times New Roman" w:cs="Times New Roman"/>
                <w:bCs/>
                <w:color w:val="000000" w:themeColor="text1"/>
                <w:sz w:val="22"/>
                <w:lang w:val="en-US"/>
              </w:rPr>
              <w:t xml:space="preserve"> </w:t>
            </w:r>
          </w:p>
        </w:tc>
        <w:tc>
          <w:tcPr>
            <w:tcW w:w="1101" w:type="pct"/>
            <w:tcBorders>
              <w:top w:val="single" w:sz="4" w:space="0" w:color="auto"/>
              <w:bottom w:val="single" w:sz="4" w:space="0" w:color="auto"/>
            </w:tcBorders>
          </w:tcPr>
          <w:p w14:paraId="14959DF3"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2.36</w:t>
            </w:r>
          </w:p>
        </w:tc>
        <w:tc>
          <w:tcPr>
            <w:tcW w:w="1355" w:type="pct"/>
            <w:tcBorders>
              <w:top w:val="single" w:sz="4" w:space="0" w:color="auto"/>
              <w:bottom w:val="single" w:sz="4" w:space="0" w:color="auto"/>
            </w:tcBorders>
          </w:tcPr>
          <w:p w14:paraId="4AD940C1" w14:textId="77777777" w:rsidR="00C008D2" w:rsidRPr="008109E6" w:rsidRDefault="00C008D2" w:rsidP="00880DD3">
            <w:pPr>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195.83, 219.53, 278.86</w:t>
            </w:r>
          </w:p>
        </w:tc>
      </w:tr>
      <w:tr w:rsidR="00C008D2" w:rsidRPr="008109E6" w14:paraId="2DEA16B1" w14:textId="77777777" w:rsidTr="00880DD3">
        <w:trPr>
          <w:trHeight w:val="1420"/>
          <w:jc w:val="center"/>
        </w:trPr>
        <w:tc>
          <w:tcPr>
            <w:tcW w:w="1272" w:type="pct"/>
            <w:tcBorders>
              <w:top w:val="single" w:sz="4" w:space="0" w:color="auto"/>
              <w:bottom w:val="single" w:sz="4" w:space="0" w:color="auto"/>
            </w:tcBorders>
          </w:tcPr>
          <w:p w14:paraId="51BDF49E"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Thiacloprid</w:t>
            </w:r>
          </w:p>
          <w:p w14:paraId="0D721066" w14:textId="679D8509" w:rsidR="00C008D2" w:rsidRPr="008109E6" w:rsidRDefault="00C008D2" w:rsidP="00880DD3">
            <w:pPr>
              <w:jc w:val="center"/>
              <w:rPr>
                <w:rFonts w:ascii="Times New Roman" w:hAnsi="Times New Roman" w:cs="Times New Roman"/>
                <w:bCs/>
                <w:color w:val="000000" w:themeColor="text1"/>
                <w:sz w:val="22"/>
                <w:lang w:val="en-US"/>
              </w:rPr>
            </w:pPr>
            <w:r>
              <w:rPr>
                <w:rFonts w:ascii="Times New Roman" w:hAnsi="Times New Roman" w:cs="Times New Roman"/>
                <w:bCs/>
                <w:color w:val="000000" w:themeColor="text1"/>
                <w:sz w:val="22"/>
                <w:lang w:val="en-US"/>
              </w:rPr>
              <w:t>(THC)</w:t>
            </w:r>
          </w:p>
        </w:tc>
        <w:tc>
          <w:tcPr>
            <w:tcW w:w="1272" w:type="pct"/>
            <w:tcBorders>
              <w:top w:val="single" w:sz="4" w:space="0" w:color="auto"/>
              <w:bottom w:val="single" w:sz="4" w:space="0" w:color="auto"/>
            </w:tcBorders>
            <w:tcMar>
              <w:left w:w="105" w:type="dxa"/>
              <w:right w:w="105" w:type="dxa"/>
            </w:tcMar>
          </w:tcPr>
          <w:p w14:paraId="68357BBA"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noProof/>
                <w:color w:val="000000" w:themeColor="text1"/>
                <w:sz w:val="22"/>
                <w:lang w:val="en-US"/>
              </w:rPr>
              <w:drawing>
                <wp:inline distT="0" distB="0" distL="0" distR="0" wp14:anchorId="718DC88F" wp14:editId="62A573AD">
                  <wp:extent cx="1187450" cy="908050"/>
                  <wp:effectExtent l="0" t="0" r="0" b="6350"/>
                  <wp:docPr id="1663448540" name="Picture 1663448540" descr="A chemical formula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467681" name="Picture 1094467681" descr="A chemical formula of a molecule&#10;&#10;Description automatically generated"/>
                          <pic:cNvPicPr/>
                        </pic:nvPicPr>
                        <pic:blipFill rotWithShape="1">
                          <a:blip r:embed="rId24" cstate="print">
                            <a:extLst>
                              <a:ext uri="{28A0092B-C50C-407E-A947-70E740481C1C}">
                                <a14:useLocalDpi xmlns:a14="http://schemas.microsoft.com/office/drawing/2010/main" val="0"/>
                              </a:ext>
                            </a:extLst>
                          </a:blip>
                          <a:srcRect t="11230" b="12299"/>
                          <a:stretch>
                            <a:fillRect/>
                          </a:stretch>
                        </pic:blipFill>
                        <pic:spPr bwMode="auto">
                          <a:xfrm>
                            <a:off x="0" y="0"/>
                            <a:ext cx="1188000" cy="908471"/>
                          </a:xfrm>
                          <a:prstGeom prst="rect">
                            <a:avLst/>
                          </a:prstGeom>
                          <a:ln>
                            <a:noFill/>
                          </a:ln>
                          <a:extLst>
                            <a:ext uri="{53640926-AAD7-44D8-BBD7-CCE9431645EC}">
                              <a14:shadowObscured xmlns:a14="http://schemas.microsoft.com/office/drawing/2010/main"/>
                            </a:ext>
                          </a:extLst>
                        </pic:spPr>
                      </pic:pic>
                    </a:graphicData>
                  </a:graphic>
                </wp:inline>
              </w:drawing>
            </w:r>
            <w:r w:rsidRPr="008109E6">
              <w:rPr>
                <w:rFonts w:ascii="Times New Roman" w:hAnsi="Times New Roman" w:cs="Times New Roman"/>
                <w:bCs/>
                <w:color w:val="000000" w:themeColor="text1"/>
                <w:sz w:val="22"/>
                <w:lang w:val="en-US"/>
              </w:rPr>
              <w:t xml:space="preserve"> </w:t>
            </w:r>
          </w:p>
        </w:tc>
        <w:tc>
          <w:tcPr>
            <w:tcW w:w="1101" w:type="pct"/>
            <w:tcBorders>
              <w:top w:val="single" w:sz="4" w:space="0" w:color="auto"/>
              <w:bottom w:val="single" w:sz="4" w:space="0" w:color="auto"/>
            </w:tcBorders>
          </w:tcPr>
          <w:p w14:paraId="66D8864E"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1.26</w:t>
            </w:r>
          </w:p>
        </w:tc>
        <w:tc>
          <w:tcPr>
            <w:tcW w:w="1355" w:type="pct"/>
            <w:tcBorders>
              <w:top w:val="single" w:sz="4" w:space="0" w:color="auto"/>
              <w:bottom w:val="single" w:sz="4" w:space="0" w:color="auto"/>
            </w:tcBorders>
          </w:tcPr>
          <w:p w14:paraId="1BA54238" w14:textId="6707BA14" w:rsidR="00C008D2" w:rsidRPr="008109E6" w:rsidRDefault="00C008D2" w:rsidP="00BC1CA1">
            <w:pPr>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194.91,</w:t>
            </w:r>
            <w:r w:rsidR="00F23DBB">
              <w:rPr>
                <w:rFonts w:ascii="Times New Roman" w:hAnsi="Times New Roman" w:cs="Times New Roman"/>
                <w:bCs/>
                <w:color w:val="000000" w:themeColor="text1"/>
                <w:sz w:val="22"/>
                <w:lang w:val="en-US"/>
              </w:rPr>
              <w:t xml:space="preserve"> </w:t>
            </w:r>
            <w:r w:rsidRPr="008109E6">
              <w:rPr>
                <w:rFonts w:ascii="Times New Roman" w:hAnsi="Times New Roman" w:cs="Times New Roman"/>
                <w:bCs/>
                <w:color w:val="000000" w:themeColor="text1"/>
                <w:sz w:val="22"/>
                <w:lang w:val="en-US"/>
              </w:rPr>
              <w:t>217.71,</w:t>
            </w:r>
            <w:r w:rsidR="00F23DBB">
              <w:rPr>
                <w:rFonts w:ascii="Times New Roman" w:hAnsi="Times New Roman" w:cs="Times New Roman"/>
                <w:bCs/>
                <w:color w:val="000000" w:themeColor="text1"/>
                <w:sz w:val="22"/>
                <w:lang w:val="en-US"/>
              </w:rPr>
              <w:t xml:space="preserve"> </w:t>
            </w:r>
            <w:r w:rsidRPr="008109E6">
              <w:rPr>
                <w:rFonts w:ascii="Times New Roman" w:hAnsi="Times New Roman" w:cs="Times New Roman"/>
                <w:bCs/>
                <w:color w:val="000000" w:themeColor="text1"/>
                <w:sz w:val="22"/>
                <w:lang w:val="en-US"/>
              </w:rPr>
              <w:t>242.18</w:t>
            </w:r>
          </w:p>
        </w:tc>
      </w:tr>
      <w:tr w:rsidR="00C008D2" w:rsidRPr="008109E6" w14:paraId="14D7A957" w14:textId="77777777" w:rsidTr="00880DD3">
        <w:trPr>
          <w:trHeight w:val="300"/>
          <w:jc w:val="center"/>
        </w:trPr>
        <w:tc>
          <w:tcPr>
            <w:tcW w:w="1272" w:type="pct"/>
            <w:tcBorders>
              <w:top w:val="single" w:sz="4" w:space="0" w:color="auto"/>
              <w:bottom w:val="single" w:sz="4" w:space="0" w:color="auto"/>
            </w:tcBorders>
          </w:tcPr>
          <w:p w14:paraId="62A87F73"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Thiamethoxam</w:t>
            </w:r>
          </w:p>
          <w:p w14:paraId="4ED05D90" w14:textId="54FD5C6E" w:rsidR="00C008D2" w:rsidRPr="008109E6" w:rsidRDefault="00C008D2" w:rsidP="00880DD3">
            <w:pPr>
              <w:jc w:val="center"/>
              <w:rPr>
                <w:rFonts w:ascii="Times New Roman" w:hAnsi="Times New Roman" w:cs="Times New Roman"/>
                <w:bCs/>
                <w:color w:val="000000" w:themeColor="text1"/>
                <w:sz w:val="22"/>
                <w:lang w:val="en-US"/>
              </w:rPr>
            </w:pPr>
            <w:r>
              <w:rPr>
                <w:rFonts w:ascii="Times New Roman" w:hAnsi="Times New Roman" w:cs="Times New Roman"/>
                <w:bCs/>
                <w:color w:val="000000" w:themeColor="text1"/>
                <w:sz w:val="22"/>
                <w:lang w:val="en-US"/>
              </w:rPr>
              <w:t>(THI)</w:t>
            </w:r>
          </w:p>
        </w:tc>
        <w:tc>
          <w:tcPr>
            <w:tcW w:w="1272" w:type="pct"/>
            <w:tcBorders>
              <w:top w:val="single" w:sz="4" w:space="0" w:color="auto"/>
              <w:bottom w:val="single" w:sz="4" w:space="0" w:color="auto"/>
            </w:tcBorders>
            <w:tcMar>
              <w:left w:w="105" w:type="dxa"/>
              <w:right w:w="105" w:type="dxa"/>
            </w:tcMar>
          </w:tcPr>
          <w:p w14:paraId="175377A7"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noProof/>
                <w:color w:val="000000" w:themeColor="text1"/>
                <w:sz w:val="22"/>
                <w:lang w:val="en-US"/>
              </w:rPr>
              <w:drawing>
                <wp:inline distT="0" distB="0" distL="0" distR="0" wp14:anchorId="1F1F30B6" wp14:editId="0A9C7BCE">
                  <wp:extent cx="1369128" cy="743242"/>
                  <wp:effectExtent l="0" t="0" r="2540" b="0"/>
                  <wp:docPr id="1056723446" name="Picture 1056723446" descr="Chemical Structure for Thiamethox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emical Structure for Thiamethoxam"/>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1547" cy="749984"/>
                          </a:xfrm>
                          <a:prstGeom prst="rect">
                            <a:avLst/>
                          </a:prstGeom>
                          <a:noFill/>
                          <a:ln>
                            <a:noFill/>
                          </a:ln>
                        </pic:spPr>
                      </pic:pic>
                    </a:graphicData>
                  </a:graphic>
                </wp:inline>
              </w:drawing>
            </w:r>
          </w:p>
        </w:tc>
        <w:tc>
          <w:tcPr>
            <w:tcW w:w="1101" w:type="pct"/>
            <w:tcBorders>
              <w:top w:val="single" w:sz="4" w:space="0" w:color="auto"/>
              <w:bottom w:val="single" w:sz="4" w:space="0" w:color="auto"/>
            </w:tcBorders>
          </w:tcPr>
          <w:p w14:paraId="782201E1" w14:textId="77777777" w:rsidR="00C008D2" w:rsidRPr="008109E6" w:rsidRDefault="00C008D2" w:rsidP="00880DD3">
            <w:pPr>
              <w:spacing w:after="160"/>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 xml:space="preserve"> -0.13 </w:t>
            </w:r>
          </w:p>
        </w:tc>
        <w:tc>
          <w:tcPr>
            <w:tcW w:w="1355" w:type="pct"/>
            <w:tcBorders>
              <w:top w:val="single" w:sz="4" w:space="0" w:color="auto"/>
              <w:bottom w:val="single" w:sz="4" w:space="0" w:color="auto"/>
            </w:tcBorders>
          </w:tcPr>
          <w:p w14:paraId="4BAF0821" w14:textId="2DB8AAF3" w:rsidR="00C008D2" w:rsidRPr="008109E6" w:rsidRDefault="00C008D2" w:rsidP="00880DD3">
            <w:pPr>
              <w:jc w:val="center"/>
              <w:rPr>
                <w:rFonts w:ascii="Times New Roman" w:hAnsi="Times New Roman" w:cs="Times New Roman"/>
                <w:bCs/>
                <w:color w:val="000000" w:themeColor="text1"/>
                <w:sz w:val="22"/>
                <w:lang w:val="en-US"/>
              </w:rPr>
            </w:pPr>
            <w:r w:rsidRPr="008109E6">
              <w:rPr>
                <w:rFonts w:ascii="Times New Roman" w:hAnsi="Times New Roman" w:cs="Times New Roman"/>
                <w:bCs/>
                <w:color w:val="000000" w:themeColor="text1"/>
                <w:sz w:val="22"/>
                <w:lang w:val="en-US"/>
              </w:rPr>
              <w:t>215.42</w:t>
            </w:r>
            <w:r w:rsidR="00F23DBB">
              <w:rPr>
                <w:rFonts w:ascii="Times New Roman" w:hAnsi="Times New Roman" w:cs="Times New Roman"/>
                <w:bCs/>
                <w:color w:val="000000" w:themeColor="text1"/>
                <w:sz w:val="22"/>
                <w:lang w:val="en-US"/>
              </w:rPr>
              <w:t xml:space="preserve"> </w:t>
            </w:r>
            <w:r w:rsidRPr="008109E6">
              <w:rPr>
                <w:rFonts w:ascii="Times New Roman" w:hAnsi="Times New Roman" w:cs="Times New Roman"/>
                <w:bCs/>
                <w:color w:val="000000" w:themeColor="text1"/>
                <w:sz w:val="22"/>
                <w:lang w:val="en-US"/>
              </w:rPr>
              <w:t>-</w:t>
            </w:r>
            <w:r w:rsidR="00F23DBB">
              <w:rPr>
                <w:rFonts w:ascii="Times New Roman" w:hAnsi="Times New Roman" w:cs="Times New Roman"/>
                <w:bCs/>
                <w:color w:val="000000" w:themeColor="text1"/>
                <w:sz w:val="22"/>
                <w:lang w:val="en-US"/>
              </w:rPr>
              <w:t xml:space="preserve"> </w:t>
            </w:r>
            <w:r w:rsidRPr="008109E6">
              <w:rPr>
                <w:rFonts w:ascii="Times New Roman" w:hAnsi="Times New Roman" w:cs="Times New Roman"/>
                <w:bCs/>
                <w:color w:val="000000" w:themeColor="text1"/>
                <w:sz w:val="22"/>
                <w:lang w:val="en-US"/>
              </w:rPr>
              <w:t>251.75</w:t>
            </w:r>
          </w:p>
        </w:tc>
      </w:tr>
      <w:bookmarkEnd w:id="6"/>
    </w:tbl>
    <w:p w14:paraId="258EF732" w14:textId="77777777" w:rsidR="00C008D2" w:rsidRDefault="00C008D2" w:rsidP="005474B8">
      <w:pPr>
        <w:spacing w:after="0" w:line="276" w:lineRule="auto"/>
        <w:rPr>
          <w:rFonts w:ascii="Times New Roman" w:hAnsi="Times New Roman" w:cs="Times New Roman"/>
          <w:b/>
          <w:bCs/>
          <w:color w:val="000000" w:themeColor="text1"/>
          <w:sz w:val="22"/>
        </w:rPr>
      </w:pPr>
    </w:p>
    <w:p w14:paraId="699454E4" w14:textId="77777777" w:rsidR="00880DD3" w:rsidRDefault="00880DD3" w:rsidP="005474B8">
      <w:pPr>
        <w:spacing w:after="0" w:line="276" w:lineRule="auto"/>
        <w:rPr>
          <w:rFonts w:ascii="Times New Roman" w:hAnsi="Times New Roman" w:cs="Times New Roman"/>
          <w:b/>
          <w:bCs/>
          <w:color w:val="000000" w:themeColor="text1"/>
          <w:sz w:val="22"/>
        </w:rPr>
        <w:sectPr w:rsidR="00880DD3" w:rsidSect="00880DD3">
          <w:pgSz w:w="16838" w:h="11906" w:orient="landscape" w:code="9"/>
          <w:pgMar w:top="1276" w:right="1417" w:bottom="993" w:left="1417" w:header="720" w:footer="720" w:gutter="0"/>
          <w:cols w:space="720"/>
          <w:docGrid w:linePitch="360"/>
        </w:sectPr>
      </w:pPr>
    </w:p>
    <w:p w14:paraId="6103FA3E" w14:textId="1F348D3D" w:rsidR="003A30FE" w:rsidRDefault="003A30FE" w:rsidP="00E10283">
      <w:pPr>
        <w:spacing w:after="0" w:line="276" w:lineRule="auto"/>
        <w:rPr>
          <w:rFonts w:ascii="Times New Roman" w:hAnsi="Times New Roman" w:cs="Times New Roman"/>
          <w:color w:val="000000" w:themeColor="text1"/>
          <w:sz w:val="22"/>
        </w:rPr>
      </w:pPr>
      <w:r w:rsidRPr="003C2A8D">
        <w:rPr>
          <w:rFonts w:ascii="Times New Roman" w:hAnsi="Times New Roman" w:cs="Times New Roman"/>
          <w:b/>
          <w:bCs/>
          <w:color w:val="000000" w:themeColor="text1"/>
          <w:sz w:val="22"/>
        </w:rPr>
        <w:lastRenderedPageBreak/>
        <w:t xml:space="preserve">Table S2. </w:t>
      </w:r>
      <w:r w:rsidRPr="003C2A8D">
        <w:rPr>
          <w:rFonts w:ascii="Times New Roman" w:hAnsi="Times New Roman" w:cs="Times New Roman"/>
          <w:color w:val="000000" w:themeColor="text1"/>
          <w:sz w:val="22"/>
        </w:rPr>
        <w:t>Experimental design matrix of independent variables (gradient time, and temperature) with</w:t>
      </w:r>
      <w:r w:rsidRPr="00727DB2">
        <w:rPr>
          <w:rFonts w:ascii="Times New Roman" w:hAnsi="Times New Roman" w:cs="Times New Roman"/>
          <w:color w:val="000000" w:themeColor="text1"/>
          <w:sz w:val="22"/>
        </w:rPr>
        <w:t xml:space="preserve"> responses</w:t>
      </w:r>
      <w:r>
        <w:rPr>
          <w:rFonts w:ascii="Times New Roman" w:hAnsi="Times New Roman" w:cs="Times New Roman"/>
          <w:color w:val="000000" w:themeColor="text1"/>
          <w:sz w:val="22"/>
        </w:rPr>
        <w:t xml:space="preserve"> (resolution – Rs</w:t>
      </w:r>
      <w:r w:rsidRPr="003A30FE">
        <w:rPr>
          <w:rFonts w:ascii="Times New Roman" w:hAnsi="Times New Roman" w:cs="Times New Roman"/>
          <w:color w:val="000000" w:themeColor="text1"/>
          <w:sz w:val="22"/>
          <w:vertAlign w:val="subscript"/>
        </w:rPr>
        <w:t>min</w:t>
      </w:r>
      <w:r w:rsidRPr="003A30FE">
        <w:rPr>
          <w:rFonts w:ascii="Times New Roman" w:hAnsi="Times New Roman" w:cs="Times New Roman"/>
          <w:color w:val="000000" w:themeColor="text1"/>
          <w:sz w:val="22"/>
        </w:rPr>
        <w:t xml:space="preserve">, </w:t>
      </w:r>
      <w:r>
        <w:rPr>
          <w:rFonts w:ascii="Times New Roman" w:hAnsi="Times New Roman" w:cs="Times New Roman"/>
          <w:color w:val="000000" w:themeColor="text1"/>
          <w:sz w:val="22"/>
        </w:rPr>
        <w:t>retention time, and plates)</w:t>
      </w:r>
      <w:r w:rsidRPr="003A30FE">
        <w:rPr>
          <w:rFonts w:ascii="Times New Roman" w:hAnsi="Times New Roman" w:cs="Times New Roman"/>
          <w:color w:val="000000" w:themeColor="text1"/>
          <w:sz w:val="22"/>
        </w:rPr>
        <w:t>.</w:t>
      </w:r>
    </w:p>
    <w:p w14:paraId="7263CA0D" w14:textId="77777777" w:rsidR="00E10283" w:rsidRDefault="00E10283" w:rsidP="003A30FE">
      <w:pPr>
        <w:spacing w:after="0" w:line="360" w:lineRule="auto"/>
        <w:rPr>
          <w:rFonts w:ascii="Times New Roman" w:hAnsi="Times New Roman" w:cs="Times New Roman"/>
          <w:color w:val="000000" w:themeColor="text1"/>
          <w:sz w:val="22"/>
        </w:rPr>
      </w:pPr>
    </w:p>
    <w:tbl>
      <w:tblPr>
        <w:tblW w:w="0" w:type="auto"/>
        <w:jc w:val="center"/>
        <w:tblLook w:val="04A0" w:firstRow="1" w:lastRow="0" w:firstColumn="1" w:lastColumn="0" w:noHBand="0" w:noVBand="1"/>
      </w:tblPr>
      <w:tblGrid>
        <w:gridCol w:w="1440"/>
        <w:gridCol w:w="1440"/>
        <w:gridCol w:w="1576"/>
        <w:gridCol w:w="1440"/>
        <w:gridCol w:w="1440"/>
        <w:gridCol w:w="1440"/>
      </w:tblGrid>
      <w:tr w:rsidR="003A30FE" w:rsidRPr="00B45049" w14:paraId="0B96FEF3" w14:textId="77777777" w:rsidTr="00D61CB0">
        <w:trPr>
          <w:jc w:val="center"/>
        </w:trPr>
        <w:tc>
          <w:tcPr>
            <w:tcW w:w="1440" w:type="dxa"/>
            <w:tcBorders>
              <w:top w:val="single" w:sz="4" w:space="0" w:color="auto"/>
              <w:bottom w:val="single" w:sz="4" w:space="0" w:color="auto"/>
            </w:tcBorders>
            <w:hideMark/>
          </w:tcPr>
          <w:p w14:paraId="70A41574" w14:textId="77777777" w:rsidR="003A30FE" w:rsidRPr="00B45049" w:rsidRDefault="003A30FE" w:rsidP="00D61CB0">
            <w:pPr>
              <w:spacing w:after="0" w:line="276" w:lineRule="auto"/>
              <w:jc w:val="center"/>
              <w:rPr>
                <w:rFonts w:ascii="Times New Roman" w:hAnsi="Times New Roman" w:cs="Times New Roman"/>
                <w:b/>
                <w:bCs/>
                <w:color w:val="000000" w:themeColor="text1"/>
                <w:sz w:val="22"/>
                <w:lang w:val="en-US"/>
              </w:rPr>
            </w:pPr>
            <w:r w:rsidRPr="00B45049">
              <w:rPr>
                <w:rFonts w:ascii="Times New Roman" w:hAnsi="Times New Roman" w:cs="Times New Roman"/>
                <w:b/>
                <w:bCs/>
                <w:color w:val="000000" w:themeColor="text1"/>
                <w:sz w:val="22"/>
                <w:lang w:val="en-US"/>
              </w:rPr>
              <w:t>Run</w:t>
            </w:r>
          </w:p>
        </w:tc>
        <w:tc>
          <w:tcPr>
            <w:tcW w:w="1440" w:type="dxa"/>
            <w:tcBorders>
              <w:top w:val="single" w:sz="4" w:space="0" w:color="auto"/>
              <w:bottom w:val="single" w:sz="4" w:space="0" w:color="auto"/>
            </w:tcBorders>
            <w:hideMark/>
          </w:tcPr>
          <w:p w14:paraId="61D809C9" w14:textId="77777777" w:rsidR="003A30FE" w:rsidRPr="00B45049" w:rsidRDefault="003A30FE" w:rsidP="00D61CB0">
            <w:pPr>
              <w:spacing w:after="0" w:line="276" w:lineRule="auto"/>
              <w:jc w:val="center"/>
              <w:rPr>
                <w:rFonts w:ascii="Times New Roman" w:hAnsi="Times New Roman" w:cs="Times New Roman"/>
                <w:b/>
                <w:bCs/>
                <w:color w:val="000000" w:themeColor="text1"/>
                <w:sz w:val="22"/>
                <w:lang w:val="en-US"/>
              </w:rPr>
            </w:pPr>
            <w:r w:rsidRPr="00B45049">
              <w:rPr>
                <w:rFonts w:ascii="Times New Roman" w:hAnsi="Times New Roman" w:cs="Times New Roman"/>
                <w:b/>
                <w:bCs/>
                <w:color w:val="000000" w:themeColor="text1"/>
                <w:sz w:val="22"/>
                <w:lang w:val="en-US"/>
              </w:rPr>
              <w:t>Gradient time (min)</w:t>
            </w:r>
          </w:p>
        </w:tc>
        <w:tc>
          <w:tcPr>
            <w:tcW w:w="1576" w:type="dxa"/>
            <w:tcBorders>
              <w:top w:val="single" w:sz="4" w:space="0" w:color="auto"/>
              <w:bottom w:val="single" w:sz="4" w:space="0" w:color="auto"/>
            </w:tcBorders>
            <w:hideMark/>
          </w:tcPr>
          <w:p w14:paraId="37FC4D98" w14:textId="77777777" w:rsidR="003A30FE" w:rsidRPr="00B45049" w:rsidRDefault="003A30FE" w:rsidP="00D61CB0">
            <w:pPr>
              <w:spacing w:after="0" w:line="276" w:lineRule="auto"/>
              <w:jc w:val="center"/>
              <w:rPr>
                <w:rFonts w:ascii="Times New Roman" w:hAnsi="Times New Roman" w:cs="Times New Roman"/>
                <w:b/>
                <w:bCs/>
                <w:color w:val="000000" w:themeColor="text1"/>
                <w:sz w:val="22"/>
                <w:lang w:val="en-US"/>
              </w:rPr>
            </w:pPr>
            <w:r w:rsidRPr="00B45049">
              <w:rPr>
                <w:rFonts w:ascii="Times New Roman" w:hAnsi="Times New Roman" w:cs="Times New Roman"/>
                <w:b/>
                <w:bCs/>
                <w:color w:val="000000" w:themeColor="text1"/>
                <w:sz w:val="22"/>
                <w:lang w:val="en-US"/>
              </w:rPr>
              <w:t>Temperature (°C)</w:t>
            </w:r>
          </w:p>
        </w:tc>
        <w:tc>
          <w:tcPr>
            <w:tcW w:w="1440" w:type="dxa"/>
            <w:tcBorders>
              <w:top w:val="single" w:sz="4" w:space="0" w:color="auto"/>
              <w:bottom w:val="single" w:sz="4" w:space="0" w:color="auto"/>
            </w:tcBorders>
            <w:hideMark/>
          </w:tcPr>
          <w:p w14:paraId="6539976F" w14:textId="77777777" w:rsidR="003A30FE" w:rsidRPr="00B45049" w:rsidRDefault="003A30FE" w:rsidP="00D61CB0">
            <w:pPr>
              <w:spacing w:after="0" w:line="276" w:lineRule="auto"/>
              <w:jc w:val="center"/>
              <w:rPr>
                <w:rFonts w:ascii="Times New Roman" w:hAnsi="Times New Roman" w:cs="Times New Roman"/>
                <w:b/>
                <w:bCs/>
                <w:color w:val="000000" w:themeColor="text1"/>
                <w:sz w:val="22"/>
                <w:lang w:val="en-US"/>
              </w:rPr>
            </w:pPr>
            <w:r w:rsidRPr="00B45049">
              <w:rPr>
                <w:rFonts w:ascii="Times New Roman" w:hAnsi="Times New Roman" w:cs="Times New Roman"/>
                <w:b/>
                <w:bCs/>
                <w:color w:val="000000" w:themeColor="text1"/>
                <w:sz w:val="22"/>
                <w:lang w:val="en-US"/>
              </w:rPr>
              <w:t>Rsₘᵢₙ</w:t>
            </w:r>
          </w:p>
        </w:tc>
        <w:tc>
          <w:tcPr>
            <w:tcW w:w="1440" w:type="dxa"/>
            <w:tcBorders>
              <w:top w:val="single" w:sz="4" w:space="0" w:color="auto"/>
              <w:bottom w:val="single" w:sz="4" w:space="0" w:color="auto"/>
            </w:tcBorders>
            <w:hideMark/>
          </w:tcPr>
          <w:p w14:paraId="6D7367A5" w14:textId="77777777" w:rsidR="003A30FE" w:rsidRPr="00B45049" w:rsidRDefault="003A30FE" w:rsidP="00D61CB0">
            <w:pPr>
              <w:spacing w:after="0" w:line="276" w:lineRule="auto"/>
              <w:jc w:val="center"/>
              <w:rPr>
                <w:rFonts w:ascii="Times New Roman" w:hAnsi="Times New Roman" w:cs="Times New Roman"/>
                <w:b/>
                <w:bCs/>
                <w:color w:val="000000" w:themeColor="text1"/>
                <w:sz w:val="22"/>
                <w:lang w:val="en-US"/>
              </w:rPr>
            </w:pPr>
            <w:r w:rsidRPr="00B45049">
              <w:rPr>
                <w:rFonts w:ascii="Times New Roman" w:hAnsi="Times New Roman" w:cs="Times New Roman"/>
                <w:b/>
                <w:bCs/>
                <w:color w:val="000000" w:themeColor="text1"/>
                <w:sz w:val="22"/>
                <w:lang w:val="en-US"/>
              </w:rPr>
              <w:t>Retention time (min)</w:t>
            </w:r>
          </w:p>
        </w:tc>
        <w:tc>
          <w:tcPr>
            <w:tcW w:w="1440" w:type="dxa"/>
            <w:tcBorders>
              <w:top w:val="single" w:sz="4" w:space="0" w:color="auto"/>
              <w:bottom w:val="single" w:sz="4" w:space="0" w:color="auto"/>
            </w:tcBorders>
            <w:hideMark/>
          </w:tcPr>
          <w:p w14:paraId="7F5C1B79" w14:textId="77777777" w:rsidR="003A30FE" w:rsidRPr="00B45049" w:rsidRDefault="003A30FE" w:rsidP="00D61CB0">
            <w:pPr>
              <w:spacing w:after="0" w:line="276" w:lineRule="auto"/>
              <w:jc w:val="center"/>
              <w:rPr>
                <w:rFonts w:ascii="Times New Roman" w:hAnsi="Times New Roman" w:cs="Times New Roman"/>
                <w:b/>
                <w:bCs/>
                <w:color w:val="000000" w:themeColor="text1"/>
                <w:sz w:val="22"/>
                <w:lang w:val="en-US"/>
              </w:rPr>
            </w:pPr>
            <w:r w:rsidRPr="00B45049">
              <w:rPr>
                <w:rFonts w:ascii="Times New Roman" w:hAnsi="Times New Roman" w:cs="Times New Roman"/>
                <w:b/>
                <w:bCs/>
                <w:color w:val="000000" w:themeColor="text1"/>
                <w:sz w:val="22"/>
                <w:lang w:val="en-US"/>
              </w:rPr>
              <w:t>Plates</w:t>
            </w:r>
          </w:p>
        </w:tc>
      </w:tr>
      <w:tr w:rsidR="003A30FE" w:rsidRPr="00B45049" w14:paraId="7596A6C6" w14:textId="77777777" w:rsidTr="00D61CB0">
        <w:trPr>
          <w:jc w:val="center"/>
        </w:trPr>
        <w:tc>
          <w:tcPr>
            <w:tcW w:w="1440" w:type="dxa"/>
            <w:tcBorders>
              <w:top w:val="single" w:sz="4" w:space="0" w:color="auto"/>
            </w:tcBorders>
            <w:hideMark/>
          </w:tcPr>
          <w:p w14:paraId="3ABF6BD9"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w:t>
            </w:r>
          </w:p>
        </w:tc>
        <w:tc>
          <w:tcPr>
            <w:tcW w:w="1440" w:type="dxa"/>
            <w:tcBorders>
              <w:top w:val="single" w:sz="4" w:space="0" w:color="auto"/>
            </w:tcBorders>
            <w:hideMark/>
          </w:tcPr>
          <w:p w14:paraId="5C9926D1"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8.0</w:t>
            </w:r>
          </w:p>
        </w:tc>
        <w:tc>
          <w:tcPr>
            <w:tcW w:w="1576" w:type="dxa"/>
            <w:tcBorders>
              <w:top w:val="single" w:sz="4" w:space="0" w:color="auto"/>
            </w:tcBorders>
            <w:hideMark/>
          </w:tcPr>
          <w:p w14:paraId="7A730899"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30.0</w:t>
            </w:r>
          </w:p>
        </w:tc>
        <w:tc>
          <w:tcPr>
            <w:tcW w:w="1440" w:type="dxa"/>
            <w:tcBorders>
              <w:top w:val="single" w:sz="4" w:space="0" w:color="auto"/>
            </w:tcBorders>
            <w:hideMark/>
          </w:tcPr>
          <w:p w14:paraId="2A1DCC45"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5.35</w:t>
            </w:r>
          </w:p>
        </w:tc>
        <w:tc>
          <w:tcPr>
            <w:tcW w:w="1440" w:type="dxa"/>
            <w:tcBorders>
              <w:top w:val="single" w:sz="4" w:space="0" w:color="auto"/>
            </w:tcBorders>
            <w:hideMark/>
          </w:tcPr>
          <w:p w14:paraId="5432421D"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11.15</w:t>
            </w:r>
          </w:p>
        </w:tc>
        <w:tc>
          <w:tcPr>
            <w:tcW w:w="1440" w:type="dxa"/>
            <w:tcBorders>
              <w:top w:val="single" w:sz="4" w:space="0" w:color="auto"/>
            </w:tcBorders>
            <w:hideMark/>
          </w:tcPr>
          <w:p w14:paraId="271F4494"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42933</w:t>
            </w:r>
          </w:p>
        </w:tc>
      </w:tr>
      <w:tr w:rsidR="003A30FE" w:rsidRPr="00B45049" w14:paraId="20AC9D80" w14:textId="77777777" w:rsidTr="00D61CB0">
        <w:trPr>
          <w:jc w:val="center"/>
        </w:trPr>
        <w:tc>
          <w:tcPr>
            <w:tcW w:w="1440" w:type="dxa"/>
            <w:hideMark/>
          </w:tcPr>
          <w:p w14:paraId="2F88DEEF"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2</w:t>
            </w:r>
          </w:p>
        </w:tc>
        <w:tc>
          <w:tcPr>
            <w:tcW w:w="1440" w:type="dxa"/>
            <w:hideMark/>
          </w:tcPr>
          <w:p w14:paraId="30DD4AF8"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8.0</w:t>
            </w:r>
          </w:p>
        </w:tc>
        <w:tc>
          <w:tcPr>
            <w:tcW w:w="1576" w:type="dxa"/>
            <w:hideMark/>
          </w:tcPr>
          <w:p w14:paraId="3491E542"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37.5</w:t>
            </w:r>
          </w:p>
        </w:tc>
        <w:tc>
          <w:tcPr>
            <w:tcW w:w="1440" w:type="dxa"/>
            <w:hideMark/>
          </w:tcPr>
          <w:p w14:paraId="5C14F4A9"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6.13</w:t>
            </w:r>
          </w:p>
        </w:tc>
        <w:tc>
          <w:tcPr>
            <w:tcW w:w="1440" w:type="dxa"/>
            <w:hideMark/>
          </w:tcPr>
          <w:p w14:paraId="2AFACF83"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10.19</w:t>
            </w:r>
          </w:p>
        </w:tc>
        <w:tc>
          <w:tcPr>
            <w:tcW w:w="1440" w:type="dxa"/>
            <w:hideMark/>
          </w:tcPr>
          <w:p w14:paraId="72F79F71"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51375</w:t>
            </w:r>
          </w:p>
        </w:tc>
      </w:tr>
      <w:tr w:rsidR="003A30FE" w:rsidRPr="00B45049" w14:paraId="1E1C908D" w14:textId="77777777" w:rsidTr="00D61CB0">
        <w:trPr>
          <w:jc w:val="center"/>
        </w:trPr>
        <w:tc>
          <w:tcPr>
            <w:tcW w:w="1440" w:type="dxa"/>
            <w:hideMark/>
          </w:tcPr>
          <w:p w14:paraId="1922FD43"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w:t>
            </w:r>
          </w:p>
        </w:tc>
        <w:tc>
          <w:tcPr>
            <w:tcW w:w="1440" w:type="dxa"/>
            <w:hideMark/>
          </w:tcPr>
          <w:p w14:paraId="6E5AAAEF"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8.0</w:t>
            </w:r>
          </w:p>
        </w:tc>
        <w:tc>
          <w:tcPr>
            <w:tcW w:w="1576" w:type="dxa"/>
            <w:hideMark/>
          </w:tcPr>
          <w:p w14:paraId="275C8A7D"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45.0</w:t>
            </w:r>
          </w:p>
        </w:tc>
        <w:tc>
          <w:tcPr>
            <w:tcW w:w="1440" w:type="dxa"/>
            <w:hideMark/>
          </w:tcPr>
          <w:p w14:paraId="24399409"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4.4</w:t>
            </w:r>
          </w:p>
        </w:tc>
        <w:tc>
          <w:tcPr>
            <w:tcW w:w="1440" w:type="dxa"/>
            <w:hideMark/>
          </w:tcPr>
          <w:p w14:paraId="4FF0E0B4"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11.37</w:t>
            </w:r>
          </w:p>
        </w:tc>
        <w:tc>
          <w:tcPr>
            <w:tcW w:w="1440" w:type="dxa"/>
            <w:hideMark/>
          </w:tcPr>
          <w:p w14:paraId="66E94583"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64688</w:t>
            </w:r>
          </w:p>
        </w:tc>
      </w:tr>
      <w:tr w:rsidR="003A30FE" w:rsidRPr="00B45049" w14:paraId="16FBCB34" w14:textId="77777777" w:rsidTr="00D61CB0">
        <w:trPr>
          <w:jc w:val="center"/>
        </w:trPr>
        <w:tc>
          <w:tcPr>
            <w:tcW w:w="1440" w:type="dxa"/>
            <w:hideMark/>
          </w:tcPr>
          <w:p w14:paraId="48E24285"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w:t>
            </w:r>
          </w:p>
        </w:tc>
        <w:tc>
          <w:tcPr>
            <w:tcW w:w="1440" w:type="dxa"/>
            <w:hideMark/>
          </w:tcPr>
          <w:p w14:paraId="2B1EC53B"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11.5</w:t>
            </w:r>
          </w:p>
        </w:tc>
        <w:tc>
          <w:tcPr>
            <w:tcW w:w="1576" w:type="dxa"/>
            <w:hideMark/>
          </w:tcPr>
          <w:p w14:paraId="568124E6"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30.0</w:t>
            </w:r>
          </w:p>
        </w:tc>
        <w:tc>
          <w:tcPr>
            <w:tcW w:w="1440" w:type="dxa"/>
            <w:hideMark/>
          </w:tcPr>
          <w:p w14:paraId="33717BCC"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5.99</w:t>
            </w:r>
          </w:p>
        </w:tc>
        <w:tc>
          <w:tcPr>
            <w:tcW w:w="1440" w:type="dxa"/>
            <w:hideMark/>
          </w:tcPr>
          <w:p w14:paraId="23A71EB2"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9.1</w:t>
            </w:r>
          </w:p>
        </w:tc>
        <w:tc>
          <w:tcPr>
            <w:tcW w:w="1440" w:type="dxa"/>
            <w:hideMark/>
          </w:tcPr>
          <w:p w14:paraId="5D51677B"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95000</w:t>
            </w:r>
          </w:p>
        </w:tc>
      </w:tr>
      <w:tr w:rsidR="003A30FE" w:rsidRPr="00B45049" w14:paraId="4955B519" w14:textId="77777777" w:rsidTr="00D61CB0">
        <w:trPr>
          <w:jc w:val="center"/>
        </w:trPr>
        <w:tc>
          <w:tcPr>
            <w:tcW w:w="1440" w:type="dxa"/>
            <w:hideMark/>
          </w:tcPr>
          <w:p w14:paraId="54AF447C"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5</w:t>
            </w:r>
          </w:p>
        </w:tc>
        <w:tc>
          <w:tcPr>
            <w:tcW w:w="1440" w:type="dxa"/>
            <w:hideMark/>
          </w:tcPr>
          <w:p w14:paraId="62E32488"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11.5</w:t>
            </w:r>
          </w:p>
        </w:tc>
        <w:tc>
          <w:tcPr>
            <w:tcW w:w="1576" w:type="dxa"/>
            <w:hideMark/>
          </w:tcPr>
          <w:p w14:paraId="3EFD6D4B"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37.5</w:t>
            </w:r>
          </w:p>
        </w:tc>
        <w:tc>
          <w:tcPr>
            <w:tcW w:w="1440" w:type="dxa"/>
            <w:hideMark/>
          </w:tcPr>
          <w:p w14:paraId="1B56A1B4"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5.15</w:t>
            </w:r>
          </w:p>
        </w:tc>
        <w:tc>
          <w:tcPr>
            <w:tcW w:w="1440" w:type="dxa"/>
            <w:hideMark/>
          </w:tcPr>
          <w:p w14:paraId="6586267E"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8.65</w:t>
            </w:r>
          </w:p>
        </w:tc>
        <w:tc>
          <w:tcPr>
            <w:tcW w:w="1440" w:type="dxa"/>
            <w:hideMark/>
          </w:tcPr>
          <w:p w14:paraId="667FA123"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61571</w:t>
            </w:r>
          </w:p>
        </w:tc>
      </w:tr>
      <w:tr w:rsidR="003A30FE" w:rsidRPr="00B45049" w14:paraId="26B22734" w14:textId="77777777" w:rsidTr="00D61CB0">
        <w:trPr>
          <w:jc w:val="center"/>
        </w:trPr>
        <w:tc>
          <w:tcPr>
            <w:tcW w:w="1440" w:type="dxa"/>
            <w:hideMark/>
          </w:tcPr>
          <w:p w14:paraId="781163CF"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w:t>
            </w:r>
          </w:p>
        </w:tc>
        <w:tc>
          <w:tcPr>
            <w:tcW w:w="1440" w:type="dxa"/>
            <w:hideMark/>
          </w:tcPr>
          <w:p w14:paraId="4E2EF356"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11.5</w:t>
            </w:r>
          </w:p>
        </w:tc>
        <w:tc>
          <w:tcPr>
            <w:tcW w:w="1576" w:type="dxa"/>
            <w:hideMark/>
          </w:tcPr>
          <w:p w14:paraId="7A39FCE3"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45.0</w:t>
            </w:r>
          </w:p>
        </w:tc>
        <w:tc>
          <w:tcPr>
            <w:tcW w:w="1440" w:type="dxa"/>
            <w:hideMark/>
          </w:tcPr>
          <w:p w14:paraId="1DA777B8"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5.52</w:t>
            </w:r>
          </w:p>
        </w:tc>
        <w:tc>
          <w:tcPr>
            <w:tcW w:w="1440" w:type="dxa"/>
            <w:hideMark/>
          </w:tcPr>
          <w:p w14:paraId="3CA88D02"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8.65</w:t>
            </w:r>
          </w:p>
        </w:tc>
        <w:tc>
          <w:tcPr>
            <w:tcW w:w="1440" w:type="dxa"/>
            <w:hideMark/>
          </w:tcPr>
          <w:p w14:paraId="2936644A"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62959</w:t>
            </w:r>
          </w:p>
        </w:tc>
      </w:tr>
      <w:tr w:rsidR="003A30FE" w:rsidRPr="00B45049" w14:paraId="07BD644A" w14:textId="77777777" w:rsidTr="00D61CB0">
        <w:trPr>
          <w:jc w:val="center"/>
        </w:trPr>
        <w:tc>
          <w:tcPr>
            <w:tcW w:w="1440" w:type="dxa"/>
            <w:hideMark/>
          </w:tcPr>
          <w:p w14:paraId="1B96B1D6"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7</w:t>
            </w:r>
          </w:p>
        </w:tc>
        <w:tc>
          <w:tcPr>
            <w:tcW w:w="1440" w:type="dxa"/>
            <w:hideMark/>
          </w:tcPr>
          <w:p w14:paraId="7F311E34"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15.0</w:t>
            </w:r>
          </w:p>
        </w:tc>
        <w:tc>
          <w:tcPr>
            <w:tcW w:w="1576" w:type="dxa"/>
            <w:hideMark/>
          </w:tcPr>
          <w:p w14:paraId="1A60AB53"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30.0</w:t>
            </w:r>
          </w:p>
        </w:tc>
        <w:tc>
          <w:tcPr>
            <w:tcW w:w="1440" w:type="dxa"/>
            <w:hideMark/>
          </w:tcPr>
          <w:p w14:paraId="09996181"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4.54</w:t>
            </w:r>
          </w:p>
        </w:tc>
        <w:tc>
          <w:tcPr>
            <w:tcW w:w="1440" w:type="dxa"/>
            <w:hideMark/>
          </w:tcPr>
          <w:p w14:paraId="5C3E36E0"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9.97</w:t>
            </w:r>
          </w:p>
        </w:tc>
        <w:tc>
          <w:tcPr>
            <w:tcW w:w="1440" w:type="dxa"/>
            <w:hideMark/>
          </w:tcPr>
          <w:p w14:paraId="59CC253C"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45438</w:t>
            </w:r>
          </w:p>
        </w:tc>
      </w:tr>
      <w:tr w:rsidR="003A30FE" w:rsidRPr="00B45049" w14:paraId="0746009C" w14:textId="77777777" w:rsidTr="00D61CB0">
        <w:trPr>
          <w:jc w:val="center"/>
        </w:trPr>
        <w:tc>
          <w:tcPr>
            <w:tcW w:w="1440" w:type="dxa"/>
            <w:hideMark/>
          </w:tcPr>
          <w:p w14:paraId="07BD172B"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8</w:t>
            </w:r>
          </w:p>
        </w:tc>
        <w:tc>
          <w:tcPr>
            <w:tcW w:w="1440" w:type="dxa"/>
            <w:hideMark/>
          </w:tcPr>
          <w:p w14:paraId="7C2E8D81"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15.0</w:t>
            </w:r>
          </w:p>
        </w:tc>
        <w:tc>
          <w:tcPr>
            <w:tcW w:w="1576" w:type="dxa"/>
            <w:hideMark/>
          </w:tcPr>
          <w:p w14:paraId="20F7999B"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37.5</w:t>
            </w:r>
          </w:p>
        </w:tc>
        <w:tc>
          <w:tcPr>
            <w:tcW w:w="1440" w:type="dxa"/>
            <w:hideMark/>
          </w:tcPr>
          <w:p w14:paraId="55CCA001"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4.69</w:t>
            </w:r>
          </w:p>
        </w:tc>
        <w:tc>
          <w:tcPr>
            <w:tcW w:w="1440" w:type="dxa"/>
            <w:hideMark/>
          </w:tcPr>
          <w:p w14:paraId="26233842"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8.75</w:t>
            </w:r>
          </w:p>
        </w:tc>
        <w:tc>
          <w:tcPr>
            <w:tcW w:w="1440" w:type="dxa"/>
            <w:hideMark/>
          </w:tcPr>
          <w:p w14:paraId="3031F30D"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67328</w:t>
            </w:r>
          </w:p>
        </w:tc>
      </w:tr>
      <w:tr w:rsidR="003A30FE" w:rsidRPr="00B45049" w14:paraId="3C3E328B" w14:textId="77777777" w:rsidTr="00D61CB0">
        <w:trPr>
          <w:jc w:val="center"/>
        </w:trPr>
        <w:tc>
          <w:tcPr>
            <w:tcW w:w="1440" w:type="dxa"/>
            <w:hideMark/>
          </w:tcPr>
          <w:p w14:paraId="23920DB5"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9</w:t>
            </w:r>
          </w:p>
        </w:tc>
        <w:tc>
          <w:tcPr>
            <w:tcW w:w="1440" w:type="dxa"/>
            <w:hideMark/>
          </w:tcPr>
          <w:p w14:paraId="35249299"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15.0</w:t>
            </w:r>
          </w:p>
        </w:tc>
        <w:tc>
          <w:tcPr>
            <w:tcW w:w="1576" w:type="dxa"/>
            <w:hideMark/>
          </w:tcPr>
          <w:p w14:paraId="5718DA1D"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45.0</w:t>
            </w:r>
          </w:p>
        </w:tc>
        <w:tc>
          <w:tcPr>
            <w:tcW w:w="1440" w:type="dxa"/>
            <w:hideMark/>
          </w:tcPr>
          <w:p w14:paraId="6F745EE7"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5.72</w:t>
            </w:r>
          </w:p>
        </w:tc>
        <w:tc>
          <w:tcPr>
            <w:tcW w:w="1440" w:type="dxa"/>
            <w:hideMark/>
          </w:tcPr>
          <w:p w14:paraId="5E69B1FC"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6.9</w:t>
            </w:r>
          </w:p>
        </w:tc>
        <w:tc>
          <w:tcPr>
            <w:tcW w:w="1440" w:type="dxa"/>
            <w:hideMark/>
          </w:tcPr>
          <w:p w14:paraId="17DE0A4F"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66371</w:t>
            </w:r>
          </w:p>
        </w:tc>
      </w:tr>
      <w:tr w:rsidR="003A30FE" w:rsidRPr="00B45049" w14:paraId="35AC6AC4" w14:textId="77777777" w:rsidTr="00D61CB0">
        <w:trPr>
          <w:jc w:val="center"/>
        </w:trPr>
        <w:tc>
          <w:tcPr>
            <w:tcW w:w="1440" w:type="dxa"/>
            <w:hideMark/>
          </w:tcPr>
          <w:p w14:paraId="3925E107"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10</w:t>
            </w:r>
          </w:p>
        </w:tc>
        <w:tc>
          <w:tcPr>
            <w:tcW w:w="1440" w:type="dxa"/>
            <w:hideMark/>
          </w:tcPr>
          <w:p w14:paraId="7D369DE9"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8.0</w:t>
            </w:r>
          </w:p>
        </w:tc>
        <w:tc>
          <w:tcPr>
            <w:tcW w:w="1576" w:type="dxa"/>
            <w:hideMark/>
          </w:tcPr>
          <w:p w14:paraId="3354E1B7"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37.5</w:t>
            </w:r>
          </w:p>
        </w:tc>
        <w:tc>
          <w:tcPr>
            <w:tcW w:w="1440" w:type="dxa"/>
            <w:hideMark/>
          </w:tcPr>
          <w:p w14:paraId="5A63FCE0"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4.53</w:t>
            </w:r>
          </w:p>
        </w:tc>
        <w:tc>
          <w:tcPr>
            <w:tcW w:w="1440" w:type="dxa"/>
            <w:hideMark/>
          </w:tcPr>
          <w:p w14:paraId="48E8FD95"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11.21</w:t>
            </w:r>
          </w:p>
        </w:tc>
        <w:tc>
          <w:tcPr>
            <w:tcW w:w="1440" w:type="dxa"/>
            <w:hideMark/>
          </w:tcPr>
          <w:p w14:paraId="2D551FA9"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60337</w:t>
            </w:r>
          </w:p>
        </w:tc>
      </w:tr>
      <w:tr w:rsidR="003A30FE" w:rsidRPr="00B45049" w14:paraId="26CC6AB9" w14:textId="77777777" w:rsidTr="00D61CB0">
        <w:trPr>
          <w:jc w:val="center"/>
        </w:trPr>
        <w:tc>
          <w:tcPr>
            <w:tcW w:w="1440" w:type="dxa"/>
            <w:hideMark/>
          </w:tcPr>
          <w:p w14:paraId="3288A8E9"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11</w:t>
            </w:r>
          </w:p>
        </w:tc>
        <w:tc>
          <w:tcPr>
            <w:tcW w:w="1440" w:type="dxa"/>
            <w:hideMark/>
          </w:tcPr>
          <w:p w14:paraId="3FC4C5F7"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11.5</w:t>
            </w:r>
          </w:p>
        </w:tc>
        <w:tc>
          <w:tcPr>
            <w:tcW w:w="1576" w:type="dxa"/>
            <w:hideMark/>
          </w:tcPr>
          <w:p w14:paraId="7AEB6DF7"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30.0</w:t>
            </w:r>
          </w:p>
        </w:tc>
        <w:tc>
          <w:tcPr>
            <w:tcW w:w="1440" w:type="dxa"/>
            <w:hideMark/>
          </w:tcPr>
          <w:p w14:paraId="34E6A9BF"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5.58</w:t>
            </w:r>
          </w:p>
        </w:tc>
        <w:tc>
          <w:tcPr>
            <w:tcW w:w="1440" w:type="dxa"/>
            <w:hideMark/>
          </w:tcPr>
          <w:p w14:paraId="100AD889"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9.1</w:t>
            </w:r>
          </w:p>
        </w:tc>
        <w:tc>
          <w:tcPr>
            <w:tcW w:w="1440" w:type="dxa"/>
            <w:hideMark/>
          </w:tcPr>
          <w:p w14:paraId="0B21B293"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95000</w:t>
            </w:r>
          </w:p>
        </w:tc>
      </w:tr>
      <w:tr w:rsidR="003A30FE" w:rsidRPr="00B45049" w14:paraId="68FB9D29" w14:textId="77777777" w:rsidTr="00D61CB0">
        <w:trPr>
          <w:jc w:val="center"/>
        </w:trPr>
        <w:tc>
          <w:tcPr>
            <w:tcW w:w="1440" w:type="dxa"/>
            <w:hideMark/>
          </w:tcPr>
          <w:p w14:paraId="0B271354"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12</w:t>
            </w:r>
          </w:p>
        </w:tc>
        <w:tc>
          <w:tcPr>
            <w:tcW w:w="1440" w:type="dxa"/>
            <w:hideMark/>
          </w:tcPr>
          <w:p w14:paraId="751D2201"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15.0</w:t>
            </w:r>
          </w:p>
        </w:tc>
        <w:tc>
          <w:tcPr>
            <w:tcW w:w="1576" w:type="dxa"/>
            <w:hideMark/>
          </w:tcPr>
          <w:p w14:paraId="79AE6BCF"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37.5</w:t>
            </w:r>
          </w:p>
        </w:tc>
        <w:tc>
          <w:tcPr>
            <w:tcW w:w="1440" w:type="dxa"/>
            <w:hideMark/>
          </w:tcPr>
          <w:p w14:paraId="336AD052"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3.79</w:t>
            </w:r>
          </w:p>
        </w:tc>
        <w:tc>
          <w:tcPr>
            <w:tcW w:w="1440" w:type="dxa"/>
            <w:hideMark/>
          </w:tcPr>
          <w:p w14:paraId="23C6B7D3"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6.9</w:t>
            </w:r>
          </w:p>
        </w:tc>
        <w:tc>
          <w:tcPr>
            <w:tcW w:w="1440" w:type="dxa"/>
            <w:hideMark/>
          </w:tcPr>
          <w:p w14:paraId="1986F1EC"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57278</w:t>
            </w:r>
          </w:p>
        </w:tc>
      </w:tr>
      <w:tr w:rsidR="003A30FE" w:rsidRPr="00B45049" w14:paraId="428B5CEA" w14:textId="77777777" w:rsidTr="00D61CB0">
        <w:trPr>
          <w:jc w:val="center"/>
        </w:trPr>
        <w:tc>
          <w:tcPr>
            <w:tcW w:w="1440" w:type="dxa"/>
            <w:tcBorders>
              <w:bottom w:val="single" w:sz="4" w:space="0" w:color="auto"/>
            </w:tcBorders>
            <w:hideMark/>
          </w:tcPr>
          <w:p w14:paraId="17C9111A"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13</w:t>
            </w:r>
          </w:p>
        </w:tc>
        <w:tc>
          <w:tcPr>
            <w:tcW w:w="1440" w:type="dxa"/>
            <w:tcBorders>
              <w:bottom w:val="single" w:sz="4" w:space="0" w:color="auto"/>
            </w:tcBorders>
            <w:hideMark/>
          </w:tcPr>
          <w:p w14:paraId="17A1D8CE"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11.5</w:t>
            </w:r>
          </w:p>
        </w:tc>
        <w:tc>
          <w:tcPr>
            <w:tcW w:w="1576" w:type="dxa"/>
            <w:tcBorders>
              <w:bottom w:val="single" w:sz="4" w:space="0" w:color="auto"/>
            </w:tcBorders>
            <w:hideMark/>
          </w:tcPr>
          <w:p w14:paraId="37071FD1"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45.0</w:t>
            </w:r>
          </w:p>
        </w:tc>
        <w:tc>
          <w:tcPr>
            <w:tcW w:w="1440" w:type="dxa"/>
            <w:tcBorders>
              <w:bottom w:val="single" w:sz="4" w:space="0" w:color="auto"/>
            </w:tcBorders>
            <w:hideMark/>
          </w:tcPr>
          <w:p w14:paraId="275C6B9F"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3.67</w:t>
            </w:r>
          </w:p>
        </w:tc>
        <w:tc>
          <w:tcPr>
            <w:tcW w:w="1440" w:type="dxa"/>
            <w:tcBorders>
              <w:bottom w:val="single" w:sz="4" w:space="0" w:color="auto"/>
            </w:tcBorders>
            <w:hideMark/>
          </w:tcPr>
          <w:p w14:paraId="1F996C4F"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9.36</w:t>
            </w:r>
          </w:p>
        </w:tc>
        <w:tc>
          <w:tcPr>
            <w:tcW w:w="1440" w:type="dxa"/>
            <w:tcBorders>
              <w:bottom w:val="single" w:sz="4" w:space="0" w:color="auto"/>
            </w:tcBorders>
            <w:hideMark/>
          </w:tcPr>
          <w:p w14:paraId="5BDCD95B" w14:textId="77777777" w:rsidR="003A30FE" w:rsidRPr="00B45049" w:rsidRDefault="003A30FE" w:rsidP="00D61CB0">
            <w:pPr>
              <w:spacing w:after="0" w:line="276" w:lineRule="auto"/>
              <w:jc w:val="center"/>
              <w:rPr>
                <w:rFonts w:ascii="Times New Roman" w:hAnsi="Times New Roman" w:cs="Times New Roman"/>
                <w:bCs/>
                <w:color w:val="000000" w:themeColor="text1"/>
                <w:sz w:val="22"/>
                <w:lang w:val="en-US"/>
              </w:rPr>
            </w:pPr>
            <w:r w:rsidRPr="00B45049">
              <w:rPr>
                <w:rFonts w:ascii="Times New Roman" w:hAnsi="Times New Roman" w:cs="Times New Roman"/>
                <w:bCs/>
                <w:color w:val="000000" w:themeColor="text1"/>
                <w:sz w:val="22"/>
                <w:lang w:val="en-US"/>
              </w:rPr>
              <w:t>68054</w:t>
            </w:r>
          </w:p>
        </w:tc>
      </w:tr>
    </w:tbl>
    <w:p w14:paraId="641B9E2C" w14:textId="77777777" w:rsidR="00667D6B" w:rsidRDefault="00667D6B" w:rsidP="003A30FE">
      <w:pPr>
        <w:jc w:val="left"/>
        <w:rPr>
          <w:rFonts w:ascii="Times New Roman" w:hAnsi="Times New Roman" w:cs="Times New Roman"/>
          <w:b/>
          <w:color w:val="000000" w:themeColor="text1"/>
          <w:sz w:val="28"/>
          <w:szCs w:val="28"/>
          <w:lang w:val="en-US"/>
        </w:rPr>
        <w:sectPr w:rsidR="00667D6B" w:rsidSect="00880DD3">
          <w:pgSz w:w="11906" w:h="16838" w:code="9"/>
          <w:pgMar w:top="1417" w:right="993" w:bottom="1417" w:left="1276" w:header="720" w:footer="720" w:gutter="0"/>
          <w:cols w:space="720"/>
          <w:docGrid w:linePitch="360"/>
        </w:sectPr>
      </w:pPr>
    </w:p>
    <w:p w14:paraId="284592E7" w14:textId="59CEEE01" w:rsidR="003A30FE" w:rsidRPr="000534EF" w:rsidRDefault="003A30FE" w:rsidP="003A30FE">
      <w:pPr>
        <w:spacing w:line="276" w:lineRule="auto"/>
        <w:rPr>
          <w:rFonts w:ascii="Times New Roman" w:hAnsi="Times New Roman" w:cs="Times New Roman"/>
          <w:b/>
          <w:bCs/>
          <w:color w:val="000000" w:themeColor="text1"/>
          <w:sz w:val="22"/>
          <w:lang w:val="en-US"/>
        </w:rPr>
      </w:pPr>
      <w:r w:rsidRPr="003C2A8D">
        <w:rPr>
          <w:rFonts w:ascii="Times New Roman" w:hAnsi="Times New Roman" w:cs="Times New Roman"/>
          <w:b/>
          <w:color w:val="000000" w:themeColor="text1"/>
          <w:sz w:val="22"/>
          <w:lang w:val="ro-RO"/>
        </w:rPr>
        <w:lastRenderedPageBreak/>
        <w:t>Table S</w:t>
      </w:r>
      <w:r w:rsidR="00E37490" w:rsidRPr="003C2A8D">
        <w:rPr>
          <w:rFonts w:ascii="Times New Roman" w:hAnsi="Times New Roman" w:cs="Times New Roman"/>
          <w:b/>
          <w:color w:val="000000" w:themeColor="text1"/>
          <w:sz w:val="22"/>
          <w:lang w:val="ro-RO"/>
        </w:rPr>
        <w:t>3</w:t>
      </w:r>
      <w:r w:rsidRPr="003C2A8D">
        <w:rPr>
          <w:rFonts w:ascii="Times New Roman" w:hAnsi="Times New Roman" w:cs="Times New Roman"/>
          <w:b/>
          <w:color w:val="000000" w:themeColor="text1"/>
          <w:sz w:val="22"/>
          <w:lang w:val="ro-RO"/>
        </w:rPr>
        <w:t xml:space="preserve">. </w:t>
      </w:r>
      <w:r w:rsidRPr="003C2A8D">
        <w:rPr>
          <w:rFonts w:ascii="Times New Roman" w:hAnsi="Times New Roman" w:cs="Times New Roman"/>
          <w:color w:val="000000" w:themeColor="text1"/>
          <w:sz w:val="22"/>
          <w:lang w:val="en-US"/>
        </w:rPr>
        <w:t>Response surface models equations for chromatographic analysis.</w:t>
      </w:r>
      <w:r w:rsidRPr="003C2A8D">
        <w:rPr>
          <w:rFonts w:ascii="Times New Roman" w:hAnsi="Times New Roman" w:cs="Times New Roman"/>
          <w:bCs/>
          <w:sz w:val="22"/>
          <w:lang w:val="en-US"/>
        </w:rPr>
        <w:t xml:space="preserve"> G: gradient time (min), T:</w:t>
      </w:r>
      <w:r>
        <w:rPr>
          <w:rFonts w:ascii="Times New Roman" w:hAnsi="Times New Roman" w:cs="Times New Roman"/>
          <w:bCs/>
          <w:sz w:val="22"/>
          <w:lang w:val="en-US"/>
        </w:rPr>
        <w:t xml:space="preserve"> </w:t>
      </w:r>
      <w:r w:rsidRPr="000534EF">
        <w:rPr>
          <w:rFonts w:ascii="Times New Roman" w:hAnsi="Times New Roman" w:cs="Times New Roman"/>
          <w:bCs/>
          <w:sz w:val="22"/>
          <w:lang w:val="en-US"/>
        </w:rPr>
        <w:t>column temperature (°C).</w:t>
      </w:r>
    </w:p>
    <w:tbl>
      <w:tblPr>
        <w:tblStyle w:val="Tablaconcuadrcula"/>
        <w:tblW w:w="8500" w:type="dxa"/>
        <w:tblBorders>
          <w:left w:val="none" w:sz="0" w:space="0" w:color="auto"/>
          <w:right w:val="none" w:sz="0" w:space="0" w:color="auto"/>
        </w:tblBorders>
        <w:tblLook w:val="04A0" w:firstRow="1" w:lastRow="0" w:firstColumn="1" w:lastColumn="0" w:noHBand="0" w:noVBand="1"/>
      </w:tblPr>
      <w:tblGrid>
        <w:gridCol w:w="1980"/>
        <w:gridCol w:w="6520"/>
      </w:tblGrid>
      <w:tr w:rsidR="003A30FE" w:rsidRPr="0027699F" w14:paraId="5F613E69" w14:textId="77777777" w:rsidTr="00D61CB0">
        <w:tc>
          <w:tcPr>
            <w:tcW w:w="1980" w:type="dxa"/>
          </w:tcPr>
          <w:p w14:paraId="102160B8" w14:textId="77777777" w:rsidR="003A30FE" w:rsidRPr="0027699F" w:rsidRDefault="003A30FE" w:rsidP="00D61CB0">
            <w:pPr>
              <w:spacing w:line="276" w:lineRule="auto"/>
              <w:jc w:val="left"/>
              <w:rPr>
                <w:rFonts w:ascii="Times New Roman" w:hAnsi="Times New Roman" w:cs="Times New Roman"/>
                <w:b/>
                <w:color w:val="000000" w:themeColor="text1"/>
                <w:sz w:val="22"/>
                <w:lang w:val="ro-RO"/>
              </w:rPr>
            </w:pPr>
            <w:r>
              <w:rPr>
                <w:rFonts w:ascii="Times New Roman" w:hAnsi="Times New Roman" w:cs="Times New Roman"/>
                <w:b/>
                <w:color w:val="000000" w:themeColor="text1"/>
                <w:sz w:val="22"/>
                <w:lang w:val="ro-RO"/>
              </w:rPr>
              <w:t>Response variable</w:t>
            </w:r>
          </w:p>
        </w:tc>
        <w:tc>
          <w:tcPr>
            <w:tcW w:w="6520" w:type="dxa"/>
          </w:tcPr>
          <w:p w14:paraId="6B881A2E" w14:textId="77777777" w:rsidR="003A30FE" w:rsidRPr="0027699F" w:rsidRDefault="003A30FE" w:rsidP="00D61CB0">
            <w:pPr>
              <w:spacing w:line="276" w:lineRule="auto"/>
              <w:jc w:val="left"/>
              <w:rPr>
                <w:rFonts w:ascii="Times New Roman" w:hAnsi="Times New Roman" w:cs="Times New Roman"/>
                <w:b/>
                <w:color w:val="000000" w:themeColor="text1"/>
                <w:sz w:val="22"/>
                <w:lang w:val="ro-RO"/>
              </w:rPr>
            </w:pPr>
            <w:r>
              <w:rPr>
                <w:rFonts w:ascii="Times New Roman" w:hAnsi="Times New Roman" w:cs="Times New Roman"/>
                <w:b/>
                <w:color w:val="000000" w:themeColor="text1"/>
                <w:sz w:val="22"/>
                <w:lang w:val="ro-RO"/>
              </w:rPr>
              <w:t>Model equation</w:t>
            </w:r>
          </w:p>
        </w:tc>
      </w:tr>
      <w:tr w:rsidR="003A30FE" w:rsidRPr="0027699F" w14:paraId="235E4BDE" w14:textId="77777777" w:rsidTr="00D61CB0">
        <w:tc>
          <w:tcPr>
            <w:tcW w:w="1980" w:type="dxa"/>
          </w:tcPr>
          <w:p w14:paraId="30A42AF8" w14:textId="77777777" w:rsidR="003A30FE" w:rsidRPr="0027699F" w:rsidRDefault="003A30FE" w:rsidP="00D61CB0">
            <w:pPr>
              <w:spacing w:line="276" w:lineRule="auto"/>
              <w:jc w:val="left"/>
              <w:rPr>
                <w:rFonts w:ascii="Times New Roman" w:hAnsi="Times New Roman" w:cs="Times New Roman"/>
                <w:color w:val="000000" w:themeColor="text1"/>
                <w:sz w:val="22"/>
                <w:lang w:val="ro-RO"/>
              </w:rPr>
            </w:pPr>
            <w:r w:rsidRPr="0027699F">
              <w:rPr>
                <w:rFonts w:ascii="Times New Roman" w:hAnsi="Times New Roman" w:cs="Times New Roman"/>
                <w:color w:val="000000" w:themeColor="text1"/>
                <w:sz w:val="22"/>
                <w:lang w:val="en-US"/>
              </w:rPr>
              <w:t>Minimum resolution (Rsₘᵢₙ)</w:t>
            </w:r>
          </w:p>
        </w:tc>
        <w:tc>
          <w:tcPr>
            <w:tcW w:w="6520" w:type="dxa"/>
          </w:tcPr>
          <w:p w14:paraId="25114A5B" w14:textId="77777777" w:rsidR="003A30FE" w:rsidRPr="0027699F" w:rsidRDefault="003A30FE" w:rsidP="00D61CB0">
            <w:pPr>
              <w:spacing w:line="276" w:lineRule="auto"/>
              <w:rPr>
                <w:rFonts w:ascii="Times New Roman" w:hAnsi="Times New Roman" w:cs="Times New Roman"/>
                <w:bCs/>
                <w:color w:val="000000" w:themeColor="text1"/>
                <w:sz w:val="22"/>
                <w:lang w:val="ro-RO"/>
              </w:rPr>
            </w:pPr>
            <w:r w:rsidRPr="0027699F">
              <w:rPr>
                <w:rFonts w:ascii="Times New Roman" w:hAnsi="Times New Roman" w:cs="Times New Roman"/>
                <w:bCs/>
                <w:color w:val="000000" w:themeColor="text1"/>
                <w:sz w:val="22"/>
                <w:lang w:val="ro-RO"/>
              </w:rPr>
              <w:t>Rsₘᵢₙ = 17.42 − 0.373</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G − 0.492</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T − 0.019</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G² + 0.020</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G</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T + 0.003</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T²</w:t>
            </w:r>
          </w:p>
        </w:tc>
      </w:tr>
      <w:tr w:rsidR="003A30FE" w:rsidRPr="0027699F" w14:paraId="7B0332A9" w14:textId="77777777" w:rsidTr="00D61CB0">
        <w:tc>
          <w:tcPr>
            <w:tcW w:w="1980" w:type="dxa"/>
          </w:tcPr>
          <w:p w14:paraId="73915013" w14:textId="77777777" w:rsidR="003A30FE" w:rsidRPr="0027699F" w:rsidRDefault="003A30FE" w:rsidP="00D61CB0">
            <w:pPr>
              <w:spacing w:line="276" w:lineRule="auto"/>
              <w:jc w:val="left"/>
              <w:rPr>
                <w:rFonts w:ascii="Times New Roman" w:hAnsi="Times New Roman" w:cs="Times New Roman"/>
                <w:color w:val="000000" w:themeColor="text1"/>
                <w:sz w:val="22"/>
                <w:lang w:val="ro-RO"/>
              </w:rPr>
            </w:pPr>
            <w:r w:rsidRPr="0027699F">
              <w:rPr>
                <w:rFonts w:ascii="Times New Roman" w:hAnsi="Times New Roman" w:cs="Times New Roman"/>
                <w:color w:val="000000" w:themeColor="text1"/>
                <w:sz w:val="22"/>
                <w:lang w:val="ro-RO"/>
              </w:rPr>
              <w:t>Average retention time (min)</w:t>
            </w:r>
          </w:p>
        </w:tc>
        <w:tc>
          <w:tcPr>
            <w:tcW w:w="6520" w:type="dxa"/>
          </w:tcPr>
          <w:p w14:paraId="28B9CD3C" w14:textId="77777777" w:rsidR="003A30FE" w:rsidRPr="0027699F" w:rsidRDefault="003A30FE" w:rsidP="00D61CB0">
            <w:pPr>
              <w:spacing w:line="276" w:lineRule="auto"/>
              <w:rPr>
                <w:rFonts w:ascii="Times New Roman" w:hAnsi="Times New Roman" w:cs="Times New Roman"/>
                <w:bCs/>
                <w:color w:val="000000" w:themeColor="text1"/>
                <w:sz w:val="22"/>
                <w:lang w:val="ro-RO"/>
              </w:rPr>
            </w:pPr>
            <w:r w:rsidRPr="0027699F">
              <w:rPr>
                <w:rFonts w:ascii="Times New Roman" w:hAnsi="Times New Roman" w:cs="Times New Roman"/>
                <w:bCs/>
                <w:color w:val="000000" w:themeColor="text1"/>
                <w:sz w:val="22"/>
                <w:lang w:val="ro-RO"/>
              </w:rPr>
              <w:t>Retention Time = 22.96 − 0.627</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G − 0.401</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T + 0.061</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G² − 0.031</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G</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T + 0.009</w:t>
            </w:r>
            <w:r>
              <w:rPr>
                <w:rFonts w:ascii="Times New Roman" w:hAnsi="Times New Roman" w:cs="Times New Roman"/>
                <w:bCs/>
                <w:color w:val="000000" w:themeColor="text1"/>
                <w:sz w:val="22"/>
                <w:lang w:val="ro-RO"/>
              </w:rPr>
              <w:t>×</w:t>
            </w:r>
            <w:r w:rsidRPr="0027699F">
              <w:rPr>
                <w:rFonts w:ascii="Times New Roman" w:hAnsi="Times New Roman" w:cs="Times New Roman"/>
                <w:bCs/>
                <w:color w:val="000000" w:themeColor="text1"/>
                <w:sz w:val="22"/>
                <w:lang w:val="ro-RO"/>
              </w:rPr>
              <w:t>T²</w:t>
            </w:r>
          </w:p>
        </w:tc>
      </w:tr>
      <w:tr w:rsidR="003A30FE" w:rsidRPr="0027699F" w14:paraId="475E956B" w14:textId="77777777" w:rsidTr="00D61CB0">
        <w:tc>
          <w:tcPr>
            <w:tcW w:w="1980" w:type="dxa"/>
          </w:tcPr>
          <w:p w14:paraId="44BB829E" w14:textId="77777777" w:rsidR="003A30FE" w:rsidRPr="0027699F" w:rsidRDefault="003A30FE" w:rsidP="00D61CB0">
            <w:pPr>
              <w:spacing w:line="276" w:lineRule="auto"/>
              <w:jc w:val="left"/>
              <w:rPr>
                <w:rFonts w:ascii="Times New Roman" w:hAnsi="Times New Roman" w:cs="Times New Roman"/>
                <w:color w:val="000000" w:themeColor="text1"/>
                <w:sz w:val="22"/>
                <w:lang w:val="ro-RO"/>
              </w:rPr>
            </w:pPr>
            <w:r w:rsidRPr="0027699F">
              <w:rPr>
                <w:rFonts w:ascii="Times New Roman" w:hAnsi="Times New Roman" w:cs="Times New Roman"/>
                <w:color w:val="000000" w:themeColor="text1"/>
                <w:sz w:val="22"/>
                <w:lang w:val="en-US"/>
              </w:rPr>
              <w:t>Theoretical plates</w:t>
            </w:r>
          </w:p>
        </w:tc>
        <w:tc>
          <w:tcPr>
            <w:tcW w:w="6520" w:type="dxa"/>
          </w:tcPr>
          <w:p w14:paraId="688EBFBD" w14:textId="77777777" w:rsidR="003A30FE" w:rsidRPr="0027699F" w:rsidRDefault="003A30FE" w:rsidP="00D61CB0">
            <w:pPr>
              <w:spacing w:line="276" w:lineRule="auto"/>
              <w:rPr>
                <w:rFonts w:ascii="Times New Roman" w:hAnsi="Times New Roman" w:cs="Times New Roman"/>
                <w:bCs/>
                <w:color w:val="000000" w:themeColor="text1"/>
                <w:sz w:val="22"/>
                <w:lang w:val="en-US"/>
              </w:rPr>
            </w:pPr>
            <w:r w:rsidRPr="0027699F">
              <w:rPr>
                <w:rFonts w:ascii="Times New Roman" w:hAnsi="Times New Roman" w:cs="Times New Roman"/>
                <w:bCs/>
                <w:color w:val="000000" w:themeColor="text1"/>
                <w:sz w:val="22"/>
                <w:lang w:val="en-US"/>
              </w:rPr>
              <w:t>Plates = −71,013 + 36,299</w:t>
            </w:r>
            <w:r>
              <w:rPr>
                <w:rFonts w:ascii="Times New Roman" w:hAnsi="Times New Roman" w:cs="Times New Roman"/>
                <w:bCs/>
                <w:color w:val="000000" w:themeColor="text1"/>
                <w:sz w:val="22"/>
                <w:lang w:val="en-US"/>
              </w:rPr>
              <w:t>×</w:t>
            </w:r>
            <w:r w:rsidRPr="0027699F">
              <w:rPr>
                <w:rFonts w:ascii="Times New Roman" w:hAnsi="Times New Roman" w:cs="Times New Roman"/>
                <w:bCs/>
                <w:color w:val="000000" w:themeColor="text1"/>
                <w:sz w:val="22"/>
                <w:lang w:val="en-US"/>
              </w:rPr>
              <w:t>G − 3,278</w:t>
            </w:r>
            <w:r>
              <w:rPr>
                <w:rFonts w:ascii="Times New Roman" w:hAnsi="Times New Roman" w:cs="Times New Roman"/>
                <w:bCs/>
                <w:color w:val="000000" w:themeColor="text1"/>
                <w:sz w:val="22"/>
                <w:lang w:val="en-US"/>
              </w:rPr>
              <w:t>×</w:t>
            </w:r>
            <w:r w:rsidRPr="0027699F">
              <w:rPr>
                <w:rFonts w:ascii="Times New Roman" w:hAnsi="Times New Roman" w:cs="Times New Roman"/>
                <w:bCs/>
                <w:color w:val="000000" w:themeColor="text1"/>
                <w:sz w:val="22"/>
                <w:lang w:val="en-US"/>
              </w:rPr>
              <w:t>T − 1,539</w:t>
            </w:r>
            <w:r>
              <w:rPr>
                <w:rFonts w:ascii="Times New Roman" w:hAnsi="Times New Roman" w:cs="Times New Roman"/>
                <w:bCs/>
                <w:color w:val="000000" w:themeColor="text1"/>
                <w:sz w:val="22"/>
                <w:lang w:val="en-US"/>
              </w:rPr>
              <w:t>×</w:t>
            </w:r>
            <w:r w:rsidRPr="0027699F">
              <w:rPr>
                <w:rFonts w:ascii="Times New Roman" w:hAnsi="Times New Roman" w:cs="Times New Roman"/>
                <w:bCs/>
                <w:color w:val="000000" w:themeColor="text1"/>
                <w:sz w:val="22"/>
                <w:lang w:val="en-US"/>
              </w:rPr>
              <w:t>G² − 7.83</w:t>
            </w:r>
            <w:r>
              <w:rPr>
                <w:rFonts w:ascii="Times New Roman" w:hAnsi="Times New Roman" w:cs="Times New Roman"/>
                <w:bCs/>
                <w:color w:val="000000" w:themeColor="text1"/>
                <w:sz w:val="22"/>
                <w:lang w:val="en-US"/>
              </w:rPr>
              <w:t>×</w:t>
            </w:r>
            <w:r w:rsidRPr="0027699F">
              <w:rPr>
                <w:rFonts w:ascii="Times New Roman" w:hAnsi="Times New Roman" w:cs="Times New Roman"/>
                <w:bCs/>
                <w:color w:val="000000" w:themeColor="text1"/>
                <w:sz w:val="22"/>
                <w:lang w:val="en-US"/>
              </w:rPr>
              <w:t>G</w:t>
            </w:r>
            <w:r>
              <w:rPr>
                <w:rFonts w:ascii="Times New Roman" w:hAnsi="Times New Roman" w:cs="Times New Roman"/>
                <w:bCs/>
                <w:color w:val="000000" w:themeColor="text1"/>
                <w:sz w:val="22"/>
                <w:lang w:val="en-US"/>
              </w:rPr>
              <w:t>×</w:t>
            </w:r>
            <w:r w:rsidRPr="0027699F">
              <w:rPr>
                <w:rFonts w:ascii="Times New Roman" w:hAnsi="Times New Roman" w:cs="Times New Roman"/>
                <w:bCs/>
                <w:color w:val="000000" w:themeColor="text1"/>
                <w:sz w:val="22"/>
                <w:lang w:val="en-US"/>
              </w:rPr>
              <w:t>T + 41.28</w:t>
            </w:r>
            <w:r>
              <w:rPr>
                <w:rFonts w:ascii="Times New Roman" w:hAnsi="Times New Roman" w:cs="Times New Roman"/>
                <w:bCs/>
                <w:color w:val="000000" w:themeColor="text1"/>
                <w:sz w:val="22"/>
                <w:lang w:val="en-US"/>
              </w:rPr>
              <w:t>×</w:t>
            </w:r>
            <w:r w:rsidRPr="0027699F">
              <w:rPr>
                <w:rFonts w:ascii="Times New Roman" w:hAnsi="Times New Roman" w:cs="Times New Roman"/>
                <w:bCs/>
                <w:color w:val="000000" w:themeColor="text1"/>
                <w:sz w:val="22"/>
                <w:lang w:val="en-US"/>
              </w:rPr>
              <w:t>T²</w:t>
            </w:r>
          </w:p>
        </w:tc>
      </w:tr>
    </w:tbl>
    <w:p w14:paraId="128FE52A" w14:textId="77777777" w:rsidR="00667D6B" w:rsidRDefault="00667D6B">
      <w:pPr>
        <w:jc w:val="left"/>
        <w:rPr>
          <w:rFonts w:ascii="Times New Roman" w:hAnsi="Times New Roman" w:cs="Times New Roman"/>
          <w:b/>
          <w:bCs/>
          <w:color w:val="000000" w:themeColor="text1"/>
          <w:sz w:val="22"/>
          <w:highlight w:val="green"/>
          <w:lang w:val="ro-RO"/>
        </w:rPr>
        <w:sectPr w:rsidR="00667D6B" w:rsidSect="00880DD3">
          <w:pgSz w:w="11906" w:h="16838" w:code="9"/>
          <w:pgMar w:top="1417" w:right="993" w:bottom="1417" w:left="1276" w:header="720" w:footer="720" w:gutter="0"/>
          <w:cols w:space="720"/>
          <w:docGrid w:linePitch="360"/>
        </w:sectPr>
      </w:pPr>
    </w:p>
    <w:p w14:paraId="334FEE91" w14:textId="5263180E" w:rsidR="004B0AD4" w:rsidRDefault="004B0AD4" w:rsidP="005474B8">
      <w:pPr>
        <w:spacing w:after="0" w:line="276" w:lineRule="auto"/>
        <w:rPr>
          <w:rFonts w:ascii="Times New Roman" w:hAnsi="Times New Roman" w:cs="Times New Roman"/>
          <w:bCs/>
          <w:color w:val="000000" w:themeColor="text1"/>
          <w:sz w:val="22"/>
          <w:lang w:val="ro-RO"/>
        </w:rPr>
      </w:pPr>
      <w:r w:rsidRPr="003C2A8D">
        <w:rPr>
          <w:rFonts w:ascii="Times New Roman" w:hAnsi="Times New Roman" w:cs="Times New Roman"/>
          <w:b/>
          <w:bCs/>
          <w:color w:val="000000" w:themeColor="text1"/>
          <w:sz w:val="22"/>
        </w:rPr>
        <w:lastRenderedPageBreak/>
        <w:t xml:space="preserve">Table </w:t>
      </w:r>
      <w:r w:rsidR="00A6046F" w:rsidRPr="003C2A8D">
        <w:rPr>
          <w:rFonts w:ascii="Times New Roman" w:hAnsi="Times New Roman" w:cs="Times New Roman"/>
          <w:b/>
          <w:bCs/>
          <w:color w:val="000000" w:themeColor="text1"/>
          <w:sz w:val="22"/>
        </w:rPr>
        <w:t>S</w:t>
      </w:r>
      <w:r w:rsidR="00353E36" w:rsidRPr="003C2A8D">
        <w:rPr>
          <w:rFonts w:ascii="Times New Roman" w:hAnsi="Times New Roman" w:cs="Times New Roman"/>
          <w:b/>
          <w:bCs/>
          <w:color w:val="000000" w:themeColor="text1"/>
          <w:sz w:val="22"/>
        </w:rPr>
        <w:t>4</w:t>
      </w:r>
      <w:r w:rsidR="00EA775D" w:rsidRPr="003C2A8D">
        <w:rPr>
          <w:rFonts w:ascii="Times New Roman" w:hAnsi="Times New Roman" w:cs="Times New Roman"/>
          <w:b/>
          <w:bCs/>
          <w:color w:val="000000" w:themeColor="text1"/>
          <w:sz w:val="22"/>
        </w:rPr>
        <w:t>.</w:t>
      </w:r>
      <w:r w:rsidRPr="003C2A8D">
        <w:rPr>
          <w:rFonts w:ascii="Times New Roman" w:hAnsi="Times New Roman" w:cs="Times New Roman"/>
          <w:b/>
          <w:bCs/>
          <w:color w:val="000000" w:themeColor="text1"/>
          <w:sz w:val="22"/>
        </w:rPr>
        <w:t xml:space="preserve"> </w:t>
      </w:r>
      <w:r w:rsidRPr="003C2A8D">
        <w:rPr>
          <w:rFonts w:ascii="Times New Roman" w:hAnsi="Times New Roman" w:cs="Times New Roman"/>
          <w:color w:val="000000" w:themeColor="text1"/>
          <w:sz w:val="22"/>
        </w:rPr>
        <w:t>Gradient elution</w:t>
      </w:r>
      <w:r w:rsidR="00137318" w:rsidRPr="003C2A8D">
        <w:rPr>
          <w:rFonts w:ascii="Times New Roman" w:hAnsi="Times New Roman" w:cs="Times New Roman"/>
          <w:color w:val="000000" w:themeColor="text1"/>
          <w:sz w:val="22"/>
        </w:rPr>
        <w:t xml:space="preserve"> </w:t>
      </w:r>
      <w:r w:rsidR="00353E36" w:rsidRPr="003C2A8D">
        <w:rPr>
          <w:rFonts w:ascii="Times New Roman" w:hAnsi="Times New Roman" w:cs="Times New Roman"/>
          <w:color w:val="000000" w:themeColor="text1"/>
          <w:sz w:val="22"/>
        </w:rPr>
        <w:t xml:space="preserve">time </w:t>
      </w:r>
      <w:r w:rsidR="00137318" w:rsidRPr="003C2A8D">
        <w:rPr>
          <w:rFonts w:ascii="Times New Roman" w:hAnsi="Times New Roman" w:cs="Times New Roman"/>
          <w:color w:val="000000" w:themeColor="text1"/>
          <w:sz w:val="22"/>
        </w:rPr>
        <w:t>used for the chromatographic separation of five pesticides. A: mobile</w:t>
      </w:r>
      <w:r w:rsidR="00137318" w:rsidRPr="00137318">
        <w:rPr>
          <w:rFonts w:ascii="Times New Roman" w:hAnsi="Times New Roman" w:cs="Times New Roman"/>
          <w:color w:val="000000" w:themeColor="text1"/>
          <w:sz w:val="22"/>
        </w:rPr>
        <w:t xml:space="preserve"> phase A </w:t>
      </w:r>
      <w:r w:rsidR="00727DB2">
        <w:rPr>
          <w:rFonts w:ascii="Times New Roman" w:hAnsi="Times New Roman" w:cs="Times New Roman"/>
          <w:color w:val="000000" w:themeColor="text1"/>
          <w:sz w:val="22"/>
        </w:rPr>
        <w:t>(</w:t>
      </w:r>
      <w:r w:rsidR="00137318" w:rsidRPr="00137318">
        <w:rPr>
          <w:rFonts w:ascii="Times New Roman" w:hAnsi="Times New Roman" w:cs="Times New Roman"/>
          <w:color w:val="000000" w:themeColor="text1"/>
          <w:sz w:val="22"/>
        </w:rPr>
        <w:t>MeOH with 0.1% formic acid</w:t>
      </w:r>
      <w:r w:rsidR="00727DB2">
        <w:rPr>
          <w:rFonts w:ascii="Times New Roman" w:hAnsi="Times New Roman" w:cs="Times New Roman"/>
          <w:color w:val="000000" w:themeColor="text1"/>
          <w:sz w:val="22"/>
        </w:rPr>
        <w:t>)</w:t>
      </w:r>
      <w:r w:rsidR="00137318" w:rsidRPr="00137318">
        <w:rPr>
          <w:rFonts w:ascii="Times New Roman" w:hAnsi="Times New Roman" w:cs="Times New Roman"/>
          <w:color w:val="000000" w:themeColor="text1"/>
          <w:sz w:val="22"/>
        </w:rPr>
        <w:t xml:space="preserve">; B: </w:t>
      </w:r>
      <w:r w:rsidR="00137318">
        <w:rPr>
          <w:rFonts w:ascii="Times New Roman" w:hAnsi="Times New Roman" w:cs="Times New Roman"/>
          <w:color w:val="000000" w:themeColor="text1"/>
          <w:sz w:val="22"/>
        </w:rPr>
        <w:t>mobile p</w:t>
      </w:r>
      <w:proofErr w:type="spellStart"/>
      <w:r w:rsidR="00137318" w:rsidRPr="00137318">
        <w:rPr>
          <w:rFonts w:ascii="Times New Roman" w:hAnsi="Times New Roman" w:cs="Times New Roman"/>
          <w:bCs/>
          <w:color w:val="000000" w:themeColor="text1"/>
          <w:sz w:val="22"/>
          <w:lang w:val="en-US"/>
        </w:rPr>
        <w:t>hase</w:t>
      </w:r>
      <w:proofErr w:type="spellEnd"/>
      <w:r w:rsidR="00137318" w:rsidRPr="00137318">
        <w:rPr>
          <w:rFonts w:ascii="Times New Roman" w:hAnsi="Times New Roman" w:cs="Times New Roman"/>
          <w:bCs/>
          <w:color w:val="000000" w:themeColor="text1"/>
          <w:sz w:val="22"/>
          <w:lang w:val="en-US"/>
        </w:rPr>
        <w:t xml:space="preserve"> B</w:t>
      </w:r>
      <w:r w:rsidR="00727DB2">
        <w:rPr>
          <w:rFonts w:ascii="Times New Roman" w:hAnsi="Times New Roman" w:cs="Times New Roman"/>
          <w:bCs/>
          <w:color w:val="000000" w:themeColor="text1"/>
          <w:sz w:val="22"/>
          <w:lang w:val="en-US"/>
        </w:rPr>
        <w:t xml:space="preserve"> (</w:t>
      </w:r>
      <w:r w:rsidR="00137318" w:rsidRPr="00137318">
        <w:rPr>
          <w:rFonts w:ascii="Times New Roman" w:hAnsi="Times New Roman" w:cs="Times New Roman"/>
          <w:bCs/>
          <w:color w:val="000000" w:themeColor="text1"/>
          <w:sz w:val="22"/>
          <w:lang w:val="en-US"/>
        </w:rPr>
        <w:t>0.1% formic acid in water, pH 3.3</w:t>
      </w:r>
      <w:r w:rsidR="00137318" w:rsidRPr="00137318">
        <w:rPr>
          <w:rFonts w:ascii="Times New Roman" w:hAnsi="Times New Roman" w:cs="Times New Roman"/>
          <w:bCs/>
          <w:color w:val="000000" w:themeColor="text1"/>
          <w:sz w:val="22"/>
          <w:lang w:val="ro-RO"/>
        </w:rPr>
        <w:t>5</w:t>
      </w:r>
      <w:r w:rsidR="00727DB2">
        <w:rPr>
          <w:rFonts w:ascii="Times New Roman" w:hAnsi="Times New Roman" w:cs="Times New Roman"/>
          <w:bCs/>
          <w:color w:val="000000" w:themeColor="text1"/>
          <w:sz w:val="22"/>
          <w:lang w:val="ro-RO"/>
        </w:rPr>
        <w:t>)</w:t>
      </w:r>
      <w:r w:rsidR="00137318">
        <w:rPr>
          <w:rFonts w:ascii="Times New Roman" w:hAnsi="Times New Roman" w:cs="Times New Roman"/>
          <w:bCs/>
          <w:color w:val="000000" w:themeColor="text1"/>
          <w:sz w:val="22"/>
          <w:lang w:val="ro-RO"/>
        </w:rPr>
        <w:t>.</w:t>
      </w:r>
    </w:p>
    <w:p w14:paraId="6EE6A898" w14:textId="77777777" w:rsidR="00BC1CA1" w:rsidRPr="004B0AD4" w:rsidRDefault="00BC1CA1" w:rsidP="005474B8">
      <w:pPr>
        <w:spacing w:after="0" w:line="276" w:lineRule="auto"/>
        <w:rPr>
          <w:rFonts w:ascii="Times New Roman" w:hAnsi="Times New Roman" w:cs="Times New Roman"/>
          <w:color w:val="000000" w:themeColor="text1"/>
          <w:szCs w:val="24"/>
          <w:lang w:val="en-US"/>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560"/>
        <w:gridCol w:w="1130"/>
        <w:gridCol w:w="1345"/>
      </w:tblGrid>
      <w:tr w:rsidR="004B0AD4" w:rsidRPr="00137318" w14:paraId="797FB48B" w14:textId="77777777" w:rsidTr="00137318">
        <w:trPr>
          <w:trHeight w:val="300"/>
          <w:jc w:val="center"/>
        </w:trPr>
        <w:tc>
          <w:tcPr>
            <w:tcW w:w="1560" w:type="dxa"/>
            <w:tcBorders>
              <w:top w:val="single" w:sz="4" w:space="0" w:color="auto"/>
              <w:bottom w:val="single" w:sz="4" w:space="0" w:color="auto"/>
            </w:tcBorders>
          </w:tcPr>
          <w:p w14:paraId="1C7FEE92" w14:textId="41F4B701" w:rsidR="004B0AD4" w:rsidRPr="00137318" w:rsidRDefault="00353E36" w:rsidP="005474B8">
            <w:pPr>
              <w:spacing w:line="276" w:lineRule="auto"/>
              <w:jc w:val="center"/>
              <w:rPr>
                <w:rFonts w:ascii="Times New Roman" w:hAnsi="Times New Roman" w:cs="Times New Roman"/>
                <w:b/>
                <w:bCs/>
                <w:color w:val="000000" w:themeColor="text1"/>
                <w:sz w:val="22"/>
              </w:rPr>
            </w:pPr>
            <w:r>
              <w:rPr>
                <w:rFonts w:ascii="Times New Roman" w:hAnsi="Times New Roman" w:cs="Times New Roman"/>
                <w:b/>
                <w:bCs/>
                <w:color w:val="000000" w:themeColor="text1"/>
                <w:sz w:val="22"/>
              </w:rPr>
              <w:t>Gradient t</w:t>
            </w:r>
            <w:r w:rsidR="004B0AD4" w:rsidRPr="00137318">
              <w:rPr>
                <w:rFonts w:ascii="Times New Roman" w:hAnsi="Times New Roman" w:cs="Times New Roman"/>
                <w:b/>
                <w:bCs/>
                <w:color w:val="000000" w:themeColor="text1"/>
                <w:sz w:val="22"/>
              </w:rPr>
              <w:t>ime</w:t>
            </w:r>
            <w:r w:rsidR="00137318" w:rsidRPr="00137318">
              <w:rPr>
                <w:rFonts w:ascii="Times New Roman" w:hAnsi="Times New Roman" w:cs="Times New Roman"/>
                <w:b/>
                <w:bCs/>
                <w:color w:val="000000" w:themeColor="text1"/>
                <w:sz w:val="22"/>
              </w:rPr>
              <w:t xml:space="preserve"> (min)</w:t>
            </w:r>
          </w:p>
        </w:tc>
        <w:tc>
          <w:tcPr>
            <w:tcW w:w="1130" w:type="dxa"/>
            <w:tcBorders>
              <w:top w:val="single" w:sz="4" w:space="0" w:color="auto"/>
              <w:bottom w:val="single" w:sz="4" w:space="0" w:color="auto"/>
            </w:tcBorders>
          </w:tcPr>
          <w:p w14:paraId="72F00BDC" w14:textId="3CA62F4C" w:rsidR="004B0AD4" w:rsidRPr="00137318" w:rsidRDefault="004B0AD4" w:rsidP="005474B8">
            <w:pPr>
              <w:spacing w:line="276" w:lineRule="auto"/>
              <w:jc w:val="center"/>
              <w:rPr>
                <w:rFonts w:ascii="Times New Roman" w:hAnsi="Times New Roman" w:cs="Times New Roman"/>
                <w:b/>
                <w:bCs/>
                <w:color w:val="000000" w:themeColor="text1"/>
                <w:sz w:val="22"/>
              </w:rPr>
            </w:pPr>
            <w:r w:rsidRPr="00137318">
              <w:rPr>
                <w:rFonts w:ascii="Times New Roman" w:hAnsi="Times New Roman" w:cs="Times New Roman"/>
                <w:b/>
                <w:bCs/>
                <w:color w:val="000000" w:themeColor="text1"/>
                <w:sz w:val="22"/>
              </w:rPr>
              <w:t>A</w:t>
            </w:r>
            <w:r w:rsidR="00137318" w:rsidRPr="00137318">
              <w:rPr>
                <w:rFonts w:ascii="Times New Roman" w:hAnsi="Times New Roman" w:cs="Times New Roman"/>
                <w:b/>
                <w:bCs/>
                <w:color w:val="000000" w:themeColor="text1"/>
                <w:sz w:val="22"/>
              </w:rPr>
              <w:t xml:space="preserve"> (%)</w:t>
            </w:r>
          </w:p>
        </w:tc>
        <w:tc>
          <w:tcPr>
            <w:tcW w:w="1345" w:type="dxa"/>
            <w:tcBorders>
              <w:top w:val="single" w:sz="4" w:space="0" w:color="auto"/>
              <w:bottom w:val="single" w:sz="4" w:space="0" w:color="auto"/>
            </w:tcBorders>
          </w:tcPr>
          <w:p w14:paraId="7E03F94B" w14:textId="4DF8781A" w:rsidR="004B0AD4" w:rsidRPr="00137318" w:rsidRDefault="004B0AD4" w:rsidP="005474B8">
            <w:pPr>
              <w:spacing w:line="276" w:lineRule="auto"/>
              <w:jc w:val="center"/>
              <w:rPr>
                <w:rFonts w:ascii="Times New Roman" w:hAnsi="Times New Roman" w:cs="Times New Roman"/>
                <w:b/>
                <w:bCs/>
                <w:color w:val="000000" w:themeColor="text1"/>
                <w:sz w:val="22"/>
              </w:rPr>
            </w:pPr>
            <w:r w:rsidRPr="00137318">
              <w:rPr>
                <w:rFonts w:ascii="Times New Roman" w:hAnsi="Times New Roman" w:cs="Times New Roman"/>
                <w:b/>
                <w:bCs/>
                <w:color w:val="000000" w:themeColor="text1"/>
                <w:sz w:val="22"/>
              </w:rPr>
              <w:t>B</w:t>
            </w:r>
            <w:r w:rsidR="00137318" w:rsidRPr="00137318">
              <w:rPr>
                <w:rFonts w:ascii="Times New Roman" w:hAnsi="Times New Roman" w:cs="Times New Roman"/>
                <w:b/>
                <w:bCs/>
                <w:color w:val="000000" w:themeColor="text1"/>
                <w:sz w:val="22"/>
              </w:rPr>
              <w:t xml:space="preserve"> (%)</w:t>
            </w:r>
          </w:p>
        </w:tc>
      </w:tr>
      <w:tr w:rsidR="004B0AD4" w:rsidRPr="00137318" w14:paraId="2D6B8C29" w14:textId="77777777" w:rsidTr="00137318">
        <w:trPr>
          <w:trHeight w:val="333"/>
          <w:jc w:val="center"/>
        </w:trPr>
        <w:tc>
          <w:tcPr>
            <w:tcW w:w="1560" w:type="dxa"/>
            <w:tcBorders>
              <w:top w:val="single" w:sz="4" w:space="0" w:color="auto"/>
            </w:tcBorders>
          </w:tcPr>
          <w:p w14:paraId="333E33E7"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1</w:t>
            </w:r>
          </w:p>
        </w:tc>
        <w:tc>
          <w:tcPr>
            <w:tcW w:w="1130" w:type="dxa"/>
            <w:tcBorders>
              <w:top w:val="single" w:sz="4" w:space="0" w:color="auto"/>
            </w:tcBorders>
          </w:tcPr>
          <w:p w14:paraId="745A050C"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30</w:t>
            </w:r>
          </w:p>
        </w:tc>
        <w:tc>
          <w:tcPr>
            <w:tcW w:w="1345" w:type="dxa"/>
            <w:tcBorders>
              <w:top w:val="single" w:sz="4" w:space="0" w:color="auto"/>
            </w:tcBorders>
          </w:tcPr>
          <w:p w14:paraId="3C809F49"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70</w:t>
            </w:r>
          </w:p>
        </w:tc>
      </w:tr>
      <w:tr w:rsidR="004B0AD4" w:rsidRPr="00137318" w14:paraId="0A7544E8" w14:textId="77777777" w:rsidTr="00137318">
        <w:trPr>
          <w:trHeight w:val="300"/>
          <w:jc w:val="center"/>
        </w:trPr>
        <w:tc>
          <w:tcPr>
            <w:tcW w:w="1560" w:type="dxa"/>
          </w:tcPr>
          <w:p w14:paraId="11ECD62B"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7</w:t>
            </w:r>
          </w:p>
        </w:tc>
        <w:tc>
          <w:tcPr>
            <w:tcW w:w="1130" w:type="dxa"/>
          </w:tcPr>
          <w:p w14:paraId="45E0D7DC"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70</w:t>
            </w:r>
          </w:p>
        </w:tc>
        <w:tc>
          <w:tcPr>
            <w:tcW w:w="1345" w:type="dxa"/>
          </w:tcPr>
          <w:p w14:paraId="5DC5DB27"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30</w:t>
            </w:r>
          </w:p>
        </w:tc>
      </w:tr>
      <w:tr w:rsidR="004B0AD4" w:rsidRPr="00137318" w14:paraId="0121EE86" w14:textId="77777777" w:rsidTr="00137318">
        <w:trPr>
          <w:trHeight w:val="300"/>
          <w:jc w:val="center"/>
        </w:trPr>
        <w:tc>
          <w:tcPr>
            <w:tcW w:w="1560" w:type="dxa"/>
          </w:tcPr>
          <w:p w14:paraId="4FE134AC"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9</w:t>
            </w:r>
          </w:p>
        </w:tc>
        <w:tc>
          <w:tcPr>
            <w:tcW w:w="1130" w:type="dxa"/>
          </w:tcPr>
          <w:p w14:paraId="0DAE93C3"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70</w:t>
            </w:r>
          </w:p>
        </w:tc>
        <w:tc>
          <w:tcPr>
            <w:tcW w:w="1345" w:type="dxa"/>
          </w:tcPr>
          <w:p w14:paraId="7D675B2E"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30</w:t>
            </w:r>
          </w:p>
        </w:tc>
      </w:tr>
      <w:tr w:rsidR="004B0AD4" w:rsidRPr="00137318" w14:paraId="4038908F" w14:textId="77777777" w:rsidTr="00137318">
        <w:trPr>
          <w:trHeight w:val="300"/>
          <w:jc w:val="center"/>
        </w:trPr>
        <w:tc>
          <w:tcPr>
            <w:tcW w:w="1560" w:type="dxa"/>
          </w:tcPr>
          <w:p w14:paraId="0DC83312"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11</w:t>
            </w:r>
          </w:p>
        </w:tc>
        <w:tc>
          <w:tcPr>
            <w:tcW w:w="1130" w:type="dxa"/>
          </w:tcPr>
          <w:p w14:paraId="545BE958"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30</w:t>
            </w:r>
          </w:p>
        </w:tc>
        <w:tc>
          <w:tcPr>
            <w:tcW w:w="1345" w:type="dxa"/>
          </w:tcPr>
          <w:p w14:paraId="6513B5F6"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70</w:t>
            </w:r>
          </w:p>
        </w:tc>
      </w:tr>
      <w:tr w:rsidR="004B0AD4" w:rsidRPr="00137318" w14:paraId="4A1D2FE4" w14:textId="77777777" w:rsidTr="00137318">
        <w:trPr>
          <w:trHeight w:val="300"/>
          <w:jc w:val="center"/>
        </w:trPr>
        <w:tc>
          <w:tcPr>
            <w:tcW w:w="1560" w:type="dxa"/>
          </w:tcPr>
          <w:p w14:paraId="550E90E5"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15</w:t>
            </w:r>
          </w:p>
        </w:tc>
        <w:tc>
          <w:tcPr>
            <w:tcW w:w="1130" w:type="dxa"/>
          </w:tcPr>
          <w:p w14:paraId="2AD97DF4"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30</w:t>
            </w:r>
          </w:p>
        </w:tc>
        <w:tc>
          <w:tcPr>
            <w:tcW w:w="1345" w:type="dxa"/>
          </w:tcPr>
          <w:p w14:paraId="74C1CE88" w14:textId="77777777" w:rsidR="004B0AD4" w:rsidRPr="00137318" w:rsidRDefault="004B0AD4" w:rsidP="005474B8">
            <w:pPr>
              <w:spacing w:line="276" w:lineRule="auto"/>
              <w:jc w:val="center"/>
              <w:rPr>
                <w:rFonts w:ascii="Times New Roman" w:hAnsi="Times New Roman" w:cs="Times New Roman"/>
                <w:bCs/>
                <w:color w:val="000000" w:themeColor="text1"/>
                <w:sz w:val="22"/>
              </w:rPr>
            </w:pPr>
            <w:r w:rsidRPr="00137318">
              <w:rPr>
                <w:rFonts w:ascii="Times New Roman" w:hAnsi="Times New Roman" w:cs="Times New Roman"/>
                <w:bCs/>
                <w:color w:val="000000" w:themeColor="text1"/>
                <w:sz w:val="22"/>
              </w:rPr>
              <w:t>70</w:t>
            </w:r>
          </w:p>
        </w:tc>
      </w:tr>
    </w:tbl>
    <w:p w14:paraId="2BFF08A1" w14:textId="3D3A82A1" w:rsidR="00AE1056" w:rsidRDefault="00AE1056" w:rsidP="00A623F4">
      <w:pPr>
        <w:spacing w:after="0" w:line="276" w:lineRule="auto"/>
        <w:rPr>
          <w:rFonts w:ascii="Times New Roman" w:hAnsi="Times New Roman" w:cs="Times New Roman"/>
          <w:b/>
          <w:bCs/>
          <w:color w:val="000000" w:themeColor="text1"/>
          <w:sz w:val="22"/>
          <w:highlight w:val="green"/>
        </w:rPr>
      </w:pPr>
    </w:p>
    <w:p w14:paraId="08B235C1" w14:textId="77777777" w:rsidR="00AE1056" w:rsidRDefault="00AE1056">
      <w:pPr>
        <w:jc w:val="left"/>
        <w:rPr>
          <w:rFonts w:ascii="Times New Roman" w:hAnsi="Times New Roman" w:cs="Times New Roman"/>
          <w:b/>
          <w:bCs/>
          <w:color w:val="000000" w:themeColor="text1"/>
          <w:sz w:val="22"/>
          <w:highlight w:val="green"/>
        </w:rPr>
      </w:pPr>
      <w:r>
        <w:rPr>
          <w:rFonts w:ascii="Times New Roman" w:hAnsi="Times New Roman" w:cs="Times New Roman"/>
          <w:b/>
          <w:bCs/>
          <w:color w:val="000000" w:themeColor="text1"/>
          <w:sz w:val="22"/>
          <w:highlight w:val="green"/>
        </w:rPr>
        <w:br w:type="page"/>
      </w:r>
    </w:p>
    <w:p w14:paraId="36221510" w14:textId="7CC9C4A2" w:rsidR="004B0AD4" w:rsidRDefault="004B0AD4" w:rsidP="00A623F4">
      <w:pPr>
        <w:spacing w:after="0" w:line="276" w:lineRule="auto"/>
        <w:rPr>
          <w:rFonts w:ascii="Times New Roman" w:hAnsi="Times New Roman" w:cs="Times New Roman"/>
          <w:color w:val="000000" w:themeColor="text1"/>
          <w:sz w:val="22"/>
        </w:rPr>
      </w:pPr>
      <w:r w:rsidRPr="003C2A8D">
        <w:rPr>
          <w:rFonts w:ascii="Times New Roman" w:hAnsi="Times New Roman" w:cs="Times New Roman"/>
          <w:b/>
          <w:bCs/>
          <w:color w:val="000000" w:themeColor="text1"/>
          <w:sz w:val="22"/>
        </w:rPr>
        <w:lastRenderedPageBreak/>
        <w:t xml:space="preserve">Table </w:t>
      </w:r>
      <w:r w:rsidR="00A6046F" w:rsidRPr="003C2A8D">
        <w:rPr>
          <w:rFonts w:ascii="Times New Roman" w:hAnsi="Times New Roman" w:cs="Times New Roman"/>
          <w:b/>
          <w:bCs/>
          <w:color w:val="000000" w:themeColor="text1"/>
          <w:sz w:val="22"/>
        </w:rPr>
        <w:t>S</w:t>
      </w:r>
      <w:r w:rsidR="00A24AAA" w:rsidRPr="003C2A8D">
        <w:rPr>
          <w:rFonts w:ascii="Times New Roman" w:hAnsi="Times New Roman" w:cs="Times New Roman"/>
          <w:b/>
          <w:bCs/>
          <w:color w:val="000000" w:themeColor="text1"/>
          <w:sz w:val="22"/>
        </w:rPr>
        <w:t>5</w:t>
      </w:r>
      <w:r w:rsidR="0041464D" w:rsidRPr="003C2A8D">
        <w:rPr>
          <w:rFonts w:ascii="Times New Roman" w:hAnsi="Times New Roman" w:cs="Times New Roman"/>
          <w:b/>
          <w:bCs/>
          <w:color w:val="000000" w:themeColor="text1"/>
          <w:sz w:val="22"/>
        </w:rPr>
        <w:t xml:space="preserve">. </w:t>
      </w:r>
      <w:bookmarkStart w:id="7" w:name="_Hlk203295854"/>
      <w:r w:rsidRPr="003C2A8D">
        <w:rPr>
          <w:rFonts w:ascii="Times New Roman" w:hAnsi="Times New Roman" w:cs="Times New Roman"/>
          <w:color w:val="000000" w:themeColor="text1"/>
          <w:sz w:val="22"/>
        </w:rPr>
        <w:t>Chromatographic parameters</w:t>
      </w:r>
      <w:bookmarkEnd w:id="7"/>
      <w:r w:rsidR="00A623F4" w:rsidRPr="003C2A8D">
        <w:rPr>
          <w:rFonts w:ascii="Times New Roman" w:hAnsi="Times New Roman" w:cs="Times New Roman"/>
          <w:color w:val="000000" w:themeColor="text1"/>
          <w:sz w:val="22"/>
        </w:rPr>
        <w:t xml:space="preserve">. AZO: </w:t>
      </w:r>
      <w:r w:rsidR="00BC1CA1">
        <w:rPr>
          <w:rFonts w:ascii="Times New Roman" w:hAnsi="Times New Roman" w:cs="Times New Roman"/>
          <w:color w:val="000000" w:themeColor="text1"/>
          <w:sz w:val="22"/>
        </w:rPr>
        <w:t>a</w:t>
      </w:r>
      <w:r w:rsidR="00A623F4" w:rsidRPr="003C2A8D">
        <w:rPr>
          <w:rFonts w:ascii="Times New Roman" w:hAnsi="Times New Roman" w:cs="Times New Roman"/>
          <w:color w:val="000000" w:themeColor="text1"/>
          <w:sz w:val="22"/>
        </w:rPr>
        <w:t xml:space="preserve">zoxystrobin, CAR: </w:t>
      </w:r>
      <w:r w:rsidR="00BC1CA1">
        <w:rPr>
          <w:rFonts w:ascii="Times New Roman" w:hAnsi="Times New Roman" w:cs="Times New Roman"/>
          <w:color w:val="000000" w:themeColor="text1"/>
          <w:sz w:val="22"/>
        </w:rPr>
        <w:t>c</w:t>
      </w:r>
      <w:r w:rsidR="00A623F4" w:rsidRPr="003C2A8D">
        <w:rPr>
          <w:rFonts w:ascii="Times New Roman" w:hAnsi="Times New Roman" w:cs="Times New Roman"/>
          <w:color w:val="000000" w:themeColor="text1"/>
          <w:sz w:val="22"/>
        </w:rPr>
        <w:t xml:space="preserve">arbaryl, PIR: </w:t>
      </w:r>
      <w:r w:rsidR="00BC1CA1">
        <w:rPr>
          <w:rFonts w:ascii="Times New Roman" w:hAnsi="Times New Roman" w:cs="Times New Roman"/>
          <w:color w:val="000000" w:themeColor="text1"/>
          <w:sz w:val="22"/>
        </w:rPr>
        <w:t>p</w:t>
      </w:r>
      <w:r w:rsidR="00A623F4" w:rsidRPr="003C2A8D">
        <w:rPr>
          <w:rFonts w:ascii="Times New Roman" w:hAnsi="Times New Roman" w:cs="Times New Roman"/>
          <w:color w:val="000000" w:themeColor="text1"/>
          <w:sz w:val="22"/>
        </w:rPr>
        <w:t>irimicarb, THC:</w:t>
      </w:r>
      <w:r w:rsidR="00A623F4">
        <w:rPr>
          <w:rFonts w:ascii="Times New Roman" w:hAnsi="Times New Roman" w:cs="Times New Roman"/>
          <w:color w:val="000000" w:themeColor="text1"/>
          <w:sz w:val="22"/>
        </w:rPr>
        <w:t xml:space="preserve"> </w:t>
      </w:r>
      <w:r w:rsidR="00BC1CA1">
        <w:rPr>
          <w:rFonts w:ascii="Times New Roman" w:hAnsi="Times New Roman" w:cs="Times New Roman"/>
          <w:color w:val="000000" w:themeColor="text1"/>
          <w:sz w:val="22"/>
        </w:rPr>
        <w:t>t</w:t>
      </w:r>
      <w:r w:rsidR="00A623F4" w:rsidRPr="00A623F4">
        <w:rPr>
          <w:rFonts w:ascii="Times New Roman" w:hAnsi="Times New Roman" w:cs="Times New Roman"/>
          <w:color w:val="000000" w:themeColor="text1"/>
          <w:sz w:val="22"/>
        </w:rPr>
        <w:t xml:space="preserve">hiacloprid, </w:t>
      </w:r>
      <w:proofErr w:type="spellStart"/>
      <w:r w:rsidR="00A623F4">
        <w:rPr>
          <w:rFonts w:ascii="Times New Roman" w:hAnsi="Times New Roman" w:cs="Times New Roman"/>
          <w:color w:val="000000" w:themeColor="text1"/>
          <w:sz w:val="22"/>
        </w:rPr>
        <w:t>THI</w:t>
      </w:r>
      <w:proofErr w:type="spellEnd"/>
      <w:r w:rsidR="00A623F4">
        <w:rPr>
          <w:rFonts w:ascii="Times New Roman" w:hAnsi="Times New Roman" w:cs="Times New Roman"/>
          <w:color w:val="000000" w:themeColor="text1"/>
          <w:sz w:val="22"/>
        </w:rPr>
        <w:t xml:space="preserve">: </w:t>
      </w:r>
      <w:r w:rsidR="00BC1CA1">
        <w:rPr>
          <w:rFonts w:ascii="Times New Roman" w:hAnsi="Times New Roman" w:cs="Times New Roman"/>
          <w:color w:val="000000" w:themeColor="text1"/>
          <w:sz w:val="22"/>
        </w:rPr>
        <w:t>t</w:t>
      </w:r>
      <w:r w:rsidR="00A623F4" w:rsidRPr="00A623F4">
        <w:rPr>
          <w:rFonts w:ascii="Times New Roman" w:hAnsi="Times New Roman" w:cs="Times New Roman"/>
          <w:color w:val="000000" w:themeColor="text1"/>
          <w:sz w:val="22"/>
        </w:rPr>
        <w:t>hiamethoxam</w:t>
      </w:r>
      <w:r w:rsidR="00A623F4">
        <w:rPr>
          <w:rFonts w:ascii="Times New Roman" w:hAnsi="Times New Roman" w:cs="Times New Roman"/>
          <w:color w:val="000000" w:themeColor="text1"/>
          <w:sz w:val="22"/>
        </w:rPr>
        <w:t>.</w:t>
      </w:r>
    </w:p>
    <w:p w14:paraId="7D1814B1" w14:textId="77777777" w:rsidR="0087033B" w:rsidRPr="00A623F4" w:rsidRDefault="0087033B" w:rsidP="00A623F4">
      <w:pPr>
        <w:spacing w:after="0" w:line="276" w:lineRule="auto"/>
        <w:rPr>
          <w:rFonts w:ascii="Times New Roman" w:hAnsi="Times New Roman" w:cs="Times New Roman"/>
          <w:color w:val="000000" w:themeColor="text1"/>
          <w:sz w:val="22"/>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6"/>
        <w:gridCol w:w="1477"/>
        <w:gridCol w:w="1470"/>
        <w:gridCol w:w="1529"/>
        <w:gridCol w:w="1503"/>
        <w:gridCol w:w="979"/>
      </w:tblGrid>
      <w:tr w:rsidR="004B0AD4" w:rsidRPr="00A623F4" w14:paraId="4A78F4C2" w14:textId="77777777" w:rsidTr="00605293">
        <w:trPr>
          <w:jc w:val="center"/>
        </w:trPr>
        <w:tc>
          <w:tcPr>
            <w:tcW w:w="1536" w:type="dxa"/>
            <w:tcBorders>
              <w:top w:val="single" w:sz="4" w:space="0" w:color="auto"/>
              <w:bottom w:val="single" w:sz="4" w:space="0" w:color="auto"/>
            </w:tcBorders>
            <w:vAlign w:val="center"/>
          </w:tcPr>
          <w:p w14:paraId="548EE692" w14:textId="100B303F" w:rsidR="004B0AD4" w:rsidRPr="00A623F4" w:rsidRDefault="00441F7D" w:rsidP="005474B8">
            <w:pPr>
              <w:spacing w:line="276" w:lineRule="auto"/>
              <w:jc w:val="center"/>
              <w:rPr>
                <w:rFonts w:ascii="Times New Roman" w:hAnsi="Times New Roman" w:cs="Times New Roman"/>
                <w:b/>
                <w:bCs/>
                <w:color w:val="000000" w:themeColor="text1"/>
                <w:sz w:val="22"/>
              </w:rPr>
            </w:pPr>
            <w:bookmarkStart w:id="8" w:name="_Hlk203295840"/>
            <w:r>
              <w:rPr>
                <w:rFonts w:ascii="Times New Roman" w:hAnsi="Times New Roman" w:cs="Times New Roman"/>
                <w:b/>
                <w:bCs/>
                <w:color w:val="000000" w:themeColor="text1"/>
                <w:sz w:val="22"/>
              </w:rPr>
              <w:t>Pesticide</w:t>
            </w:r>
          </w:p>
        </w:tc>
        <w:tc>
          <w:tcPr>
            <w:tcW w:w="1477" w:type="dxa"/>
            <w:tcBorders>
              <w:top w:val="single" w:sz="4" w:space="0" w:color="auto"/>
              <w:bottom w:val="single" w:sz="4" w:space="0" w:color="auto"/>
            </w:tcBorders>
            <w:vAlign w:val="center"/>
          </w:tcPr>
          <w:p w14:paraId="09304E20" w14:textId="30AA20EB" w:rsidR="004B0AD4" w:rsidRPr="00A623F4" w:rsidRDefault="004B0AD4" w:rsidP="005474B8">
            <w:pPr>
              <w:spacing w:line="276" w:lineRule="auto"/>
              <w:jc w:val="center"/>
              <w:rPr>
                <w:rFonts w:ascii="Times New Roman" w:hAnsi="Times New Roman" w:cs="Times New Roman"/>
                <w:b/>
                <w:bCs/>
                <w:color w:val="000000" w:themeColor="text1"/>
                <w:sz w:val="22"/>
              </w:rPr>
            </w:pPr>
            <w:r w:rsidRPr="00A623F4">
              <w:rPr>
                <w:rFonts w:ascii="Times New Roman" w:hAnsi="Times New Roman" w:cs="Times New Roman"/>
                <w:b/>
                <w:bCs/>
                <w:color w:val="000000" w:themeColor="text1"/>
                <w:sz w:val="22"/>
              </w:rPr>
              <w:t>Retention time</w:t>
            </w:r>
            <w:r w:rsidR="00441F7D">
              <w:rPr>
                <w:rFonts w:ascii="Times New Roman" w:hAnsi="Times New Roman" w:cs="Times New Roman"/>
                <w:b/>
                <w:bCs/>
                <w:color w:val="000000" w:themeColor="text1"/>
                <w:sz w:val="22"/>
              </w:rPr>
              <w:t xml:space="preserve"> (min)</w:t>
            </w:r>
          </w:p>
        </w:tc>
        <w:tc>
          <w:tcPr>
            <w:tcW w:w="1470" w:type="dxa"/>
            <w:tcBorders>
              <w:top w:val="single" w:sz="4" w:space="0" w:color="auto"/>
              <w:bottom w:val="single" w:sz="4" w:space="0" w:color="auto"/>
            </w:tcBorders>
            <w:vAlign w:val="center"/>
          </w:tcPr>
          <w:p w14:paraId="1D31E85C" w14:textId="25154F7E" w:rsidR="004B0AD4" w:rsidRPr="00A623F4" w:rsidRDefault="00605293" w:rsidP="005474B8">
            <w:pPr>
              <w:spacing w:line="276" w:lineRule="auto"/>
              <w:jc w:val="center"/>
              <w:rPr>
                <w:rFonts w:ascii="Times New Roman" w:hAnsi="Times New Roman" w:cs="Times New Roman"/>
                <w:b/>
                <w:bCs/>
                <w:color w:val="000000" w:themeColor="text1"/>
                <w:sz w:val="22"/>
              </w:rPr>
            </w:pPr>
            <w:r>
              <w:rPr>
                <w:rFonts w:ascii="Times New Roman" w:hAnsi="Times New Roman" w:cs="Times New Roman"/>
                <w:b/>
                <w:bCs/>
                <w:color w:val="000000" w:themeColor="text1"/>
                <w:sz w:val="22"/>
              </w:rPr>
              <w:t>Peak a</w:t>
            </w:r>
            <w:r w:rsidR="004B0AD4" w:rsidRPr="00A623F4">
              <w:rPr>
                <w:rFonts w:ascii="Times New Roman" w:hAnsi="Times New Roman" w:cs="Times New Roman"/>
                <w:b/>
                <w:bCs/>
                <w:color w:val="000000" w:themeColor="text1"/>
                <w:sz w:val="22"/>
              </w:rPr>
              <w:t xml:space="preserve">rea </w:t>
            </w:r>
            <w:bookmarkStart w:id="9" w:name="_Hlk203199597"/>
            <w:r>
              <w:rPr>
                <w:rFonts w:ascii="Times New Roman" w:hAnsi="Times New Roman" w:cs="Times New Roman"/>
                <w:b/>
                <w:bCs/>
                <w:color w:val="000000" w:themeColor="text1"/>
                <w:sz w:val="22"/>
              </w:rPr>
              <w:t>(</w:t>
            </w:r>
            <w:r w:rsidR="004B0AD4" w:rsidRPr="00A623F4">
              <w:rPr>
                <w:rFonts w:ascii="Times New Roman" w:hAnsi="Times New Roman" w:cs="Times New Roman"/>
                <w:b/>
                <w:bCs/>
                <w:color w:val="000000" w:themeColor="text1"/>
                <w:sz w:val="22"/>
              </w:rPr>
              <w:t>mAU</w:t>
            </w:r>
            <w:r w:rsidR="0053735E">
              <w:rPr>
                <w:rFonts w:ascii="Times New Roman" w:hAnsi="Times New Roman" w:cs="Times New Roman"/>
                <w:b/>
                <w:bCs/>
                <w:color w:val="000000" w:themeColor="text1"/>
                <w:sz w:val="22"/>
              </w:rPr>
              <w:t>-</w:t>
            </w:r>
            <w:r w:rsidR="004B0AD4" w:rsidRPr="00A623F4">
              <w:rPr>
                <w:rFonts w:ascii="Times New Roman" w:hAnsi="Times New Roman" w:cs="Times New Roman"/>
                <w:b/>
                <w:bCs/>
                <w:color w:val="000000" w:themeColor="text1"/>
                <w:sz w:val="22"/>
              </w:rPr>
              <w:t>min</w:t>
            </w:r>
            <w:bookmarkEnd w:id="9"/>
            <w:r>
              <w:rPr>
                <w:rFonts w:ascii="Times New Roman" w:hAnsi="Times New Roman" w:cs="Times New Roman"/>
                <w:b/>
                <w:bCs/>
                <w:color w:val="000000" w:themeColor="text1"/>
                <w:sz w:val="22"/>
              </w:rPr>
              <w:t>)</w:t>
            </w:r>
          </w:p>
        </w:tc>
        <w:tc>
          <w:tcPr>
            <w:tcW w:w="1529" w:type="dxa"/>
            <w:tcBorders>
              <w:top w:val="single" w:sz="4" w:space="0" w:color="auto"/>
              <w:bottom w:val="single" w:sz="4" w:space="0" w:color="auto"/>
            </w:tcBorders>
            <w:vAlign w:val="center"/>
          </w:tcPr>
          <w:p w14:paraId="1EABD6E2" w14:textId="77777777" w:rsidR="004B0AD4" w:rsidRPr="00A623F4" w:rsidRDefault="004B0AD4" w:rsidP="005474B8">
            <w:pPr>
              <w:spacing w:line="276" w:lineRule="auto"/>
              <w:jc w:val="center"/>
              <w:rPr>
                <w:rFonts w:ascii="Times New Roman" w:hAnsi="Times New Roman" w:cs="Times New Roman"/>
                <w:b/>
                <w:bCs/>
                <w:color w:val="000000" w:themeColor="text1"/>
                <w:sz w:val="22"/>
              </w:rPr>
            </w:pPr>
            <w:r w:rsidRPr="00A623F4">
              <w:rPr>
                <w:rFonts w:ascii="Times New Roman" w:hAnsi="Times New Roman" w:cs="Times New Roman"/>
                <w:b/>
                <w:bCs/>
                <w:color w:val="000000" w:themeColor="text1"/>
                <w:sz w:val="22"/>
              </w:rPr>
              <w:t>Resolution</w:t>
            </w:r>
          </w:p>
        </w:tc>
        <w:tc>
          <w:tcPr>
            <w:tcW w:w="1503" w:type="dxa"/>
            <w:tcBorders>
              <w:top w:val="single" w:sz="4" w:space="0" w:color="auto"/>
              <w:bottom w:val="single" w:sz="4" w:space="0" w:color="auto"/>
            </w:tcBorders>
            <w:vAlign w:val="center"/>
          </w:tcPr>
          <w:p w14:paraId="415F5E30" w14:textId="77777777" w:rsidR="004B0AD4" w:rsidRPr="00A623F4" w:rsidRDefault="004B0AD4" w:rsidP="005474B8">
            <w:pPr>
              <w:spacing w:line="276" w:lineRule="auto"/>
              <w:jc w:val="center"/>
              <w:rPr>
                <w:rFonts w:ascii="Times New Roman" w:hAnsi="Times New Roman" w:cs="Times New Roman"/>
                <w:b/>
                <w:bCs/>
                <w:color w:val="000000" w:themeColor="text1"/>
                <w:sz w:val="22"/>
              </w:rPr>
            </w:pPr>
            <w:r w:rsidRPr="00A623F4">
              <w:rPr>
                <w:rFonts w:ascii="Times New Roman" w:hAnsi="Times New Roman" w:cs="Times New Roman"/>
                <w:b/>
                <w:bCs/>
                <w:color w:val="000000" w:themeColor="text1"/>
                <w:sz w:val="22"/>
              </w:rPr>
              <w:t>Symmetry</w:t>
            </w:r>
          </w:p>
        </w:tc>
        <w:tc>
          <w:tcPr>
            <w:tcW w:w="979" w:type="dxa"/>
            <w:tcBorders>
              <w:top w:val="single" w:sz="4" w:space="0" w:color="auto"/>
              <w:bottom w:val="single" w:sz="4" w:space="0" w:color="auto"/>
            </w:tcBorders>
            <w:vAlign w:val="center"/>
          </w:tcPr>
          <w:p w14:paraId="02AD3939" w14:textId="77777777" w:rsidR="004B0AD4" w:rsidRPr="00A623F4" w:rsidRDefault="004B0AD4" w:rsidP="005474B8">
            <w:pPr>
              <w:spacing w:line="276" w:lineRule="auto"/>
              <w:jc w:val="center"/>
              <w:rPr>
                <w:rFonts w:ascii="Times New Roman" w:hAnsi="Times New Roman" w:cs="Times New Roman"/>
                <w:b/>
                <w:bCs/>
                <w:color w:val="000000" w:themeColor="text1"/>
                <w:sz w:val="22"/>
              </w:rPr>
            </w:pPr>
            <w:r w:rsidRPr="00A623F4">
              <w:rPr>
                <w:rFonts w:ascii="Times New Roman" w:hAnsi="Times New Roman" w:cs="Times New Roman"/>
                <w:b/>
                <w:bCs/>
                <w:color w:val="000000" w:themeColor="text1"/>
                <w:sz w:val="22"/>
              </w:rPr>
              <w:t>Plates</w:t>
            </w:r>
          </w:p>
        </w:tc>
      </w:tr>
      <w:bookmarkEnd w:id="8"/>
      <w:tr w:rsidR="004B0AD4" w:rsidRPr="00A623F4" w14:paraId="018A1B36" w14:textId="77777777" w:rsidTr="00017C45">
        <w:trPr>
          <w:jc w:val="center"/>
        </w:trPr>
        <w:tc>
          <w:tcPr>
            <w:tcW w:w="1536" w:type="dxa"/>
            <w:tcBorders>
              <w:top w:val="single" w:sz="4" w:space="0" w:color="auto"/>
            </w:tcBorders>
          </w:tcPr>
          <w:p w14:paraId="1D528109" w14:textId="77777777" w:rsidR="004B0AD4" w:rsidRPr="00441F7D" w:rsidRDefault="004B0AD4" w:rsidP="005474B8">
            <w:pPr>
              <w:spacing w:line="276" w:lineRule="auto"/>
              <w:jc w:val="center"/>
              <w:rPr>
                <w:rFonts w:ascii="Times New Roman" w:hAnsi="Times New Roman" w:cs="Times New Roman"/>
                <w:bCs/>
                <w:color w:val="000000" w:themeColor="text1"/>
                <w:sz w:val="22"/>
              </w:rPr>
            </w:pPr>
            <w:r w:rsidRPr="00441F7D">
              <w:rPr>
                <w:rFonts w:ascii="Times New Roman" w:hAnsi="Times New Roman" w:cs="Times New Roman"/>
                <w:bCs/>
                <w:color w:val="000000" w:themeColor="text1"/>
                <w:sz w:val="22"/>
              </w:rPr>
              <w:t>THI</w:t>
            </w:r>
          </w:p>
        </w:tc>
        <w:tc>
          <w:tcPr>
            <w:tcW w:w="1477" w:type="dxa"/>
            <w:tcBorders>
              <w:top w:val="single" w:sz="4" w:space="0" w:color="auto"/>
            </w:tcBorders>
          </w:tcPr>
          <w:p w14:paraId="012CF67D" w14:textId="3486529E"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3.4</w:t>
            </w:r>
            <w:r w:rsidR="00605293">
              <w:rPr>
                <w:rFonts w:ascii="Times New Roman" w:hAnsi="Times New Roman" w:cs="Times New Roman"/>
                <w:bCs/>
                <w:color w:val="000000" w:themeColor="text1"/>
                <w:sz w:val="22"/>
              </w:rPr>
              <w:t>5</w:t>
            </w:r>
          </w:p>
        </w:tc>
        <w:tc>
          <w:tcPr>
            <w:tcW w:w="1470" w:type="dxa"/>
            <w:tcBorders>
              <w:top w:val="single" w:sz="4" w:space="0" w:color="auto"/>
            </w:tcBorders>
          </w:tcPr>
          <w:p w14:paraId="34F8C013" w14:textId="36F8A699"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6.066</w:t>
            </w:r>
          </w:p>
        </w:tc>
        <w:tc>
          <w:tcPr>
            <w:tcW w:w="1529" w:type="dxa"/>
            <w:tcBorders>
              <w:top w:val="single" w:sz="4" w:space="0" w:color="auto"/>
            </w:tcBorders>
          </w:tcPr>
          <w:p w14:paraId="45ED6841" w14:textId="4994395A"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28.0</w:t>
            </w:r>
          </w:p>
        </w:tc>
        <w:tc>
          <w:tcPr>
            <w:tcW w:w="1503" w:type="dxa"/>
            <w:tcBorders>
              <w:top w:val="single" w:sz="4" w:space="0" w:color="auto"/>
            </w:tcBorders>
          </w:tcPr>
          <w:p w14:paraId="3FC5524D" w14:textId="29905D35"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1</w:t>
            </w:r>
            <w:r w:rsidR="00727DB2">
              <w:rPr>
                <w:rFonts w:ascii="Times New Roman" w:hAnsi="Times New Roman" w:cs="Times New Roman"/>
                <w:bCs/>
                <w:color w:val="000000" w:themeColor="text1"/>
                <w:sz w:val="22"/>
              </w:rPr>
              <w:t>.</w:t>
            </w:r>
            <w:r w:rsidRPr="00A623F4">
              <w:rPr>
                <w:rFonts w:ascii="Times New Roman" w:hAnsi="Times New Roman" w:cs="Times New Roman"/>
                <w:bCs/>
                <w:color w:val="000000" w:themeColor="text1"/>
                <w:sz w:val="22"/>
              </w:rPr>
              <w:t>14</w:t>
            </w:r>
          </w:p>
        </w:tc>
        <w:tc>
          <w:tcPr>
            <w:tcW w:w="979" w:type="dxa"/>
            <w:tcBorders>
              <w:top w:val="single" w:sz="4" w:space="0" w:color="auto"/>
            </w:tcBorders>
          </w:tcPr>
          <w:p w14:paraId="0FF33D7A" w14:textId="77777777"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7349</w:t>
            </w:r>
          </w:p>
        </w:tc>
      </w:tr>
      <w:tr w:rsidR="004B0AD4" w:rsidRPr="00A623F4" w14:paraId="5D94AB05" w14:textId="77777777" w:rsidTr="00017C45">
        <w:trPr>
          <w:jc w:val="center"/>
        </w:trPr>
        <w:tc>
          <w:tcPr>
            <w:tcW w:w="1536" w:type="dxa"/>
          </w:tcPr>
          <w:p w14:paraId="2A428856" w14:textId="77777777" w:rsidR="004B0AD4" w:rsidRPr="00441F7D" w:rsidRDefault="004B0AD4" w:rsidP="005474B8">
            <w:pPr>
              <w:spacing w:line="276" w:lineRule="auto"/>
              <w:jc w:val="center"/>
              <w:rPr>
                <w:rFonts w:ascii="Times New Roman" w:hAnsi="Times New Roman" w:cs="Times New Roman"/>
                <w:bCs/>
                <w:color w:val="000000" w:themeColor="text1"/>
                <w:sz w:val="22"/>
              </w:rPr>
            </w:pPr>
            <w:r w:rsidRPr="00441F7D">
              <w:rPr>
                <w:rFonts w:ascii="Times New Roman" w:hAnsi="Times New Roman" w:cs="Times New Roman"/>
                <w:bCs/>
                <w:color w:val="000000" w:themeColor="text1"/>
                <w:sz w:val="22"/>
              </w:rPr>
              <w:t>THC</w:t>
            </w:r>
          </w:p>
        </w:tc>
        <w:tc>
          <w:tcPr>
            <w:tcW w:w="1477" w:type="dxa"/>
          </w:tcPr>
          <w:p w14:paraId="55751B0A" w14:textId="201C3990"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7.58</w:t>
            </w:r>
          </w:p>
        </w:tc>
        <w:tc>
          <w:tcPr>
            <w:tcW w:w="1470" w:type="dxa"/>
          </w:tcPr>
          <w:p w14:paraId="089B4523" w14:textId="7C1C0E13"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3.821</w:t>
            </w:r>
          </w:p>
        </w:tc>
        <w:tc>
          <w:tcPr>
            <w:tcW w:w="1529" w:type="dxa"/>
          </w:tcPr>
          <w:p w14:paraId="47B7FA20" w14:textId="56691E6A"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7.6</w:t>
            </w:r>
          </w:p>
        </w:tc>
        <w:tc>
          <w:tcPr>
            <w:tcW w:w="1503" w:type="dxa"/>
          </w:tcPr>
          <w:p w14:paraId="7803701E" w14:textId="1FDF441F"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1</w:t>
            </w:r>
            <w:r w:rsidR="00727DB2">
              <w:rPr>
                <w:rFonts w:ascii="Times New Roman" w:hAnsi="Times New Roman" w:cs="Times New Roman"/>
                <w:bCs/>
                <w:color w:val="000000" w:themeColor="text1"/>
                <w:sz w:val="22"/>
              </w:rPr>
              <w:t>.</w:t>
            </w:r>
            <w:r w:rsidRPr="00A623F4">
              <w:rPr>
                <w:rFonts w:ascii="Times New Roman" w:hAnsi="Times New Roman" w:cs="Times New Roman"/>
                <w:bCs/>
                <w:color w:val="000000" w:themeColor="text1"/>
                <w:sz w:val="22"/>
              </w:rPr>
              <w:t>25</w:t>
            </w:r>
          </w:p>
        </w:tc>
        <w:tc>
          <w:tcPr>
            <w:tcW w:w="979" w:type="dxa"/>
          </w:tcPr>
          <w:p w14:paraId="36F12E94" w14:textId="77777777"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50451</w:t>
            </w:r>
          </w:p>
        </w:tc>
      </w:tr>
      <w:tr w:rsidR="004B0AD4" w:rsidRPr="00A623F4" w14:paraId="56FCCAEE" w14:textId="77777777" w:rsidTr="00017C45">
        <w:trPr>
          <w:jc w:val="center"/>
        </w:trPr>
        <w:tc>
          <w:tcPr>
            <w:tcW w:w="1536" w:type="dxa"/>
          </w:tcPr>
          <w:p w14:paraId="2B71D50E" w14:textId="77777777" w:rsidR="004B0AD4" w:rsidRPr="00441F7D" w:rsidRDefault="004B0AD4" w:rsidP="005474B8">
            <w:pPr>
              <w:spacing w:line="276" w:lineRule="auto"/>
              <w:jc w:val="center"/>
              <w:rPr>
                <w:rFonts w:ascii="Times New Roman" w:hAnsi="Times New Roman" w:cs="Times New Roman"/>
                <w:bCs/>
                <w:color w:val="000000" w:themeColor="text1"/>
                <w:sz w:val="22"/>
              </w:rPr>
            </w:pPr>
            <w:r w:rsidRPr="00441F7D">
              <w:rPr>
                <w:rFonts w:ascii="Times New Roman" w:hAnsi="Times New Roman" w:cs="Times New Roman"/>
                <w:bCs/>
                <w:color w:val="000000" w:themeColor="text1"/>
                <w:sz w:val="22"/>
              </w:rPr>
              <w:t>PIR</w:t>
            </w:r>
          </w:p>
        </w:tc>
        <w:tc>
          <w:tcPr>
            <w:tcW w:w="1477" w:type="dxa"/>
          </w:tcPr>
          <w:p w14:paraId="490745B0" w14:textId="75D90BB2"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8.66</w:t>
            </w:r>
          </w:p>
        </w:tc>
        <w:tc>
          <w:tcPr>
            <w:tcW w:w="1470" w:type="dxa"/>
          </w:tcPr>
          <w:p w14:paraId="37095558" w14:textId="284352D7"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3.78</w:t>
            </w:r>
            <w:r w:rsidR="00605293">
              <w:rPr>
                <w:rFonts w:ascii="Times New Roman" w:hAnsi="Times New Roman" w:cs="Times New Roman"/>
                <w:bCs/>
                <w:color w:val="000000" w:themeColor="text1"/>
                <w:sz w:val="22"/>
              </w:rPr>
              <w:t>8</w:t>
            </w:r>
          </w:p>
        </w:tc>
        <w:tc>
          <w:tcPr>
            <w:tcW w:w="1529" w:type="dxa"/>
          </w:tcPr>
          <w:p w14:paraId="7C1BD3BA" w14:textId="1159FCE4"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6.</w:t>
            </w:r>
            <w:r w:rsidR="00727DB2">
              <w:rPr>
                <w:rFonts w:ascii="Times New Roman" w:hAnsi="Times New Roman" w:cs="Times New Roman"/>
                <w:bCs/>
                <w:color w:val="000000" w:themeColor="text1"/>
                <w:sz w:val="22"/>
              </w:rPr>
              <w:t>7</w:t>
            </w:r>
          </w:p>
        </w:tc>
        <w:tc>
          <w:tcPr>
            <w:tcW w:w="1503" w:type="dxa"/>
          </w:tcPr>
          <w:p w14:paraId="529680B4" w14:textId="1B3A3E02"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1</w:t>
            </w:r>
            <w:r w:rsidR="00727DB2">
              <w:rPr>
                <w:rFonts w:ascii="Times New Roman" w:hAnsi="Times New Roman" w:cs="Times New Roman"/>
                <w:bCs/>
                <w:color w:val="000000" w:themeColor="text1"/>
                <w:sz w:val="22"/>
              </w:rPr>
              <w:t>.</w:t>
            </w:r>
            <w:r w:rsidRPr="00A623F4">
              <w:rPr>
                <w:rFonts w:ascii="Times New Roman" w:hAnsi="Times New Roman" w:cs="Times New Roman"/>
                <w:bCs/>
                <w:color w:val="000000" w:themeColor="text1"/>
                <w:sz w:val="22"/>
              </w:rPr>
              <w:t>15</w:t>
            </w:r>
          </w:p>
        </w:tc>
        <w:tc>
          <w:tcPr>
            <w:tcW w:w="979" w:type="dxa"/>
          </w:tcPr>
          <w:p w14:paraId="72D45639" w14:textId="77777777"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54121</w:t>
            </w:r>
          </w:p>
        </w:tc>
      </w:tr>
      <w:tr w:rsidR="004B0AD4" w:rsidRPr="00A623F4" w14:paraId="25002CB3" w14:textId="77777777" w:rsidTr="00017C45">
        <w:trPr>
          <w:jc w:val="center"/>
        </w:trPr>
        <w:tc>
          <w:tcPr>
            <w:tcW w:w="1536" w:type="dxa"/>
          </w:tcPr>
          <w:p w14:paraId="3B0200FA" w14:textId="36F93D26" w:rsidR="004B0AD4" w:rsidRPr="00441F7D" w:rsidRDefault="004B0AD4" w:rsidP="005474B8">
            <w:pPr>
              <w:spacing w:line="276" w:lineRule="auto"/>
              <w:jc w:val="center"/>
              <w:rPr>
                <w:rFonts w:ascii="Times New Roman" w:hAnsi="Times New Roman" w:cs="Times New Roman"/>
                <w:bCs/>
                <w:color w:val="000000" w:themeColor="text1"/>
                <w:sz w:val="22"/>
              </w:rPr>
            </w:pPr>
            <w:r w:rsidRPr="00441F7D">
              <w:rPr>
                <w:rFonts w:ascii="Times New Roman" w:hAnsi="Times New Roman" w:cs="Times New Roman"/>
                <w:bCs/>
                <w:color w:val="000000" w:themeColor="text1"/>
                <w:sz w:val="22"/>
              </w:rPr>
              <w:t>C</w:t>
            </w:r>
            <w:r w:rsidR="0044338B" w:rsidRPr="00441F7D">
              <w:rPr>
                <w:rFonts w:ascii="Times New Roman" w:hAnsi="Times New Roman" w:cs="Times New Roman"/>
                <w:bCs/>
                <w:color w:val="000000" w:themeColor="text1"/>
                <w:sz w:val="22"/>
              </w:rPr>
              <w:t>AR</w:t>
            </w:r>
          </w:p>
        </w:tc>
        <w:tc>
          <w:tcPr>
            <w:tcW w:w="1477" w:type="dxa"/>
          </w:tcPr>
          <w:p w14:paraId="56EC3B9A" w14:textId="22A2A952"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9.63</w:t>
            </w:r>
          </w:p>
        </w:tc>
        <w:tc>
          <w:tcPr>
            <w:tcW w:w="1470" w:type="dxa"/>
          </w:tcPr>
          <w:p w14:paraId="3FB77968" w14:textId="39CDCDB5"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4.046</w:t>
            </w:r>
          </w:p>
        </w:tc>
        <w:tc>
          <w:tcPr>
            <w:tcW w:w="1529" w:type="dxa"/>
          </w:tcPr>
          <w:p w14:paraId="7CB96B49" w14:textId="44477060"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16.3</w:t>
            </w:r>
          </w:p>
        </w:tc>
        <w:tc>
          <w:tcPr>
            <w:tcW w:w="1503" w:type="dxa"/>
          </w:tcPr>
          <w:p w14:paraId="7055CDEC" w14:textId="7F9EC6F0"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1</w:t>
            </w:r>
            <w:r w:rsidR="00727DB2">
              <w:rPr>
                <w:rFonts w:ascii="Times New Roman" w:hAnsi="Times New Roman" w:cs="Times New Roman"/>
                <w:bCs/>
                <w:color w:val="000000" w:themeColor="text1"/>
                <w:sz w:val="22"/>
              </w:rPr>
              <w:t>.</w:t>
            </w:r>
            <w:r w:rsidRPr="00A623F4">
              <w:rPr>
                <w:rFonts w:ascii="Times New Roman" w:hAnsi="Times New Roman" w:cs="Times New Roman"/>
                <w:bCs/>
                <w:color w:val="000000" w:themeColor="text1"/>
                <w:sz w:val="22"/>
              </w:rPr>
              <w:t>14</w:t>
            </w:r>
          </w:p>
        </w:tc>
        <w:tc>
          <w:tcPr>
            <w:tcW w:w="979" w:type="dxa"/>
          </w:tcPr>
          <w:p w14:paraId="26C9C10F" w14:textId="77777777"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72546</w:t>
            </w:r>
          </w:p>
        </w:tc>
      </w:tr>
      <w:tr w:rsidR="004B0AD4" w:rsidRPr="00A623F4" w14:paraId="6AE4C10F" w14:textId="77777777" w:rsidTr="00017C45">
        <w:trPr>
          <w:jc w:val="center"/>
        </w:trPr>
        <w:tc>
          <w:tcPr>
            <w:tcW w:w="1536" w:type="dxa"/>
            <w:tcBorders>
              <w:bottom w:val="single" w:sz="4" w:space="0" w:color="auto"/>
            </w:tcBorders>
          </w:tcPr>
          <w:p w14:paraId="12BF971D" w14:textId="77777777" w:rsidR="004B0AD4" w:rsidRPr="00441F7D" w:rsidRDefault="004B0AD4" w:rsidP="005474B8">
            <w:pPr>
              <w:spacing w:line="276" w:lineRule="auto"/>
              <w:jc w:val="center"/>
              <w:rPr>
                <w:rFonts w:ascii="Times New Roman" w:hAnsi="Times New Roman" w:cs="Times New Roman"/>
                <w:bCs/>
                <w:color w:val="000000" w:themeColor="text1"/>
                <w:sz w:val="22"/>
              </w:rPr>
            </w:pPr>
            <w:r w:rsidRPr="00441F7D">
              <w:rPr>
                <w:rFonts w:ascii="Times New Roman" w:hAnsi="Times New Roman" w:cs="Times New Roman"/>
                <w:bCs/>
                <w:color w:val="000000" w:themeColor="text1"/>
                <w:sz w:val="22"/>
              </w:rPr>
              <w:t>AZO</w:t>
            </w:r>
          </w:p>
        </w:tc>
        <w:tc>
          <w:tcPr>
            <w:tcW w:w="1477" w:type="dxa"/>
            <w:tcBorders>
              <w:bottom w:val="single" w:sz="4" w:space="0" w:color="auto"/>
            </w:tcBorders>
          </w:tcPr>
          <w:p w14:paraId="5B14DCF8" w14:textId="27BDC9EF"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12.0</w:t>
            </w:r>
            <w:r w:rsidR="00605293">
              <w:rPr>
                <w:rFonts w:ascii="Times New Roman" w:hAnsi="Times New Roman" w:cs="Times New Roman"/>
                <w:bCs/>
                <w:color w:val="000000" w:themeColor="text1"/>
                <w:sz w:val="22"/>
              </w:rPr>
              <w:t>5</w:t>
            </w:r>
          </w:p>
        </w:tc>
        <w:tc>
          <w:tcPr>
            <w:tcW w:w="1470" w:type="dxa"/>
            <w:tcBorders>
              <w:bottom w:val="single" w:sz="4" w:space="0" w:color="auto"/>
            </w:tcBorders>
          </w:tcPr>
          <w:p w14:paraId="4A6E0117" w14:textId="7195E3F9"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9.742</w:t>
            </w:r>
          </w:p>
        </w:tc>
        <w:tc>
          <w:tcPr>
            <w:tcW w:w="1529" w:type="dxa"/>
            <w:tcBorders>
              <w:bottom w:val="single" w:sz="4" w:space="0" w:color="auto"/>
            </w:tcBorders>
          </w:tcPr>
          <w:p w14:paraId="792CB7E1" w14:textId="3667A52C"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n.a</w:t>
            </w:r>
            <w:r w:rsidR="00727DB2">
              <w:rPr>
                <w:rFonts w:ascii="Times New Roman" w:hAnsi="Times New Roman" w:cs="Times New Roman"/>
                <w:bCs/>
                <w:color w:val="000000" w:themeColor="text1"/>
                <w:sz w:val="22"/>
              </w:rPr>
              <w:t>.</w:t>
            </w:r>
          </w:p>
        </w:tc>
        <w:tc>
          <w:tcPr>
            <w:tcW w:w="1503" w:type="dxa"/>
            <w:tcBorders>
              <w:bottom w:val="single" w:sz="4" w:space="0" w:color="auto"/>
            </w:tcBorders>
          </w:tcPr>
          <w:p w14:paraId="43971B7D" w14:textId="664A405E"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1</w:t>
            </w:r>
            <w:r w:rsidR="00727DB2">
              <w:rPr>
                <w:rFonts w:ascii="Times New Roman" w:hAnsi="Times New Roman" w:cs="Times New Roman"/>
                <w:bCs/>
                <w:color w:val="000000" w:themeColor="text1"/>
                <w:sz w:val="22"/>
              </w:rPr>
              <w:t>.</w:t>
            </w:r>
            <w:r w:rsidRPr="00A623F4">
              <w:rPr>
                <w:rFonts w:ascii="Times New Roman" w:hAnsi="Times New Roman" w:cs="Times New Roman"/>
                <w:bCs/>
                <w:color w:val="000000" w:themeColor="text1"/>
                <w:sz w:val="22"/>
              </w:rPr>
              <w:t>15</w:t>
            </w:r>
          </w:p>
        </w:tc>
        <w:tc>
          <w:tcPr>
            <w:tcW w:w="979" w:type="dxa"/>
            <w:tcBorders>
              <w:bottom w:val="single" w:sz="4" w:space="0" w:color="auto"/>
            </w:tcBorders>
          </w:tcPr>
          <w:p w14:paraId="170661DB" w14:textId="77777777" w:rsidR="004B0AD4" w:rsidRPr="00A623F4" w:rsidRDefault="004B0AD4" w:rsidP="005474B8">
            <w:pPr>
              <w:spacing w:line="276" w:lineRule="auto"/>
              <w:jc w:val="center"/>
              <w:rPr>
                <w:rFonts w:ascii="Times New Roman" w:hAnsi="Times New Roman" w:cs="Times New Roman"/>
                <w:bCs/>
                <w:color w:val="000000" w:themeColor="text1"/>
                <w:sz w:val="22"/>
              </w:rPr>
            </w:pPr>
            <w:r w:rsidRPr="00A623F4">
              <w:rPr>
                <w:rFonts w:ascii="Times New Roman" w:hAnsi="Times New Roman" w:cs="Times New Roman"/>
                <w:bCs/>
                <w:color w:val="000000" w:themeColor="text1"/>
                <w:sz w:val="22"/>
              </w:rPr>
              <w:t>97692</w:t>
            </w:r>
          </w:p>
        </w:tc>
      </w:tr>
    </w:tbl>
    <w:p w14:paraId="6BF8929C" w14:textId="77777777" w:rsidR="00137318" w:rsidRDefault="00137318" w:rsidP="00A11E14">
      <w:pPr>
        <w:jc w:val="left"/>
        <w:rPr>
          <w:rFonts w:ascii="Times New Roman" w:hAnsi="Times New Roman" w:cs="Times New Roman"/>
          <w:b/>
          <w:color w:val="000000" w:themeColor="text1"/>
          <w:sz w:val="28"/>
          <w:szCs w:val="28"/>
          <w:lang w:val="ro-RO"/>
        </w:rPr>
      </w:pPr>
    </w:p>
    <w:p w14:paraId="78FA17B6" w14:textId="77777777" w:rsidR="00667D6B" w:rsidRDefault="00667D6B" w:rsidP="00A11E14">
      <w:pPr>
        <w:jc w:val="left"/>
        <w:rPr>
          <w:rFonts w:ascii="Times New Roman" w:hAnsi="Times New Roman" w:cs="Times New Roman"/>
          <w:b/>
          <w:color w:val="000000" w:themeColor="text1"/>
          <w:sz w:val="28"/>
          <w:szCs w:val="28"/>
          <w:lang w:val="ro-RO"/>
        </w:rPr>
      </w:pPr>
    </w:p>
    <w:p w14:paraId="0C65CEBF" w14:textId="77777777" w:rsidR="00667D6B" w:rsidRDefault="00667D6B" w:rsidP="00A11E14">
      <w:pPr>
        <w:jc w:val="left"/>
        <w:rPr>
          <w:rFonts w:ascii="Times New Roman" w:hAnsi="Times New Roman" w:cs="Times New Roman"/>
          <w:b/>
          <w:color w:val="000000" w:themeColor="text1"/>
          <w:sz w:val="28"/>
          <w:szCs w:val="28"/>
          <w:lang w:val="ro-RO"/>
        </w:rPr>
        <w:sectPr w:rsidR="00667D6B" w:rsidSect="00880DD3">
          <w:pgSz w:w="11906" w:h="16838" w:code="9"/>
          <w:pgMar w:top="1417" w:right="993" w:bottom="1417" w:left="1276" w:header="720" w:footer="720" w:gutter="0"/>
          <w:cols w:space="720"/>
          <w:docGrid w:linePitch="360"/>
        </w:sectPr>
      </w:pPr>
    </w:p>
    <w:p w14:paraId="4D2EACAC" w14:textId="31C923C2" w:rsidR="0087033B" w:rsidRPr="00A623F4" w:rsidRDefault="0087033B" w:rsidP="0087033B">
      <w:pPr>
        <w:spacing w:after="0" w:line="276" w:lineRule="auto"/>
        <w:rPr>
          <w:rFonts w:ascii="Times New Roman" w:hAnsi="Times New Roman" w:cs="Times New Roman"/>
          <w:color w:val="000000" w:themeColor="text1"/>
          <w:sz w:val="22"/>
        </w:rPr>
      </w:pPr>
      <w:r w:rsidRPr="003C2A8D">
        <w:rPr>
          <w:rFonts w:ascii="Times New Roman" w:hAnsi="Times New Roman" w:cs="Times New Roman"/>
          <w:b/>
          <w:bCs/>
          <w:color w:val="000000" w:themeColor="text1"/>
          <w:sz w:val="22"/>
        </w:rPr>
        <w:lastRenderedPageBreak/>
        <w:t xml:space="preserve">Table S6. </w:t>
      </w:r>
      <w:r w:rsidRPr="003C2A8D">
        <w:rPr>
          <w:rFonts w:ascii="Times New Roman" w:hAnsi="Times New Roman" w:cs="Times New Roman"/>
          <w:color w:val="000000" w:themeColor="text1"/>
          <w:sz w:val="22"/>
        </w:rPr>
        <w:t>Recovery (%) of two consecutive cycles using the same</w:t>
      </w:r>
      <w:r w:rsidRPr="003C2A8D">
        <w:rPr>
          <w:rFonts w:ascii="Times New Roman" w:hAnsi="Times New Roman" w:cs="Times New Roman"/>
          <w:b/>
          <w:bCs/>
          <w:color w:val="000000" w:themeColor="text1"/>
          <w:sz w:val="22"/>
        </w:rPr>
        <w:t xml:space="preserve"> </w:t>
      </w:r>
      <w:r w:rsidRPr="003C2A8D">
        <w:rPr>
          <w:rFonts w:ascii="Times New Roman" w:hAnsi="Times New Roman" w:cs="Times New Roman"/>
          <w:color w:val="000000" w:themeColor="text1"/>
          <w:sz w:val="22"/>
        </w:rPr>
        <w:t>3D-printed coated device for each</w:t>
      </w:r>
      <w:r>
        <w:rPr>
          <w:rFonts w:ascii="Times New Roman" w:hAnsi="Times New Roman" w:cs="Times New Roman"/>
          <w:color w:val="000000" w:themeColor="text1"/>
          <w:sz w:val="22"/>
        </w:rPr>
        <w:t xml:space="preserve"> replicate (n=3).</w:t>
      </w:r>
      <w:r w:rsidRPr="0087033B">
        <w:rPr>
          <w:rFonts w:ascii="Times New Roman" w:hAnsi="Times New Roman" w:cs="Times New Roman"/>
          <w:color w:val="000000" w:themeColor="text1"/>
          <w:sz w:val="22"/>
        </w:rPr>
        <w:t xml:space="preserve"> </w:t>
      </w:r>
      <w:r w:rsidRPr="00A623F4">
        <w:rPr>
          <w:rFonts w:ascii="Times New Roman" w:hAnsi="Times New Roman" w:cs="Times New Roman"/>
          <w:color w:val="000000" w:themeColor="text1"/>
          <w:sz w:val="22"/>
        </w:rPr>
        <w:t>AZO</w:t>
      </w:r>
      <w:r>
        <w:rPr>
          <w:rFonts w:ascii="Times New Roman" w:hAnsi="Times New Roman" w:cs="Times New Roman"/>
          <w:color w:val="000000" w:themeColor="text1"/>
          <w:sz w:val="22"/>
        </w:rPr>
        <w:t>:</w:t>
      </w:r>
      <w:r w:rsidRPr="00A623F4">
        <w:rPr>
          <w:rFonts w:ascii="Times New Roman" w:hAnsi="Times New Roman" w:cs="Times New Roman"/>
          <w:color w:val="000000" w:themeColor="text1"/>
          <w:sz w:val="22"/>
        </w:rPr>
        <w:t xml:space="preserve"> </w:t>
      </w:r>
      <w:r w:rsidR="00A45A86">
        <w:rPr>
          <w:rFonts w:ascii="Times New Roman" w:hAnsi="Times New Roman" w:cs="Times New Roman"/>
          <w:color w:val="000000" w:themeColor="text1"/>
          <w:sz w:val="22"/>
        </w:rPr>
        <w:t>a</w:t>
      </w:r>
      <w:r w:rsidRPr="00A623F4">
        <w:rPr>
          <w:rFonts w:ascii="Times New Roman" w:hAnsi="Times New Roman" w:cs="Times New Roman"/>
          <w:color w:val="000000" w:themeColor="text1"/>
          <w:sz w:val="22"/>
        </w:rPr>
        <w:t xml:space="preserve">zoxystrobin, </w:t>
      </w:r>
      <w:r>
        <w:rPr>
          <w:rFonts w:ascii="Times New Roman" w:hAnsi="Times New Roman" w:cs="Times New Roman"/>
          <w:color w:val="000000" w:themeColor="text1"/>
          <w:sz w:val="22"/>
        </w:rPr>
        <w:t xml:space="preserve">CAR: </w:t>
      </w:r>
      <w:r w:rsidR="00A45A86">
        <w:rPr>
          <w:rFonts w:ascii="Times New Roman" w:hAnsi="Times New Roman" w:cs="Times New Roman"/>
          <w:color w:val="000000" w:themeColor="text1"/>
          <w:sz w:val="22"/>
        </w:rPr>
        <w:t>c</w:t>
      </w:r>
      <w:r w:rsidRPr="00A623F4">
        <w:rPr>
          <w:rFonts w:ascii="Times New Roman" w:hAnsi="Times New Roman" w:cs="Times New Roman"/>
          <w:color w:val="000000" w:themeColor="text1"/>
          <w:sz w:val="22"/>
        </w:rPr>
        <w:t xml:space="preserve">arbaryl, </w:t>
      </w:r>
      <w:r>
        <w:rPr>
          <w:rFonts w:ascii="Times New Roman" w:hAnsi="Times New Roman" w:cs="Times New Roman"/>
          <w:color w:val="000000" w:themeColor="text1"/>
          <w:sz w:val="22"/>
        </w:rPr>
        <w:t xml:space="preserve">PIR: </w:t>
      </w:r>
      <w:r w:rsidR="00A45A86">
        <w:rPr>
          <w:rFonts w:ascii="Times New Roman" w:hAnsi="Times New Roman" w:cs="Times New Roman"/>
          <w:color w:val="000000" w:themeColor="text1"/>
          <w:sz w:val="22"/>
        </w:rPr>
        <w:t>p</w:t>
      </w:r>
      <w:r w:rsidRPr="00A623F4">
        <w:rPr>
          <w:rFonts w:ascii="Times New Roman" w:hAnsi="Times New Roman" w:cs="Times New Roman"/>
          <w:color w:val="000000" w:themeColor="text1"/>
          <w:sz w:val="22"/>
        </w:rPr>
        <w:t xml:space="preserve">irimicarb, </w:t>
      </w:r>
      <w:r>
        <w:rPr>
          <w:rFonts w:ascii="Times New Roman" w:hAnsi="Times New Roman" w:cs="Times New Roman"/>
          <w:color w:val="000000" w:themeColor="text1"/>
          <w:sz w:val="22"/>
        </w:rPr>
        <w:t xml:space="preserve">THC: </w:t>
      </w:r>
      <w:r w:rsidR="00A45A86">
        <w:rPr>
          <w:rFonts w:ascii="Times New Roman" w:hAnsi="Times New Roman" w:cs="Times New Roman"/>
          <w:color w:val="000000" w:themeColor="text1"/>
          <w:sz w:val="22"/>
        </w:rPr>
        <w:t>t</w:t>
      </w:r>
      <w:r w:rsidRPr="00A623F4">
        <w:rPr>
          <w:rFonts w:ascii="Times New Roman" w:hAnsi="Times New Roman" w:cs="Times New Roman"/>
          <w:color w:val="000000" w:themeColor="text1"/>
          <w:sz w:val="22"/>
        </w:rPr>
        <w:t xml:space="preserve">hiacloprid, </w:t>
      </w:r>
      <w:proofErr w:type="spellStart"/>
      <w:r>
        <w:rPr>
          <w:rFonts w:ascii="Times New Roman" w:hAnsi="Times New Roman" w:cs="Times New Roman"/>
          <w:color w:val="000000" w:themeColor="text1"/>
          <w:sz w:val="22"/>
        </w:rPr>
        <w:t>THI</w:t>
      </w:r>
      <w:proofErr w:type="spellEnd"/>
      <w:r>
        <w:rPr>
          <w:rFonts w:ascii="Times New Roman" w:hAnsi="Times New Roman" w:cs="Times New Roman"/>
          <w:color w:val="000000" w:themeColor="text1"/>
          <w:sz w:val="22"/>
        </w:rPr>
        <w:t xml:space="preserve">: </w:t>
      </w:r>
      <w:r w:rsidR="00A45A86">
        <w:rPr>
          <w:rFonts w:ascii="Times New Roman" w:hAnsi="Times New Roman" w:cs="Times New Roman"/>
          <w:color w:val="000000" w:themeColor="text1"/>
          <w:sz w:val="22"/>
        </w:rPr>
        <w:t>t</w:t>
      </w:r>
      <w:r w:rsidRPr="00A623F4">
        <w:rPr>
          <w:rFonts w:ascii="Times New Roman" w:hAnsi="Times New Roman" w:cs="Times New Roman"/>
          <w:color w:val="000000" w:themeColor="text1"/>
          <w:sz w:val="22"/>
        </w:rPr>
        <w:t>hiamethoxam</w:t>
      </w:r>
      <w:r>
        <w:rPr>
          <w:rFonts w:ascii="Times New Roman" w:hAnsi="Times New Roman" w:cs="Times New Roman"/>
          <w:color w:val="000000" w:themeColor="text1"/>
          <w:sz w:val="22"/>
        </w:rPr>
        <w:t>.</w:t>
      </w:r>
    </w:p>
    <w:p w14:paraId="07E650F0" w14:textId="77777777" w:rsidR="0087033B" w:rsidRDefault="0087033B" w:rsidP="00A11E14">
      <w:pPr>
        <w:jc w:val="left"/>
        <w:rPr>
          <w:rFonts w:ascii="Times New Roman" w:hAnsi="Times New Roman" w:cs="Times New Roman"/>
          <w:color w:val="000000" w:themeColor="text1"/>
          <w:sz w:val="22"/>
        </w:rPr>
      </w:pPr>
    </w:p>
    <w:tbl>
      <w:tblPr>
        <w:tblW w:w="0" w:type="auto"/>
        <w:jc w:val="center"/>
        <w:tblCellMar>
          <w:left w:w="0" w:type="dxa"/>
          <w:right w:w="0" w:type="dxa"/>
        </w:tblCellMar>
        <w:tblLook w:val="04A0" w:firstRow="1" w:lastRow="0" w:firstColumn="1" w:lastColumn="0" w:noHBand="0" w:noVBand="1"/>
      </w:tblPr>
      <w:tblGrid>
        <w:gridCol w:w="1245"/>
        <w:gridCol w:w="1732"/>
        <w:gridCol w:w="1701"/>
      </w:tblGrid>
      <w:tr w:rsidR="0087033B" w:rsidRPr="0087033B" w14:paraId="7342DE0E" w14:textId="77777777" w:rsidTr="0087033B">
        <w:trPr>
          <w:jc w:val="center"/>
        </w:trPr>
        <w:tc>
          <w:tcPr>
            <w:tcW w:w="1245" w:type="dxa"/>
            <w:tcBorders>
              <w:top w:val="single" w:sz="4" w:space="0" w:color="auto"/>
              <w:bottom w:val="single" w:sz="4" w:space="0" w:color="auto"/>
            </w:tcBorders>
            <w:tcMar>
              <w:top w:w="0" w:type="dxa"/>
              <w:left w:w="108" w:type="dxa"/>
              <w:bottom w:w="0" w:type="dxa"/>
              <w:right w:w="108" w:type="dxa"/>
            </w:tcMar>
            <w:hideMark/>
          </w:tcPr>
          <w:p w14:paraId="1E7BCE60" w14:textId="77777777" w:rsidR="0087033B" w:rsidRPr="0087033B" w:rsidRDefault="0087033B" w:rsidP="0087033B">
            <w:pPr>
              <w:spacing w:line="240" w:lineRule="auto"/>
              <w:jc w:val="left"/>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Pesticide</w:t>
            </w:r>
          </w:p>
        </w:tc>
        <w:tc>
          <w:tcPr>
            <w:tcW w:w="1732" w:type="dxa"/>
            <w:tcBorders>
              <w:top w:val="single" w:sz="4" w:space="0" w:color="auto"/>
              <w:bottom w:val="single" w:sz="4" w:space="0" w:color="auto"/>
            </w:tcBorders>
            <w:tcMar>
              <w:top w:w="0" w:type="dxa"/>
              <w:left w:w="108" w:type="dxa"/>
              <w:bottom w:w="0" w:type="dxa"/>
              <w:right w:w="108" w:type="dxa"/>
            </w:tcMar>
            <w:hideMark/>
          </w:tcPr>
          <w:p w14:paraId="73C005DC" w14:textId="77777777" w:rsidR="0087033B" w:rsidRDefault="0087033B" w:rsidP="0087033B">
            <w:pPr>
              <w:spacing w:line="240" w:lineRule="auto"/>
              <w:jc w:val="center"/>
              <w:rPr>
                <w:rFonts w:ascii="Times New Roman" w:hAnsi="Times New Roman" w:cs="Times New Roman"/>
                <w:color w:val="000000" w:themeColor="text1"/>
                <w:sz w:val="22"/>
                <w:lang w:val="es-ES"/>
              </w:rPr>
            </w:pPr>
            <w:r>
              <w:rPr>
                <w:rFonts w:ascii="Times New Roman" w:hAnsi="Times New Roman" w:cs="Times New Roman"/>
                <w:color w:val="000000" w:themeColor="text1"/>
                <w:sz w:val="22"/>
                <w:lang w:val="es-ES"/>
              </w:rPr>
              <w:t>Recovery (%)</w:t>
            </w:r>
          </w:p>
          <w:p w14:paraId="0EA8F9EB" w14:textId="25C1C7E8" w:rsidR="0087033B" w:rsidRPr="0087033B" w:rsidRDefault="0087033B" w:rsidP="0087033B">
            <w:pPr>
              <w:spacing w:line="240" w:lineRule="auto"/>
              <w:jc w:val="center"/>
              <w:rPr>
                <w:rFonts w:ascii="Times New Roman" w:hAnsi="Times New Roman" w:cs="Times New Roman"/>
                <w:color w:val="000000" w:themeColor="text1"/>
                <w:sz w:val="22"/>
                <w:lang w:val="es-ES"/>
              </w:rPr>
            </w:pPr>
            <w:r>
              <w:rPr>
                <w:rFonts w:ascii="Times New Roman" w:hAnsi="Times New Roman" w:cs="Times New Roman"/>
                <w:color w:val="000000" w:themeColor="text1"/>
                <w:sz w:val="22"/>
                <w:lang w:val="es-ES"/>
              </w:rPr>
              <w:t>1st cycle</w:t>
            </w:r>
          </w:p>
        </w:tc>
        <w:tc>
          <w:tcPr>
            <w:tcW w:w="1701" w:type="dxa"/>
            <w:tcBorders>
              <w:top w:val="single" w:sz="4" w:space="0" w:color="auto"/>
              <w:bottom w:val="single" w:sz="4" w:space="0" w:color="auto"/>
            </w:tcBorders>
            <w:tcMar>
              <w:top w:w="0" w:type="dxa"/>
              <w:left w:w="108" w:type="dxa"/>
              <w:bottom w:w="0" w:type="dxa"/>
              <w:right w:w="108" w:type="dxa"/>
            </w:tcMar>
            <w:hideMark/>
          </w:tcPr>
          <w:p w14:paraId="4094BEA9" w14:textId="77777777" w:rsidR="0087033B" w:rsidRDefault="0087033B" w:rsidP="0087033B">
            <w:pPr>
              <w:spacing w:line="240" w:lineRule="auto"/>
              <w:jc w:val="center"/>
              <w:rPr>
                <w:rFonts w:ascii="Times New Roman" w:hAnsi="Times New Roman" w:cs="Times New Roman"/>
                <w:color w:val="000000" w:themeColor="text1"/>
                <w:sz w:val="22"/>
                <w:lang w:val="es-ES"/>
              </w:rPr>
            </w:pPr>
            <w:r>
              <w:rPr>
                <w:rFonts w:ascii="Times New Roman" w:hAnsi="Times New Roman" w:cs="Times New Roman"/>
                <w:color w:val="000000" w:themeColor="text1"/>
                <w:sz w:val="22"/>
                <w:lang w:val="es-ES"/>
              </w:rPr>
              <w:t>Recovery (%)</w:t>
            </w:r>
          </w:p>
          <w:p w14:paraId="1FE36FC0" w14:textId="7335CBA7" w:rsidR="0087033B" w:rsidRPr="0087033B" w:rsidRDefault="0087033B" w:rsidP="0087033B">
            <w:pPr>
              <w:spacing w:line="240" w:lineRule="auto"/>
              <w:jc w:val="center"/>
              <w:rPr>
                <w:rFonts w:ascii="Times New Roman" w:hAnsi="Times New Roman" w:cs="Times New Roman"/>
                <w:color w:val="000000" w:themeColor="text1"/>
                <w:sz w:val="22"/>
                <w:lang w:val="es-ES"/>
              </w:rPr>
            </w:pPr>
            <w:r>
              <w:rPr>
                <w:rFonts w:ascii="Times New Roman" w:hAnsi="Times New Roman" w:cs="Times New Roman"/>
                <w:color w:val="000000" w:themeColor="text1"/>
                <w:sz w:val="22"/>
                <w:lang w:val="es-ES"/>
              </w:rPr>
              <w:t>2nd cycle</w:t>
            </w:r>
          </w:p>
        </w:tc>
      </w:tr>
      <w:tr w:rsidR="0087033B" w:rsidRPr="0087033B" w14:paraId="57D099DF" w14:textId="77777777" w:rsidTr="0087033B">
        <w:trPr>
          <w:jc w:val="center"/>
        </w:trPr>
        <w:tc>
          <w:tcPr>
            <w:tcW w:w="1245" w:type="dxa"/>
            <w:tcBorders>
              <w:top w:val="single" w:sz="4" w:space="0" w:color="auto"/>
            </w:tcBorders>
            <w:tcMar>
              <w:top w:w="0" w:type="dxa"/>
              <w:left w:w="108" w:type="dxa"/>
              <w:bottom w:w="0" w:type="dxa"/>
              <w:right w:w="108" w:type="dxa"/>
            </w:tcMar>
            <w:hideMark/>
          </w:tcPr>
          <w:p w14:paraId="674DBFF6" w14:textId="77777777" w:rsidR="0087033B" w:rsidRPr="0087033B" w:rsidRDefault="0087033B" w:rsidP="0087033B">
            <w:pPr>
              <w:spacing w:line="240" w:lineRule="auto"/>
              <w:jc w:val="left"/>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AZO</w:t>
            </w:r>
          </w:p>
        </w:tc>
        <w:tc>
          <w:tcPr>
            <w:tcW w:w="1732" w:type="dxa"/>
            <w:tcBorders>
              <w:top w:val="single" w:sz="4" w:space="0" w:color="auto"/>
            </w:tcBorders>
            <w:tcMar>
              <w:top w:w="0" w:type="dxa"/>
              <w:left w:w="108" w:type="dxa"/>
              <w:bottom w:w="0" w:type="dxa"/>
              <w:right w:w="108" w:type="dxa"/>
            </w:tcMar>
            <w:hideMark/>
          </w:tcPr>
          <w:p w14:paraId="2CCA2A64" w14:textId="77777777" w:rsidR="0087033B" w:rsidRPr="0087033B" w:rsidRDefault="0087033B" w:rsidP="0087033B">
            <w:pPr>
              <w:spacing w:line="240" w:lineRule="auto"/>
              <w:jc w:val="center"/>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80.3 ± 3.4</w:t>
            </w:r>
          </w:p>
        </w:tc>
        <w:tc>
          <w:tcPr>
            <w:tcW w:w="1701" w:type="dxa"/>
            <w:tcBorders>
              <w:top w:val="single" w:sz="4" w:space="0" w:color="auto"/>
            </w:tcBorders>
            <w:tcMar>
              <w:top w:w="0" w:type="dxa"/>
              <w:left w:w="108" w:type="dxa"/>
              <w:bottom w:w="0" w:type="dxa"/>
              <w:right w:w="108" w:type="dxa"/>
            </w:tcMar>
            <w:hideMark/>
          </w:tcPr>
          <w:p w14:paraId="62C918FD" w14:textId="77777777" w:rsidR="0087033B" w:rsidRPr="0087033B" w:rsidRDefault="0087033B" w:rsidP="0087033B">
            <w:pPr>
              <w:spacing w:line="240" w:lineRule="auto"/>
              <w:jc w:val="center"/>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72.4 ± 1.6</w:t>
            </w:r>
          </w:p>
        </w:tc>
      </w:tr>
      <w:tr w:rsidR="0087033B" w:rsidRPr="0087033B" w14:paraId="73E8A8BA" w14:textId="77777777" w:rsidTr="0087033B">
        <w:trPr>
          <w:jc w:val="center"/>
        </w:trPr>
        <w:tc>
          <w:tcPr>
            <w:tcW w:w="1245" w:type="dxa"/>
            <w:tcMar>
              <w:top w:w="0" w:type="dxa"/>
              <w:left w:w="108" w:type="dxa"/>
              <w:bottom w:w="0" w:type="dxa"/>
              <w:right w:w="108" w:type="dxa"/>
            </w:tcMar>
            <w:hideMark/>
          </w:tcPr>
          <w:p w14:paraId="78ABD26E" w14:textId="77777777" w:rsidR="0087033B" w:rsidRPr="0087033B" w:rsidRDefault="0087033B" w:rsidP="0087033B">
            <w:pPr>
              <w:spacing w:line="240" w:lineRule="auto"/>
              <w:jc w:val="left"/>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CRYL</w:t>
            </w:r>
          </w:p>
        </w:tc>
        <w:tc>
          <w:tcPr>
            <w:tcW w:w="1732" w:type="dxa"/>
            <w:tcMar>
              <w:top w:w="0" w:type="dxa"/>
              <w:left w:w="108" w:type="dxa"/>
              <w:bottom w:w="0" w:type="dxa"/>
              <w:right w:w="108" w:type="dxa"/>
            </w:tcMar>
            <w:hideMark/>
          </w:tcPr>
          <w:p w14:paraId="72B4BEAB" w14:textId="77777777" w:rsidR="0087033B" w:rsidRPr="0087033B" w:rsidRDefault="0087033B" w:rsidP="0087033B">
            <w:pPr>
              <w:spacing w:line="240" w:lineRule="auto"/>
              <w:jc w:val="center"/>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83.7 ± 2.5</w:t>
            </w:r>
          </w:p>
        </w:tc>
        <w:tc>
          <w:tcPr>
            <w:tcW w:w="1701" w:type="dxa"/>
            <w:tcMar>
              <w:top w:w="0" w:type="dxa"/>
              <w:left w:w="108" w:type="dxa"/>
              <w:bottom w:w="0" w:type="dxa"/>
              <w:right w:w="108" w:type="dxa"/>
            </w:tcMar>
            <w:hideMark/>
          </w:tcPr>
          <w:p w14:paraId="1B0397F1" w14:textId="71D2ACD7" w:rsidR="0087033B" w:rsidRPr="0087033B" w:rsidRDefault="0087033B" w:rsidP="0087033B">
            <w:pPr>
              <w:spacing w:line="240" w:lineRule="auto"/>
              <w:jc w:val="center"/>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75.8 ±</w:t>
            </w:r>
            <w:r>
              <w:rPr>
                <w:rFonts w:ascii="Times New Roman" w:hAnsi="Times New Roman" w:cs="Times New Roman"/>
                <w:color w:val="000000" w:themeColor="text1"/>
                <w:sz w:val="22"/>
                <w:lang w:val="es-ES"/>
              </w:rPr>
              <w:t xml:space="preserve"> </w:t>
            </w:r>
            <w:r w:rsidRPr="0087033B">
              <w:rPr>
                <w:rFonts w:ascii="Times New Roman" w:hAnsi="Times New Roman" w:cs="Times New Roman"/>
                <w:color w:val="000000" w:themeColor="text1"/>
                <w:sz w:val="22"/>
                <w:lang w:val="es-ES"/>
              </w:rPr>
              <w:t>3.2</w:t>
            </w:r>
          </w:p>
        </w:tc>
      </w:tr>
      <w:tr w:rsidR="0087033B" w:rsidRPr="0087033B" w14:paraId="43C760F5" w14:textId="77777777" w:rsidTr="0087033B">
        <w:trPr>
          <w:jc w:val="center"/>
        </w:trPr>
        <w:tc>
          <w:tcPr>
            <w:tcW w:w="1245" w:type="dxa"/>
            <w:tcMar>
              <w:top w:w="0" w:type="dxa"/>
              <w:left w:w="108" w:type="dxa"/>
              <w:bottom w:w="0" w:type="dxa"/>
              <w:right w:w="108" w:type="dxa"/>
            </w:tcMar>
            <w:hideMark/>
          </w:tcPr>
          <w:p w14:paraId="3F9DDFE8" w14:textId="77777777" w:rsidR="0087033B" w:rsidRPr="0087033B" w:rsidRDefault="0087033B" w:rsidP="0087033B">
            <w:pPr>
              <w:spacing w:line="240" w:lineRule="auto"/>
              <w:jc w:val="left"/>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PIR</w:t>
            </w:r>
          </w:p>
        </w:tc>
        <w:tc>
          <w:tcPr>
            <w:tcW w:w="1732" w:type="dxa"/>
            <w:tcMar>
              <w:top w:w="0" w:type="dxa"/>
              <w:left w:w="108" w:type="dxa"/>
              <w:bottom w:w="0" w:type="dxa"/>
              <w:right w:w="108" w:type="dxa"/>
            </w:tcMar>
            <w:hideMark/>
          </w:tcPr>
          <w:p w14:paraId="26A39655" w14:textId="77777777" w:rsidR="0087033B" w:rsidRPr="0087033B" w:rsidRDefault="0087033B" w:rsidP="0087033B">
            <w:pPr>
              <w:spacing w:line="240" w:lineRule="auto"/>
              <w:jc w:val="center"/>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79.0 ± 7.1</w:t>
            </w:r>
          </w:p>
        </w:tc>
        <w:tc>
          <w:tcPr>
            <w:tcW w:w="1701" w:type="dxa"/>
            <w:tcMar>
              <w:top w:w="0" w:type="dxa"/>
              <w:left w:w="108" w:type="dxa"/>
              <w:bottom w:w="0" w:type="dxa"/>
              <w:right w:w="108" w:type="dxa"/>
            </w:tcMar>
            <w:hideMark/>
          </w:tcPr>
          <w:p w14:paraId="6CCB068E" w14:textId="77777777" w:rsidR="0087033B" w:rsidRPr="0087033B" w:rsidRDefault="0087033B" w:rsidP="0087033B">
            <w:pPr>
              <w:spacing w:line="240" w:lineRule="auto"/>
              <w:jc w:val="center"/>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73.2 ± 2.5</w:t>
            </w:r>
          </w:p>
        </w:tc>
      </w:tr>
      <w:tr w:rsidR="0087033B" w:rsidRPr="0087033B" w14:paraId="15722E3D" w14:textId="77777777" w:rsidTr="0087033B">
        <w:trPr>
          <w:jc w:val="center"/>
        </w:trPr>
        <w:tc>
          <w:tcPr>
            <w:tcW w:w="1245" w:type="dxa"/>
            <w:tcMar>
              <w:top w:w="0" w:type="dxa"/>
              <w:left w:w="108" w:type="dxa"/>
              <w:bottom w:w="0" w:type="dxa"/>
              <w:right w:w="108" w:type="dxa"/>
            </w:tcMar>
            <w:hideMark/>
          </w:tcPr>
          <w:p w14:paraId="52DF7C15" w14:textId="77777777" w:rsidR="0087033B" w:rsidRPr="0087033B" w:rsidRDefault="0087033B" w:rsidP="0087033B">
            <w:pPr>
              <w:spacing w:line="240" w:lineRule="auto"/>
              <w:jc w:val="left"/>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THC</w:t>
            </w:r>
          </w:p>
        </w:tc>
        <w:tc>
          <w:tcPr>
            <w:tcW w:w="1732" w:type="dxa"/>
            <w:tcMar>
              <w:top w:w="0" w:type="dxa"/>
              <w:left w:w="108" w:type="dxa"/>
              <w:bottom w:w="0" w:type="dxa"/>
              <w:right w:w="108" w:type="dxa"/>
            </w:tcMar>
            <w:hideMark/>
          </w:tcPr>
          <w:p w14:paraId="62A80CBD" w14:textId="77777777" w:rsidR="0087033B" w:rsidRPr="0087033B" w:rsidRDefault="0087033B" w:rsidP="0087033B">
            <w:pPr>
              <w:spacing w:line="240" w:lineRule="auto"/>
              <w:jc w:val="center"/>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84.0 ± 2.9</w:t>
            </w:r>
          </w:p>
        </w:tc>
        <w:tc>
          <w:tcPr>
            <w:tcW w:w="1701" w:type="dxa"/>
            <w:tcMar>
              <w:top w:w="0" w:type="dxa"/>
              <w:left w:w="108" w:type="dxa"/>
              <w:bottom w:w="0" w:type="dxa"/>
              <w:right w:w="108" w:type="dxa"/>
            </w:tcMar>
            <w:hideMark/>
          </w:tcPr>
          <w:p w14:paraId="63FDAA11" w14:textId="77777777" w:rsidR="0087033B" w:rsidRPr="0087033B" w:rsidRDefault="0087033B" w:rsidP="0087033B">
            <w:pPr>
              <w:spacing w:line="240" w:lineRule="auto"/>
              <w:jc w:val="center"/>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73.6 ± 1.6</w:t>
            </w:r>
          </w:p>
        </w:tc>
      </w:tr>
      <w:tr w:rsidR="0087033B" w:rsidRPr="0087033B" w14:paraId="19466998" w14:textId="77777777" w:rsidTr="0087033B">
        <w:trPr>
          <w:jc w:val="center"/>
        </w:trPr>
        <w:tc>
          <w:tcPr>
            <w:tcW w:w="1245" w:type="dxa"/>
            <w:tcBorders>
              <w:bottom w:val="single" w:sz="4" w:space="0" w:color="auto"/>
            </w:tcBorders>
            <w:tcMar>
              <w:top w:w="0" w:type="dxa"/>
              <w:left w:w="108" w:type="dxa"/>
              <w:bottom w:w="0" w:type="dxa"/>
              <w:right w:w="108" w:type="dxa"/>
            </w:tcMar>
            <w:hideMark/>
          </w:tcPr>
          <w:p w14:paraId="58648864" w14:textId="77777777" w:rsidR="0087033B" w:rsidRPr="0087033B" w:rsidRDefault="0087033B" w:rsidP="0087033B">
            <w:pPr>
              <w:spacing w:line="240" w:lineRule="auto"/>
              <w:jc w:val="left"/>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THI</w:t>
            </w:r>
          </w:p>
        </w:tc>
        <w:tc>
          <w:tcPr>
            <w:tcW w:w="1732" w:type="dxa"/>
            <w:tcBorders>
              <w:bottom w:val="single" w:sz="4" w:space="0" w:color="auto"/>
            </w:tcBorders>
            <w:tcMar>
              <w:top w:w="0" w:type="dxa"/>
              <w:left w:w="108" w:type="dxa"/>
              <w:bottom w:w="0" w:type="dxa"/>
              <w:right w:w="108" w:type="dxa"/>
            </w:tcMar>
            <w:hideMark/>
          </w:tcPr>
          <w:p w14:paraId="23D140F1" w14:textId="77777777" w:rsidR="0087033B" w:rsidRPr="0087033B" w:rsidRDefault="0087033B" w:rsidP="0087033B">
            <w:pPr>
              <w:spacing w:line="240" w:lineRule="auto"/>
              <w:jc w:val="center"/>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86.3 ± 2.1</w:t>
            </w:r>
          </w:p>
        </w:tc>
        <w:tc>
          <w:tcPr>
            <w:tcW w:w="1701" w:type="dxa"/>
            <w:tcBorders>
              <w:bottom w:val="single" w:sz="4" w:space="0" w:color="auto"/>
            </w:tcBorders>
            <w:tcMar>
              <w:top w:w="0" w:type="dxa"/>
              <w:left w:w="108" w:type="dxa"/>
              <w:bottom w:w="0" w:type="dxa"/>
              <w:right w:w="108" w:type="dxa"/>
            </w:tcMar>
            <w:hideMark/>
          </w:tcPr>
          <w:p w14:paraId="2DB52482" w14:textId="77777777" w:rsidR="0087033B" w:rsidRPr="0087033B" w:rsidRDefault="0087033B" w:rsidP="0087033B">
            <w:pPr>
              <w:spacing w:line="240" w:lineRule="auto"/>
              <w:jc w:val="center"/>
              <w:rPr>
                <w:rFonts w:ascii="Times New Roman" w:hAnsi="Times New Roman" w:cs="Times New Roman"/>
                <w:color w:val="000000" w:themeColor="text1"/>
                <w:sz w:val="22"/>
                <w:lang w:val="es-ES"/>
              </w:rPr>
            </w:pPr>
            <w:r w:rsidRPr="0087033B">
              <w:rPr>
                <w:rFonts w:ascii="Times New Roman" w:hAnsi="Times New Roman" w:cs="Times New Roman"/>
                <w:color w:val="000000" w:themeColor="text1"/>
                <w:sz w:val="22"/>
                <w:lang w:val="es-ES"/>
              </w:rPr>
              <w:t>71.3 ± 1.2</w:t>
            </w:r>
          </w:p>
        </w:tc>
      </w:tr>
    </w:tbl>
    <w:p w14:paraId="75DAF45D" w14:textId="77777777" w:rsidR="00F754B7" w:rsidRDefault="00F754B7" w:rsidP="00A11E14">
      <w:pPr>
        <w:jc w:val="left"/>
        <w:rPr>
          <w:rFonts w:ascii="Times New Roman" w:hAnsi="Times New Roman" w:cs="Times New Roman"/>
          <w:color w:val="000000" w:themeColor="text1"/>
          <w:sz w:val="28"/>
          <w:szCs w:val="28"/>
          <w:lang w:val="ro-RO"/>
        </w:rPr>
      </w:pPr>
    </w:p>
    <w:p w14:paraId="0972D2F9" w14:textId="77777777" w:rsidR="00880DD3" w:rsidRDefault="00880DD3" w:rsidP="00A11E14">
      <w:pPr>
        <w:jc w:val="left"/>
        <w:rPr>
          <w:rFonts w:ascii="Times New Roman" w:hAnsi="Times New Roman" w:cs="Times New Roman"/>
          <w:color w:val="000000" w:themeColor="text1"/>
          <w:sz w:val="28"/>
          <w:szCs w:val="28"/>
          <w:lang w:val="ro-RO"/>
        </w:rPr>
      </w:pPr>
    </w:p>
    <w:p w14:paraId="4A34B682" w14:textId="77777777" w:rsidR="00880DD3" w:rsidRDefault="00880DD3" w:rsidP="00A11E14">
      <w:pPr>
        <w:jc w:val="left"/>
        <w:rPr>
          <w:rFonts w:ascii="Times New Roman" w:hAnsi="Times New Roman" w:cs="Times New Roman"/>
          <w:color w:val="000000" w:themeColor="text1"/>
          <w:sz w:val="28"/>
          <w:szCs w:val="28"/>
          <w:lang w:val="ro-RO"/>
        </w:rPr>
      </w:pPr>
    </w:p>
    <w:p w14:paraId="3BB41343" w14:textId="77777777" w:rsidR="00880DD3" w:rsidRDefault="00880DD3" w:rsidP="00A11E14">
      <w:pPr>
        <w:jc w:val="left"/>
        <w:rPr>
          <w:rFonts w:ascii="Times New Roman" w:hAnsi="Times New Roman" w:cs="Times New Roman"/>
          <w:color w:val="000000" w:themeColor="text1"/>
          <w:sz w:val="28"/>
          <w:szCs w:val="28"/>
          <w:lang w:val="ro-RO"/>
        </w:rPr>
      </w:pPr>
    </w:p>
    <w:p w14:paraId="1A61BA6C" w14:textId="77777777" w:rsidR="00880DD3" w:rsidRDefault="00880DD3" w:rsidP="00A11E14">
      <w:pPr>
        <w:jc w:val="left"/>
        <w:rPr>
          <w:rFonts w:ascii="Times New Roman" w:hAnsi="Times New Roman" w:cs="Times New Roman"/>
          <w:color w:val="000000" w:themeColor="text1"/>
          <w:sz w:val="28"/>
          <w:szCs w:val="28"/>
          <w:lang w:val="ro-RO"/>
        </w:rPr>
      </w:pPr>
    </w:p>
    <w:p w14:paraId="6050A685" w14:textId="77777777" w:rsidR="00880DD3" w:rsidRDefault="00880DD3" w:rsidP="00A11E14">
      <w:pPr>
        <w:jc w:val="left"/>
        <w:rPr>
          <w:rFonts w:ascii="Times New Roman" w:hAnsi="Times New Roman" w:cs="Times New Roman"/>
          <w:color w:val="000000" w:themeColor="text1"/>
          <w:sz w:val="28"/>
          <w:szCs w:val="28"/>
          <w:lang w:val="ro-RO"/>
        </w:rPr>
      </w:pPr>
    </w:p>
    <w:p w14:paraId="5CBEB253" w14:textId="77777777" w:rsidR="00880DD3" w:rsidRDefault="00880DD3" w:rsidP="00A11E14">
      <w:pPr>
        <w:jc w:val="left"/>
        <w:rPr>
          <w:rFonts w:ascii="Times New Roman" w:hAnsi="Times New Roman" w:cs="Times New Roman"/>
          <w:color w:val="000000" w:themeColor="text1"/>
          <w:sz w:val="28"/>
          <w:szCs w:val="28"/>
          <w:lang w:val="ro-RO"/>
        </w:rPr>
      </w:pPr>
    </w:p>
    <w:p w14:paraId="1ECEF844" w14:textId="77777777" w:rsidR="00880DD3" w:rsidRDefault="00880DD3" w:rsidP="00A11E14">
      <w:pPr>
        <w:jc w:val="left"/>
        <w:rPr>
          <w:rFonts w:ascii="Times New Roman" w:hAnsi="Times New Roman" w:cs="Times New Roman"/>
          <w:color w:val="000000" w:themeColor="text1"/>
          <w:sz w:val="28"/>
          <w:szCs w:val="28"/>
          <w:lang w:val="ro-RO"/>
        </w:rPr>
      </w:pPr>
    </w:p>
    <w:p w14:paraId="5E95D9B7" w14:textId="77777777" w:rsidR="00880DD3" w:rsidRDefault="00880DD3" w:rsidP="00A11E14">
      <w:pPr>
        <w:jc w:val="left"/>
        <w:rPr>
          <w:rFonts w:ascii="Times New Roman" w:hAnsi="Times New Roman" w:cs="Times New Roman"/>
          <w:color w:val="000000" w:themeColor="text1"/>
          <w:sz w:val="28"/>
          <w:szCs w:val="28"/>
          <w:lang w:val="ro-RO"/>
        </w:rPr>
      </w:pPr>
    </w:p>
    <w:p w14:paraId="43871616" w14:textId="77777777" w:rsidR="00880DD3" w:rsidRDefault="00880DD3" w:rsidP="00A11E14">
      <w:pPr>
        <w:jc w:val="left"/>
        <w:rPr>
          <w:rFonts w:ascii="Times New Roman" w:hAnsi="Times New Roman" w:cs="Times New Roman"/>
          <w:color w:val="000000" w:themeColor="text1"/>
          <w:sz w:val="28"/>
          <w:szCs w:val="28"/>
          <w:lang w:val="ro-RO"/>
        </w:rPr>
      </w:pPr>
    </w:p>
    <w:p w14:paraId="7CDCB652" w14:textId="77777777" w:rsidR="00880DD3" w:rsidRDefault="00880DD3" w:rsidP="00A11E14">
      <w:pPr>
        <w:jc w:val="left"/>
        <w:rPr>
          <w:rFonts w:ascii="Times New Roman" w:hAnsi="Times New Roman" w:cs="Times New Roman"/>
          <w:color w:val="000000" w:themeColor="text1"/>
          <w:sz w:val="28"/>
          <w:szCs w:val="28"/>
          <w:lang w:val="ro-RO"/>
        </w:rPr>
      </w:pPr>
    </w:p>
    <w:p w14:paraId="76BF5106" w14:textId="77777777" w:rsidR="00880DD3" w:rsidRDefault="00880DD3" w:rsidP="00A11E14">
      <w:pPr>
        <w:jc w:val="left"/>
        <w:rPr>
          <w:rFonts w:ascii="Times New Roman" w:hAnsi="Times New Roman" w:cs="Times New Roman"/>
          <w:color w:val="000000" w:themeColor="text1"/>
          <w:sz w:val="28"/>
          <w:szCs w:val="28"/>
          <w:lang w:val="ro-RO"/>
        </w:rPr>
      </w:pPr>
    </w:p>
    <w:p w14:paraId="16B8310D" w14:textId="77777777" w:rsidR="00E043BD" w:rsidRDefault="00E043BD" w:rsidP="00A11E14">
      <w:pPr>
        <w:jc w:val="left"/>
        <w:rPr>
          <w:rFonts w:ascii="Times New Roman" w:hAnsi="Times New Roman" w:cs="Times New Roman"/>
          <w:color w:val="000000" w:themeColor="text1"/>
          <w:sz w:val="28"/>
          <w:szCs w:val="28"/>
          <w:lang w:val="ro-RO"/>
        </w:rPr>
      </w:pPr>
    </w:p>
    <w:p w14:paraId="7D63425E" w14:textId="77777777" w:rsidR="00E043BD" w:rsidRDefault="00E043BD" w:rsidP="00A11E14">
      <w:pPr>
        <w:jc w:val="left"/>
        <w:rPr>
          <w:rFonts w:ascii="Times New Roman" w:hAnsi="Times New Roman" w:cs="Times New Roman"/>
          <w:color w:val="000000" w:themeColor="text1"/>
          <w:sz w:val="28"/>
          <w:szCs w:val="28"/>
          <w:lang w:val="ro-RO"/>
        </w:rPr>
      </w:pPr>
    </w:p>
    <w:p w14:paraId="7381CB8F" w14:textId="77777777" w:rsidR="00E043BD" w:rsidRDefault="00E043BD" w:rsidP="00A11E14">
      <w:pPr>
        <w:jc w:val="left"/>
        <w:rPr>
          <w:rFonts w:ascii="Times New Roman" w:hAnsi="Times New Roman" w:cs="Times New Roman"/>
          <w:color w:val="000000" w:themeColor="text1"/>
          <w:sz w:val="28"/>
          <w:szCs w:val="28"/>
          <w:lang w:val="ro-RO"/>
        </w:rPr>
      </w:pPr>
    </w:p>
    <w:p w14:paraId="08BC04DB" w14:textId="77777777" w:rsidR="00E043BD" w:rsidRDefault="00E043BD" w:rsidP="00A11E14">
      <w:pPr>
        <w:jc w:val="left"/>
        <w:rPr>
          <w:rFonts w:ascii="Times New Roman" w:hAnsi="Times New Roman" w:cs="Times New Roman"/>
          <w:color w:val="000000" w:themeColor="text1"/>
          <w:sz w:val="28"/>
          <w:szCs w:val="28"/>
          <w:lang w:val="ro-RO"/>
        </w:rPr>
      </w:pPr>
    </w:p>
    <w:p w14:paraId="6D4742D8" w14:textId="77777777" w:rsidR="00E043BD" w:rsidRDefault="00E043BD" w:rsidP="00A11E14">
      <w:pPr>
        <w:jc w:val="left"/>
        <w:rPr>
          <w:rFonts w:ascii="Times New Roman" w:hAnsi="Times New Roman" w:cs="Times New Roman"/>
          <w:color w:val="000000" w:themeColor="text1"/>
          <w:sz w:val="28"/>
          <w:szCs w:val="28"/>
          <w:lang w:val="ro-RO"/>
        </w:rPr>
      </w:pPr>
    </w:p>
    <w:p w14:paraId="78A9FD1F" w14:textId="77777777" w:rsidR="00E043BD" w:rsidRDefault="00E043BD" w:rsidP="00A11E14">
      <w:pPr>
        <w:jc w:val="left"/>
        <w:rPr>
          <w:rFonts w:ascii="Times New Roman" w:hAnsi="Times New Roman" w:cs="Times New Roman"/>
          <w:color w:val="000000" w:themeColor="text1"/>
          <w:sz w:val="28"/>
          <w:szCs w:val="28"/>
          <w:lang w:val="ro-RO"/>
        </w:rPr>
        <w:sectPr w:rsidR="00E043BD" w:rsidSect="00880DD3">
          <w:pgSz w:w="11906" w:h="16838" w:code="9"/>
          <w:pgMar w:top="1417" w:right="993" w:bottom="1417" w:left="1276" w:header="720" w:footer="720" w:gutter="0"/>
          <w:cols w:space="720"/>
          <w:docGrid w:linePitch="360"/>
        </w:sectPr>
      </w:pPr>
    </w:p>
    <w:p w14:paraId="77B7021C" w14:textId="30F168F9" w:rsidR="00E043BD" w:rsidRDefault="00E043BD" w:rsidP="00E043BD">
      <w:pPr>
        <w:spacing w:after="120" w:line="240" w:lineRule="auto"/>
        <w:rPr>
          <w:rFonts w:ascii="Times New Roman" w:hAnsi="Times New Roman" w:cs="Times New Roman"/>
          <w:bCs/>
          <w:sz w:val="22"/>
        </w:rPr>
      </w:pPr>
      <w:r w:rsidRPr="00110A14">
        <w:rPr>
          <w:rFonts w:ascii="Times New Roman" w:hAnsi="Times New Roman" w:cs="Times New Roman"/>
          <w:b/>
          <w:sz w:val="22"/>
          <w:lang w:val="ro-RO"/>
        </w:rPr>
        <w:lastRenderedPageBreak/>
        <w:t>Table S</w:t>
      </w:r>
      <w:r>
        <w:rPr>
          <w:rFonts w:ascii="Times New Roman" w:hAnsi="Times New Roman" w:cs="Times New Roman"/>
          <w:b/>
          <w:sz w:val="22"/>
          <w:lang w:val="ro-RO"/>
        </w:rPr>
        <w:t>7</w:t>
      </w:r>
      <w:r w:rsidRPr="00110A14">
        <w:rPr>
          <w:rFonts w:ascii="Times New Roman" w:hAnsi="Times New Roman" w:cs="Times New Roman"/>
          <w:b/>
          <w:sz w:val="22"/>
          <w:lang w:val="ro-RO"/>
        </w:rPr>
        <w:t xml:space="preserve">. </w:t>
      </w:r>
      <w:r w:rsidRPr="00110A14">
        <w:rPr>
          <w:rFonts w:ascii="Times New Roman" w:hAnsi="Times New Roman" w:cs="Times New Roman"/>
          <w:bCs/>
          <w:sz w:val="22"/>
        </w:rPr>
        <w:t>Recoveries (%) of the five pesticides in honey samples spiked at three fortification levels (31.5, 56.5, and 81.5 mg L⁻¹) using the UAE–3D-printed coated device followed by UHPLC-DAD analysis.</w:t>
      </w:r>
      <w:r w:rsidR="00A45A86">
        <w:rPr>
          <w:rFonts w:ascii="Times New Roman" w:hAnsi="Times New Roman" w:cs="Times New Roman"/>
          <w:bCs/>
          <w:sz w:val="22"/>
        </w:rPr>
        <w:t xml:space="preserve"> </w:t>
      </w:r>
      <w:r w:rsidR="00A45A86" w:rsidRPr="00A623F4">
        <w:rPr>
          <w:rFonts w:ascii="Times New Roman" w:hAnsi="Times New Roman" w:cs="Times New Roman"/>
          <w:color w:val="000000" w:themeColor="text1"/>
          <w:sz w:val="22"/>
        </w:rPr>
        <w:t>AZO</w:t>
      </w:r>
      <w:r w:rsidR="00A45A86">
        <w:rPr>
          <w:rFonts w:ascii="Times New Roman" w:hAnsi="Times New Roman" w:cs="Times New Roman"/>
          <w:color w:val="000000" w:themeColor="text1"/>
          <w:sz w:val="22"/>
        </w:rPr>
        <w:t>:</w:t>
      </w:r>
      <w:r w:rsidR="00A45A86" w:rsidRPr="00A623F4">
        <w:rPr>
          <w:rFonts w:ascii="Times New Roman" w:hAnsi="Times New Roman" w:cs="Times New Roman"/>
          <w:color w:val="000000" w:themeColor="text1"/>
          <w:sz w:val="22"/>
        </w:rPr>
        <w:t xml:space="preserve"> </w:t>
      </w:r>
      <w:r w:rsidR="00A45A86">
        <w:rPr>
          <w:rFonts w:ascii="Times New Roman" w:hAnsi="Times New Roman" w:cs="Times New Roman"/>
          <w:color w:val="000000" w:themeColor="text1"/>
          <w:sz w:val="22"/>
        </w:rPr>
        <w:t>a</w:t>
      </w:r>
      <w:r w:rsidR="00A45A86" w:rsidRPr="00A623F4">
        <w:rPr>
          <w:rFonts w:ascii="Times New Roman" w:hAnsi="Times New Roman" w:cs="Times New Roman"/>
          <w:color w:val="000000" w:themeColor="text1"/>
          <w:sz w:val="22"/>
        </w:rPr>
        <w:t xml:space="preserve">zoxystrobin, </w:t>
      </w:r>
      <w:r w:rsidR="00A45A86">
        <w:rPr>
          <w:rFonts w:ascii="Times New Roman" w:hAnsi="Times New Roman" w:cs="Times New Roman"/>
          <w:color w:val="000000" w:themeColor="text1"/>
          <w:sz w:val="22"/>
        </w:rPr>
        <w:t>CAR: c</w:t>
      </w:r>
      <w:r w:rsidR="00A45A86" w:rsidRPr="00A623F4">
        <w:rPr>
          <w:rFonts w:ascii="Times New Roman" w:hAnsi="Times New Roman" w:cs="Times New Roman"/>
          <w:color w:val="000000" w:themeColor="text1"/>
          <w:sz w:val="22"/>
        </w:rPr>
        <w:t xml:space="preserve">arbaryl, </w:t>
      </w:r>
      <w:r w:rsidR="00A45A86">
        <w:rPr>
          <w:rFonts w:ascii="Times New Roman" w:hAnsi="Times New Roman" w:cs="Times New Roman"/>
          <w:color w:val="000000" w:themeColor="text1"/>
          <w:sz w:val="22"/>
        </w:rPr>
        <w:t>PIR: p</w:t>
      </w:r>
      <w:r w:rsidR="00A45A86" w:rsidRPr="00A623F4">
        <w:rPr>
          <w:rFonts w:ascii="Times New Roman" w:hAnsi="Times New Roman" w:cs="Times New Roman"/>
          <w:color w:val="000000" w:themeColor="text1"/>
          <w:sz w:val="22"/>
        </w:rPr>
        <w:t xml:space="preserve">irimicarb, </w:t>
      </w:r>
      <w:r w:rsidR="00A45A86">
        <w:rPr>
          <w:rFonts w:ascii="Times New Roman" w:hAnsi="Times New Roman" w:cs="Times New Roman"/>
          <w:color w:val="000000" w:themeColor="text1"/>
          <w:sz w:val="22"/>
        </w:rPr>
        <w:t>THC: t</w:t>
      </w:r>
      <w:r w:rsidR="00A45A86" w:rsidRPr="00A623F4">
        <w:rPr>
          <w:rFonts w:ascii="Times New Roman" w:hAnsi="Times New Roman" w:cs="Times New Roman"/>
          <w:color w:val="000000" w:themeColor="text1"/>
          <w:sz w:val="22"/>
        </w:rPr>
        <w:t xml:space="preserve">hiacloprid, </w:t>
      </w:r>
      <w:proofErr w:type="spellStart"/>
      <w:r w:rsidR="00A45A86">
        <w:rPr>
          <w:rFonts w:ascii="Times New Roman" w:hAnsi="Times New Roman" w:cs="Times New Roman"/>
          <w:color w:val="000000" w:themeColor="text1"/>
          <w:sz w:val="22"/>
        </w:rPr>
        <w:t>THI</w:t>
      </w:r>
      <w:proofErr w:type="spellEnd"/>
      <w:r w:rsidR="00A45A86">
        <w:rPr>
          <w:rFonts w:ascii="Times New Roman" w:hAnsi="Times New Roman" w:cs="Times New Roman"/>
          <w:color w:val="000000" w:themeColor="text1"/>
          <w:sz w:val="22"/>
        </w:rPr>
        <w:t>: t</w:t>
      </w:r>
      <w:r w:rsidR="00A45A86" w:rsidRPr="00A623F4">
        <w:rPr>
          <w:rFonts w:ascii="Times New Roman" w:hAnsi="Times New Roman" w:cs="Times New Roman"/>
          <w:color w:val="000000" w:themeColor="text1"/>
          <w:sz w:val="22"/>
        </w:rPr>
        <w:t>hiamethoxam</w:t>
      </w:r>
      <w:r w:rsidR="00A45A86">
        <w:rPr>
          <w:rFonts w:ascii="Times New Roman" w:hAnsi="Times New Roman" w:cs="Times New Roman"/>
          <w:color w:val="000000" w:themeColor="text1"/>
          <w:sz w:val="22"/>
        </w:rPr>
        <w:t>.</w:t>
      </w:r>
    </w:p>
    <w:p w14:paraId="63A97CE8" w14:textId="77777777" w:rsidR="00A45A86" w:rsidRPr="00110A14" w:rsidRDefault="00A45A86" w:rsidP="00E043BD">
      <w:pPr>
        <w:spacing w:after="120" w:line="240" w:lineRule="auto"/>
        <w:rPr>
          <w:rFonts w:ascii="Times New Roman" w:hAnsi="Times New Roman" w:cs="Times New Roman"/>
          <w:bCs/>
          <w:sz w:val="22"/>
          <w:lang w:val="ro-RO"/>
        </w:rPr>
      </w:pPr>
    </w:p>
    <w:tbl>
      <w:tblPr>
        <w:tblW w:w="0" w:type="auto"/>
        <w:jc w:val="center"/>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906"/>
        <w:gridCol w:w="769"/>
        <w:gridCol w:w="757"/>
        <w:gridCol w:w="2260"/>
        <w:gridCol w:w="81"/>
      </w:tblGrid>
      <w:tr w:rsidR="00E043BD" w:rsidRPr="00110A14" w14:paraId="3AB698E1" w14:textId="77777777" w:rsidTr="00A16162">
        <w:trPr>
          <w:tblHeader/>
          <w:tblCellSpacing w:w="15" w:type="dxa"/>
          <w:jc w:val="center"/>
        </w:trPr>
        <w:tc>
          <w:tcPr>
            <w:tcW w:w="0" w:type="auto"/>
            <w:tcBorders>
              <w:top w:val="nil"/>
              <w:bottom w:val="single" w:sz="4" w:space="0" w:color="auto"/>
            </w:tcBorders>
            <w:vAlign w:val="center"/>
            <w:hideMark/>
          </w:tcPr>
          <w:p w14:paraId="42D8DF90" w14:textId="77777777" w:rsidR="00E043BD" w:rsidRPr="00110A14" w:rsidRDefault="00E043BD" w:rsidP="00A16162">
            <w:pPr>
              <w:spacing w:after="0" w:line="240" w:lineRule="auto"/>
              <w:jc w:val="center"/>
              <w:rPr>
                <w:rFonts w:ascii="Times New Roman" w:eastAsia="Times New Roman" w:hAnsi="Times New Roman" w:cs="Times New Roman"/>
                <w:b/>
                <w:bCs/>
                <w:sz w:val="22"/>
                <w:lang w:eastAsia="en-GB"/>
              </w:rPr>
            </w:pPr>
            <w:r w:rsidRPr="00110A14">
              <w:rPr>
                <w:rFonts w:ascii="Times New Roman" w:eastAsia="Times New Roman" w:hAnsi="Times New Roman" w:cs="Times New Roman"/>
                <w:b/>
                <w:bCs/>
                <w:sz w:val="22"/>
                <w:lang w:eastAsia="en-GB"/>
              </w:rPr>
              <w:t>Pesticide</w:t>
            </w:r>
          </w:p>
        </w:tc>
        <w:tc>
          <w:tcPr>
            <w:tcW w:w="0" w:type="auto"/>
            <w:tcBorders>
              <w:top w:val="nil"/>
              <w:bottom w:val="single" w:sz="4" w:space="0" w:color="auto"/>
            </w:tcBorders>
            <w:vAlign w:val="center"/>
            <w:hideMark/>
          </w:tcPr>
          <w:p w14:paraId="150566AA" w14:textId="77777777" w:rsidR="00E043BD" w:rsidRPr="00110A14" w:rsidRDefault="00E043BD" w:rsidP="00A16162">
            <w:pPr>
              <w:spacing w:after="0" w:line="240" w:lineRule="auto"/>
              <w:jc w:val="center"/>
              <w:rPr>
                <w:rFonts w:ascii="Times New Roman" w:eastAsia="Times New Roman" w:hAnsi="Times New Roman" w:cs="Times New Roman"/>
                <w:b/>
                <w:bCs/>
                <w:sz w:val="22"/>
                <w:lang w:eastAsia="en-GB"/>
              </w:rPr>
            </w:pPr>
            <w:r w:rsidRPr="00110A14">
              <w:rPr>
                <w:rFonts w:ascii="Times New Roman" w:eastAsia="Times New Roman" w:hAnsi="Times New Roman" w:cs="Times New Roman"/>
                <w:b/>
                <w:bCs/>
                <w:sz w:val="22"/>
                <w:lang w:eastAsia="en-GB"/>
              </w:rPr>
              <w:t>F-value</w:t>
            </w:r>
          </w:p>
        </w:tc>
        <w:tc>
          <w:tcPr>
            <w:tcW w:w="0" w:type="auto"/>
            <w:tcBorders>
              <w:top w:val="nil"/>
              <w:bottom w:val="single" w:sz="4" w:space="0" w:color="auto"/>
            </w:tcBorders>
            <w:vAlign w:val="center"/>
            <w:hideMark/>
          </w:tcPr>
          <w:p w14:paraId="0B4048F3" w14:textId="77777777" w:rsidR="00E043BD" w:rsidRPr="00110A14" w:rsidRDefault="00E043BD" w:rsidP="00A16162">
            <w:pPr>
              <w:spacing w:after="0" w:line="240" w:lineRule="auto"/>
              <w:jc w:val="center"/>
              <w:rPr>
                <w:rFonts w:ascii="Times New Roman" w:eastAsia="Times New Roman" w:hAnsi="Times New Roman" w:cs="Times New Roman"/>
                <w:b/>
                <w:bCs/>
                <w:sz w:val="22"/>
                <w:lang w:eastAsia="en-GB"/>
              </w:rPr>
            </w:pPr>
            <w:r w:rsidRPr="00110A14">
              <w:rPr>
                <w:rFonts w:ascii="Times New Roman" w:eastAsia="Times New Roman" w:hAnsi="Times New Roman" w:cs="Times New Roman"/>
                <w:b/>
                <w:bCs/>
                <w:sz w:val="22"/>
                <w:lang w:eastAsia="en-GB"/>
              </w:rPr>
              <w:t>p-value</w:t>
            </w:r>
          </w:p>
        </w:tc>
        <w:tc>
          <w:tcPr>
            <w:tcW w:w="0" w:type="auto"/>
            <w:tcBorders>
              <w:top w:val="nil"/>
              <w:bottom w:val="single" w:sz="4" w:space="0" w:color="auto"/>
            </w:tcBorders>
            <w:vAlign w:val="center"/>
            <w:hideMark/>
          </w:tcPr>
          <w:p w14:paraId="3C3B46CD" w14:textId="77777777" w:rsidR="00E043BD" w:rsidRPr="00110A14" w:rsidRDefault="00E043BD" w:rsidP="00A16162">
            <w:pPr>
              <w:spacing w:after="0" w:line="240" w:lineRule="auto"/>
              <w:jc w:val="center"/>
              <w:rPr>
                <w:rFonts w:ascii="Times New Roman" w:eastAsia="Times New Roman" w:hAnsi="Times New Roman" w:cs="Times New Roman"/>
                <w:b/>
                <w:bCs/>
                <w:sz w:val="22"/>
                <w:lang w:eastAsia="en-GB"/>
              </w:rPr>
            </w:pPr>
            <w:r w:rsidRPr="00110A14">
              <w:rPr>
                <w:rFonts w:ascii="Times New Roman" w:eastAsia="Times New Roman" w:hAnsi="Times New Roman" w:cs="Times New Roman"/>
                <w:b/>
                <w:bCs/>
                <w:sz w:val="22"/>
                <w:lang w:eastAsia="en-GB"/>
              </w:rPr>
              <w:t>Interpretation</w:t>
            </w:r>
          </w:p>
        </w:tc>
        <w:tc>
          <w:tcPr>
            <w:tcW w:w="0" w:type="auto"/>
          </w:tcPr>
          <w:p w14:paraId="49180CF9" w14:textId="77777777" w:rsidR="00E043BD" w:rsidRPr="00110A14" w:rsidRDefault="00E043BD" w:rsidP="00A16162">
            <w:pPr>
              <w:spacing w:after="0" w:line="240" w:lineRule="auto"/>
              <w:jc w:val="center"/>
              <w:rPr>
                <w:rFonts w:ascii="Times New Roman" w:eastAsia="Times New Roman" w:hAnsi="Times New Roman" w:cs="Times New Roman"/>
                <w:b/>
                <w:bCs/>
                <w:sz w:val="22"/>
                <w:lang w:eastAsia="en-GB"/>
              </w:rPr>
            </w:pPr>
          </w:p>
        </w:tc>
      </w:tr>
      <w:tr w:rsidR="00E043BD" w:rsidRPr="00110A14" w14:paraId="465A0C1F" w14:textId="77777777" w:rsidTr="00A16162">
        <w:trPr>
          <w:tblCellSpacing w:w="15" w:type="dxa"/>
          <w:jc w:val="center"/>
        </w:trPr>
        <w:tc>
          <w:tcPr>
            <w:tcW w:w="0" w:type="auto"/>
            <w:vAlign w:val="center"/>
            <w:hideMark/>
          </w:tcPr>
          <w:p w14:paraId="0A13C336"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AZO</w:t>
            </w:r>
          </w:p>
        </w:tc>
        <w:tc>
          <w:tcPr>
            <w:tcW w:w="0" w:type="auto"/>
            <w:vAlign w:val="center"/>
            <w:hideMark/>
          </w:tcPr>
          <w:p w14:paraId="3334AF6E"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4.06</w:t>
            </w:r>
          </w:p>
        </w:tc>
        <w:tc>
          <w:tcPr>
            <w:tcW w:w="0" w:type="auto"/>
            <w:vAlign w:val="center"/>
            <w:hideMark/>
          </w:tcPr>
          <w:p w14:paraId="073AED60"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0.077</w:t>
            </w:r>
          </w:p>
        </w:tc>
        <w:tc>
          <w:tcPr>
            <w:tcW w:w="0" w:type="auto"/>
            <w:vAlign w:val="center"/>
            <w:hideMark/>
          </w:tcPr>
          <w:p w14:paraId="7AB12A41"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 xml:space="preserve">No significant difference </w:t>
            </w:r>
          </w:p>
        </w:tc>
        <w:tc>
          <w:tcPr>
            <w:tcW w:w="0" w:type="auto"/>
          </w:tcPr>
          <w:p w14:paraId="79AEEA28"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p>
        </w:tc>
      </w:tr>
      <w:tr w:rsidR="00E043BD" w:rsidRPr="00110A14" w14:paraId="399A34FD" w14:textId="77777777" w:rsidTr="00A16162">
        <w:trPr>
          <w:tblCellSpacing w:w="15" w:type="dxa"/>
          <w:jc w:val="center"/>
        </w:trPr>
        <w:tc>
          <w:tcPr>
            <w:tcW w:w="0" w:type="auto"/>
            <w:vAlign w:val="center"/>
            <w:hideMark/>
          </w:tcPr>
          <w:p w14:paraId="078FEA64"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PIR</w:t>
            </w:r>
          </w:p>
        </w:tc>
        <w:tc>
          <w:tcPr>
            <w:tcW w:w="0" w:type="auto"/>
            <w:vAlign w:val="center"/>
            <w:hideMark/>
          </w:tcPr>
          <w:p w14:paraId="371FABBC"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0.38</w:t>
            </w:r>
          </w:p>
        </w:tc>
        <w:tc>
          <w:tcPr>
            <w:tcW w:w="0" w:type="auto"/>
            <w:vAlign w:val="center"/>
            <w:hideMark/>
          </w:tcPr>
          <w:p w14:paraId="550C27FB"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0.698</w:t>
            </w:r>
          </w:p>
        </w:tc>
        <w:tc>
          <w:tcPr>
            <w:tcW w:w="0" w:type="auto"/>
            <w:vAlign w:val="center"/>
            <w:hideMark/>
          </w:tcPr>
          <w:p w14:paraId="4E66BC79"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No significant difference</w:t>
            </w:r>
          </w:p>
        </w:tc>
        <w:tc>
          <w:tcPr>
            <w:tcW w:w="0" w:type="auto"/>
          </w:tcPr>
          <w:p w14:paraId="56594433"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p>
        </w:tc>
      </w:tr>
      <w:tr w:rsidR="00E043BD" w:rsidRPr="00110A14" w14:paraId="7B7A98D4" w14:textId="77777777" w:rsidTr="00A16162">
        <w:trPr>
          <w:tblCellSpacing w:w="15" w:type="dxa"/>
          <w:jc w:val="center"/>
        </w:trPr>
        <w:tc>
          <w:tcPr>
            <w:tcW w:w="0" w:type="auto"/>
            <w:vAlign w:val="center"/>
            <w:hideMark/>
          </w:tcPr>
          <w:p w14:paraId="6BEFAD4B"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CAR</w:t>
            </w:r>
          </w:p>
        </w:tc>
        <w:tc>
          <w:tcPr>
            <w:tcW w:w="0" w:type="auto"/>
            <w:vAlign w:val="center"/>
            <w:hideMark/>
          </w:tcPr>
          <w:p w14:paraId="64D7F8DA"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0.87</w:t>
            </w:r>
          </w:p>
        </w:tc>
        <w:tc>
          <w:tcPr>
            <w:tcW w:w="0" w:type="auto"/>
            <w:vAlign w:val="center"/>
            <w:hideMark/>
          </w:tcPr>
          <w:p w14:paraId="4C729E88"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0.465</w:t>
            </w:r>
          </w:p>
        </w:tc>
        <w:tc>
          <w:tcPr>
            <w:tcW w:w="0" w:type="auto"/>
            <w:vAlign w:val="center"/>
            <w:hideMark/>
          </w:tcPr>
          <w:p w14:paraId="6438B15A"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No significant difference</w:t>
            </w:r>
          </w:p>
        </w:tc>
        <w:tc>
          <w:tcPr>
            <w:tcW w:w="0" w:type="auto"/>
          </w:tcPr>
          <w:p w14:paraId="6DF8C3C0"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p>
        </w:tc>
      </w:tr>
      <w:tr w:rsidR="00E043BD" w:rsidRPr="00110A14" w14:paraId="46CEFEBB" w14:textId="77777777" w:rsidTr="00A16162">
        <w:trPr>
          <w:tblCellSpacing w:w="15" w:type="dxa"/>
          <w:jc w:val="center"/>
        </w:trPr>
        <w:tc>
          <w:tcPr>
            <w:tcW w:w="0" w:type="auto"/>
            <w:vAlign w:val="center"/>
            <w:hideMark/>
          </w:tcPr>
          <w:p w14:paraId="2945F56D"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THC</w:t>
            </w:r>
          </w:p>
        </w:tc>
        <w:tc>
          <w:tcPr>
            <w:tcW w:w="0" w:type="auto"/>
            <w:vAlign w:val="center"/>
            <w:hideMark/>
          </w:tcPr>
          <w:p w14:paraId="7BE52C89"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1.31</w:t>
            </w:r>
          </w:p>
        </w:tc>
        <w:tc>
          <w:tcPr>
            <w:tcW w:w="0" w:type="auto"/>
            <w:vAlign w:val="center"/>
            <w:hideMark/>
          </w:tcPr>
          <w:p w14:paraId="21EA9116"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0.338</w:t>
            </w:r>
          </w:p>
        </w:tc>
        <w:tc>
          <w:tcPr>
            <w:tcW w:w="0" w:type="auto"/>
            <w:vAlign w:val="center"/>
            <w:hideMark/>
          </w:tcPr>
          <w:p w14:paraId="3ECCC2A6"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No significant difference</w:t>
            </w:r>
          </w:p>
        </w:tc>
        <w:tc>
          <w:tcPr>
            <w:tcW w:w="0" w:type="auto"/>
          </w:tcPr>
          <w:p w14:paraId="505422FC"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p>
        </w:tc>
      </w:tr>
      <w:tr w:rsidR="00E043BD" w:rsidRPr="00110A14" w14:paraId="23F703D5" w14:textId="77777777" w:rsidTr="00A16162">
        <w:trPr>
          <w:tblCellSpacing w:w="15" w:type="dxa"/>
          <w:jc w:val="center"/>
        </w:trPr>
        <w:tc>
          <w:tcPr>
            <w:tcW w:w="0" w:type="auto"/>
            <w:vAlign w:val="center"/>
            <w:hideMark/>
          </w:tcPr>
          <w:p w14:paraId="0E0F15F7"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THI</w:t>
            </w:r>
          </w:p>
        </w:tc>
        <w:tc>
          <w:tcPr>
            <w:tcW w:w="0" w:type="auto"/>
            <w:vAlign w:val="center"/>
            <w:hideMark/>
          </w:tcPr>
          <w:p w14:paraId="73CA69E3"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1.10</w:t>
            </w:r>
          </w:p>
        </w:tc>
        <w:tc>
          <w:tcPr>
            <w:tcW w:w="0" w:type="auto"/>
            <w:vAlign w:val="center"/>
            <w:hideMark/>
          </w:tcPr>
          <w:p w14:paraId="374D1C68"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0.392</w:t>
            </w:r>
          </w:p>
        </w:tc>
        <w:tc>
          <w:tcPr>
            <w:tcW w:w="0" w:type="auto"/>
            <w:vAlign w:val="center"/>
            <w:hideMark/>
          </w:tcPr>
          <w:p w14:paraId="24478DD6"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r w:rsidRPr="00110A14">
              <w:rPr>
                <w:rFonts w:ascii="Times New Roman" w:eastAsia="Times New Roman" w:hAnsi="Times New Roman" w:cs="Times New Roman"/>
                <w:sz w:val="22"/>
                <w:lang w:eastAsia="en-GB"/>
              </w:rPr>
              <w:t>No significant difference</w:t>
            </w:r>
          </w:p>
        </w:tc>
        <w:tc>
          <w:tcPr>
            <w:tcW w:w="0" w:type="auto"/>
          </w:tcPr>
          <w:p w14:paraId="68190C3A" w14:textId="77777777" w:rsidR="00E043BD" w:rsidRPr="00110A14" w:rsidRDefault="00E043BD" w:rsidP="00A16162">
            <w:pPr>
              <w:spacing w:after="0" w:line="240" w:lineRule="auto"/>
              <w:jc w:val="left"/>
              <w:rPr>
                <w:rFonts w:ascii="Times New Roman" w:eastAsia="Times New Roman" w:hAnsi="Times New Roman" w:cs="Times New Roman"/>
                <w:sz w:val="22"/>
                <w:lang w:eastAsia="en-GB"/>
              </w:rPr>
            </w:pPr>
          </w:p>
        </w:tc>
      </w:tr>
    </w:tbl>
    <w:p w14:paraId="2CBDCC58" w14:textId="77777777" w:rsidR="00A45A86" w:rsidRDefault="00A45A86" w:rsidP="00E043BD">
      <w:pPr>
        <w:spacing w:after="120" w:line="240" w:lineRule="auto"/>
        <w:rPr>
          <w:rFonts w:ascii="Times New Roman" w:hAnsi="Times New Roman" w:cs="Times New Roman"/>
          <w:bCs/>
          <w:sz w:val="20"/>
          <w:szCs w:val="20"/>
        </w:rPr>
      </w:pPr>
    </w:p>
    <w:p w14:paraId="565AD865" w14:textId="3854EABB" w:rsidR="00E043BD" w:rsidRDefault="00E043BD" w:rsidP="00E043BD">
      <w:pPr>
        <w:spacing w:after="120" w:line="240" w:lineRule="auto"/>
        <w:rPr>
          <w:rFonts w:ascii="Times New Roman" w:hAnsi="Times New Roman" w:cs="Times New Roman"/>
          <w:b/>
          <w:sz w:val="20"/>
          <w:szCs w:val="20"/>
        </w:rPr>
      </w:pPr>
      <w:r w:rsidRPr="00110A14">
        <w:rPr>
          <w:rFonts w:ascii="Times New Roman" w:hAnsi="Times New Roman" w:cs="Times New Roman"/>
          <w:bCs/>
          <w:sz w:val="20"/>
          <w:szCs w:val="20"/>
        </w:rPr>
        <w:t>No significant differences (p &gt; 0.05) were observed among the three fortification levels for any of the investigated pesticides according to one-way ANOVA, confirming the consistency and robustness of the extraction performance across the tested concentration range</w:t>
      </w:r>
      <w:r w:rsidRPr="00110A14">
        <w:rPr>
          <w:rFonts w:ascii="Times New Roman" w:hAnsi="Times New Roman" w:cs="Times New Roman"/>
          <w:b/>
          <w:sz w:val="20"/>
          <w:szCs w:val="20"/>
        </w:rPr>
        <w:t>.</w:t>
      </w:r>
    </w:p>
    <w:p w14:paraId="394A2567" w14:textId="77777777" w:rsidR="00E043BD" w:rsidRDefault="00E043BD" w:rsidP="00880DD3">
      <w:pPr>
        <w:spacing w:after="120" w:line="240" w:lineRule="auto"/>
        <w:rPr>
          <w:rFonts w:ascii="Times New Roman" w:hAnsi="Times New Roman" w:cs="Times New Roman"/>
          <w:b/>
          <w:sz w:val="22"/>
        </w:rPr>
        <w:sectPr w:rsidR="00E043BD" w:rsidSect="00880DD3">
          <w:pgSz w:w="11906" w:h="16838" w:code="9"/>
          <w:pgMar w:top="1417" w:right="993" w:bottom="1417" w:left="1276" w:header="720" w:footer="720" w:gutter="0"/>
          <w:cols w:space="720"/>
          <w:docGrid w:linePitch="360"/>
        </w:sectPr>
      </w:pPr>
    </w:p>
    <w:p w14:paraId="786A1E01" w14:textId="37B941E2" w:rsidR="00EE6345" w:rsidRDefault="00674A40" w:rsidP="00880DD3">
      <w:pPr>
        <w:spacing w:after="120" w:line="240" w:lineRule="auto"/>
        <w:rPr>
          <w:rFonts w:ascii="Times New Roman" w:hAnsi="Times New Roman" w:cs="Times New Roman"/>
          <w:bCs/>
          <w:sz w:val="22"/>
          <w:lang w:val="en-US"/>
        </w:rPr>
      </w:pPr>
      <w:r w:rsidRPr="00880DD3">
        <w:rPr>
          <w:rFonts w:ascii="Times New Roman" w:hAnsi="Times New Roman" w:cs="Times New Roman"/>
          <w:b/>
          <w:sz w:val="22"/>
          <w:lang w:val="ro-RO"/>
        </w:rPr>
        <w:lastRenderedPageBreak/>
        <w:t>Table S</w:t>
      </w:r>
      <w:r w:rsidR="00E043BD">
        <w:rPr>
          <w:rFonts w:ascii="Times New Roman" w:hAnsi="Times New Roman" w:cs="Times New Roman"/>
          <w:b/>
          <w:sz w:val="22"/>
          <w:lang w:val="ro-RO"/>
        </w:rPr>
        <w:t>8</w:t>
      </w:r>
      <w:r w:rsidR="00E76739" w:rsidRPr="00880DD3">
        <w:rPr>
          <w:rFonts w:ascii="Times New Roman" w:hAnsi="Times New Roman" w:cs="Times New Roman"/>
          <w:b/>
          <w:sz w:val="22"/>
          <w:lang w:val="ro-RO"/>
        </w:rPr>
        <w:t>.</w:t>
      </w:r>
      <w:r w:rsidR="00A669A8" w:rsidRPr="00880DD3">
        <w:rPr>
          <w:rFonts w:ascii="Times New Roman" w:hAnsi="Times New Roman" w:cs="Times New Roman"/>
          <w:b/>
          <w:sz w:val="22"/>
          <w:lang w:val="ro-RO"/>
        </w:rPr>
        <w:t xml:space="preserve"> </w:t>
      </w:r>
      <w:r w:rsidR="00125BBB" w:rsidRPr="00880DD3">
        <w:rPr>
          <w:rFonts w:ascii="Times New Roman" w:hAnsi="Times New Roman" w:cs="Times New Roman"/>
          <w:bCs/>
          <w:sz w:val="22"/>
          <w:lang w:val="en-US"/>
        </w:rPr>
        <w:t xml:space="preserve">Comparison between the proposed method and the conventional </w:t>
      </w:r>
      <w:proofErr w:type="spellStart"/>
      <w:r w:rsidR="00125BBB" w:rsidRPr="00880DD3">
        <w:rPr>
          <w:rFonts w:ascii="Times New Roman" w:hAnsi="Times New Roman" w:cs="Times New Roman"/>
          <w:bCs/>
          <w:sz w:val="22"/>
          <w:lang w:val="en-US"/>
        </w:rPr>
        <w:t>QuEChERS</w:t>
      </w:r>
      <w:proofErr w:type="spellEnd"/>
      <w:r w:rsidR="00125BBB" w:rsidRPr="00880DD3">
        <w:rPr>
          <w:rFonts w:ascii="Times New Roman" w:hAnsi="Times New Roman" w:cs="Times New Roman"/>
          <w:bCs/>
          <w:sz w:val="22"/>
          <w:lang w:val="en-US"/>
        </w:rPr>
        <w:t xml:space="preserve"> procedure</w:t>
      </w:r>
      <w:r w:rsidR="002B4581">
        <w:rPr>
          <w:rFonts w:ascii="Times New Roman" w:hAnsi="Times New Roman" w:cs="Times New Roman"/>
          <w:bCs/>
          <w:sz w:val="22"/>
          <w:lang w:val="en-US"/>
        </w:rPr>
        <w:t>.</w:t>
      </w:r>
    </w:p>
    <w:p w14:paraId="6ACDC0DF" w14:textId="77777777" w:rsidR="002B4581" w:rsidRPr="00880DD3" w:rsidRDefault="002B4581" w:rsidP="00880DD3">
      <w:pPr>
        <w:spacing w:after="120" w:line="240" w:lineRule="auto"/>
        <w:rPr>
          <w:rFonts w:ascii="Times New Roman" w:hAnsi="Times New Roman" w:cs="Times New Roman"/>
          <w:b/>
          <w:sz w:val="22"/>
          <w:lang w:val="en-US"/>
        </w:rPr>
      </w:pPr>
    </w:p>
    <w:tbl>
      <w:tblPr>
        <w:tblStyle w:val="Tablaconcuadrcula"/>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2880"/>
        <w:gridCol w:w="97"/>
        <w:gridCol w:w="2783"/>
      </w:tblGrid>
      <w:tr w:rsidR="00880DD3" w:rsidRPr="00880DD3" w14:paraId="786E6EEC" w14:textId="77777777" w:rsidTr="00880DD3">
        <w:trPr>
          <w:jc w:val="center"/>
        </w:trPr>
        <w:tc>
          <w:tcPr>
            <w:tcW w:w="2268" w:type="dxa"/>
            <w:tcBorders>
              <w:top w:val="single" w:sz="4" w:space="0" w:color="auto"/>
              <w:bottom w:val="single" w:sz="4" w:space="0" w:color="auto"/>
            </w:tcBorders>
          </w:tcPr>
          <w:p w14:paraId="2505AC8A" w14:textId="77777777" w:rsidR="0062742C" w:rsidRPr="00880DD3" w:rsidRDefault="0062742C" w:rsidP="00880DD3">
            <w:pPr>
              <w:jc w:val="center"/>
              <w:rPr>
                <w:rFonts w:ascii="Times New Roman" w:hAnsi="Times New Roman" w:cs="Times New Roman"/>
                <w:b/>
                <w:sz w:val="22"/>
                <w:lang w:val="en-US"/>
              </w:rPr>
            </w:pPr>
            <w:r w:rsidRPr="00880DD3">
              <w:rPr>
                <w:rFonts w:ascii="Times New Roman" w:hAnsi="Times New Roman" w:cs="Times New Roman"/>
                <w:b/>
                <w:sz w:val="22"/>
                <w:lang w:val="en-US"/>
              </w:rPr>
              <w:t>Parameter</w:t>
            </w:r>
          </w:p>
        </w:tc>
        <w:tc>
          <w:tcPr>
            <w:tcW w:w="2977" w:type="dxa"/>
            <w:gridSpan w:val="2"/>
            <w:tcBorders>
              <w:top w:val="single" w:sz="4" w:space="0" w:color="auto"/>
              <w:bottom w:val="single" w:sz="4" w:space="0" w:color="auto"/>
            </w:tcBorders>
          </w:tcPr>
          <w:p w14:paraId="65B90398" w14:textId="6C87B582" w:rsidR="0062742C" w:rsidRPr="00880DD3" w:rsidRDefault="0062742C" w:rsidP="00880DD3">
            <w:pPr>
              <w:jc w:val="center"/>
              <w:rPr>
                <w:rFonts w:ascii="Times New Roman" w:hAnsi="Times New Roman" w:cs="Times New Roman"/>
                <w:b/>
                <w:sz w:val="22"/>
                <w:lang w:val="en-US"/>
              </w:rPr>
            </w:pPr>
            <w:r w:rsidRPr="00880DD3">
              <w:rPr>
                <w:rFonts w:ascii="Times New Roman" w:hAnsi="Times New Roman" w:cs="Times New Roman"/>
                <w:b/>
                <w:sz w:val="22"/>
                <w:lang w:val="en-US"/>
              </w:rPr>
              <w:t xml:space="preserve">Proposed </w:t>
            </w:r>
            <w:r w:rsidR="00F754B7" w:rsidRPr="00880DD3">
              <w:rPr>
                <w:rFonts w:ascii="Times New Roman" w:hAnsi="Times New Roman" w:cs="Times New Roman"/>
                <w:b/>
                <w:sz w:val="22"/>
                <w:lang w:val="en-US"/>
              </w:rPr>
              <w:t>m</w:t>
            </w:r>
            <w:r w:rsidRPr="00880DD3">
              <w:rPr>
                <w:rFonts w:ascii="Times New Roman" w:hAnsi="Times New Roman" w:cs="Times New Roman"/>
                <w:b/>
                <w:sz w:val="22"/>
                <w:lang w:val="en-US"/>
              </w:rPr>
              <w:t>ethod</w:t>
            </w:r>
          </w:p>
        </w:tc>
        <w:tc>
          <w:tcPr>
            <w:tcW w:w="2783" w:type="dxa"/>
            <w:tcBorders>
              <w:top w:val="single" w:sz="4" w:space="0" w:color="auto"/>
              <w:bottom w:val="single" w:sz="4" w:space="0" w:color="auto"/>
            </w:tcBorders>
          </w:tcPr>
          <w:p w14:paraId="05CBD9C8" w14:textId="136C3B20" w:rsidR="0062742C" w:rsidRPr="00E10283" w:rsidRDefault="00E10283" w:rsidP="00880DD3">
            <w:pPr>
              <w:jc w:val="center"/>
              <w:rPr>
                <w:rFonts w:ascii="Times New Roman" w:hAnsi="Times New Roman" w:cs="Times New Roman"/>
                <w:b/>
                <w:sz w:val="22"/>
                <w:lang w:val="en-US"/>
              </w:rPr>
            </w:pPr>
            <w:r w:rsidRPr="00E10283">
              <w:rPr>
                <w:rFonts w:ascii="Times New Roman" w:hAnsi="Times New Roman" w:cs="Times New Roman"/>
                <w:b/>
                <w:sz w:val="22"/>
                <w:lang w:val="en-US"/>
              </w:rPr>
              <w:t xml:space="preserve">Conventional </w:t>
            </w:r>
            <w:proofErr w:type="spellStart"/>
            <w:r w:rsidRPr="00E10283">
              <w:rPr>
                <w:rFonts w:ascii="Times New Roman" w:hAnsi="Times New Roman" w:cs="Times New Roman"/>
                <w:b/>
                <w:sz w:val="22"/>
                <w:lang w:val="en-US"/>
              </w:rPr>
              <w:t>QuEChERS</w:t>
            </w:r>
            <w:proofErr w:type="spellEnd"/>
            <w:r w:rsidRPr="00E10283">
              <w:rPr>
                <w:rFonts w:ascii="Times New Roman" w:hAnsi="Times New Roman" w:cs="Times New Roman"/>
                <w:b/>
                <w:sz w:val="22"/>
                <w:lang w:val="en-US"/>
              </w:rPr>
              <w:t xml:space="preserve"> procedure</w:t>
            </w:r>
          </w:p>
        </w:tc>
      </w:tr>
      <w:tr w:rsidR="00880DD3" w:rsidRPr="00880DD3" w14:paraId="715A64AD" w14:textId="77777777" w:rsidTr="002B4581">
        <w:trPr>
          <w:trHeight w:val="1106"/>
          <w:jc w:val="center"/>
        </w:trPr>
        <w:tc>
          <w:tcPr>
            <w:tcW w:w="2268" w:type="dxa"/>
            <w:tcBorders>
              <w:top w:val="single" w:sz="4" w:space="0" w:color="auto"/>
              <w:bottom w:val="dashSmallGap" w:sz="4" w:space="0" w:color="auto"/>
            </w:tcBorders>
          </w:tcPr>
          <w:p w14:paraId="3FA24673"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Extraction principle</w:t>
            </w:r>
          </w:p>
        </w:tc>
        <w:tc>
          <w:tcPr>
            <w:tcW w:w="2880" w:type="dxa"/>
            <w:tcBorders>
              <w:top w:val="single" w:sz="4" w:space="0" w:color="auto"/>
              <w:bottom w:val="dashSmallGap" w:sz="4" w:space="0" w:color="auto"/>
            </w:tcBorders>
          </w:tcPr>
          <w:p w14:paraId="4F758736" w14:textId="373C0A18" w:rsidR="00C75408" w:rsidRPr="00880DD3" w:rsidRDefault="0062742C" w:rsidP="002B4581">
            <w:pPr>
              <w:jc w:val="center"/>
              <w:rPr>
                <w:rFonts w:ascii="Times New Roman" w:hAnsi="Times New Roman" w:cs="Times New Roman"/>
                <w:bCs/>
                <w:sz w:val="22"/>
                <w:lang w:val="en-US"/>
              </w:rPr>
            </w:pPr>
            <w:r w:rsidRPr="00880DD3">
              <w:rPr>
                <w:rFonts w:ascii="Times New Roman" w:hAnsi="Times New Roman" w:cs="Times New Roman"/>
                <w:bCs/>
                <w:sz w:val="22"/>
                <w:lang w:val="en-US"/>
              </w:rPr>
              <w:t>Ultrasound-assisted extraction using a 3D-printed SPE device coated with MCX sorbent</w:t>
            </w:r>
          </w:p>
        </w:tc>
        <w:tc>
          <w:tcPr>
            <w:tcW w:w="2880" w:type="dxa"/>
            <w:gridSpan w:val="2"/>
            <w:tcBorders>
              <w:top w:val="single" w:sz="4" w:space="0" w:color="auto"/>
              <w:bottom w:val="dashSmallGap" w:sz="4" w:space="0" w:color="auto"/>
            </w:tcBorders>
          </w:tcPr>
          <w:p w14:paraId="6AD10FDC"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Liquid–liquid partitioning with MgSO₄ / NaCl salts followed by d-SPE cleanup</w:t>
            </w:r>
          </w:p>
        </w:tc>
      </w:tr>
      <w:tr w:rsidR="00880DD3" w:rsidRPr="00880DD3" w14:paraId="37CA042F" w14:textId="77777777" w:rsidTr="00880DD3">
        <w:trPr>
          <w:jc w:val="center"/>
        </w:trPr>
        <w:tc>
          <w:tcPr>
            <w:tcW w:w="2268" w:type="dxa"/>
            <w:tcBorders>
              <w:top w:val="dashSmallGap" w:sz="4" w:space="0" w:color="auto"/>
              <w:bottom w:val="dashSmallGap" w:sz="4" w:space="0" w:color="auto"/>
            </w:tcBorders>
          </w:tcPr>
          <w:p w14:paraId="33D5477F"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Sample amount</w:t>
            </w:r>
          </w:p>
        </w:tc>
        <w:tc>
          <w:tcPr>
            <w:tcW w:w="2880" w:type="dxa"/>
            <w:tcBorders>
              <w:top w:val="dashSmallGap" w:sz="4" w:space="0" w:color="auto"/>
              <w:bottom w:val="dashSmallGap" w:sz="4" w:space="0" w:color="auto"/>
            </w:tcBorders>
          </w:tcPr>
          <w:p w14:paraId="1824965A"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5 g of honey</w:t>
            </w:r>
          </w:p>
        </w:tc>
        <w:tc>
          <w:tcPr>
            <w:tcW w:w="2880" w:type="dxa"/>
            <w:gridSpan w:val="2"/>
            <w:tcBorders>
              <w:top w:val="dashSmallGap" w:sz="4" w:space="0" w:color="auto"/>
              <w:bottom w:val="dashSmallGap" w:sz="4" w:space="0" w:color="auto"/>
            </w:tcBorders>
          </w:tcPr>
          <w:p w14:paraId="4EA8AB8C" w14:textId="155C111D" w:rsidR="00C75408" w:rsidRPr="00880DD3" w:rsidRDefault="0062742C" w:rsidP="002B4581">
            <w:pPr>
              <w:jc w:val="center"/>
              <w:rPr>
                <w:rFonts w:ascii="Times New Roman" w:hAnsi="Times New Roman" w:cs="Times New Roman"/>
                <w:bCs/>
                <w:sz w:val="22"/>
                <w:lang w:val="en-US"/>
              </w:rPr>
            </w:pPr>
            <w:r w:rsidRPr="00880DD3">
              <w:rPr>
                <w:rFonts w:ascii="Times New Roman" w:hAnsi="Times New Roman" w:cs="Times New Roman"/>
                <w:bCs/>
                <w:sz w:val="22"/>
                <w:lang w:val="en-US"/>
              </w:rPr>
              <w:t>10 g of honey</w:t>
            </w:r>
          </w:p>
        </w:tc>
      </w:tr>
      <w:tr w:rsidR="00880DD3" w:rsidRPr="00880DD3" w14:paraId="375A5E04" w14:textId="77777777" w:rsidTr="00880DD3">
        <w:trPr>
          <w:jc w:val="center"/>
        </w:trPr>
        <w:tc>
          <w:tcPr>
            <w:tcW w:w="2268" w:type="dxa"/>
            <w:tcBorders>
              <w:top w:val="dashSmallGap" w:sz="4" w:space="0" w:color="auto"/>
              <w:bottom w:val="dashSmallGap" w:sz="4" w:space="0" w:color="auto"/>
            </w:tcBorders>
          </w:tcPr>
          <w:p w14:paraId="5C0F4F3F"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Solvent volume</w:t>
            </w:r>
          </w:p>
        </w:tc>
        <w:tc>
          <w:tcPr>
            <w:tcW w:w="2880" w:type="dxa"/>
            <w:tcBorders>
              <w:top w:val="dashSmallGap" w:sz="4" w:space="0" w:color="auto"/>
              <w:bottom w:val="dashSmallGap" w:sz="4" w:space="0" w:color="auto"/>
            </w:tcBorders>
          </w:tcPr>
          <w:p w14:paraId="52600B5D"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7.5 mL ACN + 1 mL MeOH</w:t>
            </w:r>
          </w:p>
        </w:tc>
        <w:tc>
          <w:tcPr>
            <w:tcW w:w="2880" w:type="dxa"/>
            <w:gridSpan w:val="2"/>
            <w:tcBorders>
              <w:top w:val="dashSmallGap" w:sz="4" w:space="0" w:color="auto"/>
              <w:bottom w:val="dashSmallGap" w:sz="4" w:space="0" w:color="auto"/>
            </w:tcBorders>
          </w:tcPr>
          <w:p w14:paraId="49A0C2B4"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10–15 mL ACN + buffer salts</w:t>
            </w:r>
          </w:p>
        </w:tc>
      </w:tr>
      <w:tr w:rsidR="00880DD3" w:rsidRPr="00880DD3" w14:paraId="3FBC8B85" w14:textId="77777777" w:rsidTr="00880DD3">
        <w:trPr>
          <w:jc w:val="center"/>
        </w:trPr>
        <w:tc>
          <w:tcPr>
            <w:tcW w:w="2268" w:type="dxa"/>
            <w:tcBorders>
              <w:top w:val="dashSmallGap" w:sz="4" w:space="0" w:color="auto"/>
              <w:bottom w:val="dashSmallGap" w:sz="4" w:space="0" w:color="auto"/>
            </w:tcBorders>
          </w:tcPr>
          <w:p w14:paraId="20D58523"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Salt composition</w:t>
            </w:r>
          </w:p>
        </w:tc>
        <w:tc>
          <w:tcPr>
            <w:tcW w:w="2880" w:type="dxa"/>
            <w:tcBorders>
              <w:top w:val="dashSmallGap" w:sz="4" w:space="0" w:color="auto"/>
              <w:bottom w:val="dashSmallGap" w:sz="4" w:space="0" w:color="auto"/>
            </w:tcBorders>
          </w:tcPr>
          <w:p w14:paraId="3A6166B5"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Single salt (1 g NaCl)</w:t>
            </w:r>
          </w:p>
        </w:tc>
        <w:tc>
          <w:tcPr>
            <w:tcW w:w="2880" w:type="dxa"/>
            <w:gridSpan w:val="2"/>
            <w:tcBorders>
              <w:top w:val="dashSmallGap" w:sz="4" w:space="0" w:color="auto"/>
              <w:bottom w:val="dashSmallGap" w:sz="4" w:space="0" w:color="auto"/>
            </w:tcBorders>
          </w:tcPr>
          <w:p w14:paraId="45AE032C" w14:textId="08094993" w:rsidR="00C75408" w:rsidRPr="00880DD3" w:rsidRDefault="0062742C" w:rsidP="002B4581">
            <w:pPr>
              <w:jc w:val="center"/>
              <w:rPr>
                <w:rFonts w:ascii="Times New Roman" w:hAnsi="Times New Roman" w:cs="Times New Roman"/>
                <w:bCs/>
                <w:sz w:val="22"/>
                <w:lang w:val="en-US"/>
              </w:rPr>
            </w:pPr>
            <w:r w:rsidRPr="00880DD3">
              <w:rPr>
                <w:rFonts w:ascii="Times New Roman" w:hAnsi="Times New Roman" w:cs="Times New Roman"/>
                <w:bCs/>
                <w:sz w:val="22"/>
                <w:lang w:val="en-US"/>
              </w:rPr>
              <w:t>Mixed salts (MgSO₄ + NaCl ± citrate buffer)</w:t>
            </w:r>
          </w:p>
        </w:tc>
      </w:tr>
      <w:tr w:rsidR="00880DD3" w:rsidRPr="00880DD3" w14:paraId="3ECB313E" w14:textId="77777777" w:rsidTr="00880DD3">
        <w:trPr>
          <w:jc w:val="center"/>
        </w:trPr>
        <w:tc>
          <w:tcPr>
            <w:tcW w:w="2268" w:type="dxa"/>
            <w:tcBorders>
              <w:top w:val="dashSmallGap" w:sz="4" w:space="0" w:color="auto"/>
              <w:bottom w:val="dashSmallGap" w:sz="4" w:space="0" w:color="auto"/>
            </w:tcBorders>
          </w:tcPr>
          <w:p w14:paraId="3F4153AB"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Extraction time</w:t>
            </w:r>
          </w:p>
        </w:tc>
        <w:tc>
          <w:tcPr>
            <w:tcW w:w="2880" w:type="dxa"/>
            <w:tcBorders>
              <w:top w:val="dashSmallGap" w:sz="4" w:space="0" w:color="auto"/>
              <w:bottom w:val="dashSmallGap" w:sz="4" w:space="0" w:color="auto"/>
            </w:tcBorders>
          </w:tcPr>
          <w:p w14:paraId="4833A59B"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20 min sonication + 1 min vortex</w:t>
            </w:r>
          </w:p>
        </w:tc>
        <w:tc>
          <w:tcPr>
            <w:tcW w:w="2880" w:type="dxa"/>
            <w:gridSpan w:val="2"/>
            <w:tcBorders>
              <w:top w:val="dashSmallGap" w:sz="4" w:space="0" w:color="auto"/>
              <w:bottom w:val="dashSmallGap" w:sz="4" w:space="0" w:color="auto"/>
            </w:tcBorders>
          </w:tcPr>
          <w:p w14:paraId="00650706" w14:textId="67583D2E" w:rsidR="00C75408" w:rsidRPr="00880DD3" w:rsidRDefault="0062742C" w:rsidP="002B4581">
            <w:pPr>
              <w:jc w:val="center"/>
              <w:rPr>
                <w:rFonts w:ascii="Times New Roman" w:hAnsi="Times New Roman" w:cs="Times New Roman"/>
                <w:bCs/>
                <w:sz w:val="22"/>
                <w:lang w:val="en-US"/>
              </w:rPr>
            </w:pPr>
            <w:r w:rsidRPr="00880DD3">
              <w:rPr>
                <w:rFonts w:ascii="Times New Roman" w:hAnsi="Times New Roman" w:cs="Times New Roman"/>
                <w:bCs/>
                <w:sz w:val="22"/>
                <w:lang w:val="en-US"/>
              </w:rPr>
              <w:t>1–5 min shaking + centrifugation</w:t>
            </w:r>
          </w:p>
        </w:tc>
      </w:tr>
      <w:tr w:rsidR="00880DD3" w:rsidRPr="00880DD3" w14:paraId="574994DA" w14:textId="77777777" w:rsidTr="00880DD3">
        <w:trPr>
          <w:jc w:val="center"/>
        </w:trPr>
        <w:tc>
          <w:tcPr>
            <w:tcW w:w="2268" w:type="dxa"/>
            <w:tcBorders>
              <w:top w:val="dashSmallGap" w:sz="4" w:space="0" w:color="auto"/>
              <w:bottom w:val="dashSmallGap" w:sz="4" w:space="0" w:color="auto"/>
            </w:tcBorders>
          </w:tcPr>
          <w:p w14:paraId="142CFCFB"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Device reusability</w:t>
            </w:r>
          </w:p>
        </w:tc>
        <w:tc>
          <w:tcPr>
            <w:tcW w:w="2880" w:type="dxa"/>
            <w:tcBorders>
              <w:top w:val="dashSmallGap" w:sz="4" w:space="0" w:color="auto"/>
              <w:bottom w:val="dashSmallGap" w:sz="4" w:space="0" w:color="auto"/>
            </w:tcBorders>
          </w:tcPr>
          <w:p w14:paraId="1CF1E8CD"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1–2 cycles (confirmed by SEM)</w:t>
            </w:r>
          </w:p>
        </w:tc>
        <w:tc>
          <w:tcPr>
            <w:tcW w:w="2880" w:type="dxa"/>
            <w:gridSpan w:val="2"/>
            <w:tcBorders>
              <w:top w:val="dashSmallGap" w:sz="4" w:space="0" w:color="auto"/>
              <w:bottom w:val="dashSmallGap" w:sz="4" w:space="0" w:color="auto"/>
            </w:tcBorders>
          </w:tcPr>
          <w:p w14:paraId="077CBC1F" w14:textId="3F2FF111" w:rsidR="00C75408" w:rsidRPr="00880DD3" w:rsidRDefault="0062742C" w:rsidP="002B4581">
            <w:pPr>
              <w:jc w:val="center"/>
              <w:rPr>
                <w:rFonts w:ascii="Times New Roman" w:hAnsi="Times New Roman" w:cs="Times New Roman"/>
                <w:bCs/>
                <w:sz w:val="22"/>
                <w:lang w:val="en-US"/>
              </w:rPr>
            </w:pPr>
            <w:r w:rsidRPr="00880DD3">
              <w:rPr>
                <w:rFonts w:ascii="Times New Roman" w:hAnsi="Times New Roman" w:cs="Times New Roman"/>
                <w:bCs/>
                <w:sz w:val="22"/>
                <w:lang w:val="en-US"/>
              </w:rPr>
              <w:t>Single-use plastics and sorbents</w:t>
            </w:r>
          </w:p>
        </w:tc>
      </w:tr>
      <w:tr w:rsidR="00880DD3" w:rsidRPr="00880DD3" w14:paraId="35A97DC6" w14:textId="77777777" w:rsidTr="00880DD3">
        <w:trPr>
          <w:jc w:val="center"/>
        </w:trPr>
        <w:tc>
          <w:tcPr>
            <w:tcW w:w="2268" w:type="dxa"/>
            <w:tcBorders>
              <w:top w:val="dashSmallGap" w:sz="4" w:space="0" w:color="auto"/>
              <w:bottom w:val="dashSmallGap" w:sz="4" w:space="0" w:color="auto"/>
            </w:tcBorders>
          </w:tcPr>
          <w:p w14:paraId="3CE053C0"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Recoveries (range)</w:t>
            </w:r>
          </w:p>
        </w:tc>
        <w:tc>
          <w:tcPr>
            <w:tcW w:w="2880" w:type="dxa"/>
            <w:tcBorders>
              <w:top w:val="dashSmallGap" w:sz="4" w:space="0" w:color="auto"/>
              <w:bottom w:val="dashSmallGap" w:sz="4" w:space="0" w:color="auto"/>
            </w:tcBorders>
          </w:tcPr>
          <w:p w14:paraId="04F9BD74"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81–89 %</w:t>
            </w:r>
          </w:p>
        </w:tc>
        <w:tc>
          <w:tcPr>
            <w:tcW w:w="2880" w:type="dxa"/>
            <w:gridSpan w:val="2"/>
            <w:tcBorders>
              <w:top w:val="dashSmallGap" w:sz="4" w:space="0" w:color="auto"/>
              <w:bottom w:val="dashSmallGap" w:sz="4" w:space="0" w:color="auto"/>
            </w:tcBorders>
          </w:tcPr>
          <w:p w14:paraId="7BE5B04D" w14:textId="2D3FED79" w:rsidR="00C75408" w:rsidRPr="00880DD3" w:rsidRDefault="0062742C" w:rsidP="002B4581">
            <w:pPr>
              <w:jc w:val="center"/>
              <w:rPr>
                <w:rFonts w:ascii="Times New Roman" w:hAnsi="Times New Roman" w:cs="Times New Roman"/>
                <w:bCs/>
                <w:sz w:val="22"/>
                <w:lang w:val="en-US"/>
              </w:rPr>
            </w:pPr>
            <w:r w:rsidRPr="00880DD3">
              <w:rPr>
                <w:rFonts w:ascii="Times New Roman" w:hAnsi="Times New Roman" w:cs="Times New Roman"/>
                <w:bCs/>
                <w:sz w:val="22"/>
                <w:lang w:val="en-US"/>
              </w:rPr>
              <w:t>75–95 %</w:t>
            </w:r>
          </w:p>
        </w:tc>
      </w:tr>
      <w:tr w:rsidR="00880DD3" w:rsidRPr="00880DD3" w14:paraId="756DDA59" w14:textId="77777777" w:rsidTr="00880DD3">
        <w:trPr>
          <w:jc w:val="center"/>
        </w:trPr>
        <w:tc>
          <w:tcPr>
            <w:tcW w:w="2268" w:type="dxa"/>
            <w:tcBorders>
              <w:top w:val="dashSmallGap" w:sz="4" w:space="0" w:color="auto"/>
              <w:bottom w:val="dashSmallGap" w:sz="4" w:space="0" w:color="auto"/>
            </w:tcBorders>
          </w:tcPr>
          <w:p w14:paraId="424ADBE3"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Solvent waste</w:t>
            </w:r>
          </w:p>
        </w:tc>
        <w:tc>
          <w:tcPr>
            <w:tcW w:w="2880" w:type="dxa"/>
            <w:tcBorders>
              <w:top w:val="dashSmallGap" w:sz="4" w:space="0" w:color="auto"/>
              <w:bottom w:val="dashSmallGap" w:sz="4" w:space="0" w:color="auto"/>
            </w:tcBorders>
          </w:tcPr>
          <w:p w14:paraId="4CE26DD4"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 9 mL per sample</w:t>
            </w:r>
          </w:p>
        </w:tc>
        <w:tc>
          <w:tcPr>
            <w:tcW w:w="2880" w:type="dxa"/>
            <w:gridSpan w:val="2"/>
            <w:tcBorders>
              <w:top w:val="dashSmallGap" w:sz="4" w:space="0" w:color="auto"/>
              <w:bottom w:val="dashSmallGap" w:sz="4" w:space="0" w:color="auto"/>
            </w:tcBorders>
          </w:tcPr>
          <w:p w14:paraId="259C3A1B" w14:textId="0885FBB3" w:rsidR="00C75408" w:rsidRPr="00880DD3" w:rsidRDefault="0062742C" w:rsidP="002B4581">
            <w:pPr>
              <w:jc w:val="center"/>
              <w:rPr>
                <w:rFonts w:ascii="Times New Roman" w:hAnsi="Times New Roman" w:cs="Times New Roman"/>
                <w:bCs/>
                <w:sz w:val="22"/>
                <w:lang w:val="en-US"/>
              </w:rPr>
            </w:pPr>
            <w:r w:rsidRPr="00880DD3">
              <w:rPr>
                <w:rFonts w:ascii="Times New Roman" w:hAnsi="Times New Roman" w:cs="Times New Roman"/>
                <w:bCs/>
                <w:sz w:val="22"/>
                <w:lang w:val="en-US"/>
              </w:rPr>
              <w:t>&gt; 15 mL per sample</w:t>
            </w:r>
          </w:p>
        </w:tc>
      </w:tr>
      <w:tr w:rsidR="00880DD3" w:rsidRPr="00880DD3" w14:paraId="641CBFD5" w14:textId="77777777" w:rsidTr="00880DD3">
        <w:trPr>
          <w:jc w:val="center"/>
        </w:trPr>
        <w:tc>
          <w:tcPr>
            <w:tcW w:w="2268" w:type="dxa"/>
            <w:tcBorders>
              <w:top w:val="dashSmallGap" w:sz="4" w:space="0" w:color="auto"/>
              <w:bottom w:val="dashSmallGap" w:sz="4" w:space="0" w:color="auto"/>
            </w:tcBorders>
          </w:tcPr>
          <w:p w14:paraId="125E7F8C"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Energy consumption</w:t>
            </w:r>
          </w:p>
        </w:tc>
        <w:tc>
          <w:tcPr>
            <w:tcW w:w="2880" w:type="dxa"/>
            <w:tcBorders>
              <w:top w:val="dashSmallGap" w:sz="4" w:space="0" w:color="auto"/>
              <w:bottom w:val="dashSmallGap" w:sz="4" w:space="0" w:color="auto"/>
            </w:tcBorders>
          </w:tcPr>
          <w:p w14:paraId="4E4FD109"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Low (ultrasound bath)</w:t>
            </w:r>
          </w:p>
        </w:tc>
        <w:tc>
          <w:tcPr>
            <w:tcW w:w="2880" w:type="dxa"/>
            <w:gridSpan w:val="2"/>
            <w:tcBorders>
              <w:top w:val="dashSmallGap" w:sz="4" w:space="0" w:color="auto"/>
              <w:bottom w:val="dashSmallGap" w:sz="4" w:space="0" w:color="auto"/>
            </w:tcBorders>
          </w:tcPr>
          <w:p w14:paraId="6713226E" w14:textId="1715B31C" w:rsidR="00C75408" w:rsidRPr="00880DD3" w:rsidRDefault="0062742C" w:rsidP="002B4581">
            <w:pPr>
              <w:jc w:val="center"/>
              <w:rPr>
                <w:rFonts w:ascii="Times New Roman" w:hAnsi="Times New Roman" w:cs="Times New Roman"/>
                <w:bCs/>
                <w:sz w:val="22"/>
                <w:lang w:val="en-US"/>
              </w:rPr>
            </w:pPr>
            <w:r w:rsidRPr="00880DD3">
              <w:rPr>
                <w:rFonts w:ascii="Times New Roman" w:hAnsi="Times New Roman" w:cs="Times New Roman"/>
                <w:bCs/>
                <w:sz w:val="22"/>
                <w:lang w:val="en-US"/>
              </w:rPr>
              <w:t>Moderate (centrifugation + shaking)</w:t>
            </w:r>
          </w:p>
        </w:tc>
      </w:tr>
      <w:tr w:rsidR="00880DD3" w:rsidRPr="00880DD3" w14:paraId="090F592E" w14:textId="77777777" w:rsidTr="00880DD3">
        <w:trPr>
          <w:jc w:val="center"/>
        </w:trPr>
        <w:tc>
          <w:tcPr>
            <w:tcW w:w="2268" w:type="dxa"/>
            <w:tcBorders>
              <w:top w:val="dashSmallGap" w:sz="4" w:space="0" w:color="auto"/>
              <w:bottom w:val="dashSmallGap" w:sz="4" w:space="0" w:color="auto"/>
            </w:tcBorders>
          </w:tcPr>
          <w:p w14:paraId="3DF84178"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Automation potential</w:t>
            </w:r>
          </w:p>
        </w:tc>
        <w:tc>
          <w:tcPr>
            <w:tcW w:w="2880" w:type="dxa"/>
            <w:tcBorders>
              <w:top w:val="dashSmallGap" w:sz="4" w:space="0" w:color="auto"/>
              <w:bottom w:val="dashSmallGap" w:sz="4" w:space="0" w:color="auto"/>
            </w:tcBorders>
          </w:tcPr>
          <w:p w14:paraId="77F4726E" w14:textId="3684EBAD" w:rsidR="00C75408" w:rsidRPr="00880DD3" w:rsidRDefault="0062742C" w:rsidP="002B4581">
            <w:pPr>
              <w:jc w:val="center"/>
              <w:rPr>
                <w:rFonts w:ascii="Times New Roman" w:hAnsi="Times New Roman" w:cs="Times New Roman"/>
                <w:bCs/>
                <w:sz w:val="22"/>
                <w:lang w:val="en-US"/>
              </w:rPr>
            </w:pPr>
            <w:r w:rsidRPr="00880DD3">
              <w:rPr>
                <w:rFonts w:ascii="Times New Roman" w:hAnsi="Times New Roman" w:cs="Times New Roman"/>
                <w:bCs/>
                <w:sz w:val="22"/>
                <w:lang w:val="en-US"/>
              </w:rPr>
              <w:t>Medium (manual now, adaptable to flow system)</w:t>
            </w:r>
          </w:p>
        </w:tc>
        <w:tc>
          <w:tcPr>
            <w:tcW w:w="2880" w:type="dxa"/>
            <w:gridSpan w:val="2"/>
            <w:tcBorders>
              <w:top w:val="dashSmallGap" w:sz="4" w:space="0" w:color="auto"/>
              <w:bottom w:val="dashSmallGap" w:sz="4" w:space="0" w:color="auto"/>
            </w:tcBorders>
          </w:tcPr>
          <w:p w14:paraId="77D6DDFE"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Low (manual only)</w:t>
            </w:r>
          </w:p>
        </w:tc>
      </w:tr>
      <w:tr w:rsidR="00880DD3" w:rsidRPr="00880DD3" w14:paraId="77E56406" w14:textId="77777777" w:rsidTr="00880DD3">
        <w:trPr>
          <w:jc w:val="center"/>
        </w:trPr>
        <w:tc>
          <w:tcPr>
            <w:tcW w:w="2268" w:type="dxa"/>
            <w:tcBorders>
              <w:top w:val="dashSmallGap" w:sz="4" w:space="0" w:color="auto"/>
              <w:bottom w:val="dashSmallGap" w:sz="4" w:space="0" w:color="auto"/>
            </w:tcBorders>
          </w:tcPr>
          <w:p w14:paraId="2CDCEF96"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Greenness (AGREEprep score)</w:t>
            </w:r>
          </w:p>
        </w:tc>
        <w:tc>
          <w:tcPr>
            <w:tcW w:w="2880" w:type="dxa"/>
            <w:tcBorders>
              <w:top w:val="dashSmallGap" w:sz="4" w:space="0" w:color="auto"/>
              <w:bottom w:val="dashSmallGap" w:sz="4" w:space="0" w:color="auto"/>
            </w:tcBorders>
          </w:tcPr>
          <w:p w14:paraId="32E017F9"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0.43 – moderately green</w:t>
            </w:r>
          </w:p>
        </w:tc>
        <w:tc>
          <w:tcPr>
            <w:tcW w:w="2880" w:type="dxa"/>
            <w:gridSpan w:val="2"/>
            <w:tcBorders>
              <w:top w:val="dashSmallGap" w:sz="4" w:space="0" w:color="auto"/>
              <w:bottom w:val="dashSmallGap" w:sz="4" w:space="0" w:color="auto"/>
            </w:tcBorders>
          </w:tcPr>
          <w:p w14:paraId="10D44C05" w14:textId="11097A91" w:rsidR="0062742C" w:rsidRPr="009F683E" w:rsidRDefault="00E525EF" w:rsidP="00880DD3">
            <w:pPr>
              <w:jc w:val="center"/>
              <w:rPr>
                <w:rFonts w:ascii="Times New Roman" w:hAnsi="Times New Roman" w:cs="Times New Roman"/>
                <w:bCs/>
                <w:sz w:val="22"/>
                <w:lang w:val="es-ES"/>
              </w:rPr>
            </w:pPr>
            <w:r>
              <w:rPr>
                <w:rFonts w:ascii="Times New Roman" w:hAnsi="Times New Roman" w:cs="Times New Roman"/>
                <w:bCs/>
                <w:sz w:val="22"/>
                <w:lang w:val="en-US"/>
              </w:rPr>
              <w:t>0</w:t>
            </w:r>
            <w:r w:rsidR="0062742C" w:rsidRPr="00880DD3">
              <w:rPr>
                <w:rFonts w:ascii="Times New Roman" w:hAnsi="Times New Roman" w:cs="Times New Roman"/>
                <w:bCs/>
                <w:sz w:val="22"/>
                <w:lang w:val="en-US"/>
              </w:rPr>
              <w:t>.3</w:t>
            </w:r>
            <w:r>
              <w:rPr>
                <w:rFonts w:ascii="Times New Roman" w:hAnsi="Times New Roman" w:cs="Times New Roman"/>
                <w:bCs/>
                <w:sz w:val="22"/>
                <w:lang w:val="en-US"/>
              </w:rPr>
              <w:t>4</w:t>
            </w:r>
            <w:r w:rsidR="0062742C" w:rsidRPr="00880DD3">
              <w:rPr>
                <w:rFonts w:ascii="Times New Roman" w:hAnsi="Times New Roman" w:cs="Times New Roman"/>
                <w:bCs/>
                <w:sz w:val="22"/>
                <w:lang w:val="en-US"/>
              </w:rPr>
              <w:t xml:space="preserve"> – lower greenness</w:t>
            </w:r>
            <w:r w:rsidR="009F683E" w:rsidRPr="009F683E">
              <w:rPr>
                <w:rFonts w:ascii="Times New Roman" w:hAnsi="Times New Roman" w:cs="Times New Roman"/>
                <w:bCs/>
                <w:sz w:val="22"/>
              </w:rPr>
              <w:t>¹</w:t>
            </w:r>
          </w:p>
          <w:p w14:paraId="5A047410" w14:textId="77777777" w:rsidR="00C75408" w:rsidRPr="00880DD3" w:rsidRDefault="00C75408" w:rsidP="00880DD3">
            <w:pPr>
              <w:jc w:val="center"/>
              <w:rPr>
                <w:rFonts w:ascii="Times New Roman" w:hAnsi="Times New Roman" w:cs="Times New Roman"/>
                <w:bCs/>
                <w:sz w:val="22"/>
                <w:lang w:val="en-US"/>
              </w:rPr>
            </w:pPr>
          </w:p>
        </w:tc>
      </w:tr>
      <w:tr w:rsidR="00880DD3" w:rsidRPr="00880DD3" w14:paraId="4D7D79C6" w14:textId="77777777" w:rsidTr="00880DD3">
        <w:trPr>
          <w:jc w:val="center"/>
        </w:trPr>
        <w:tc>
          <w:tcPr>
            <w:tcW w:w="2268" w:type="dxa"/>
            <w:tcBorders>
              <w:top w:val="dashSmallGap" w:sz="4" w:space="0" w:color="auto"/>
            </w:tcBorders>
          </w:tcPr>
          <w:p w14:paraId="363B2EB2" w14:textId="4471A073" w:rsidR="0062742C" w:rsidRPr="00880DD3" w:rsidRDefault="00631F96"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Method highlights</w:t>
            </w:r>
          </w:p>
        </w:tc>
        <w:tc>
          <w:tcPr>
            <w:tcW w:w="2880" w:type="dxa"/>
            <w:tcBorders>
              <w:top w:val="dashSmallGap" w:sz="4" w:space="0" w:color="auto"/>
            </w:tcBorders>
          </w:tcPr>
          <w:p w14:paraId="177B2787"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Miniaturized, reusable, lower waste, greener, compatible with UHPLC-DAD</w:t>
            </w:r>
          </w:p>
        </w:tc>
        <w:tc>
          <w:tcPr>
            <w:tcW w:w="2880" w:type="dxa"/>
            <w:gridSpan w:val="2"/>
            <w:tcBorders>
              <w:top w:val="dashSmallGap" w:sz="4" w:space="0" w:color="auto"/>
            </w:tcBorders>
          </w:tcPr>
          <w:p w14:paraId="6AA816BE" w14:textId="77777777" w:rsidR="0062742C" w:rsidRPr="00880DD3" w:rsidRDefault="0062742C" w:rsidP="00880DD3">
            <w:pPr>
              <w:jc w:val="center"/>
              <w:rPr>
                <w:rFonts w:ascii="Times New Roman" w:hAnsi="Times New Roman" w:cs="Times New Roman"/>
                <w:bCs/>
                <w:sz w:val="22"/>
                <w:lang w:val="en-US"/>
              </w:rPr>
            </w:pPr>
            <w:r w:rsidRPr="00880DD3">
              <w:rPr>
                <w:rFonts w:ascii="Times New Roman" w:hAnsi="Times New Roman" w:cs="Times New Roman"/>
                <w:bCs/>
                <w:sz w:val="22"/>
                <w:lang w:val="en-US"/>
              </w:rPr>
              <w:t>Established but higher waste and single-use materials</w:t>
            </w:r>
          </w:p>
        </w:tc>
      </w:tr>
    </w:tbl>
    <w:p w14:paraId="02569380" w14:textId="77B51042" w:rsidR="00934D72" w:rsidRPr="00110A14" w:rsidRDefault="009F683E" w:rsidP="00110A14">
      <w:pPr>
        <w:spacing w:after="120" w:line="240" w:lineRule="auto"/>
        <w:rPr>
          <w:rFonts w:ascii="Times New Roman" w:hAnsi="Times New Roman" w:cs="Times New Roman"/>
          <w:b/>
          <w:sz w:val="20"/>
          <w:szCs w:val="20"/>
        </w:rPr>
      </w:pPr>
      <w:r w:rsidRPr="009F683E">
        <w:rPr>
          <w:rFonts w:ascii="Times New Roman" w:hAnsi="Times New Roman" w:cs="Times New Roman"/>
          <w:bCs/>
          <w:sz w:val="22"/>
        </w:rPr>
        <w:t xml:space="preserve">¹ </w:t>
      </w:r>
      <w:proofErr w:type="spellStart"/>
      <w:r w:rsidRPr="009F683E">
        <w:rPr>
          <w:rFonts w:ascii="Times New Roman" w:hAnsi="Times New Roman" w:cs="Times New Roman"/>
          <w:bCs/>
          <w:sz w:val="22"/>
        </w:rPr>
        <w:t>AGREEprep</w:t>
      </w:r>
      <w:proofErr w:type="spellEnd"/>
      <w:r w:rsidRPr="009F683E">
        <w:rPr>
          <w:rFonts w:ascii="Times New Roman" w:hAnsi="Times New Roman" w:cs="Times New Roman"/>
          <w:bCs/>
          <w:sz w:val="22"/>
        </w:rPr>
        <w:t xml:space="preserve"> value for conventional </w:t>
      </w:r>
      <w:proofErr w:type="spellStart"/>
      <w:r w:rsidRPr="009F683E">
        <w:rPr>
          <w:rFonts w:ascii="Times New Roman" w:hAnsi="Times New Roman" w:cs="Times New Roman"/>
          <w:bCs/>
          <w:sz w:val="22"/>
        </w:rPr>
        <w:t>QuEChERS</w:t>
      </w:r>
      <w:proofErr w:type="spellEnd"/>
      <w:r w:rsidRPr="009F683E">
        <w:rPr>
          <w:rFonts w:ascii="Times New Roman" w:hAnsi="Times New Roman" w:cs="Times New Roman"/>
          <w:bCs/>
          <w:sz w:val="22"/>
        </w:rPr>
        <w:t xml:space="preserve"> method (0.3</w:t>
      </w:r>
      <w:r w:rsidR="00E525EF">
        <w:rPr>
          <w:rFonts w:ascii="Times New Roman" w:hAnsi="Times New Roman" w:cs="Times New Roman"/>
          <w:bCs/>
          <w:sz w:val="22"/>
        </w:rPr>
        <w:t>4</w:t>
      </w:r>
      <w:r w:rsidRPr="009F683E">
        <w:rPr>
          <w:rFonts w:ascii="Times New Roman" w:hAnsi="Times New Roman" w:cs="Times New Roman"/>
          <w:bCs/>
          <w:sz w:val="22"/>
        </w:rPr>
        <w:t>)</w:t>
      </w:r>
      <w:r w:rsidR="000C11B3">
        <w:rPr>
          <w:rFonts w:ascii="Times New Roman" w:hAnsi="Times New Roman" w:cs="Times New Roman"/>
          <w:bCs/>
          <w:sz w:val="22"/>
        </w:rPr>
        <w:t xml:space="preserve"> was</w:t>
      </w:r>
      <w:r w:rsidRPr="009F683E">
        <w:rPr>
          <w:rFonts w:ascii="Times New Roman" w:hAnsi="Times New Roman" w:cs="Times New Roman"/>
          <w:bCs/>
          <w:sz w:val="22"/>
        </w:rPr>
        <w:t xml:space="preserve"> reported in </w:t>
      </w:r>
      <w:r w:rsidR="000C11B3">
        <w:rPr>
          <w:rFonts w:ascii="Times New Roman" w:hAnsi="Times New Roman" w:cs="Times New Roman"/>
          <w:bCs/>
          <w:sz w:val="22"/>
        </w:rPr>
        <w:t xml:space="preserve">a </w:t>
      </w:r>
      <w:r w:rsidRPr="009F683E">
        <w:rPr>
          <w:rFonts w:ascii="Times New Roman" w:hAnsi="Times New Roman" w:cs="Times New Roman"/>
          <w:bCs/>
          <w:sz w:val="22"/>
        </w:rPr>
        <w:t>previous stud</w:t>
      </w:r>
      <w:r w:rsidR="000C11B3">
        <w:rPr>
          <w:rFonts w:ascii="Times New Roman" w:hAnsi="Times New Roman" w:cs="Times New Roman"/>
          <w:bCs/>
          <w:sz w:val="22"/>
        </w:rPr>
        <w:t>y</w:t>
      </w:r>
      <w:r w:rsidRPr="009F683E">
        <w:rPr>
          <w:rFonts w:ascii="Times New Roman" w:hAnsi="Times New Roman" w:cs="Times New Roman"/>
          <w:bCs/>
          <w:sz w:val="22"/>
        </w:rPr>
        <w:t xml:space="preserve"> </w:t>
      </w:r>
      <w:sdt>
        <w:sdtPr>
          <w:rPr>
            <w:rFonts w:ascii="Times New Roman" w:hAnsi="Times New Roman" w:cs="Times New Roman"/>
            <w:bCs/>
            <w:color w:val="000000"/>
            <w:sz w:val="22"/>
          </w:rPr>
          <w:tag w:val="MENDELEY_CITATION_v3_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"/>
          <w:id w:val="2047172698"/>
          <w:placeholder>
            <w:docPart w:val="DefaultPlaceholder_-1854013440"/>
          </w:placeholder>
        </w:sdtPr>
        <w:sdtContent>
          <w:r w:rsidR="0025428A" w:rsidRPr="0025428A">
            <w:rPr>
              <w:rFonts w:ascii="Times New Roman" w:hAnsi="Times New Roman" w:cs="Times New Roman"/>
              <w:bCs/>
              <w:color w:val="000000"/>
              <w:sz w:val="22"/>
            </w:rPr>
            <w:t>(Ravi et al., 2025)</w:t>
          </w:r>
        </w:sdtContent>
      </w:sdt>
      <w:r w:rsidRPr="009F683E">
        <w:rPr>
          <w:rFonts w:ascii="Times New Roman" w:hAnsi="Times New Roman" w:cs="Times New Roman"/>
          <w:bCs/>
          <w:sz w:val="22"/>
        </w:rPr>
        <w:t>.</w:t>
      </w:r>
    </w:p>
    <w:sectPr w:rsidR="00934D72" w:rsidRPr="00110A14" w:rsidSect="00880DD3">
      <w:pgSz w:w="11906" w:h="16838" w:code="9"/>
      <w:pgMar w:top="1417" w:right="993" w:bottom="1417" w:left="127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E1EF9B" w14:textId="77777777" w:rsidR="00E765C1" w:rsidRDefault="00E765C1" w:rsidP="00727DB2">
      <w:pPr>
        <w:spacing w:after="0" w:line="240" w:lineRule="auto"/>
      </w:pPr>
      <w:r>
        <w:separator/>
      </w:r>
    </w:p>
  </w:endnote>
  <w:endnote w:type="continuationSeparator" w:id="0">
    <w:p w14:paraId="626AA98F" w14:textId="77777777" w:rsidR="00E765C1" w:rsidRDefault="00E765C1" w:rsidP="00727D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9523293"/>
      <w:docPartObj>
        <w:docPartGallery w:val="Page Numbers (Bottom of Page)"/>
        <w:docPartUnique/>
      </w:docPartObj>
    </w:sdtPr>
    <w:sdtEndPr>
      <w:rPr>
        <w:rFonts w:ascii="Times New Roman" w:hAnsi="Times New Roman" w:cs="Times New Roman"/>
        <w:sz w:val="22"/>
      </w:rPr>
    </w:sdtEndPr>
    <w:sdtContent>
      <w:p w14:paraId="6040585B" w14:textId="4534ED59" w:rsidR="00727DB2" w:rsidRPr="00727DB2" w:rsidRDefault="00727DB2">
        <w:pPr>
          <w:pStyle w:val="Piedepgina"/>
          <w:jc w:val="center"/>
          <w:rPr>
            <w:rFonts w:ascii="Times New Roman" w:hAnsi="Times New Roman" w:cs="Times New Roman"/>
            <w:sz w:val="22"/>
          </w:rPr>
        </w:pPr>
        <w:r w:rsidRPr="00727DB2">
          <w:rPr>
            <w:rFonts w:ascii="Times New Roman" w:hAnsi="Times New Roman" w:cs="Times New Roman"/>
            <w:sz w:val="22"/>
          </w:rPr>
          <w:fldChar w:fldCharType="begin"/>
        </w:r>
        <w:r w:rsidRPr="00727DB2">
          <w:rPr>
            <w:rFonts w:ascii="Times New Roman" w:hAnsi="Times New Roman" w:cs="Times New Roman"/>
            <w:sz w:val="22"/>
          </w:rPr>
          <w:instrText>PAGE   \* MERGEFORMAT</w:instrText>
        </w:r>
        <w:r w:rsidRPr="00727DB2">
          <w:rPr>
            <w:rFonts w:ascii="Times New Roman" w:hAnsi="Times New Roman" w:cs="Times New Roman"/>
            <w:sz w:val="22"/>
          </w:rPr>
          <w:fldChar w:fldCharType="separate"/>
        </w:r>
        <w:r w:rsidRPr="00727DB2">
          <w:rPr>
            <w:rFonts w:ascii="Times New Roman" w:hAnsi="Times New Roman" w:cs="Times New Roman"/>
            <w:sz w:val="22"/>
            <w:lang w:val="es-ES"/>
          </w:rPr>
          <w:t>2</w:t>
        </w:r>
        <w:r w:rsidRPr="00727DB2">
          <w:rPr>
            <w:rFonts w:ascii="Times New Roman" w:hAnsi="Times New Roman" w:cs="Times New Roman"/>
            <w:sz w:val="22"/>
          </w:rPr>
          <w:fldChar w:fldCharType="end"/>
        </w:r>
      </w:p>
    </w:sdtContent>
  </w:sdt>
  <w:p w14:paraId="1BD61E67" w14:textId="77777777" w:rsidR="00727DB2" w:rsidRDefault="00727DB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AE2644" w14:textId="77777777" w:rsidR="00E765C1" w:rsidRDefault="00E765C1" w:rsidP="00727DB2">
      <w:pPr>
        <w:spacing w:after="0" w:line="240" w:lineRule="auto"/>
      </w:pPr>
      <w:r>
        <w:separator/>
      </w:r>
    </w:p>
  </w:footnote>
  <w:footnote w:type="continuationSeparator" w:id="0">
    <w:p w14:paraId="3763B487" w14:textId="77777777" w:rsidR="00E765C1" w:rsidRDefault="00E765C1" w:rsidP="00727DB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71236"/>
    <w:multiLevelType w:val="multilevel"/>
    <w:tmpl w:val="882C8E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576663"/>
    <w:multiLevelType w:val="hybridMultilevel"/>
    <w:tmpl w:val="44E8DAEC"/>
    <w:lvl w:ilvl="0" w:tplc="3CEC9270">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74625B0"/>
    <w:multiLevelType w:val="multilevel"/>
    <w:tmpl w:val="2E54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9438F"/>
    <w:multiLevelType w:val="multilevel"/>
    <w:tmpl w:val="33BC2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2E1105"/>
    <w:multiLevelType w:val="multilevel"/>
    <w:tmpl w:val="2F94A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4E836CD"/>
    <w:multiLevelType w:val="multilevel"/>
    <w:tmpl w:val="1EDA0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C76AA1"/>
    <w:multiLevelType w:val="multilevel"/>
    <w:tmpl w:val="E3FE2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427292"/>
    <w:multiLevelType w:val="multilevel"/>
    <w:tmpl w:val="1B8C0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B2427D"/>
    <w:multiLevelType w:val="hybridMultilevel"/>
    <w:tmpl w:val="DB5864BA"/>
    <w:lvl w:ilvl="0" w:tplc="501A6F4C">
      <w:start w:val="1"/>
      <w:numFmt w:val="decimal"/>
      <w:pStyle w:val="Subttulo"/>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F780412"/>
    <w:multiLevelType w:val="multilevel"/>
    <w:tmpl w:val="C46AA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C11709"/>
    <w:multiLevelType w:val="multilevel"/>
    <w:tmpl w:val="CC5EF0F4"/>
    <w:lvl w:ilvl="0">
      <w:start w:val="1"/>
      <w:numFmt w:val="decimal"/>
      <w:pStyle w:val="Ttulo1"/>
      <w:lvlText w:val="%1."/>
      <w:lvlJc w:val="left"/>
      <w:pPr>
        <w:ind w:left="360" w:hanging="360"/>
      </w:p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3857095"/>
    <w:multiLevelType w:val="multilevel"/>
    <w:tmpl w:val="973A11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9E652E"/>
    <w:multiLevelType w:val="multilevel"/>
    <w:tmpl w:val="AC0CBB5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76F7AE7"/>
    <w:multiLevelType w:val="multilevel"/>
    <w:tmpl w:val="81A4DA0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9876DC6"/>
    <w:multiLevelType w:val="multilevel"/>
    <w:tmpl w:val="1F64B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197E47"/>
    <w:multiLevelType w:val="multilevel"/>
    <w:tmpl w:val="8A4E6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5D4EEA"/>
    <w:multiLevelType w:val="multilevel"/>
    <w:tmpl w:val="3D0A2A2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5102B72"/>
    <w:multiLevelType w:val="multilevel"/>
    <w:tmpl w:val="C958AD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AC62E4"/>
    <w:multiLevelType w:val="multilevel"/>
    <w:tmpl w:val="0F3274D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AD63EF3"/>
    <w:multiLevelType w:val="multilevel"/>
    <w:tmpl w:val="6D3054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3F36C8"/>
    <w:multiLevelType w:val="multilevel"/>
    <w:tmpl w:val="A012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CA18C1"/>
    <w:multiLevelType w:val="multilevel"/>
    <w:tmpl w:val="D6B0D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F607344"/>
    <w:multiLevelType w:val="multilevel"/>
    <w:tmpl w:val="7CD69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F74655"/>
    <w:multiLevelType w:val="multilevel"/>
    <w:tmpl w:val="CA14F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D3500B"/>
    <w:multiLevelType w:val="hybridMultilevel"/>
    <w:tmpl w:val="EFA0604C"/>
    <w:lvl w:ilvl="0" w:tplc="D8F4C9E0">
      <w:start w:val="1"/>
      <w:numFmt w:val="bullet"/>
      <w:lvlText w:val=""/>
      <w:lvlJc w:val="left"/>
      <w:pPr>
        <w:ind w:left="720" w:hanging="360"/>
      </w:pPr>
      <w:rPr>
        <w:rFonts w:ascii="Symbol" w:hAnsi="Symbol"/>
      </w:rPr>
    </w:lvl>
    <w:lvl w:ilvl="1" w:tplc="0F882F48">
      <w:start w:val="1"/>
      <w:numFmt w:val="bullet"/>
      <w:lvlText w:val=""/>
      <w:lvlJc w:val="left"/>
      <w:pPr>
        <w:ind w:left="720" w:hanging="360"/>
      </w:pPr>
      <w:rPr>
        <w:rFonts w:ascii="Symbol" w:hAnsi="Symbol"/>
      </w:rPr>
    </w:lvl>
    <w:lvl w:ilvl="2" w:tplc="652CAFD0">
      <w:start w:val="1"/>
      <w:numFmt w:val="bullet"/>
      <w:lvlText w:val=""/>
      <w:lvlJc w:val="left"/>
      <w:pPr>
        <w:ind w:left="720" w:hanging="360"/>
      </w:pPr>
      <w:rPr>
        <w:rFonts w:ascii="Symbol" w:hAnsi="Symbol"/>
      </w:rPr>
    </w:lvl>
    <w:lvl w:ilvl="3" w:tplc="2AD0B5D6">
      <w:start w:val="1"/>
      <w:numFmt w:val="bullet"/>
      <w:lvlText w:val=""/>
      <w:lvlJc w:val="left"/>
      <w:pPr>
        <w:ind w:left="720" w:hanging="360"/>
      </w:pPr>
      <w:rPr>
        <w:rFonts w:ascii="Symbol" w:hAnsi="Symbol"/>
      </w:rPr>
    </w:lvl>
    <w:lvl w:ilvl="4" w:tplc="6EE85254">
      <w:start w:val="1"/>
      <w:numFmt w:val="bullet"/>
      <w:lvlText w:val=""/>
      <w:lvlJc w:val="left"/>
      <w:pPr>
        <w:ind w:left="720" w:hanging="360"/>
      </w:pPr>
      <w:rPr>
        <w:rFonts w:ascii="Symbol" w:hAnsi="Symbol"/>
      </w:rPr>
    </w:lvl>
    <w:lvl w:ilvl="5" w:tplc="D0AA8344">
      <w:start w:val="1"/>
      <w:numFmt w:val="bullet"/>
      <w:lvlText w:val=""/>
      <w:lvlJc w:val="left"/>
      <w:pPr>
        <w:ind w:left="720" w:hanging="360"/>
      </w:pPr>
      <w:rPr>
        <w:rFonts w:ascii="Symbol" w:hAnsi="Symbol"/>
      </w:rPr>
    </w:lvl>
    <w:lvl w:ilvl="6" w:tplc="6D224EB2">
      <w:start w:val="1"/>
      <w:numFmt w:val="bullet"/>
      <w:lvlText w:val=""/>
      <w:lvlJc w:val="left"/>
      <w:pPr>
        <w:ind w:left="720" w:hanging="360"/>
      </w:pPr>
      <w:rPr>
        <w:rFonts w:ascii="Symbol" w:hAnsi="Symbol"/>
      </w:rPr>
    </w:lvl>
    <w:lvl w:ilvl="7" w:tplc="8DB045E6">
      <w:start w:val="1"/>
      <w:numFmt w:val="bullet"/>
      <w:lvlText w:val=""/>
      <w:lvlJc w:val="left"/>
      <w:pPr>
        <w:ind w:left="720" w:hanging="360"/>
      </w:pPr>
      <w:rPr>
        <w:rFonts w:ascii="Symbol" w:hAnsi="Symbol"/>
      </w:rPr>
    </w:lvl>
    <w:lvl w:ilvl="8" w:tplc="DB085C40">
      <w:start w:val="1"/>
      <w:numFmt w:val="bullet"/>
      <w:lvlText w:val=""/>
      <w:lvlJc w:val="left"/>
      <w:pPr>
        <w:ind w:left="720" w:hanging="360"/>
      </w:pPr>
      <w:rPr>
        <w:rFonts w:ascii="Symbol" w:hAnsi="Symbol"/>
      </w:rPr>
    </w:lvl>
  </w:abstractNum>
  <w:num w:numId="1" w16cid:durableId="85811834">
    <w:abstractNumId w:val="10"/>
  </w:num>
  <w:num w:numId="2" w16cid:durableId="1313027417">
    <w:abstractNumId w:val="24"/>
  </w:num>
  <w:num w:numId="3" w16cid:durableId="144202738">
    <w:abstractNumId w:val="8"/>
  </w:num>
  <w:num w:numId="4" w16cid:durableId="124811602">
    <w:abstractNumId w:val="1"/>
  </w:num>
  <w:num w:numId="5" w16cid:durableId="327171566">
    <w:abstractNumId w:val="6"/>
  </w:num>
  <w:num w:numId="6" w16cid:durableId="1573392937">
    <w:abstractNumId w:val="15"/>
  </w:num>
  <w:num w:numId="7" w16cid:durableId="2112821333">
    <w:abstractNumId w:val="5"/>
  </w:num>
  <w:num w:numId="8" w16cid:durableId="1806967977">
    <w:abstractNumId w:val="7"/>
  </w:num>
  <w:num w:numId="9" w16cid:durableId="158159830">
    <w:abstractNumId w:val="12"/>
  </w:num>
  <w:num w:numId="10" w16cid:durableId="1360469509">
    <w:abstractNumId w:val="4"/>
  </w:num>
  <w:num w:numId="11" w16cid:durableId="772818769">
    <w:abstractNumId w:val="20"/>
  </w:num>
  <w:num w:numId="12" w16cid:durableId="1331055985">
    <w:abstractNumId w:val="9"/>
  </w:num>
  <w:num w:numId="13" w16cid:durableId="916132523">
    <w:abstractNumId w:val="11"/>
  </w:num>
  <w:num w:numId="14" w16cid:durableId="1333028862">
    <w:abstractNumId w:val="19"/>
  </w:num>
  <w:num w:numId="15" w16cid:durableId="1635870237">
    <w:abstractNumId w:val="17"/>
  </w:num>
  <w:num w:numId="16" w16cid:durableId="895240895">
    <w:abstractNumId w:val="18"/>
  </w:num>
  <w:num w:numId="17" w16cid:durableId="784734379">
    <w:abstractNumId w:val="1"/>
    <w:lvlOverride w:ilvl="0">
      <w:startOverride w:val="1"/>
    </w:lvlOverride>
  </w:num>
  <w:num w:numId="18" w16cid:durableId="931469281">
    <w:abstractNumId w:val="10"/>
    <w:lvlOverride w:ilvl="0">
      <w:startOverride w:val="1"/>
    </w:lvlOverride>
  </w:num>
  <w:num w:numId="19" w16cid:durableId="338779072">
    <w:abstractNumId w:val="21"/>
  </w:num>
  <w:num w:numId="20" w16cid:durableId="583731643">
    <w:abstractNumId w:val="13"/>
  </w:num>
  <w:num w:numId="21" w16cid:durableId="1200363772">
    <w:abstractNumId w:val="0"/>
  </w:num>
  <w:num w:numId="22" w16cid:durableId="1333945419">
    <w:abstractNumId w:val="16"/>
  </w:num>
  <w:num w:numId="23" w16cid:durableId="1074427113">
    <w:abstractNumId w:val="14"/>
  </w:num>
  <w:num w:numId="24" w16cid:durableId="1467237493">
    <w:abstractNumId w:val="22"/>
  </w:num>
  <w:num w:numId="25" w16cid:durableId="274943241">
    <w:abstractNumId w:val="3"/>
  </w:num>
  <w:num w:numId="26" w16cid:durableId="836269683">
    <w:abstractNumId w:val="2"/>
  </w:num>
  <w:num w:numId="27" w16cid:durableId="100906282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8F9"/>
    <w:rsid w:val="000025B2"/>
    <w:rsid w:val="0001354D"/>
    <w:rsid w:val="00015130"/>
    <w:rsid w:val="00017C00"/>
    <w:rsid w:val="00017DEF"/>
    <w:rsid w:val="00031884"/>
    <w:rsid w:val="0003364E"/>
    <w:rsid w:val="00036874"/>
    <w:rsid w:val="0003718D"/>
    <w:rsid w:val="0004176E"/>
    <w:rsid w:val="00047AB2"/>
    <w:rsid w:val="0005219D"/>
    <w:rsid w:val="000534EF"/>
    <w:rsid w:val="00054AC0"/>
    <w:rsid w:val="000579D9"/>
    <w:rsid w:val="000600A4"/>
    <w:rsid w:val="00071D94"/>
    <w:rsid w:val="00081577"/>
    <w:rsid w:val="000822E5"/>
    <w:rsid w:val="0008538E"/>
    <w:rsid w:val="00085954"/>
    <w:rsid w:val="0009136B"/>
    <w:rsid w:val="00097175"/>
    <w:rsid w:val="000A1385"/>
    <w:rsid w:val="000A30E6"/>
    <w:rsid w:val="000A3BE1"/>
    <w:rsid w:val="000A63BE"/>
    <w:rsid w:val="000B1BEF"/>
    <w:rsid w:val="000B4BBB"/>
    <w:rsid w:val="000C11B3"/>
    <w:rsid w:val="000C667D"/>
    <w:rsid w:val="000D3DA4"/>
    <w:rsid w:val="000D468B"/>
    <w:rsid w:val="000D652A"/>
    <w:rsid w:val="000E1732"/>
    <w:rsid w:val="000E1ED3"/>
    <w:rsid w:val="000F4C21"/>
    <w:rsid w:val="000F6468"/>
    <w:rsid w:val="0010564B"/>
    <w:rsid w:val="00110A14"/>
    <w:rsid w:val="00112738"/>
    <w:rsid w:val="00124D8F"/>
    <w:rsid w:val="00124F26"/>
    <w:rsid w:val="001259E1"/>
    <w:rsid w:val="00125BBB"/>
    <w:rsid w:val="001319CE"/>
    <w:rsid w:val="001326D3"/>
    <w:rsid w:val="00137318"/>
    <w:rsid w:val="001416CA"/>
    <w:rsid w:val="0016065B"/>
    <w:rsid w:val="00162604"/>
    <w:rsid w:val="00165144"/>
    <w:rsid w:val="001652CA"/>
    <w:rsid w:val="001702FC"/>
    <w:rsid w:val="00172CA9"/>
    <w:rsid w:val="001783CE"/>
    <w:rsid w:val="00181C95"/>
    <w:rsid w:val="001832C4"/>
    <w:rsid w:val="00185FAC"/>
    <w:rsid w:val="001876CD"/>
    <w:rsid w:val="00195773"/>
    <w:rsid w:val="001A68BE"/>
    <w:rsid w:val="001B01A7"/>
    <w:rsid w:val="001B1EA2"/>
    <w:rsid w:val="001B20E1"/>
    <w:rsid w:val="001B2DAE"/>
    <w:rsid w:val="001B42E4"/>
    <w:rsid w:val="001C44DA"/>
    <w:rsid w:val="001C6D89"/>
    <w:rsid w:val="001E2AB1"/>
    <w:rsid w:val="001E5409"/>
    <w:rsid w:val="001E7F49"/>
    <w:rsid w:val="001F1F71"/>
    <w:rsid w:val="001F24D9"/>
    <w:rsid w:val="001F76C4"/>
    <w:rsid w:val="001F776A"/>
    <w:rsid w:val="00202253"/>
    <w:rsid w:val="0020294A"/>
    <w:rsid w:val="0020311E"/>
    <w:rsid w:val="00211F42"/>
    <w:rsid w:val="002136E3"/>
    <w:rsid w:val="002158F8"/>
    <w:rsid w:val="00221779"/>
    <w:rsid w:val="002259D8"/>
    <w:rsid w:val="00230E4D"/>
    <w:rsid w:val="00233D1A"/>
    <w:rsid w:val="0025428A"/>
    <w:rsid w:val="00256D2F"/>
    <w:rsid w:val="00260599"/>
    <w:rsid w:val="002609C2"/>
    <w:rsid w:val="00260DA3"/>
    <w:rsid w:val="00263EE9"/>
    <w:rsid w:val="00274D2B"/>
    <w:rsid w:val="002767D3"/>
    <w:rsid w:val="0027699F"/>
    <w:rsid w:val="00280544"/>
    <w:rsid w:val="00283879"/>
    <w:rsid w:val="00287EA2"/>
    <w:rsid w:val="002A030D"/>
    <w:rsid w:val="002A1722"/>
    <w:rsid w:val="002A3185"/>
    <w:rsid w:val="002A3AB7"/>
    <w:rsid w:val="002A48B0"/>
    <w:rsid w:val="002A7D9D"/>
    <w:rsid w:val="002B223C"/>
    <w:rsid w:val="002B37F6"/>
    <w:rsid w:val="002B4581"/>
    <w:rsid w:val="002B5A0E"/>
    <w:rsid w:val="002B6711"/>
    <w:rsid w:val="002C12BF"/>
    <w:rsid w:val="002C58CB"/>
    <w:rsid w:val="002D35F1"/>
    <w:rsid w:val="002D7BD0"/>
    <w:rsid w:val="002E173B"/>
    <w:rsid w:val="002F0D25"/>
    <w:rsid w:val="002F1518"/>
    <w:rsid w:val="002F4EBC"/>
    <w:rsid w:val="002F7B5F"/>
    <w:rsid w:val="002F7E3F"/>
    <w:rsid w:val="00302D8E"/>
    <w:rsid w:val="00304B6D"/>
    <w:rsid w:val="003072A6"/>
    <w:rsid w:val="00313EA8"/>
    <w:rsid w:val="00317B84"/>
    <w:rsid w:val="00317E17"/>
    <w:rsid w:val="003208AB"/>
    <w:rsid w:val="003217F9"/>
    <w:rsid w:val="003238BD"/>
    <w:rsid w:val="0032417F"/>
    <w:rsid w:val="00324BCA"/>
    <w:rsid w:val="003277FE"/>
    <w:rsid w:val="0033154F"/>
    <w:rsid w:val="00332FA5"/>
    <w:rsid w:val="0035024C"/>
    <w:rsid w:val="00350F89"/>
    <w:rsid w:val="00352B4B"/>
    <w:rsid w:val="00353BF0"/>
    <w:rsid w:val="00353E36"/>
    <w:rsid w:val="00357CCA"/>
    <w:rsid w:val="00362754"/>
    <w:rsid w:val="003643A7"/>
    <w:rsid w:val="003649D4"/>
    <w:rsid w:val="00373BE4"/>
    <w:rsid w:val="00374B3E"/>
    <w:rsid w:val="003778B5"/>
    <w:rsid w:val="0038167B"/>
    <w:rsid w:val="0039226E"/>
    <w:rsid w:val="0039602C"/>
    <w:rsid w:val="003A038E"/>
    <w:rsid w:val="003A15E2"/>
    <w:rsid w:val="003A2926"/>
    <w:rsid w:val="003A30FE"/>
    <w:rsid w:val="003A56A7"/>
    <w:rsid w:val="003B13C6"/>
    <w:rsid w:val="003B3EFE"/>
    <w:rsid w:val="003B4CAE"/>
    <w:rsid w:val="003B4EA6"/>
    <w:rsid w:val="003C09FD"/>
    <w:rsid w:val="003C0A83"/>
    <w:rsid w:val="003C2A8D"/>
    <w:rsid w:val="003C2D6F"/>
    <w:rsid w:val="003C2E27"/>
    <w:rsid w:val="003C7D7D"/>
    <w:rsid w:val="003D3CF8"/>
    <w:rsid w:val="003E08A0"/>
    <w:rsid w:val="003E1DEF"/>
    <w:rsid w:val="003E317E"/>
    <w:rsid w:val="003E61B1"/>
    <w:rsid w:val="003E77E7"/>
    <w:rsid w:val="003F063F"/>
    <w:rsid w:val="003F0BA0"/>
    <w:rsid w:val="0040055E"/>
    <w:rsid w:val="00407B1A"/>
    <w:rsid w:val="00413E62"/>
    <w:rsid w:val="0041464D"/>
    <w:rsid w:val="00414CEF"/>
    <w:rsid w:val="0042143B"/>
    <w:rsid w:val="00422526"/>
    <w:rsid w:val="00431B8B"/>
    <w:rsid w:val="00432F57"/>
    <w:rsid w:val="00437CB5"/>
    <w:rsid w:val="00441F7D"/>
    <w:rsid w:val="0044338B"/>
    <w:rsid w:val="00445B64"/>
    <w:rsid w:val="00445C05"/>
    <w:rsid w:val="00445CA4"/>
    <w:rsid w:val="00451219"/>
    <w:rsid w:val="00451292"/>
    <w:rsid w:val="00453611"/>
    <w:rsid w:val="00457609"/>
    <w:rsid w:val="004606CC"/>
    <w:rsid w:val="0046259E"/>
    <w:rsid w:val="004628A8"/>
    <w:rsid w:val="00470D99"/>
    <w:rsid w:val="004749D8"/>
    <w:rsid w:val="00484A4F"/>
    <w:rsid w:val="0048705C"/>
    <w:rsid w:val="00493B10"/>
    <w:rsid w:val="00494443"/>
    <w:rsid w:val="004A03AC"/>
    <w:rsid w:val="004A2D1E"/>
    <w:rsid w:val="004A51E5"/>
    <w:rsid w:val="004B0AD4"/>
    <w:rsid w:val="004B6ECC"/>
    <w:rsid w:val="004D124A"/>
    <w:rsid w:val="004D7D57"/>
    <w:rsid w:val="004E09A1"/>
    <w:rsid w:val="004E57EF"/>
    <w:rsid w:val="004F4675"/>
    <w:rsid w:val="00501B4D"/>
    <w:rsid w:val="005108E8"/>
    <w:rsid w:val="00513888"/>
    <w:rsid w:val="00515D0C"/>
    <w:rsid w:val="00516121"/>
    <w:rsid w:val="00522537"/>
    <w:rsid w:val="00522B5F"/>
    <w:rsid w:val="00523193"/>
    <w:rsid w:val="00525866"/>
    <w:rsid w:val="005351A5"/>
    <w:rsid w:val="005359A6"/>
    <w:rsid w:val="0053735E"/>
    <w:rsid w:val="005453D1"/>
    <w:rsid w:val="00546E13"/>
    <w:rsid w:val="005474B8"/>
    <w:rsid w:val="005515A4"/>
    <w:rsid w:val="00560F31"/>
    <w:rsid w:val="005619F7"/>
    <w:rsid w:val="0056431C"/>
    <w:rsid w:val="00565CBC"/>
    <w:rsid w:val="00565FDC"/>
    <w:rsid w:val="00573B9B"/>
    <w:rsid w:val="00574FBC"/>
    <w:rsid w:val="0057722F"/>
    <w:rsid w:val="00577910"/>
    <w:rsid w:val="00581557"/>
    <w:rsid w:val="005835E8"/>
    <w:rsid w:val="00583DB6"/>
    <w:rsid w:val="00585955"/>
    <w:rsid w:val="0059318C"/>
    <w:rsid w:val="00594E97"/>
    <w:rsid w:val="00597BE7"/>
    <w:rsid w:val="005A461F"/>
    <w:rsid w:val="005A713E"/>
    <w:rsid w:val="005C05DB"/>
    <w:rsid w:val="005D05FE"/>
    <w:rsid w:val="005E0059"/>
    <w:rsid w:val="005E4C09"/>
    <w:rsid w:val="005E7767"/>
    <w:rsid w:val="005F238E"/>
    <w:rsid w:val="005F29E4"/>
    <w:rsid w:val="00601D43"/>
    <w:rsid w:val="00605293"/>
    <w:rsid w:val="00607E11"/>
    <w:rsid w:val="006116D4"/>
    <w:rsid w:val="006161A5"/>
    <w:rsid w:val="00617532"/>
    <w:rsid w:val="006211A5"/>
    <w:rsid w:val="00626086"/>
    <w:rsid w:val="00626DE5"/>
    <w:rsid w:val="0062742C"/>
    <w:rsid w:val="00627566"/>
    <w:rsid w:val="00631F96"/>
    <w:rsid w:val="00634A19"/>
    <w:rsid w:val="00635023"/>
    <w:rsid w:val="0064066F"/>
    <w:rsid w:val="0064117D"/>
    <w:rsid w:val="00643577"/>
    <w:rsid w:val="00645065"/>
    <w:rsid w:val="0064738C"/>
    <w:rsid w:val="00647974"/>
    <w:rsid w:val="00652F74"/>
    <w:rsid w:val="0065707C"/>
    <w:rsid w:val="00660980"/>
    <w:rsid w:val="0066591C"/>
    <w:rsid w:val="00667556"/>
    <w:rsid w:val="00667D6B"/>
    <w:rsid w:val="00673446"/>
    <w:rsid w:val="00673464"/>
    <w:rsid w:val="00673B0F"/>
    <w:rsid w:val="00674921"/>
    <w:rsid w:val="00674A40"/>
    <w:rsid w:val="00682C9D"/>
    <w:rsid w:val="00686BFC"/>
    <w:rsid w:val="0068702D"/>
    <w:rsid w:val="006878F9"/>
    <w:rsid w:val="00691AE2"/>
    <w:rsid w:val="00693D35"/>
    <w:rsid w:val="006A0116"/>
    <w:rsid w:val="006A279A"/>
    <w:rsid w:val="006A55BC"/>
    <w:rsid w:val="006B1E66"/>
    <w:rsid w:val="006C0EF1"/>
    <w:rsid w:val="006C3105"/>
    <w:rsid w:val="006C3C11"/>
    <w:rsid w:val="006C56B1"/>
    <w:rsid w:val="006C72F4"/>
    <w:rsid w:val="006C7C38"/>
    <w:rsid w:val="006D5FC3"/>
    <w:rsid w:val="006D6617"/>
    <w:rsid w:val="006E0765"/>
    <w:rsid w:val="006F1C48"/>
    <w:rsid w:val="00702DF1"/>
    <w:rsid w:val="0070642A"/>
    <w:rsid w:val="0070765C"/>
    <w:rsid w:val="00712244"/>
    <w:rsid w:val="00714E0D"/>
    <w:rsid w:val="00723229"/>
    <w:rsid w:val="00726EDB"/>
    <w:rsid w:val="00727DB2"/>
    <w:rsid w:val="007332DB"/>
    <w:rsid w:val="0073445C"/>
    <w:rsid w:val="00734D1D"/>
    <w:rsid w:val="00740BC2"/>
    <w:rsid w:val="007411A0"/>
    <w:rsid w:val="007420CF"/>
    <w:rsid w:val="00745C86"/>
    <w:rsid w:val="00753398"/>
    <w:rsid w:val="007539DE"/>
    <w:rsid w:val="00756273"/>
    <w:rsid w:val="00760B62"/>
    <w:rsid w:val="007621CE"/>
    <w:rsid w:val="00765FED"/>
    <w:rsid w:val="00770F38"/>
    <w:rsid w:val="00772CB7"/>
    <w:rsid w:val="007730CD"/>
    <w:rsid w:val="00773E24"/>
    <w:rsid w:val="00783F9F"/>
    <w:rsid w:val="00787D92"/>
    <w:rsid w:val="00791A1D"/>
    <w:rsid w:val="007934A7"/>
    <w:rsid w:val="007A2975"/>
    <w:rsid w:val="007A2C8B"/>
    <w:rsid w:val="007A7D3B"/>
    <w:rsid w:val="007C0779"/>
    <w:rsid w:val="007D059A"/>
    <w:rsid w:val="007D1400"/>
    <w:rsid w:val="007D312A"/>
    <w:rsid w:val="007D43E8"/>
    <w:rsid w:val="007D5404"/>
    <w:rsid w:val="007E0F45"/>
    <w:rsid w:val="007E5653"/>
    <w:rsid w:val="007E7BE3"/>
    <w:rsid w:val="00800DFC"/>
    <w:rsid w:val="00801218"/>
    <w:rsid w:val="008015E4"/>
    <w:rsid w:val="008050B6"/>
    <w:rsid w:val="008055A3"/>
    <w:rsid w:val="00805C60"/>
    <w:rsid w:val="008109E6"/>
    <w:rsid w:val="00810FB9"/>
    <w:rsid w:val="00813026"/>
    <w:rsid w:val="00815605"/>
    <w:rsid w:val="00816391"/>
    <w:rsid w:val="008257C4"/>
    <w:rsid w:val="0083157D"/>
    <w:rsid w:val="00840F3F"/>
    <w:rsid w:val="00841693"/>
    <w:rsid w:val="008420F7"/>
    <w:rsid w:val="00842B47"/>
    <w:rsid w:val="00846282"/>
    <w:rsid w:val="008466A6"/>
    <w:rsid w:val="00846D41"/>
    <w:rsid w:val="00850FA2"/>
    <w:rsid w:val="008529F9"/>
    <w:rsid w:val="00855B93"/>
    <w:rsid w:val="00865720"/>
    <w:rsid w:val="00867E69"/>
    <w:rsid w:val="0087033B"/>
    <w:rsid w:val="00872BD1"/>
    <w:rsid w:val="00873E1B"/>
    <w:rsid w:val="00880DD3"/>
    <w:rsid w:val="00881734"/>
    <w:rsid w:val="00882810"/>
    <w:rsid w:val="00882DC7"/>
    <w:rsid w:val="008833A4"/>
    <w:rsid w:val="00884B42"/>
    <w:rsid w:val="00891D6E"/>
    <w:rsid w:val="00892D7F"/>
    <w:rsid w:val="008A11BA"/>
    <w:rsid w:val="008B73F8"/>
    <w:rsid w:val="008C0CB2"/>
    <w:rsid w:val="008D02FF"/>
    <w:rsid w:val="008D07D9"/>
    <w:rsid w:val="008D0DA3"/>
    <w:rsid w:val="008D235A"/>
    <w:rsid w:val="008D5446"/>
    <w:rsid w:val="008E57C8"/>
    <w:rsid w:val="008E779B"/>
    <w:rsid w:val="008F324A"/>
    <w:rsid w:val="008F5D63"/>
    <w:rsid w:val="00902BF1"/>
    <w:rsid w:val="00903AAE"/>
    <w:rsid w:val="00907083"/>
    <w:rsid w:val="00914522"/>
    <w:rsid w:val="00920B6E"/>
    <w:rsid w:val="00925CED"/>
    <w:rsid w:val="00930932"/>
    <w:rsid w:val="00933648"/>
    <w:rsid w:val="00934D72"/>
    <w:rsid w:val="00935751"/>
    <w:rsid w:val="00943051"/>
    <w:rsid w:val="00944ED9"/>
    <w:rsid w:val="00950DCB"/>
    <w:rsid w:val="0095481C"/>
    <w:rsid w:val="009644D5"/>
    <w:rsid w:val="00964DFA"/>
    <w:rsid w:val="0097569B"/>
    <w:rsid w:val="00977001"/>
    <w:rsid w:val="00985461"/>
    <w:rsid w:val="00991499"/>
    <w:rsid w:val="00995E0C"/>
    <w:rsid w:val="009A186C"/>
    <w:rsid w:val="009A46E2"/>
    <w:rsid w:val="009B3127"/>
    <w:rsid w:val="009B3813"/>
    <w:rsid w:val="009B38FA"/>
    <w:rsid w:val="009C24C7"/>
    <w:rsid w:val="009D4CA2"/>
    <w:rsid w:val="009E13F3"/>
    <w:rsid w:val="009E38E9"/>
    <w:rsid w:val="009E6362"/>
    <w:rsid w:val="009F683E"/>
    <w:rsid w:val="009F73DC"/>
    <w:rsid w:val="00A05101"/>
    <w:rsid w:val="00A0681F"/>
    <w:rsid w:val="00A11E14"/>
    <w:rsid w:val="00A13DB6"/>
    <w:rsid w:val="00A159CD"/>
    <w:rsid w:val="00A22E85"/>
    <w:rsid w:val="00A24AAA"/>
    <w:rsid w:val="00A2712F"/>
    <w:rsid w:val="00A30FBB"/>
    <w:rsid w:val="00A31781"/>
    <w:rsid w:val="00A3534C"/>
    <w:rsid w:val="00A37050"/>
    <w:rsid w:val="00A37EE4"/>
    <w:rsid w:val="00A45A86"/>
    <w:rsid w:val="00A4689C"/>
    <w:rsid w:val="00A475AF"/>
    <w:rsid w:val="00A4779E"/>
    <w:rsid w:val="00A55628"/>
    <w:rsid w:val="00A6046F"/>
    <w:rsid w:val="00A623F4"/>
    <w:rsid w:val="00A626FE"/>
    <w:rsid w:val="00A64DA6"/>
    <w:rsid w:val="00A669A8"/>
    <w:rsid w:val="00A752AE"/>
    <w:rsid w:val="00A76F99"/>
    <w:rsid w:val="00A82D42"/>
    <w:rsid w:val="00A8464B"/>
    <w:rsid w:val="00A85DFF"/>
    <w:rsid w:val="00A96F7F"/>
    <w:rsid w:val="00A97B10"/>
    <w:rsid w:val="00AA192E"/>
    <w:rsid w:val="00AA415E"/>
    <w:rsid w:val="00AB39D3"/>
    <w:rsid w:val="00AB3D45"/>
    <w:rsid w:val="00AB40CD"/>
    <w:rsid w:val="00AB4B6A"/>
    <w:rsid w:val="00AC2CE2"/>
    <w:rsid w:val="00AC5714"/>
    <w:rsid w:val="00AD4862"/>
    <w:rsid w:val="00AD4B84"/>
    <w:rsid w:val="00AD615D"/>
    <w:rsid w:val="00AD6C6A"/>
    <w:rsid w:val="00AE0AAA"/>
    <w:rsid w:val="00AE1056"/>
    <w:rsid w:val="00AE5081"/>
    <w:rsid w:val="00AE78F5"/>
    <w:rsid w:val="00AF5095"/>
    <w:rsid w:val="00AF51B5"/>
    <w:rsid w:val="00AF611F"/>
    <w:rsid w:val="00AF6403"/>
    <w:rsid w:val="00B0528D"/>
    <w:rsid w:val="00B107D3"/>
    <w:rsid w:val="00B156D6"/>
    <w:rsid w:val="00B20739"/>
    <w:rsid w:val="00B258F9"/>
    <w:rsid w:val="00B25DB4"/>
    <w:rsid w:val="00B26C0C"/>
    <w:rsid w:val="00B323D9"/>
    <w:rsid w:val="00B334CE"/>
    <w:rsid w:val="00B35C8F"/>
    <w:rsid w:val="00B35DB3"/>
    <w:rsid w:val="00B45049"/>
    <w:rsid w:val="00B5067D"/>
    <w:rsid w:val="00B55379"/>
    <w:rsid w:val="00B644E8"/>
    <w:rsid w:val="00B64ED5"/>
    <w:rsid w:val="00B65A5D"/>
    <w:rsid w:val="00B7145C"/>
    <w:rsid w:val="00B831C1"/>
    <w:rsid w:val="00B83F12"/>
    <w:rsid w:val="00B849D0"/>
    <w:rsid w:val="00B95364"/>
    <w:rsid w:val="00BA13FB"/>
    <w:rsid w:val="00BA1793"/>
    <w:rsid w:val="00BA715C"/>
    <w:rsid w:val="00BB19AA"/>
    <w:rsid w:val="00BB76DF"/>
    <w:rsid w:val="00BC1CA1"/>
    <w:rsid w:val="00BC37B1"/>
    <w:rsid w:val="00BC4F21"/>
    <w:rsid w:val="00BC6DA9"/>
    <w:rsid w:val="00BD3D0F"/>
    <w:rsid w:val="00BD4923"/>
    <w:rsid w:val="00BD7612"/>
    <w:rsid w:val="00BD7C99"/>
    <w:rsid w:val="00BE16D1"/>
    <w:rsid w:val="00BE5110"/>
    <w:rsid w:val="00BF25F0"/>
    <w:rsid w:val="00BF6387"/>
    <w:rsid w:val="00BF73A6"/>
    <w:rsid w:val="00C008D2"/>
    <w:rsid w:val="00C0120B"/>
    <w:rsid w:val="00C07A12"/>
    <w:rsid w:val="00C17278"/>
    <w:rsid w:val="00C1744C"/>
    <w:rsid w:val="00C20EA3"/>
    <w:rsid w:val="00C23445"/>
    <w:rsid w:val="00C3216C"/>
    <w:rsid w:val="00C33CBA"/>
    <w:rsid w:val="00C47250"/>
    <w:rsid w:val="00C5178F"/>
    <w:rsid w:val="00C5392F"/>
    <w:rsid w:val="00C5486A"/>
    <w:rsid w:val="00C54ACB"/>
    <w:rsid w:val="00C5636C"/>
    <w:rsid w:val="00C57622"/>
    <w:rsid w:val="00C60A28"/>
    <w:rsid w:val="00C60A8E"/>
    <w:rsid w:val="00C65B70"/>
    <w:rsid w:val="00C71309"/>
    <w:rsid w:val="00C73599"/>
    <w:rsid w:val="00C74693"/>
    <w:rsid w:val="00C75408"/>
    <w:rsid w:val="00C80882"/>
    <w:rsid w:val="00C92D5A"/>
    <w:rsid w:val="00C93810"/>
    <w:rsid w:val="00C94D9B"/>
    <w:rsid w:val="00C965B9"/>
    <w:rsid w:val="00CA78F3"/>
    <w:rsid w:val="00CB35B2"/>
    <w:rsid w:val="00CB5CFF"/>
    <w:rsid w:val="00CB6DA5"/>
    <w:rsid w:val="00CC00EE"/>
    <w:rsid w:val="00CC243D"/>
    <w:rsid w:val="00CD3019"/>
    <w:rsid w:val="00CD58E9"/>
    <w:rsid w:val="00CE1D6F"/>
    <w:rsid w:val="00CE25A0"/>
    <w:rsid w:val="00CE44E0"/>
    <w:rsid w:val="00CE5BF6"/>
    <w:rsid w:val="00CF0C2B"/>
    <w:rsid w:val="00CF1547"/>
    <w:rsid w:val="00CF33EA"/>
    <w:rsid w:val="00CF4FDE"/>
    <w:rsid w:val="00D00EC9"/>
    <w:rsid w:val="00D10FDB"/>
    <w:rsid w:val="00D20E3A"/>
    <w:rsid w:val="00D22F47"/>
    <w:rsid w:val="00D26F61"/>
    <w:rsid w:val="00D30203"/>
    <w:rsid w:val="00D30331"/>
    <w:rsid w:val="00D328BD"/>
    <w:rsid w:val="00D504F2"/>
    <w:rsid w:val="00D52119"/>
    <w:rsid w:val="00D532D9"/>
    <w:rsid w:val="00D54AB6"/>
    <w:rsid w:val="00D66932"/>
    <w:rsid w:val="00D70B70"/>
    <w:rsid w:val="00D71FEA"/>
    <w:rsid w:val="00D72B75"/>
    <w:rsid w:val="00D73433"/>
    <w:rsid w:val="00D73BCC"/>
    <w:rsid w:val="00D82C7F"/>
    <w:rsid w:val="00D8522C"/>
    <w:rsid w:val="00D91F59"/>
    <w:rsid w:val="00DA474A"/>
    <w:rsid w:val="00DB3C15"/>
    <w:rsid w:val="00DB4905"/>
    <w:rsid w:val="00DB53CA"/>
    <w:rsid w:val="00DB5A37"/>
    <w:rsid w:val="00DC244B"/>
    <w:rsid w:val="00DC72C5"/>
    <w:rsid w:val="00DD06E5"/>
    <w:rsid w:val="00DD13F8"/>
    <w:rsid w:val="00DF2F19"/>
    <w:rsid w:val="00DF46E5"/>
    <w:rsid w:val="00E02348"/>
    <w:rsid w:val="00E0437D"/>
    <w:rsid w:val="00E043BD"/>
    <w:rsid w:val="00E10283"/>
    <w:rsid w:val="00E122BF"/>
    <w:rsid w:val="00E17BCB"/>
    <w:rsid w:val="00E23B3A"/>
    <w:rsid w:val="00E25E31"/>
    <w:rsid w:val="00E31D7C"/>
    <w:rsid w:val="00E3210F"/>
    <w:rsid w:val="00E32461"/>
    <w:rsid w:val="00E35741"/>
    <w:rsid w:val="00E372F2"/>
    <w:rsid w:val="00E37490"/>
    <w:rsid w:val="00E43643"/>
    <w:rsid w:val="00E4387F"/>
    <w:rsid w:val="00E467A9"/>
    <w:rsid w:val="00E47654"/>
    <w:rsid w:val="00E525EF"/>
    <w:rsid w:val="00E53078"/>
    <w:rsid w:val="00E626BB"/>
    <w:rsid w:val="00E666D0"/>
    <w:rsid w:val="00E72CC7"/>
    <w:rsid w:val="00E73B95"/>
    <w:rsid w:val="00E75D4E"/>
    <w:rsid w:val="00E765C1"/>
    <w:rsid w:val="00E76739"/>
    <w:rsid w:val="00E80997"/>
    <w:rsid w:val="00E84DB6"/>
    <w:rsid w:val="00E85C27"/>
    <w:rsid w:val="00E86D82"/>
    <w:rsid w:val="00E964F5"/>
    <w:rsid w:val="00EA0BEC"/>
    <w:rsid w:val="00EA388A"/>
    <w:rsid w:val="00EA775D"/>
    <w:rsid w:val="00EB2F5E"/>
    <w:rsid w:val="00EC732A"/>
    <w:rsid w:val="00EC7E91"/>
    <w:rsid w:val="00ED4BEF"/>
    <w:rsid w:val="00EE6345"/>
    <w:rsid w:val="00EE676D"/>
    <w:rsid w:val="00EF337B"/>
    <w:rsid w:val="00F00022"/>
    <w:rsid w:val="00F02377"/>
    <w:rsid w:val="00F02BCA"/>
    <w:rsid w:val="00F130B8"/>
    <w:rsid w:val="00F1539D"/>
    <w:rsid w:val="00F153E6"/>
    <w:rsid w:val="00F177AA"/>
    <w:rsid w:val="00F23DBB"/>
    <w:rsid w:val="00F30EE4"/>
    <w:rsid w:val="00F329CE"/>
    <w:rsid w:val="00F37BF0"/>
    <w:rsid w:val="00F461D3"/>
    <w:rsid w:val="00F5115F"/>
    <w:rsid w:val="00F638F1"/>
    <w:rsid w:val="00F64B01"/>
    <w:rsid w:val="00F65285"/>
    <w:rsid w:val="00F7152A"/>
    <w:rsid w:val="00F71821"/>
    <w:rsid w:val="00F754B7"/>
    <w:rsid w:val="00F77E83"/>
    <w:rsid w:val="00F82704"/>
    <w:rsid w:val="00F8332E"/>
    <w:rsid w:val="00F83B96"/>
    <w:rsid w:val="00F95CF5"/>
    <w:rsid w:val="00FC3C94"/>
    <w:rsid w:val="00FC4573"/>
    <w:rsid w:val="00FC626F"/>
    <w:rsid w:val="00FD12B6"/>
    <w:rsid w:val="00FF3B3A"/>
    <w:rsid w:val="00FF4B3E"/>
    <w:rsid w:val="00FF5212"/>
    <w:rsid w:val="01CEFD70"/>
    <w:rsid w:val="057EF252"/>
    <w:rsid w:val="059C5BDD"/>
    <w:rsid w:val="08DE28B7"/>
    <w:rsid w:val="0D69546E"/>
    <w:rsid w:val="0E92D17F"/>
    <w:rsid w:val="100F93BA"/>
    <w:rsid w:val="1044FE37"/>
    <w:rsid w:val="10DDAC01"/>
    <w:rsid w:val="12795170"/>
    <w:rsid w:val="16F6071B"/>
    <w:rsid w:val="19719D9C"/>
    <w:rsid w:val="1A53BB7F"/>
    <w:rsid w:val="1E8E2CF7"/>
    <w:rsid w:val="2052EFF7"/>
    <w:rsid w:val="21D042CA"/>
    <w:rsid w:val="2286FF91"/>
    <w:rsid w:val="23D92259"/>
    <w:rsid w:val="283DCBB4"/>
    <w:rsid w:val="2E655D97"/>
    <w:rsid w:val="2E94E9D8"/>
    <w:rsid w:val="333729DA"/>
    <w:rsid w:val="33477C69"/>
    <w:rsid w:val="34561EA1"/>
    <w:rsid w:val="34A31754"/>
    <w:rsid w:val="35F8CBCB"/>
    <w:rsid w:val="39A3CF52"/>
    <w:rsid w:val="39EF6F6A"/>
    <w:rsid w:val="3E0FA71A"/>
    <w:rsid w:val="3E88E19F"/>
    <w:rsid w:val="409B24E4"/>
    <w:rsid w:val="40B9ABD7"/>
    <w:rsid w:val="43A5F143"/>
    <w:rsid w:val="4559062D"/>
    <w:rsid w:val="4743816D"/>
    <w:rsid w:val="495CC079"/>
    <w:rsid w:val="51CB1393"/>
    <w:rsid w:val="53F07D6C"/>
    <w:rsid w:val="550E3021"/>
    <w:rsid w:val="56847E17"/>
    <w:rsid w:val="58D7490F"/>
    <w:rsid w:val="5A18E5C3"/>
    <w:rsid w:val="5CD6976D"/>
    <w:rsid w:val="5D132C39"/>
    <w:rsid w:val="5D20B254"/>
    <w:rsid w:val="5E8346F8"/>
    <w:rsid w:val="5E93D51B"/>
    <w:rsid w:val="5EA16AC6"/>
    <w:rsid w:val="5ECBE3CC"/>
    <w:rsid w:val="620EFAB0"/>
    <w:rsid w:val="655DB6EE"/>
    <w:rsid w:val="65D55E48"/>
    <w:rsid w:val="67F04D67"/>
    <w:rsid w:val="67F34C46"/>
    <w:rsid w:val="6946D9F8"/>
    <w:rsid w:val="697AD181"/>
    <w:rsid w:val="6A1CD55F"/>
    <w:rsid w:val="6A45347D"/>
    <w:rsid w:val="6B1C3CEA"/>
    <w:rsid w:val="6D9D28CA"/>
    <w:rsid w:val="6DA1CAE1"/>
    <w:rsid w:val="6FED69D9"/>
    <w:rsid w:val="71796E8C"/>
    <w:rsid w:val="7269E0F1"/>
    <w:rsid w:val="727CB257"/>
    <w:rsid w:val="73C184F8"/>
    <w:rsid w:val="75DD7618"/>
    <w:rsid w:val="7C3F7BF2"/>
    <w:rsid w:val="7FAA14C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5513AF"/>
  <w15:chartTrackingRefBased/>
  <w15:docId w15:val="{1DB14A5D-BF8D-48E8-9411-F3BA07DEB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5"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043BD"/>
    <w:pPr>
      <w:jc w:val="both"/>
    </w:pPr>
    <w:rPr>
      <w:sz w:val="24"/>
      <w:lang w:val="en-GB"/>
    </w:rPr>
  </w:style>
  <w:style w:type="paragraph" w:styleId="Ttulo1">
    <w:name w:val="heading 1"/>
    <w:basedOn w:val="Normal"/>
    <w:next w:val="Normal"/>
    <w:link w:val="Ttulo1Car"/>
    <w:uiPriority w:val="9"/>
    <w:qFormat/>
    <w:rsid w:val="00A4779E"/>
    <w:pPr>
      <w:numPr>
        <w:numId w:val="1"/>
      </w:numPr>
      <w:spacing w:after="0" w:line="300" w:lineRule="auto"/>
      <w:outlineLvl w:val="0"/>
    </w:pPr>
    <w:rPr>
      <w:rFonts w:ascii="Arial" w:hAnsi="Arial" w:cstheme="majorHAnsi"/>
      <w:b/>
      <w:sz w:val="28"/>
      <w:szCs w:val="28"/>
      <w:lang w:val="en-US"/>
    </w:rPr>
  </w:style>
  <w:style w:type="paragraph" w:styleId="Ttulo2">
    <w:name w:val="heading 2"/>
    <w:next w:val="Normal"/>
    <w:link w:val="Ttulo2Car"/>
    <w:autoRedefine/>
    <w:uiPriority w:val="9"/>
    <w:unhideWhenUsed/>
    <w:rsid w:val="00A4779E"/>
    <w:pPr>
      <w:spacing w:after="80" w:line="240" w:lineRule="auto"/>
      <w:ind w:left="357"/>
      <w:outlineLvl w:val="1"/>
    </w:pPr>
    <w:rPr>
      <w:rFonts w:ascii="Arial" w:eastAsiaTheme="minorEastAsia" w:hAnsi="Arial"/>
      <w:b/>
      <w:color w:val="2E2E2E"/>
      <w:spacing w:val="15"/>
      <w:lang w:val="en-GB"/>
    </w:rPr>
  </w:style>
  <w:style w:type="paragraph" w:styleId="Ttulo3">
    <w:name w:val="heading 3"/>
    <w:basedOn w:val="Normal"/>
    <w:next w:val="Normal"/>
    <w:link w:val="Ttulo3Car"/>
    <w:autoRedefine/>
    <w:uiPriority w:val="9"/>
    <w:unhideWhenUsed/>
    <w:qFormat/>
    <w:rsid w:val="00A4779E"/>
    <w:pPr>
      <w:keepNext/>
      <w:keepLines/>
      <w:spacing w:after="0" w:line="360" w:lineRule="auto"/>
      <w:outlineLvl w:val="2"/>
    </w:pPr>
    <w:rPr>
      <w:rFonts w:ascii="Times New Roman" w:eastAsia="Calibri Light" w:hAnsi="Times New Roman" w:cs="Times New Roman"/>
      <w:b/>
      <w:bCs/>
      <w:iCs/>
      <w:color w:val="000000" w:themeColor="text1"/>
      <w:sz w:val="28"/>
      <w:szCs w:val="24"/>
    </w:rPr>
  </w:style>
  <w:style w:type="paragraph" w:styleId="Ttulo4">
    <w:name w:val="heading 4"/>
    <w:basedOn w:val="Normal"/>
    <w:next w:val="Normal"/>
    <w:link w:val="Ttulo4Car"/>
    <w:uiPriority w:val="9"/>
    <w:unhideWhenUsed/>
    <w:qFormat/>
    <w:rsid w:val="00A4779E"/>
    <w:pPr>
      <w:keepNext/>
      <w:keepLines/>
      <w:spacing w:before="40" w:after="0" w:line="360" w:lineRule="auto"/>
      <w:outlineLvl w:val="3"/>
    </w:pPr>
    <w:rPr>
      <w:rFonts w:asciiTheme="majorHAnsi" w:eastAsiaTheme="majorEastAsia" w:hAnsiTheme="majorHAnsi" w:cstheme="majorBidi"/>
      <w:i/>
      <w:iCs/>
      <w:lang w:val="en-US"/>
    </w:rPr>
  </w:style>
  <w:style w:type="paragraph" w:styleId="Ttulo5">
    <w:name w:val="heading 5"/>
    <w:basedOn w:val="Normal"/>
    <w:next w:val="Normal"/>
    <w:link w:val="Ttulo5Car"/>
    <w:uiPriority w:val="9"/>
    <w:semiHidden/>
    <w:unhideWhenUsed/>
    <w:qFormat/>
    <w:rsid w:val="00A4779E"/>
    <w:pPr>
      <w:keepNext/>
      <w:keepLines/>
      <w:spacing w:before="40" w:after="0" w:line="360" w:lineRule="auto"/>
      <w:outlineLvl w:val="4"/>
    </w:pPr>
    <w:rPr>
      <w:rFonts w:asciiTheme="majorHAnsi" w:eastAsiaTheme="majorEastAsia" w:hAnsiTheme="majorHAnsi" w:cstheme="majorBidi"/>
      <w:color w:val="2F5496" w:themeColor="accent1" w:themeShade="BF"/>
      <w:lang w:val="en-US"/>
    </w:rPr>
  </w:style>
  <w:style w:type="paragraph" w:styleId="Ttulo6">
    <w:name w:val="heading 6"/>
    <w:basedOn w:val="Normal"/>
    <w:next w:val="Normal"/>
    <w:link w:val="Ttulo6Car"/>
    <w:uiPriority w:val="9"/>
    <w:semiHidden/>
    <w:unhideWhenUsed/>
    <w:qFormat/>
    <w:rsid w:val="00A4779E"/>
    <w:pPr>
      <w:keepNext/>
      <w:keepLines/>
      <w:spacing w:before="40" w:after="0" w:line="360" w:lineRule="auto"/>
      <w:outlineLvl w:val="5"/>
    </w:pPr>
    <w:rPr>
      <w:rFonts w:asciiTheme="majorHAnsi" w:eastAsiaTheme="majorEastAsia" w:hAnsiTheme="majorHAnsi" w:cstheme="majorBidi"/>
      <w:color w:val="1F3763" w:themeColor="accent1" w:themeShade="7F"/>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op">
    <w:name w:val="eop"/>
    <w:basedOn w:val="Fuentedeprrafopredeter"/>
    <w:rsid w:val="00E85C27"/>
  </w:style>
  <w:style w:type="character" w:customStyle="1" w:styleId="normaltextrun">
    <w:name w:val="normaltextrun"/>
    <w:basedOn w:val="Fuentedeprrafopredeter"/>
    <w:rsid w:val="00DB5A37"/>
  </w:style>
  <w:style w:type="character" w:styleId="Hipervnculo">
    <w:name w:val="Hyperlink"/>
    <w:basedOn w:val="Fuentedeprrafopredeter"/>
    <w:uiPriority w:val="99"/>
    <w:unhideWhenUsed/>
    <w:rPr>
      <w:color w:val="0563C1" w:themeColor="hyperlink"/>
      <w:u w:val="single"/>
    </w:rPr>
  </w:style>
  <w:style w:type="table" w:styleId="Tablaconcuadrcula">
    <w:name w:val="Table Grid"/>
    <w:basedOn w:val="Tablanormal"/>
    <w:uiPriority w:val="59"/>
    <w:rsid w:val="00AB39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256D2F"/>
    <w:rPr>
      <w:color w:val="954F72" w:themeColor="followedHyperlink"/>
      <w:u w:val="single"/>
    </w:rPr>
  </w:style>
  <w:style w:type="character" w:customStyle="1" w:styleId="Ttulo1Car">
    <w:name w:val="Título 1 Car"/>
    <w:basedOn w:val="Fuentedeprrafopredeter"/>
    <w:link w:val="Ttulo1"/>
    <w:uiPriority w:val="9"/>
    <w:rsid w:val="00A4779E"/>
    <w:rPr>
      <w:rFonts w:ascii="Arial" w:hAnsi="Arial" w:cstheme="majorHAnsi"/>
      <w:b/>
      <w:sz w:val="28"/>
      <w:szCs w:val="28"/>
      <w:lang w:val="en-US"/>
    </w:rPr>
  </w:style>
  <w:style w:type="character" w:customStyle="1" w:styleId="Ttulo2Car">
    <w:name w:val="Título 2 Car"/>
    <w:basedOn w:val="Fuentedeprrafopredeter"/>
    <w:link w:val="Ttulo2"/>
    <w:uiPriority w:val="9"/>
    <w:rsid w:val="00A4779E"/>
    <w:rPr>
      <w:rFonts w:ascii="Arial" w:eastAsiaTheme="minorEastAsia" w:hAnsi="Arial"/>
      <w:b/>
      <w:color w:val="2E2E2E"/>
      <w:spacing w:val="15"/>
      <w:lang w:val="en-GB"/>
    </w:rPr>
  </w:style>
  <w:style w:type="character" w:customStyle="1" w:styleId="Ttulo3Car">
    <w:name w:val="Título 3 Car"/>
    <w:basedOn w:val="Fuentedeprrafopredeter"/>
    <w:link w:val="Ttulo3"/>
    <w:uiPriority w:val="9"/>
    <w:rsid w:val="00A4779E"/>
    <w:rPr>
      <w:rFonts w:ascii="Times New Roman" w:eastAsia="Calibri Light" w:hAnsi="Times New Roman" w:cs="Times New Roman"/>
      <w:b/>
      <w:bCs/>
      <w:iCs/>
      <w:color w:val="000000" w:themeColor="text1"/>
      <w:sz w:val="28"/>
      <w:szCs w:val="24"/>
      <w:lang w:val="en-GB"/>
    </w:rPr>
  </w:style>
  <w:style w:type="character" w:customStyle="1" w:styleId="Ttulo4Car">
    <w:name w:val="Título 4 Car"/>
    <w:basedOn w:val="Fuentedeprrafopredeter"/>
    <w:link w:val="Ttulo4"/>
    <w:uiPriority w:val="9"/>
    <w:rsid w:val="00A4779E"/>
    <w:rPr>
      <w:rFonts w:asciiTheme="majorHAnsi" w:eastAsiaTheme="majorEastAsia" w:hAnsiTheme="majorHAnsi" w:cstheme="majorBidi"/>
      <w:i/>
      <w:iCs/>
      <w:sz w:val="24"/>
      <w:lang w:val="en-US"/>
    </w:rPr>
  </w:style>
  <w:style w:type="character" w:customStyle="1" w:styleId="Ttulo5Car">
    <w:name w:val="Título 5 Car"/>
    <w:basedOn w:val="Fuentedeprrafopredeter"/>
    <w:link w:val="Ttulo5"/>
    <w:uiPriority w:val="9"/>
    <w:semiHidden/>
    <w:rsid w:val="00A4779E"/>
    <w:rPr>
      <w:rFonts w:asciiTheme="majorHAnsi" w:eastAsiaTheme="majorEastAsia" w:hAnsiTheme="majorHAnsi" w:cstheme="majorBidi"/>
      <w:color w:val="2F5496" w:themeColor="accent1" w:themeShade="BF"/>
      <w:sz w:val="24"/>
      <w:lang w:val="en-US"/>
    </w:rPr>
  </w:style>
  <w:style w:type="character" w:customStyle="1" w:styleId="Ttulo6Car">
    <w:name w:val="Título 6 Car"/>
    <w:basedOn w:val="Fuentedeprrafopredeter"/>
    <w:link w:val="Ttulo6"/>
    <w:uiPriority w:val="9"/>
    <w:semiHidden/>
    <w:rsid w:val="00A4779E"/>
    <w:rPr>
      <w:rFonts w:asciiTheme="majorHAnsi" w:eastAsiaTheme="majorEastAsia" w:hAnsiTheme="majorHAnsi" w:cstheme="majorBidi"/>
      <w:color w:val="1F3763" w:themeColor="accent1" w:themeShade="7F"/>
      <w:sz w:val="24"/>
      <w:lang w:val="en-US"/>
    </w:rPr>
  </w:style>
  <w:style w:type="paragraph" w:styleId="Prrafodelista">
    <w:name w:val="List Paragraph"/>
    <w:basedOn w:val="Normal"/>
    <w:uiPriority w:val="5"/>
    <w:qFormat/>
    <w:rsid w:val="00A4779E"/>
    <w:pPr>
      <w:spacing w:after="80" w:line="360" w:lineRule="auto"/>
      <w:ind w:left="720"/>
      <w:contextualSpacing/>
    </w:pPr>
    <w:rPr>
      <w:rFonts w:ascii="Arial" w:hAnsi="Arial"/>
      <w:b/>
      <w:sz w:val="22"/>
      <w:lang w:val="en-US"/>
    </w:rPr>
  </w:style>
  <w:style w:type="paragraph" w:styleId="Textodeglobo">
    <w:name w:val="Balloon Text"/>
    <w:basedOn w:val="Normal"/>
    <w:link w:val="TextodegloboCar"/>
    <w:uiPriority w:val="99"/>
    <w:semiHidden/>
    <w:unhideWhenUsed/>
    <w:rsid w:val="00A4779E"/>
    <w:pPr>
      <w:spacing w:after="0" w:line="360" w:lineRule="auto"/>
    </w:pPr>
    <w:rPr>
      <w:rFonts w:ascii="Segoe UI" w:hAnsi="Segoe UI" w:cs="Segoe UI"/>
      <w:sz w:val="18"/>
      <w:szCs w:val="18"/>
      <w:lang w:val="en-US"/>
    </w:rPr>
  </w:style>
  <w:style w:type="character" w:customStyle="1" w:styleId="TextodegloboCar">
    <w:name w:val="Texto de globo Car"/>
    <w:basedOn w:val="Fuentedeprrafopredeter"/>
    <w:link w:val="Textodeglobo"/>
    <w:uiPriority w:val="99"/>
    <w:semiHidden/>
    <w:rsid w:val="00A4779E"/>
    <w:rPr>
      <w:rFonts w:ascii="Segoe UI" w:hAnsi="Segoe UI" w:cs="Segoe UI"/>
      <w:sz w:val="18"/>
      <w:szCs w:val="18"/>
      <w:lang w:val="en-US"/>
    </w:rPr>
  </w:style>
  <w:style w:type="paragraph" w:styleId="Encabezado">
    <w:name w:val="header"/>
    <w:basedOn w:val="Normal"/>
    <w:link w:val="EncabezadoCar"/>
    <w:uiPriority w:val="99"/>
    <w:unhideWhenUsed/>
    <w:rsid w:val="00A4779E"/>
    <w:pPr>
      <w:tabs>
        <w:tab w:val="center" w:pos="4252"/>
        <w:tab w:val="right" w:pos="8504"/>
      </w:tabs>
      <w:spacing w:after="0" w:line="360" w:lineRule="auto"/>
    </w:pPr>
    <w:rPr>
      <w:rFonts w:ascii="Arial" w:hAnsi="Arial"/>
      <w:lang w:val="en-US"/>
    </w:rPr>
  </w:style>
  <w:style w:type="character" w:customStyle="1" w:styleId="EncabezadoCar">
    <w:name w:val="Encabezado Car"/>
    <w:basedOn w:val="Fuentedeprrafopredeter"/>
    <w:link w:val="Encabezado"/>
    <w:uiPriority w:val="99"/>
    <w:rsid w:val="00A4779E"/>
    <w:rPr>
      <w:rFonts w:ascii="Arial" w:hAnsi="Arial"/>
      <w:sz w:val="24"/>
      <w:lang w:val="en-US"/>
    </w:rPr>
  </w:style>
  <w:style w:type="paragraph" w:styleId="Piedepgina">
    <w:name w:val="footer"/>
    <w:basedOn w:val="Normal"/>
    <w:link w:val="PiedepginaCar"/>
    <w:uiPriority w:val="99"/>
    <w:unhideWhenUsed/>
    <w:rsid w:val="00A4779E"/>
    <w:pPr>
      <w:tabs>
        <w:tab w:val="center" w:pos="4252"/>
        <w:tab w:val="right" w:pos="8504"/>
      </w:tabs>
      <w:spacing w:after="0" w:line="360" w:lineRule="auto"/>
    </w:pPr>
    <w:rPr>
      <w:rFonts w:ascii="Arial" w:hAnsi="Arial"/>
      <w:lang w:val="en-US"/>
    </w:rPr>
  </w:style>
  <w:style w:type="character" w:customStyle="1" w:styleId="PiedepginaCar">
    <w:name w:val="Pie de página Car"/>
    <w:basedOn w:val="Fuentedeprrafopredeter"/>
    <w:link w:val="Piedepgina"/>
    <w:uiPriority w:val="99"/>
    <w:rsid w:val="00A4779E"/>
    <w:rPr>
      <w:rFonts w:ascii="Arial" w:hAnsi="Arial"/>
      <w:sz w:val="24"/>
      <w:lang w:val="en-US"/>
    </w:rPr>
  </w:style>
  <w:style w:type="paragraph" w:styleId="Sinespaciado">
    <w:name w:val="No Spacing"/>
    <w:aliases w:val="tables"/>
    <w:uiPriority w:val="1"/>
    <w:qFormat/>
    <w:rsid w:val="00A4779E"/>
    <w:pPr>
      <w:spacing w:after="0" w:line="240" w:lineRule="auto"/>
    </w:pPr>
    <w:rPr>
      <w:rFonts w:ascii="Arial" w:hAnsi="Arial"/>
      <w:sz w:val="20"/>
    </w:rPr>
  </w:style>
  <w:style w:type="table" w:styleId="Tablaconcuadrcula5oscura-nfasis2">
    <w:name w:val="Grid Table 5 Dark Accent 2"/>
    <w:basedOn w:val="Tablanormal"/>
    <w:uiPriority w:val="50"/>
    <w:rsid w:val="00A477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aconcuadrculaclara">
    <w:name w:val="Grid Table Light"/>
    <w:basedOn w:val="Tablanormal"/>
    <w:uiPriority w:val="40"/>
    <w:rsid w:val="00A477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A4779E"/>
    <w:pPr>
      <w:spacing w:before="100" w:beforeAutospacing="1" w:after="100" w:afterAutospacing="1" w:line="360" w:lineRule="auto"/>
    </w:pPr>
    <w:rPr>
      <w:rFonts w:ascii="Times New Roman" w:eastAsia="Times New Roman" w:hAnsi="Times New Roman" w:cs="Times New Roman"/>
      <w:szCs w:val="24"/>
      <w:lang w:val="es-ES" w:eastAsia="es-ES"/>
    </w:rPr>
  </w:style>
  <w:style w:type="character" w:styleId="Textodelmarcadordeposicin">
    <w:name w:val="Placeholder Text"/>
    <w:basedOn w:val="Fuentedeprrafopredeter"/>
    <w:uiPriority w:val="99"/>
    <w:semiHidden/>
    <w:rsid w:val="00A4779E"/>
    <w:rPr>
      <w:color w:val="808080"/>
    </w:rPr>
  </w:style>
  <w:style w:type="paragraph" w:styleId="TtuloTDC">
    <w:name w:val="TOC Heading"/>
    <w:basedOn w:val="Ttulo1"/>
    <w:next w:val="Normal"/>
    <w:uiPriority w:val="39"/>
    <w:unhideWhenUsed/>
    <w:qFormat/>
    <w:rsid w:val="00A4779E"/>
    <w:pPr>
      <w:spacing w:line="259" w:lineRule="auto"/>
      <w:jc w:val="left"/>
      <w:outlineLvl w:val="9"/>
    </w:pPr>
    <w:rPr>
      <w:b w:val="0"/>
      <w:color w:val="2F5496" w:themeColor="accent1" w:themeShade="BF"/>
      <w:sz w:val="32"/>
      <w:lang w:val="es-ES" w:eastAsia="es-ES"/>
    </w:rPr>
  </w:style>
  <w:style w:type="paragraph" w:styleId="TDC1">
    <w:name w:val="toc 1"/>
    <w:basedOn w:val="Normal"/>
    <w:next w:val="Normal"/>
    <w:autoRedefine/>
    <w:uiPriority w:val="39"/>
    <w:unhideWhenUsed/>
    <w:rsid w:val="00A4779E"/>
    <w:pPr>
      <w:spacing w:after="100" w:line="360" w:lineRule="auto"/>
    </w:pPr>
    <w:rPr>
      <w:rFonts w:ascii="Arial" w:hAnsi="Arial"/>
      <w:lang w:val="en-US"/>
    </w:rPr>
  </w:style>
  <w:style w:type="paragraph" w:styleId="TDC2">
    <w:name w:val="toc 2"/>
    <w:basedOn w:val="Normal"/>
    <w:next w:val="Normal"/>
    <w:autoRedefine/>
    <w:uiPriority w:val="39"/>
    <w:unhideWhenUsed/>
    <w:rsid w:val="00A4779E"/>
    <w:pPr>
      <w:spacing w:after="100" w:line="360" w:lineRule="auto"/>
      <w:ind w:left="220"/>
    </w:pPr>
    <w:rPr>
      <w:rFonts w:ascii="Arial" w:hAnsi="Arial"/>
      <w:lang w:val="en-US"/>
    </w:rPr>
  </w:style>
  <w:style w:type="paragraph" w:styleId="TDC3">
    <w:name w:val="toc 3"/>
    <w:basedOn w:val="Normal"/>
    <w:next w:val="Normal"/>
    <w:autoRedefine/>
    <w:uiPriority w:val="39"/>
    <w:unhideWhenUsed/>
    <w:rsid w:val="00A4779E"/>
    <w:pPr>
      <w:spacing w:after="100" w:line="360" w:lineRule="auto"/>
      <w:ind w:left="440"/>
    </w:pPr>
    <w:rPr>
      <w:rFonts w:ascii="Arial" w:hAnsi="Arial"/>
      <w:lang w:val="en-US"/>
    </w:rPr>
  </w:style>
  <w:style w:type="paragraph" w:styleId="Revisin">
    <w:name w:val="Revision"/>
    <w:hidden/>
    <w:uiPriority w:val="99"/>
    <w:semiHidden/>
    <w:rsid w:val="00A4779E"/>
    <w:pPr>
      <w:spacing w:after="0" w:line="240" w:lineRule="auto"/>
    </w:pPr>
    <w:rPr>
      <w:lang w:val="en-US"/>
    </w:rPr>
  </w:style>
  <w:style w:type="paragraph" w:customStyle="1" w:styleId="paragraph">
    <w:name w:val="paragraph"/>
    <w:basedOn w:val="Normal"/>
    <w:rsid w:val="00A4779E"/>
    <w:pPr>
      <w:spacing w:before="100" w:beforeAutospacing="1" w:after="100" w:afterAutospacing="1" w:line="360" w:lineRule="auto"/>
      <w:jc w:val="left"/>
    </w:pPr>
    <w:rPr>
      <w:rFonts w:ascii="Times New Roman" w:eastAsia="Times New Roman" w:hAnsi="Times New Roman" w:cs="Times New Roman"/>
      <w:szCs w:val="24"/>
      <w:lang w:eastAsia="en-GB"/>
    </w:rPr>
  </w:style>
  <w:style w:type="character" w:customStyle="1" w:styleId="scxw42427674">
    <w:name w:val="scxw42427674"/>
    <w:basedOn w:val="Fuentedeprrafopredeter"/>
    <w:rsid w:val="00A4779E"/>
  </w:style>
  <w:style w:type="character" w:customStyle="1" w:styleId="pagebreaktextspan">
    <w:name w:val="pagebreaktextspan"/>
    <w:basedOn w:val="Fuentedeprrafopredeter"/>
    <w:rsid w:val="00A4779E"/>
  </w:style>
  <w:style w:type="character" w:customStyle="1" w:styleId="scxw44284833">
    <w:name w:val="scxw44284833"/>
    <w:basedOn w:val="Fuentedeprrafopredeter"/>
    <w:rsid w:val="00A4779E"/>
  </w:style>
  <w:style w:type="character" w:styleId="Textoennegrita">
    <w:name w:val="Strong"/>
    <w:basedOn w:val="Fuentedeprrafopredeter"/>
    <w:uiPriority w:val="22"/>
    <w:qFormat/>
    <w:rsid w:val="00A4779E"/>
    <w:rPr>
      <w:b/>
      <w:bCs/>
    </w:rPr>
  </w:style>
  <w:style w:type="paragraph" w:customStyle="1" w:styleId="msonormal0">
    <w:name w:val="msonormal"/>
    <w:basedOn w:val="Normal"/>
    <w:rsid w:val="00A4779E"/>
    <w:pP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169">
    <w:name w:val="xl169"/>
    <w:basedOn w:val="Normal"/>
    <w:rsid w:val="00A4779E"/>
    <w:pP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182">
    <w:name w:val="xl182"/>
    <w:basedOn w:val="Normal"/>
    <w:rsid w:val="00A4779E"/>
    <w:pPr>
      <w:pBdr>
        <w:top w:val="single" w:sz="4" w:space="0" w:color="000000"/>
      </w:pBdr>
      <w:spacing w:before="100" w:beforeAutospacing="1" w:after="100" w:afterAutospacing="1" w:line="360" w:lineRule="auto"/>
      <w:jc w:val="center"/>
    </w:pPr>
    <w:rPr>
      <w:rFonts w:ascii="Times New Roman" w:eastAsia="Times New Roman" w:hAnsi="Times New Roman" w:cs="Times New Roman"/>
      <w:b/>
      <w:bCs/>
      <w:color w:val="000000"/>
      <w:szCs w:val="24"/>
      <w:lang w:eastAsia="en-GB"/>
    </w:rPr>
  </w:style>
  <w:style w:type="paragraph" w:customStyle="1" w:styleId="xl183">
    <w:name w:val="xl183"/>
    <w:basedOn w:val="Normal"/>
    <w:rsid w:val="00A4779E"/>
    <w:pPr>
      <w:pBdr>
        <w:top w:val="single" w:sz="4" w:space="0" w:color="000000"/>
      </w:pBdr>
      <w:spacing w:before="100" w:beforeAutospacing="1" w:after="100" w:afterAutospacing="1" w:line="360" w:lineRule="auto"/>
      <w:jc w:val="center"/>
    </w:pPr>
    <w:rPr>
      <w:rFonts w:ascii="Times New Roman" w:eastAsia="Times New Roman" w:hAnsi="Times New Roman" w:cs="Times New Roman"/>
      <w:b/>
      <w:bCs/>
      <w:szCs w:val="24"/>
      <w:lang w:eastAsia="en-GB"/>
    </w:rPr>
  </w:style>
  <w:style w:type="paragraph" w:customStyle="1" w:styleId="xl191">
    <w:name w:val="xl191"/>
    <w:basedOn w:val="Normal"/>
    <w:rsid w:val="00A4779E"/>
    <w:pPr>
      <w:spacing w:before="100" w:beforeAutospacing="1" w:after="100" w:afterAutospacing="1" w:line="360" w:lineRule="auto"/>
      <w:jc w:val="center"/>
    </w:pPr>
    <w:rPr>
      <w:rFonts w:ascii="Times New Roman" w:eastAsia="Times New Roman" w:hAnsi="Times New Roman" w:cs="Times New Roman"/>
      <w:szCs w:val="24"/>
      <w:lang w:eastAsia="en-GB"/>
    </w:rPr>
  </w:style>
  <w:style w:type="paragraph" w:customStyle="1" w:styleId="xl192">
    <w:name w:val="xl192"/>
    <w:basedOn w:val="Normal"/>
    <w:rsid w:val="00A4779E"/>
    <w:pPr>
      <w:spacing w:before="100" w:beforeAutospacing="1" w:after="100" w:afterAutospacing="1" w:line="360" w:lineRule="auto"/>
      <w:jc w:val="left"/>
    </w:pPr>
    <w:rPr>
      <w:rFonts w:ascii="Times New Roman" w:eastAsia="Times New Roman" w:hAnsi="Times New Roman" w:cs="Times New Roman"/>
      <w:b/>
      <w:bCs/>
      <w:i/>
      <w:iCs/>
      <w:color w:val="000000"/>
      <w:szCs w:val="24"/>
      <w:lang w:eastAsia="en-GB"/>
    </w:rPr>
  </w:style>
  <w:style w:type="paragraph" w:customStyle="1" w:styleId="xl193">
    <w:name w:val="xl193"/>
    <w:basedOn w:val="Normal"/>
    <w:rsid w:val="00A4779E"/>
    <w:pPr>
      <w:spacing w:before="100" w:beforeAutospacing="1" w:after="100" w:afterAutospacing="1" w:line="360" w:lineRule="auto"/>
      <w:jc w:val="right"/>
    </w:pPr>
    <w:rPr>
      <w:rFonts w:ascii="Times New Roman" w:eastAsia="Times New Roman" w:hAnsi="Times New Roman" w:cs="Times New Roman"/>
      <w:szCs w:val="24"/>
      <w:lang w:eastAsia="en-GB"/>
    </w:rPr>
  </w:style>
  <w:style w:type="paragraph" w:customStyle="1" w:styleId="xl194">
    <w:name w:val="xl194"/>
    <w:basedOn w:val="Normal"/>
    <w:rsid w:val="00A4779E"/>
    <w:pPr>
      <w:spacing w:before="100" w:beforeAutospacing="1" w:after="100" w:afterAutospacing="1" w:line="360" w:lineRule="auto"/>
      <w:jc w:val="left"/>
    </w:pPr>
    <w:rPr>
      <w:rFonts w:ascii="Times New Roman" w:eastAsia="Times New Roman" w:hAnsi="Times New Roman" w:cs="Times New Roman"/>
      <w:b/>
      <w:bCs/>
      <w:szCs w:val="24"/>
      <w:lang w:eastAsia="en-GB"/>
    </w:rPr>
  </w:style>
  <w:style w:type="paragraph" w:customStyle="1" w:styleId="xl196">
    <w:name w:val="xl196"/>
    <w:basedOn w:val="Normal"/>
    <w:rsid w:val="00A4779E"/>
    <w:pP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199">
    <w:name w:val="xl199"/>
    <w:basedOn w:val="Normal"/>
    <w:rsid w:val="00A4779E"/>
    <w:pPr>
      <w:spacing w:before="100" w:beforeAutospacing="1" w:after="100" w:afterAutospacing="1" w:line="360" w:lineRule="auto"/>
      <w:jc w:val="left"/>
    </w:pPr>
    <w:rPr>
      <w:rFonts w:ascii="Calibri" w:eastAsia="Times New Roman" w:hAnsi="Calibri" w:cs="Calibri"/>
      <w:b/>
      <w:bCs/>
      <w:i/>
      <w:iCs/>
      <w:color w:val="000000"/>
      <w:szCs w:val="24"/>
      <w:lang w:eastAsia="en-GB"/>
    </w:rPr>
  </w:style>
  <w:style w:type="paragraph" w:customStyle="1" w:styleId="xl200">
    <w:name w:val="xl200"/>
    <w:basedOn w:val="Normal"/>
    <w:rsid w:val="00A4779E"/>
    <w:pPr>
      <w:spacing w:before="100" w:beforeAutospacing="1" w:after="100" w:afterAutospacing="1" w:line="360" w:lineRule="auto"/>
      <w:jc w:val="center"/>
    </w:pPr>
    <w:rPr>
      <w:rFonts w:ascii="Times New Roman" w:eastAsia="Times New Roman" w:hAnsi="Times New Roman" w:cs="Times New Roman"/>
      <w:szCs w:val="24"/>
      <w:lang w:eastAsia="en-GB"/>
    </w:rPr>
  </w:style>
  <w:style w:type="paragraph" w:customStyle="1" w:styleId="xl201">
    <w:name w:val="xl201"/>
    <w:basedOn w:val="Normal"/>
    <w:rsid w:val="00A4779E"/>
    <w:pPr>
      <w:spacing w:before="100" w:beforeAutospacing="1" w:after="100" w:afterAutospacing="1" w:line="360" w:lineRule="auto"/>
      <w:jc w:val="left"/>
    </w:pPr>
    <w:rPr>
      <w:rFonts w:ascii="Times New Roman" w:eastAsia="Times New Roman" w:hAnsi="Times New Roman" w:cs="Times New Roman"/>
      <w:b/>
      <w:bCs/>
      <w:i/>
      <w:iCs/>
      <w:color w:val="202122"/>
      <w:szCs w:val="24"/>
      <w:lang w:eastAsia="en-GB"/>
    </w:rPr>
  </w:style>
  <w:style w:type="paragraph" w:customStyle="1" w:styleId="xl202">
    <w:name w:val="xl202"/>
    <w:basedOn w:val="Normal"/>
    <w:rsid w:val="00A4779E"/>
    <w:pPr>
      <w:spacing w:before="100" w:beforeAutospacing="1" w:after="100" w:afterAutospacing="1" w:line="360" w:lineRule="auto"/>
      <w:jc w:val="left"/>
    </w:pPr>
    <w:rPr>
      <w:rFonts w:ascii="Times New Roman" w:eastAsia="Times New Roman" w:hAnsi="Times New Roman" w:cs="Times New Roman"/>
      <w:b/>
      <w:bCs/>
      <w:i/>
      <w:iCs/>
      <w:color w:val="202124"/>
      <w:szCs w:val="24"/>
      <w:lang w:eastAsia="en-GB"/>
    </w:rPr>
  </w:style>
  <w:style w:type="paragraph" w:customStyle="1" w:styleId="xl203">
    <w:name w:val="xl203"/>
    <w:basedOn w:val="Normal"/>
    <w:rsid w:val="00A4779E"/>
    <w:pPr>
      <w:spacing w:before="100" w:beforeAutospacing="1" w:after="100" w:afterAutospacing="1" w:line="360" w:lineRule="auto"/>
      <w:jc w:val="left"/>
    </w:pPr>
    <w:rPr>
      <w:rFonts w:ascii="Times New Roman" w:eastAsia="Times New Roman" w:hAnsi="Times New Roman" w:cs="Times New Roman"/>
      <w:b/>
      <w:bCs/>
      <w:color w:val="000000"/>
      <w:szCs w:val="24"/>
      <w:lang w:eastAsia="en-GB"/>
    </w:rPr>
  </w:style>
  <w:style w:type="paragraph" w:customStyle="1" w:styleId="xl204">
    <w:name w:val="xl204"/>
    <w:basedOn w:val="Normal"/>
    <w:rsid w:val="00A4779E"/>
    <w:pPr>
      <w:spacing w:before="100" w:beforeAutospacing="1" w:after="100" w:afterAutospacing="1" w:line="360" w:lineRule="auto"/>
      <w:jc w:val="left"/>
    </w:pPr>
    <w:rPr>
      <w:rFonts w:ascii="Times New Roman" w:eastAsia="Times New Roman" w:hAnsi="Times New Roman" w:cs="Times New Roman"/>
      <w:b/>
      <w:bCs/>
      <w:szCs w:val="24"/>
      <w:lang w:eastAsia="en-GB"/>
    </w:rPr>
  </w:style>
  <w:style w:type="paragraph" w:customStyle="1" w:styleId="xl206">
    <w:name w:val="xl206"/>
    <w:basedOn w:val="Normal"/>
    <w:rsid w:val="00A4779E"/>
    <w:pPr>
      <w:pBdr>
        <w:bottom w:val="single" w:sz="4" w:space="0" w:color="000000"/>
      </w:pBdr>
      <w:spacing w:before="100" w:beforeAutospacing="1" w:after="100" w:afterAutospacing="1" w:line="360" w:lineRule="auto"/>
      <w:jc w:val="left"/>
    </w:pPr>
    <w:rPr>
      <w:rFonts w:ascii="Times New Roman" w:eastAsia="Times New Roman" w:hAnsi="Times New Roman" w:cs="Times New Roman"/>
      <w:b/>
      <w:bCs/>
      <w:szCs w:val="24"/>
      <w:lang w:eastAsia="en-GB"/>
    </w:rPr>
  </w:style>
  <w:style w:type="paragraph" w:customStyle="1" w:styleId="xl207">
    <w:name w:val="xl207"/>
    <w:basedOn w:val="Normal"/>
    <w:rsid w:val="00A4779E"/>
    <w:pPr>
      <w:pBdr>
        <w:bottom w:val="single" w:sz="4" w:space="0" w:color="000000"/>
      </w:pBdr>
      <w:spacing w:before="100" w:beforeAutospacing="1" w:after="100" w:afterAutospacing="1" w:line="360" w:lineRule="auto"/>
      <w:jc w:val="center"/>
    </w:pPr>
    <w:rPr>
      <w:rFonts w:ascii="Times New Roman" w:eastAsia="Times New Roman" w:hAnsi="Times New Roman" w:cs="Times New Roman"/>
      <w:b/>
      <w:bCs/>
      <w:color w:val="000000"/>
      <w:szCs w:val="24"/>
      <w:lang w:eastAsia="en-GB"/>
    </w:rPr>
  </w:style>
  <w:style w:type="paragraph" w:customStyle="1" w:styleId="xl208">
    <w:name w:val="xl208"/>
    <w:basedOn w:val="Normal"/>
    <w:rsid w:val="00A4779E"/>
    <w:pPr>
      <w:pBdr>
        <w:bottom w:val="single" w:sz="4" w:space="0" w:color="000000"/>
      </w:pBdr>
      <w:spacing w:before="100" w:beforeAutospacing="1" w:after="100" w:afterAutospacing="1" w:line="360" w:lineRule="auto"/>
      <w:jc w:val="center"/>
    </w:pPr>
    <w:rPr>
      <w:rFonts w:ascii="Times New Roman" w:eastAsia="Times New Roman" w:hAnsi="Times New Roman" w:cs="Times New Roman"/>
      <w:b/>
      <w:bCs/>
      <w:szCs w:val="24"/>
      <w:lang w:eastAsia="en-GB"/>
    </w:rPr>
  </w:style>
  <w:style w:type="paragraph" w:customStyle="1" w:styleId="xl211">
    <w:name w:val="xl211"/>
    <w:basedOn w:val="Normal"/>
    <w:rsid w:val="00A4779E"/>
    <w:pPr>
      <w:pBdr>
        <w:bottom w:val="single" w:sz="4" w:space="0" w:color="000000"/>
      </w:pBd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212">
    <w:name w:val="xl212"/>
    <w:basedOn w:val="Normal"/>
    <w:rsid w:val="00A4779E"/>
    <w:pPr>
      <w:pBdr>
        <w:bottom w:val="single" w:sz="4" w:space="0" w:color="000000"/>
      </w:pBdr>
      <w:spacing w:before="100" w:beforeAutospacing="1" w:after="100" w:afterAutospacing="1" w:line="360" w:lineRule="auto"/>
      <w:jc w:val="left"/>
    </w:pPr>
    <w:rPr>
      <w:rFonts w:ascii="Times New Roman" w:eastAsia="Times New Roman" w:hAnsi="Times New Roman" w:cs="Times New Roman"/>
      <w:b/>
      <w:bCs/>
      <w:color w:val="000000"/>
      <w:szCs w:val="24"/>
      <w:lang w:eastAsia="en-GB"/>
    </w:rPr>
  </w:style>
  <w:style w:type="paragraph" w:customStyle="1" w:styleId="xl213">
    <w:name w:val="xl213"/>
    <w:basedOn w:val="Normal"/>
    <w:rsid w:val="00A4779E"/>
    <w:pPr>
      <w:pBdr>
        <w:bottom w:val="single" w:sz="4" w:space="0" w:color="000000"/>
      </w:pBdr>
      <w:spacing w:before="100" w:beforeAutospacing="1" w:after="100" w:afterAutospacing="1" w:line="360" w:lineRule="auto"/>
      <w:jc w:val="right"/>
    </w:pPr>
    <w:rPr>
      <w:rFonts w:ascii="Times New Roman" w:eastAsia="Times New Roman" w:hAnsi="Times New Roman" w:cs="Times New Roman"/>
      <w:szCs w:val="24"/>
      <w:lang w:eastAsia="en-GB"/>
    </w:rPr>
  </w:style>
  <w:style w:type="paragraph" w:customStyle="1" w:styleId="xl214">
    <w:name w:val="xl214"/>
    <w:basedOn w:val="Normal"/>
    <w:rsid w:val="00A4779E"/>
    <w:pPr>
      <w:pBdr>
        <w:bottom w:val="single" w:sz="4" w:space="0" w:color="000000"/>
      </w:pBdr>
      <w:spacing w:before="100" w:beforeAutospacing="1" w:after="100" w:afterAutospacing="1" w:line="360" w:lineRule="auto"/>
      <w:jc w:val="left"/>
    </w:pPr>
    <w:rPr>
      <w:rFonts w:ascii="Times New Roman" w:eastAsia="Times New Roman" w:hAnsi="Times New Roman" w:cs="Times New Roman"/>
      <w:b/>
      <w:bCs/>
      <w:szCs w:val="24"/>
      <w:lang w:eastAsia="en-GB"/>
    </w:rPr>
  </w:style>
  <w:style w:type="paragraph" w:customStyle="1" w:styleId="xl215">
    <w:name w:val="xl215"/>
    <w:basedOn w:val="Normal"/>
    <w:rsid w:val="00A4779E"/>
    <w:pPr>
      <w:pBdr>
        <w:bottom w:val="single" w:sz="4" w:space="0" w:color="000000"/>
      </w:pBd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216">
    <w:name w:val="xl216"/>
    <w:basedOn w:val="Normal"/>
    <w:rsid w:val="00A4779E"/>
    <w:pPr>
      <w:pBdr>
        <w:bottom w:val="single" w:sz="4" w:space="0" w:color="000000"/>
      </w:pBd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184">
    <w:name w:val="xl184"/>
    <w:basedOn w:val="Normal"/>
    <w:rsid w:val="00A4779E"/>
    <w:pPr>
      <w:pBdr>
        <w:top w:val="single" w:sz="4" w:space="0" w:color="000000"/>
      </w:pBdr>
      <w:spacing w:before="100" w:beforeAutospacing="1" w:after="100" w:afterAutospacing="1" w:line="360" w:lineRule="auto"/>
      <w:jc w:val="center"/>
    </w:pPr>
    <w:rPr>
      <w:rFonts w:ascii="Times New Roman" w:eastAsia="Times New Roman" w:hAnsi="Times New Roman" w:cs="Times New Roman"/>
      <w:b/>
      <w:bCs/>
      <w:szCs w:val="24"/>
      <w:lang w:eastAsia="en-GB"/>
    </w:rPr>
  </w:style>
  <w:style w:type="paragraph" w:customStyle="1" w:styleId="xl198">
    <w:name w:val="xl198"/>
    <w:basedOn w:val="Normal"/>
    <w:rsid w:val="00A4779E"/>
    <w:pP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209">
    <w:name w:val="xl209"/>
    <w:basedOn w:val="Normal"/>
    <w:rsid w:val="00A4779E"/>
    <w:pPr>
      <w:pBdr>
        <w:bottom w:val="single" w:sz="4" w:space="0" w:color="000000"/>
      </w:pBdr>
      <w:spacing w:before="100" w:beforeAutospacing="1" w:after="100" w:afterAutospacing="1" w:line="360" w:lineRule="auto"/>
      <w:jc w:val="center"/>
    </w:pPr>
    <w:rPr>
      <w:rFonts w:ascii="Times New Roman" w:eastAsia="Times New Roman" w:hAnsi="Times New Roman" w:cs="Times New Roman"/>
      <w:b/>
      <w:bCs/>
      <w:szCs w:val="24"/>
      <w:lang w:eastAsia="en-GB"/>
    </w:rPr>
  </w:style>
  <w:style w:type="paragraph" w:customStyle="1" w:styleId="xl217">
    <w:name w:val="xl217"/>
    <w:basedOn w:val="Normal"/>
    <w:rsid w:val="00A4779E"/>
    <w:pPr>
      <w:pBdr>
        <w:bottom w:val="single" w:sz="4" w:space="0" w:color="000000"/>
      </w:pBdr>
      <w:spacing w:before="100" w:beforeAutospacing="1" w:after="100" w:afterAutospacing="1" w:line="360" w:lineRule="auto"/>
      <w:jc w:val="left"/>
    </w:pPr>
    <w:rPr>
      <w:rFonts w:ascii="Times New Roman" w:eastAsia="Times New Roman" w:hAnsi="Times New Roman" w:cs="Times New Roman"/>
      <w:szCs w:val="24"/>
      <w:lang w:eastAsia="en-GB"/>
    </w:rPr>
  </w:style>
  <w:style w:type="table" w:customStyle="1" w:styleId="Estilo1">
    <w:name w:val="Estilo1"/>
    <w:basedOn w:val="Tablanormal"/>
    <w:uiPriority w:val="99"/>
    <w:rsid w:val="00A4779E"/>
    <w:pPr>
      <w:spacing w:after="0" w:line="240" w:lineRule="auto"/>
    </w:pPr>
    <w:tblPr>
      <w:jc w:val="center"/>
    </w:tblPr>
    <w:trPr>
      <w:jc w:val="center"/>
    </w:trPr>
    <w:tcPr>
      <w:vAlign w:val="center"/>
    </w:tcPr>
  </w:style>
  <w:style w:type="paragraph" w:customStyle="1" w:styleId="xl66">
    <w:name w:val="xl66"/>
    <w:basedOn w:val="Normal"/>
    <w:rsid w:val="00A4779E"/>
    <w:pPr>
      <w:spacing w:before="100" w:beforeAutospacing="1" w:after="100" w:afterAutospacing="1" w:line="360" w:lineRule="auto"/>
      <w:jc w:val="center"/>
    </w:pPr>
    <w:rPr>
      <w:rFonts w:ascii="Times New Roman" w:eastAsia="Times New Roman" w:hAnsi="Times New Roman" w:cs="Times New Roman"/>
      <w:b/>
      <w:bCs/>
      <w:color w:val="000000"/>
      <w:szCs w:val="24"/>
      <w:lang w:val="es-ES" w:eastAsia="es-ES"/>
    </w:rPr>
  </w:style>
  <w:style w:type="paragraph" w:customStyle="1" w:styleId="xl67">
    <w:name w:val="xl67"/>
    <w:basedOn w:val="Normal"/>
    <w:rsid w:val="00A4779E"/>
    <w:pPr>
      <w:spacing w:before="100" w:beforeAutospacing="1" w:after="100" w:afterAutospacing="1" w:line="360" w:lineRule="auto"/>
      <w:jc w:val="right"/>
    </w:pPr>
    <w:rPr>
      <w:rFonts w:ascii="Times New Roman" w:eastAsia="Times New Roman" w:hAnsi="Times New Roman" w:cs="Times New Roman"/>
      <w:b/>
      <w:bCs/>
      <w:szCs w:val="24"/>
      <w:lang w:val="es-ES" w:eastAsia="es-ES"/>
    </w:rPr>
  </w:style>
  <w:style w:type="paragraph" w:customStyle="1" w:styleId="xl68">
    <w:name w:val="xl68"/>
    <w:basedOn w:val="Normal"/>
    <w:rsid w:val="00A4779E"/>
    <w:pPr>
      <w:spacing w:before="100" w:beforeAutospacing="1" w:after="100" w:afterAutospacing="1" w:line="360" w:lineRule="auto"/>
      <w:jc w:val="left"/>
    </w:pPr>
    <w:rPr>
      <w:rFonts w:ascii="Times New Roman" w:eastAsia="Times New Roman" w:hAnsi="Times New Roman" w:cs="Times New Roman"/>
      <w:szCs w:val="24"/>
      <w:lang w:val="es-ES" w:eastAsia="es-ES"/>
    </w:rPr>
  </w:style>
  <w:style w:type="paragraph" w:customStyle="1" w:styleId="xl69">
    <w:name w:val="xl69"/>
    <w:basedOn w:val="Normal"/>
    <w:rsid w:val="00A4779E"/>
    <w:pPr>
      <w:spacing w:before="100" w:beforeAutospacing="1" w:after="100" w:afterAutospacing="1" w:line="360" w:lineRule="auto"/>
      <w:jc w:val="left"/>
    </w:pPr>
    <w:rPr>
      <w:rFonts w:ascii="Times New Roman" w:eastAsia="Times New Roman" w:hAnsi="Times New Roman" w:cs="Times New Roman"/>
      <w:szCs w:val="24"/>
      <w:lang w:val="es-ES" w:eastAsia="es-ES"/>
    </w:rPr>
  </w:style>
  <w:style w:type="paragraph" w:customStyle="1" w:styleId="xl70">
    <w:name w:val="xl70"/>
    <w:basedOn w:val="Normal"/>
    <w:rsid w:val="00A4779E"/>
    <w:pPr>
      <w:spacing w:before="100" w:beforeAutospacing="1" w:after="100" w:afterAutospacing="1" w:line="360" w:lineRule="auto"/>
      <w:jc w:val="left"/>
    </w:pPr>
    <w:rPr>
      <w:rFonts w:ascii="Times New Roman" w:eastAsia="Times New Roman" w:hAnsi="Times New Roman" w:cs="Times New Roman"/>
      <w:b/>
      <w:bCs/>
      <w:szCs w:val="24"/>
      <w:lang w:val="es-ES" w:eastAsia="es-ES"/>
    </w:rPr>
  </w:style>
  <w:style w:type="paragraph" w:customStyle="1" w:styleId="xl71">
    <w:name w:val="xl71"/>
    <w:basedOn w:val="Normal"/>
    <w:rsid w:val="00A4779E"/>
    <w:pPr>
      <w:spacing w:before="100" w:beforeAutospacing="1" w:after="100" w:afterAutospacing="1" w:line="360" w:lineRule="auto"/>
      <w:jc w:val="left"/>
    </w:pPr>
    <w:rPr>
      <w:rFonts w:ascii="Times New Roman" w:eastAsia="Times New Roman" w:hAnsi="Times New Roman" w:cs="Times New Roman"/>
      <w:b/>
      <w:bCs/>
      <w:szCs w:val="24"/>
      <w:lang w:val="es-ES" w:eastAsia="es-ES"/>
    </w:rPr>
  </w:style>
  <w:style w:type="paragraph" w:customStyle="1" w:styleId="xl73">
    <w:name w:val="xl73"/>
    <w:basedOn w:val="Normal"/>
    <w:rsid w:val="00A4779E"/>
    <w:pPr>
      <w:pBdr>
        <w:right w:val="single" w:sz="4" w:space="0" w:color="auto"/>
      </w:pBdr>
      <w:spacing w:before="100" w:beforeAutospacing="1" w:after="100" w:afterAutospacing="1" w:line="360" w:lineRule="auto"/>
      <w:jc w:val="left"/>
    </w:pPr>
    <w:rPr>
      <w:rFonts w:ascii="Times New Roman" w:eastAsia="Times New Roman" w:hAnsi="Times New Roman" w:cs="Times New Roman"/>
      <w:szCs w:val="24"/>
      <w:lang w:val="es-ES" w:eastAsia="es-ES"/>
    </w:rPr>
  </w:style>
  <w:style w:type="paragraph" w:customStyle="1" w:styleId="xl74">
    <w:name w:val="xl74"/>
    <w:basedOn w:val="Normal"/>
    <w:rsid w:val="00A4779E"/>
    <w:pPr>
      <w:spacing w:before="100" w:beforeAutospacing="1" w:after="100" w:afterAutospacing="1" w:line="360" w:lineRule="auto"/>
      <w:jc w:val="left"/>
    </w:pPr>
    <w:rPr>
      <w:rFonts w:ascii="Times New Roman" w:eastAsia="Times New Roman" w:hAnsi="Times New Roman" w:cs="Times New Roman"/>
      <w:szCs w:val="24"/>
      <w:lang w:val="es-ES" w:eastAsia="es-ES"/>
    </w:rPr>
  </w:style>
  <w:style w:type="paragraph" w:customStyle="1" w:styleId="xl75">
    <w:name w:val="xl75"/>
    <w:basedOn w:val="Normal"/>
    <w:rsid w:val="00A4779E"/>
    <w:pPr>
      <w:spacing w:before="100" w:beforeAutospacing="1" w:after="100" w:afterAutospacing="1" w:line="360" w:lineRule="auto"/>
      <w:jc w:val="right"/>
    </w:pPr>
    <w:rPr>
      <w:rFonts w:ascii="Times New Roman" w:eastAsia="Times New Roman" w:hAnsi="Times New Roman" w:cs="Times New Roman"/>
      <w:szCs w:val="24"/>
      <w:lang w:val="es-ES" w:eastAsia="es-ES"/>
    </w:rPr>
  </w:style>
  <w:style w:type="paragraph" w:customStyle="1" w:styleId="xl76">
    <w:name w:val="xl76"/>
    <w:basedOn w:val="Normal"/>
    <w:rsid w:val="00A4779E"/>
    <w:pPr>
      <w:spacing w:before="100" w:beforeAutospacing="1" w:after="100" w:afterAutospacing="1" w:line="360" w:lineRule="auto"/>
      <w:jc w:val="left"/>
    </w:pPr>
    <w:rPr>
      <w:rFonts w:ascii="Times New Roman" w:eastAsia="Times New Roman" w:hAnsi="Times New Roman" w:cs="Times New Roman"/>
      <w:color w:val="000000"/>
      <w:szCs w:val="24"/>
      <w:lang w:val="es-ES" w:eastAsia="es-ES"/>
    </w:rPr>
  </w:style>
  <w:style w:type="paragraph" w:customStyle="1" w:styleId="xl77">
    <w:name w:val="xl77"/>
    <w:basedOn w:val="Normal"/>
    <w:rsid w:val="00A4779E"/>
    <w:pPr>
      <w:spacing w:before="100" w:beforeAutospacing="1" w:after="100" w:afterAutospacing="1" w:line="360" w:lineRule="auto"/>
      <w:jc w:val="left"/>
    </w:pPr>
    <w:rPr>
      <w:rFonts w:ascii="Times New Roman" w:eastAsia="Times New Roman" w:hAnsi="Times New Roman" w:cs="Times New Roman"/>
      <w:color w:val="202122"/>
      <w:szCs w:val="24"/>
      <w:lang w:val="es-ES" w:eastAsia="es-ES"/>
    </w:rPr>
  </w:style>
  <w:style w:type="paragraph" w:customStyle="1" w:styleId="xl78">
    <w:name w:val="xl78"/>
    <w:basedOn w:val="Normal"/>
    <w:rsid w:val="00A4779E"/>
    <w:pPr>
      <w:spacing w:before="100" w:beforeAutospacing="1" w:after="100" w:afterAutospacing="1" w:line="360" w:lineRule="auto"/>
      <w:jc w:val="left"/>
    </w:pPr>
    <w:rPr>
      <w:rFonts w:ascii="Times New Roman" w:eastAsia="Times New Roman" w:hAnsi="Times New Roman" w:cs="Times New Roman"/>
      <w:color w:val="202124"/>
      <w:szCs w:val="24"/>
      <w:lang w:val="es-ES" w:eastAsia="es-ES"/>
    </w:rPr>
  </w:style>
  <w:style w:type="paragraph" w:customStyle="1" w:styleId="xl79">
    <w:name w:val="xl79"/>
    <w:basedOn w:val="Normal"/>
    <w:rsid w:val="00A4779E"/>
    <w:pPr>
      <w:spacing w:before="100" w:beforeAutospacing="1" w:after="100" w:afterAutospacing="1" w:line="360" w:lineRule="auto"/>
      <w:jc w:val="left"/>
    </w:pPr>
    <w:rPr>
      <w:rFonts w:ascii="Times New Roman" w:eastAsia="Times New Roman" w:hAnsi="Times New Roman" w:cs="Times New Roman"/>
      <w:b/>
      <w:bCs/>
      <w:color w:val="000000"/>
      <w:szCs w:val="24"/>
      <w:lang w:val="es-ES" w:eastAsia="es-ES"/>
    </w:rPr>
  </w:style>
  <w:style w:type="paragraph" w:customStyle="1" w:styleId="xl80">
    <w:name w:val="xl80"/>
    <w:basedOn w:val="Normal"/>
    <w:rsid w:val="00A4779E"/>
    <w:pPr>
      <w:spacing w:before="100" w:beforeAutospacing="1" w:after="100" w:afterAutospacing="1" w:line="360" w:lineRule="auto"/>
      <w:jc w:val="right"/>
    </w:pPr>
    <w:rPr>
      <w:rFonts w:ascii="Times New Roman" w:eastAsia="Times New Roman" w:hAnsi="Times New Roman" w:cs="Times New Roman"/>
      <w:szCs w:val="24"/>
      <w:lang w:val="es-ES" w:eastAsia="es-ES"/>
    </w:rPr>
  </w:style>
  <w:style w:type="paragraph" w:customStyle="1" w:styleId="xl81">
    <w:name w:val="xl81"/>
    <w:basedOn w:val="Normal"/>
    <w:rsid w:val="00A4779E"/>
    <w:pPr>
      <w:spacing w:before="100" w:beforeAutospacing="1" w:after="100" w:afterAutospacing="1" w:line="360" w:lineRule="auto"/>
      <w:jc w:val="left"/>
    </w:pPr>
    <w:rPr>
      <w:rFonts w:ascii="Times New Roman" w:eastAsia="Times New Roman" w:hAnsi="Times New Roman" w:cs="Times New Roman"/>
      <w:b/>
      <w:bCs/>
      <w:szCs w:val="24"/>
      <w:lang w:val="es-ES" w:eastAsia="es-ES"/>
    </w:rPr>
  </w:style>
  <w:style w:type="paragraph" w:customStyle="1" w:styleId="xl82">
    <w:name w:val="xl82"/>
    <w:basedOn w:val="Normal"/>
    <w:rsid w:val="00A4779E"/>
    <w:pPr>
      <w:spacing w:before="100" w:beforeAutospacing="1" w:after="100" w:afterAutospacing="1" w:line="360" w:lineRule="auto"/>
      <w:jc w:val="left"/>
    </w:pPr>
    <w:rPr>
      <w:rFonts w:ascii="Times New Roman" w:eastAsia="Times New Roman" w:hAnsi="Times New Roman" w:cs="Times New Roman"/>
      <w:b/>
      <w:bCs/>
      <w:i/>
      <w:iCs/>
      <w:color w:val="202124"/>
      <w:szCs w:val="24"/>
      <w:lang w:val="es-ES" w:eastAsia="es-ES"/>
    </w:rPr>
  </w:style>
  <w:style w:type="paragraph" w:customStyle="1" w:styleId="xl83">
    <w:name w:val="xl83"/>
    <w:basedOn w:val="Normal"/>
    <w:rsid w:val="00A4779E"/>
    <w:pPr>
      <w:spacing w:before="100" w:beforeAutospacing="1" w:after="100" w:afterAutospacing="1" w:line="360" w:lineRule="auto"/>
      <w:jc w:val="left"/>
    </w:pPr>
    <w:rPr>
      <w:rFonts w:ascii="Times New Roman" w:eastAsia="Times New Roman" w:hAnsi="Times New Roman" w:cs="Times New Roman"/>
      <w:b/>
      <w:bCs/>
      <w:i/>
      <w:iCs/>
      <w:color w:val="000000"/>
      <w:szCs w:val="24"/>
      <w:lang w:val="es-ES" w:eastAsia="es-ES"/>
    </w:rPr>
  </w:style>
  <w:style w:type="paragraph" w:customStyle="1" w:styleId="xl84">
    <w:name w:val="xl84"/>
    <w:basedOn w:val="Normal"/>
    <w:rsid w:val="00A4779E"/>
    <w:pPr>
      <w:spacing w:before="100" w:beforeAutospacing="1" w:after="100" w:afterAutospacing="1" w:line="360" w:lineRule="auto"/>
      <w:jc w:val="left"/>
    </w:pPr>
    <w:rPr>
      <w:rFonts w:ascii="Calibri" w:eastAsia="Times New Roman" w:hAnsi="Calibri" w:cs="Times New Roman"/>
      <w:b/>
      <w:bCs/>
      <w:i/>
      <w:iCs/>
      <w:color w:val="000000"/>
      <w:szCs w:val="24"/>
      <w:lang w:val="es-ES" w:eastAsia="es-ES"/>
    </w:rPr>
  </w:style>
  <w:style w:type="paragraph" w:customStyle="1" w:styleId="xl85">
    <w:name w:val="xl85"/>
    <w:basedOn w:val="Normal"/>
    <w:rsid w:val="00A4779E"/>
    <w:pPr>
      <w:spacing w:before="100" w:beforeAutospacing="1" w:after="100" w:afterAutospacing="1" w:line="360" w:lineRule="auto"/>
      <w:jc w:val="left"/>
    </w:pPr>
    <w:rPr>
      <w:rFonts w:ascii="Times New Roman" w:eastAsia="Times New Roman" w:hAnsi="Times New Roman" w:cs="Times New Roman"/>
      <w:b/>
      <w:bCs/>
      <w:i/>
      <w:iCs/>
      <w:color w:val="202122"/>
      <w:szCs w:val="24"/>
      <w:lang w:val="es-ES" w:eastAsia="es-ES"/>
    </w:rPr>
  </w:style>
  <w:style w:type="paragraph" w:styleId="Descripcin">
    <w:name w:val="caption"/>
    <w:basedOn w:val="Normal"/>
    <w:next w:val="Normal"/>
    <w:uiPriority w:val="35"/>
    <w:unhideWhenUsed/>
    <w:qFormat/>
    <w:rsid w:val="00A4779E"/>
    <w:pPr>
      <w:spacing w:after="200" w:line="360" w:lineRule="auto"/>
    </w:pPr>
    <w:rPr>
      <w:rFonts w:ascii="Arial" w:hAnsi="Arial"/>
      <w:i/>
      <w:iCs/>
      <w:color w:val="44546A" w:themeColor="text2"/>
      <w:sz w:val="18"/>
      <w:szCs w:val="18"/>
      <w:lang w:val="en-US"/>
    </w:rPr>
  </w:style>
  <w:style w:type="paragraph" w:customStyle="1" w:styleId="xl17">
    <w:name w:val="xl17"/>
    <w:basedOn w:val="Normal"/>
    <w:rsid w:val="00A4779E"/>
    <w:pP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18">
    <w:name w:val="xl18"/>
    <w:basedOn w:val="Normal"/>
    <w:rsid w:val="00A4779E"/>
    <w:pPr>
      <w:spacing w:before="100" w:beforeAutospacing="1" w:after="100" w:afterAutospacing="1" w:line="360" w:lineRule="auto"/>
      <w:jc w:val="center"/>
    </w:pPr>
    <w:rPr>
      <w:rFonts w:ascii="Times New Roman" w:eastAsia="Times New Roman" w:hAnsi="Times New Roman" w:cs="Times New Roman"/>
      <w:b/>
      <w:bCs/>
      <w:szCs w:val="24"/>
      <w:lang w:eastAsia="en-GB"/>
    </w:rPr>
  </w:style>
  <w:style w:type="paragraph" w:customStyle="1" w:styleId="xl19">
    <w:name w:val="xl19"/>
    <w:basedOn w:val="Normal"/>
    <w:rsid w:val="00A4779E"/>
    <w:pPr>
      <w:spacing w:before="100" w:beforeAutospacing="1" w:after="100" w:afterAutospacing="1" w:line="360" w:lineRule="auto"/>
      <w:jc w:val="center"/>
    </w:pPr>
    <w:rPr>
      <w:rFonts w:ascii="Times New Roman" w:eastAsia="Times New Roman" w:hAnsi="Times New Roman" w:cs="Times New Roman"/>
      <w:b/>
      <w:bCs/>
      <w:color w:val="000000"/>
      <w:szCs w:val="24"/>
      <w:lang w:eastAsia="en-GB"/>
    </w:rPr>
  </w:style>
  <w:style w:type="paragraph" w:customStyle="1" w:styleId="xl20">
    <w:name w:val="xl20"/>
    <w:basedOn w:val="Normal"/>
    <w:rsid w:val="00A4779E"/>
    <w:pPr>
      <w:spacing w:before="100" w:beforeAutospacing="1" w:after="100" w:afterAutospacing="1" w:line="360" w:lineRule="auto"/>
      <w:jc w:val="right"/>
    </w:pPr>
    <w:rPr>
      <w:rFonts w:ascii="Times New Roman" w:eastAsia="Times New Roman" w:hAnsi="Times New Roman" w:cs="Times New Roman"/>
      <w:b/>
      <w:bCs/>
      <w:szCs w:val="24"/>
      <w:lang w:eastAsia="en-GB"/>
    </w:rPr>
  </w:style>
  <w:style w:type="paragraph" w:customStyle="1" w:styleId="xl21">
    <w:name w:val="xl21"/>
    <w:basedOn w:val="Normal"/>
    <w:rsid w:val="00A4779E"/>
    <w:pP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23">
    <w:name w:val="xl23"/>
    <w:basedOn w:val="Normal"/>
    <w:rsid w:val="00A4779E"/>
    <w:pPr>
      <w:spacing w:before="100" w:beforeAutospacing="1" w:after="100" w:afterAutospacing="1" w:line="360" w:lineRule="auto"/>
      <w:jc w:val="left"/>
    </w:pPr>
    <w:rPr>
      <w:rFonts w:ascii="Times New Roman" w:eastAsia="Times New Roman" w:hAnsi="Times New Roman" w:cs="Times New Roman"/>
      <w:b/>
      <w:bCs/>
      <w:szCs w:val="24"/>
      <w:lang w:eastAsia="en-GB"/>
    </w:rPr>
  </w:style>
  <w:style w:type="paragraph" w:customStyle="1" w:styleId="xl24">
    <w:name w:val="xl24"/>
    <w:basedOn w:val="Normal"/>
    <w:rsid w:val="00A4779E"/>
    <w:pPr>
      <w:spacing w:before="100" w:beforeAutospacing="1" w:after="100" w:afterAutospacing="1" w:line="360" w:lineRule="auto"/>
      <w:jc w:val="left"/>
    </w:pPr>
    <w:rPr>
      <w:rFonts w:ascii="Times New Roman" w:eastAsia="Times New Roman" w:hAnsi="Times New Roman" w:cs="Times New Roman"/>
      <w:b/>
      <w:bCs/>
      <w:szCs w:val="24"/>
      <w:lang w:eastAsia="en-GB"/>
    </w:rPr>
  </w:style>
  <w:style w:type="paragraph" w:customStyle="1" w:styleId="xl28">
    <w:name w:val="xl28"/>
    <w:basedOn w:val="Normal"/>
    <w:rsid w:val="00A4779E"/>
    <w:pPr>
      <w:spacing w:before="100" w:beforeAutospacing="1" w:after="100" w:afterAutospacing="1" w:line="360" w:lineRule="auto"/>
      <w:jc w:val="right"/>
    </w:pPr>
    <w:rPr>
      <w:rFonts w:ascii="Times New Roman" w:eastAsia="Times New Roman" w:hAnsi="Times New Roman" w:cs="Times New Roman"/>
      <w:szCs w:val="24"/>
      <w:lang w:eastAsia="en-GB"/>
    </w:rPr>
  </w:style>
  <w:style w:type="paragraph" w:customStyle="1" w:styleId="xl30">
    <w:name w:val="xl30"/>
    <w:basedOn w:val="Normal"/>
    <w:rsid w:val="00A4779E"/>
    <w:pPr>
      <w:spacing w:before="100" w:beforeAutospacing="1" w:after="100" w:afterAutospacing="1" w:line="360" w:lineRule="auto"/>
      <w:jc w:val="center"/>
    </w:pPr>
    <w:rPr>
      <w:rFonts w:ascii="Times New Roman" w:eastAsia="Times New Roman" w:hAnsi="Times New Roman" w:cs="Times New Roman"/>
      <w:szCs w:val="24"/>
      <w:lang w:eastAsia="en-GB"/>
    </w:rPr>
  </w:style>
  <w:style w:type="paragraph" w:customStyle="1" w:styleId="xl35">
    <w:name w:val="xl35"/>
    <w:basedOn w:val="Normal"/>
    <w:rsid w:val="00A4779E"/>
    <w:pPr>
      <w:spacing w:before="100" w:beforeAutospacing="1" w:after="100" w:afterAutospacing="1" w:line="360" w:lineRule="auto"/>
      <w:jc w:val="center"/>
    </w:pPr>
    <w:rPr>
      <w:rFonts w:ascii="Times New Roman" w:eastAsia="Times New Roman" w:hAnsi="Times New Roman" w:cs="Times New Roman"/>
      <w:szCs w:val="24"/>
      <w:lang w:eastAsia="en-GB"/>
    </w:rPr>
  </w:style>
  <w:style w:type="paragraph" w:customStyle="1" w:styleId="xl40">
    <w:name w:val="xl40"/>
    <w:basedOn w:val="Normal"/>
    <w:rsid w:val="00A4779E"/>
    <w:pPr>
      <w:spacing w:before="100" w:beforeAutospacing="1" w:after="100" w:afterAutospacing="1" w:line="360" w:lineRule="auto"/>
      <w:jc w:val="left"/>
    </w:pPr>
    <w:rPr>
      <w:rFonts w:ascii="Times New Roman" w:eastAsia="Times New Roman" w:hAnsi="Times New Roman" w:cs="Times New Roman"/>
      <w:b/>
      <w:bCs/>
      <w:color w:val="000000"/>
      <w:szCs w:val="24"/>
      <w:lang w:eastAsia="en-GB"/>
    </w:rPr>
  </w:style>
  <w:style w:type="paragraph" w:customStyle="1" w:styleId="xl42">
    <w:name w:val="xl42"/>
    <w:basedOn w:val="Normal"/>
    <w:rsid w:val="00A4779E"/>
    <w:pPr>
      <w:spacing w:before="100" w:beforeAutospacing="1" w:after="100" w:afterAutospacing="1" w:line="360" w:lineRule="auto"/>
      <w:jc w:val="left"/>
    </w:pPr>
    <w:rPr>
      <w:rFonts w:ascii="Times New Roman" w:eastAsia="Times New Roman" w:hAnsi="Times New Roman" w:cs="Times New Roman"/>
      <w:b/>
      <w:bCs/>
      <w:i/>
      <w:iCs/>
      <w:color w:val="202124"/>
      <w:szCs w:val="24"/>
      <w:lang w:eastAsia="en-GB"/>
    </w:rPr>
  </w:style>
  <w:style w:type="paragraph" w:customStyle="1" w:styleId="xl43">
    <w:name w:val="xl43"/>
    <w:basedOn w:val="Normal"/>
    <w:rsid w:val="00A4779E"/>
    <w:pPr>
      <w:spacing w:before="100" w:beforeAutospacing="1" w:after="100" w:afterAutospacing="1" w:line="360" w:lineRule="auto"/>
      <w:jc w:val="left"/>
    </w:pPr>
    <w:rPr>
      <w:rFonts w:ascii="Times New Roman" w:eastAsia="Times New Roman" w:hAnsi="Times New Roman" w:cs="Times New Roman"/>
      <w:b/>
      <w:bCs/>
      <w:i/>
      <w:iCs/>
      <w:color w:val="000000"/>
      <w:szCs w:val="24"/>
      <w:lang w:eastAsia="en-GB"/>
    </w:rPr>
  </w:style>
  <w:style w:type="paragraph" w:customStyle="1" w:styleId="xl44">
    <w:name w:val="xl44"/>
    <w:basedOn w:val="Normal"/>
    <w:rsid w:val="00A4779E"/>
    <w:pPr>
      <w:spacing w:before="100" w:beforeAutospacing="1" w:after="100" w:afterAutospacing="1" w:line="360" w:lineRule="auto"/>
      <w:jc w:val="left"/>
    </w:pPr>
    <w:rPr>
      <w:rFonts w:ascii="Calibri" w:eastAsia="Times New Roman" w:hAnsi="Calibri" w:cs="Calibri"/>
      <w:b/>
      <w:bCs/>
      <w:i/>
      <w:iCs/>
      <w:color w:val="000000"/>
      <w:szCs w:val="24"/>
      <w:lang w:eastAsia="en-GB"/>
    </w:rPr>
  </w:style>
  <w:style w:type="paragraph" w:customStyle="1" w:styleId="xl45">
    <w:name w:val="xl45"/>
    <w:basedOn w:val="Normal"/>
    <w:rsid w:val="00A4779E"/>
    <w:pPr>
      <w:spacing w:before="100" w:beforeAutospacing="1" w:after="100" w:afterAutospacing="1" w:line="360" w:lineRule="auto"/>
      <w:jc w:val="left"/>
    </w:pPr>
    <w:rPr>
      <w:rFonts w:ascii="Times New Roman" w:eastAsia="Times New Roman" w:hAnsi="Times New Roman" w:cs="Times New Roman"/>
      <w:b/>
      <w:bCs/>
      <w:i/>
      <w:iCs/>
      <w:color w:val="202122"/>
      <w:szCs w:val="24"/>
      <w:lang w:eastAsia="en-GB"/>
    </w:rPr>
  </w:style>
  <w:style w:type="character" w:styleId="Refdecomentario">
    <w:name w:val="annotation reference"/>
    <w:basedOn w:val="Fuentedeprrafopredeter"/>
    <w:uiPriority w:val="99"/>
    <w:semiHidden/>
    <w:unhideWhenUsed/>
    <w:rsid w:val="00A4779E"/>
    <w:rPr>
      <w:sz w:val="16"/>
      <w:szCs w:val="16"/>
    </w:rPr>
  </w:style>
  <w:style w:type="paragraph" w:styleId="Textocomentario">
    <w:name w:val="annotation text"/>
    <w:basedOn w:val="Normal"/>
    <w:link w:val="TextocomentarioCar"/>
    <w:uiPriority w:val="99"/>
    <w:unhideWhenUsed/>
    <w:rsid w:val="00A4779E"/>
    <w:pPr>
      <w:spacing w:after="80" w:line="360" w:lineRule="auto"/>
    </w:pPr>
    <w:rPr>
      <w:rFonts w:ascii="Arial" w:hAnsi="Arial"/>
      <w:sz w:val="20"/>
      <w:szCs w:val="20"/>
      <w:lang w:val="en-US"/>
    </w:rPr>
  </w:style>
  <w:style w:type="character" w:customStyle="1" w:styleId="TextocomentarioCar">
    <w:name w:val="Texto comentario Car"/>
    <w:basedOn w:val="Fuentedeprrafopredeter"/>
    <w:link w:val="Textocomentario"/>
    <w:uiPriority w:val="99"/>
    <w:rsid w:val="00A4779E"/>
    <w:rPr>
      <w:rFonts w:ascii="Arial" w:hAnsi="Arial"/>
      <w:sz w:val="20"/>
      <w:szCs w:val="20"/>
      <w:lang w:val="en-US"/>
    </w:rPr>
  </w:style>
  <w:style w:type="paragraph" w:styleId="Asuntodelcomentario">
    <w:name w:val="annotation subject"/>
    <w:basedOn w:val="Textocomentario"/>
    <w:next w:val="Textocomentario"/>
    <w:link w:val="AsuntodelcomentarioCar"/>
    <w:uiPriority w:val="99"/>
    <w:semiHidden/>
    <w:unhideWhenUsed/>
    <w:rsid w:val="00A4779E"/>
    <w:rPr>
      <w:b/>
      <w:bCs/>
    </w:rPr>
  </w:style>
  <w:style w:type="character" w:customStyle="1" w:styleId="AsuntodelcomentarioCar">
    <w:name w:val="Asunto del comentario Car"/>
    <w:basedOn w:val="TextocomentarioCar"/>
    <w:link w:val="Asuntodelcomentario"/>
    <w:uiPriority w:val="99"/>
    <w:semiHidden/>
    <w:rsid w:val="00A4779E"/>
    <w:rPr>
      <w:rFonts w:ascii="Arial" w:hAnsi="Arial"/>
      <w:b/>
      <w:bCs/>
      <w:sz w:val="20"/>
      <w:szCs w:val="20"/>
      <w:lang w:val="en-US"/>
    </w:rPr>
  </w:style>
  <w:style w:type="paragraph" w:customStyle="1" w:styleId="xl64">
    <w:name w:val="xl64"/>
    <w:basedOn w:val="Normal"/>
    <w:rsid w:val="00A4779E"/>
    <w:pPr>
      <w:pBdr>
        <w:right w:val="single" w:sz="4" w:space="0" w:color="auto"/>
      </w:pBd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65">
    <w:name w:val="xl65"/>
    <w:basedOn w:val="Normal"/>
    <w:rsid w:val="00A4779E"/>
    <w:pPr>
      <w:pBdr>
        <w:right w:val="single" w:sz="4" w:space="0" w:color="auto"/>
      </w:pBd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72">
    <w:name w:val="xl72"/>
    <w:basedOn w:val="Normal"/>
    <w:rsid w:val="00A4779E"/>
    <w:pPr>
      <w:pBdr>
        <w:bottom w:val="single" w:sz="4" w:space="0" w:color="auto"/>
      </w:pBdr>
      <w:spacing w:before="100" w:beforeAutospacing="1" w:after="100" w:afterAutospacing="1" w:line="360" w:lineRule="auto"/>
      <w:jc w:val="left"/>
    </w:pPr>
    <w:rPr>
      <w:rFonts w:ascii="Times New Roman" w:eastAsia="Times New Roman" w:hAnsi="Times New Roman" w:cs="Times New Roman"/>
      <w:szCs w:val="24"/>
      <w:lang w:eastAsia="en-GB"/>
    </w:rPr>
  </w:style>
  <w:style w:type="paragraph" w:customStyle="1" w:styleId="xl185">
    <w:name w:val="xl185"/>
    <w:basedOn w:val="Normal"/>
    <w:rsid w:val="00A4779E"/>
    <w:pPr>
      <w:pBdr>
        <w:top w:val="single" w:sz="4" w:space="0" w:color="000000"/>
        <w:left w:val="single" w:sz="4" w:space="0" w:color="000000"/>
        <w:bottom w:val="single" w:sz="4" w:space="0" w:color="000000"/>
        <w:right w:val="single" w:sz="4" w:space="0" w:color="000000"/>
      </w:pBdr>
      <w:spacing w:before="100" w:beforeAutospacing="1" w:after="100" w:afterAutospacing="1" w:line="360" w:lineRule="auto"/>
      <w:jc w:val="left"/>
    </w:pPr>
    <w:rPr>
      <w:rFonts w:ascii="Times New Roman" w:eastAsia="Times New Roman" w:hAnsi="Times New Roman" w:cs="Times New Roman"/>
      <w:b/>
      <w:bCs/>
      <w:color w:val="000000"/>
      <w:szCs w:val="24"/>
      <w:lang w:eastAsia="en-GB"/>
    </w:rPr>
  </w:style>
  <w:style w:type="paragraph" w:customStyle="1" w:styleId="Subtitle1">
    <w:name w:val="Subtitle1"/>
    <w:basedOn w:val="Ttulo1"/>
    <w:link w:val="subtitleChar"/>
    <w:qFormat/>
    <w:rsid w:val="00A4779E"/>
    <w:pPr>
      <w:numPr>
        <w:numId w:val="0"/>
      </w:numPr>
      <w:spacing w:before="120" w:after="120"/>
      <w:ind w:left="360" w:hanging="360"/>
    </w:pPr>
    <w:rPr>
      <w:rFonts w:ascii="Times New Roman" w:eastAsiaTheme="minorEastAsia" w:hAnsi="Times New Roman"/>
      <w:color w:val="2E2E2E"/>
      <w:spacing w:val="15"/>
      <w:sz w:val="24"/>
    </w:rPr>
  </w:style>
  <w:style w:type="character" w:customStyle="1" w:styleId="subtitleChar">
    <w:name w:val="subtitle Char"/>
    <w:basedOn w:val="Ttulo2Car"/>
    <w:link w:val="Subtitle1"/>
    <w:rsid w:val="00A4779E"/>
    <w:rPr>
      <w:rFonts w:ascii="Times New Roman" w:eastAsiaTheme="minorEastAsia" w:hAnsi="Times New Roman" w:cstheme="majorHAnsi"/>
      <w:b/>
      <w:color w:val="2E2E2E"/>
      <w:spacing w:val="15"/>
      <w:sz w:val="24"/>
      <w:szCs w:val="28"/>
      <w:lang w:val="en-US"/>
    </w:rPr>
  </w:style>
  <w:style w:type="table" w:styleId="Tabladelista4-nfasis6">
    <w:name w:val="List Table 4 Accent 6"/>
    <w:basedOn w:val="Tablanormal"/>
    <w:uiPriority w:val="49"/>
    <w:rsid w:val="00A4779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lista2-nfasis6">
    <w:name w:val="List Table 2 Accent 6"/>
    <w:basedOn w:val="Tablanormal"/>
    <w:uiPriority w:val="47"/>
    <w:rsid w:val="00A4779E"/>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concuadrcula5oscura-nfasis6">
    <w:name w:val="Grid Table 5 Dark Accent 6"/>
    <w:basedOn w:val="Tablanormal"/>
    <w:uiPriority w:val="50"/>
    <w:rsid w:val="00A4779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Tablaconcuadrcula3-nfasis6">
    <w:name w:val="Grid Table 3 Accent 6"/>
    <w:basedOn w:val="Tablanormal"/>
    <w:uiPriority w:val="48"/>
    <w:rsid w:val="00A4779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lista7concolores-nfasis6">
    <w:name w:val="List Table 7 Colorful Accent 6"/>
    <w:basedOn w:val="Tablanormal"/>
    <w:uiPriority w:val="52"/>
    <w:rsid w:val="00A4779E"/>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2-nfasis6">
    <w:name w:val="Grid Table 2 Accent 6"/>
    <w:basedOn w:val="Tablanormal"/>
    <w:uiPriority w:val="47"/>
    <w:rsid w:val="00A4779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normal4">
    <w:name w:val="Plain Table 4"/>
    <w:basedOn w:val="Tablanormal"/>
    <w:uiPriority w:val="44"/>
    <w:rsid w:val="00A4779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concuadrcula1clara-nfasis6">
    <w:name w:val="Grid Table 1 Light Accent 6"/>
    <w:basedOn w:val="Tablanormal"/>
    <w:uiPriority w:val="46"/>
    <w:rsid w:val="00A4779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Mencinsinresolver">
    <w:name w:val="Unresolved Mention"/>
    <w:basedOn w:val="Fuentedeprrafopredeter"/>
    <w:uiPriority w:val="99"/>
    <w:semiHidden/>
    <w:unhideWhenUsed/>
    <w:rsid w:val="00A4779E"/>
    <w:rPr>
      <w:color w:val="605E5C"/>
      <w:shd w:val="clear" w:color="auto" w:fill="E1DFDD"/>
    </w:rPr>
  </w:style>
  <w:style w:type="character" w:customStyle="1" w:styleId="font51">
    <w:name w:val="font51"/>
    <w:basedOn w:val="Fuentedeprrafopredeter"/>
    <w:rsid w:val="00A4779E"/>
    <w:rPr>
      <w:rFonts w:ascii="Calibri" w:hAnsi="Calibri" w:cs="Calibri" w:hint="default"/>
      <w:b w:val="0"/>
      <w:bCs w:val="0"/>
      <w:i w:val="0"/>
      <w:iCs w:val="0"/>
      <w:strike w:val="0"/>
      <w:dstrike w:val="0"/>
      <w:color w:val="000000"/>
      <w:sz w:val="22"/>
      <w:szCs w:val="22"/>
      <w:u w:val="none"/>
      <w:effect w:val="none"/>
    </w:rPr>
  </w:style>
  <w:style w:type="table" w:styleId="Tablanormal5">
    <w:name w:val="Plain Table 5"/>
    <w:basedOn w:val="Tablanormal"/>
    <w:uiPriority w:val="45"/>
    <w:rsid w:val="00A4779E"/>
    <w:pPr>
      <w:spacing w:after="0" w:line="240" w:lineRule="auto"/>
    </w:pPr>
    <w:rPr>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3">
    <w:name w:val="Plain Table 3"/>
    <w:basedOn w:val="Tablanormal"/>
    <w:uiPriority w:val="43"/>
    <w:rsid w:val="00A4779E"/>
    <w:pPr>
      <w:spacing w:after="0" w:line="240" w:lineRule="auto"/>
    </w:pPr>
    <w:rPr>
      <w:lang w:val="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line-clamp-1">
    <w:name w:val="line-clamp-1"/>
    <w:basedOn w:val="Fuentedeprrafopredeter"/>
    <w:rsid w:val="00A4779E"/>
  </w:style>
  <w:style w:type="paragraph" w:styleId="Subttulo">
    <w:name w:val="Subtitle"/>
    <w:basedOn w:val="Normal"/>
    <w:next w:val="Normal"/>
    <w:link w:val="SubttuloCar"/>
    <w:uiPriority w:val="11"/>
    <w:rsid w:val="00A4779E"/>
    <w:pPr>
      <w:numPr>
        <w:numId w:val="3"/>
      </w:numPr>
      <w:spacing w:after="80" w:line="360" w:lineRule="auto"/>
      <w:jc w:val="left"/>
    </w:pPr>
    <w:rPr>
      <w:rFonts w:ascii="Arial" w:eastAsiaTheme="minorEastAsia" w:hAnsi="Arial"/>
      <w:b/>
      <w:color w:val="000000" w:themeColor="text1"/>
      <w:spacing w:val="15"/>
      <w:lang w:val="en-US"/>
    </w:rPr>
  </w:style>
  <w:style w:type="character" w:customStyle="1" w:styleId="SubttuloCar">
    <w:name w:val="Subtítulo Car"/>
    <w:basedOn w:val="Fuentedeprrafopredeter"/>
    <w:link w:val="Subttulo"/>
    <w:uiPriority w:val="11"/>
    <w:rsid w:val="00A4779E"/>
    <w:rPr>
      <w:rFonts w:ascii="Arial" w:eastAsiaTheme="minorEastAsia" w:hAnsi="Arial"/>
      <w:b/>
      <w:color w:val="000000" w:themeColor="text1"/>
      <w:spacing w:val="15"/>
      <w:sz w:val="24"/>
      <w:lang w:val="en-US"/>
    </w:rPr>
  </w:style>
  <w:style w:type="paragraph" w:styleId="Ttulo">
    <w:name w:val="Title"/>
    <w:basedOn w:val="Normal"/>
    <w:next w:val="Normal"/>
    <w:link w:val="TtuloCar"/>
    <w:uiPriority w:val="10"/>
    <w:qFormat/>
    <w:rsid w:val="00A4779E"/>
    <w:pPr>
      <w:spacing w:after="0" w:line="240" w:lineRule="auto"/>
      <w:contextualSpacing/>
    </w:pPr>
    <w:rPr>
      <w:rFonts w:ascii="Arial" w:eastAsiaTheme="majorEastAsia" w:hAnsi="Arial" w:cstheme="majorBidi"/>
      <w:b/>
      <w:spacing w:val="-10"/>
      <w:kern w:val="28"/>
      <w:sz w:val="28"/>
      <w:szCs w:val="56"/>
      <w:lang w:val="en-US"/>
    </w:rPr>
  </w:style>
  <w:style w:type="character" w:customStyle="1" w:styleId="TtuloCar">
    <w:name w:val="Título Car"/>
    <w:basedOn w:val="Fuentedeprrafopredeter"/>
    <w:link w:val="Ttulo"/>
    <w:uiPriority w:val="10"/>
    <w:rsid w:val="00A4779E"/>
    <w:rPr>
      <w:rFonts w:ascii="Arial" w:eastAsiaTheme="majorEastAsia" w:hAnsi="Arial" w:cstheme="majorBidi"/>
      <w:b/>
      <w:spacing w:val="-10"/>
      <w:kern w:val="28"/>
      <w:sz w:val="28"/>
      <w:szCs w:val="56"/>
      <w:lang w:val="en-US"/>
    </w:rPr>
  </w:style>
  <w:style w:type="character" w:styleId="Nmerodelnea">
    <w:name w:val="line number"/>
    <w:basedOn w:val="Fuentedeprrafopredeter"/>
    <w:uiPriority w:val="99"/>
    <w:semiHidden/>
    <w:unhideWhenUsed/>
    <w:rsid w:val="00A4779E"/>
  </w:style>
  <w:style w:type="table" w:styleId="Tablaconcuadrcula1clara">
    <w:name w:val="Grid Table 1 Light"/>
    <w:basedOn w:val="Tablanormal"/>
    <w:uiPriority w:val="46"/>
    <w:rsid w:val="00CE5BF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93325">
      <w:bodyDiv w:val="1"/>
      <w:marLeft w:val="0"/>
      <w:marRight w:val="0"/>
      <w:marTop w:val="0"/>
      <w:marBottom w:val="0"/>
      <w:divBdr>
        <w:top w:val="none" w:sz="0" w:space="0" w:color="auto"/>
        <w:left w:val="none" w:sz="0" w:space="0" w:color="auto"/>
        <w:bottom w:val="none" w:sz="0" w:space="0" w:color="auto"/>
        <w:right w:val="none" w:sz="0" w:space="0" w:color="auto"/>
      </w:divBdr>
    </w:div>
    <w:div w:id="25256841">
      <w:bodyDiv w:val="1"/>
      <w:marLeft w:val="0"/>
      <w:marRight w:val="0"/>
      <w:marTop w:val="0"/>
      <w:marBottom w:val="0"/>
      <w:divBdr>
        <w:top w:val="none" w:sz="0" w:space="0" w:color="auto"/>
        <w:left w:val="none" w:sz="0" w:space="0" w:color="auto"/>
        <w:bottom w:val="none" w:sz="0" w:space="0" w:color="auto"/>
        <w:right w:val="none" w:sz="0" w:space="0" w:color="auto"/>
      </w:divBdr>
    </w:div>
    <w:div w:id="39020242">
      <w:bodyDiv w:val="1"/>
      <w:marLeft w:val="0"/>
      <w:marRight w:val="0"/>
      <w:marTop w:val="0"/>
      <w:marBottom w:val="0"/>
      <w:divBdr>
        <w:top w:val="none" w:sz="0" w:space="0" w:color="auto"/>
        <w:left w:val="none" w:sz="0" w:space="0" w:color="auto"/>
        <w:bottom w:val="none" w:sz="0" w:space="0" w:color="auto"/>
        <w:right w:val="none" w:sz="0" w:space="0" w:color="auto"/>
      </w:divBdr>
    </w:div>
    <w:div w:id="71122367">
      <w:bodyDiv w:val="1"/>
      <w:marLeft w:val="0"/>
      <w:marRight w:val="0"/>
      <w:marTop w:val="0"/>
      <w:marBottom w:val="0"/>
      <w:divBdr>
        <w:top w:val="none" w:sz="0" w:space="0" w:color="auto"/>
        <w:left w:val="none" w:sz="0" w:space="0" w:color="auto"/>
        <w:bottom w:val="none" w:sz="0" w:space="0" w:color="auto"/>
        <w:right w:val="none" w:sz="0" w:space="0" w:color="auto"/>
      </w:divBdr>
    </w:div>
    <w:div w:id="93937488">
      <w:bodyDiv w:val="1"/>
      <w:marLeft w:val="0"/>
      <w:marRight w:val="0"/>
      <w:marTop w:val="0"/>
      <w:marBottom w:val="0"/>
      <w:divBdr>
        <w:top w:val="none" w:sz="0" w:space="0" w:color="auto"/>
        <w:left w:val="none" w:sz="0" w:space="0" w:color="auto"/>
        <w:bottom w:val="none" w:sz="0" w:space="0" w:color="auto"/>
        <w:right w:val="none" w:sz="0" w:space="0" w:color="auto"/>
      </w:divBdr>
    </w:div>
    <w:div w:id="145711663">
      <w:bodyDiv w:val="1"/>
      <w:marLeft w:val="0"/>
      <w:marRight w:val="0"/>
      <w:marTop w:val="0"/>
      <w:marBottom w:val="0"/>
      <w:divBdr>
        <w:top w:val="none" w:sz="0" w:space="0" w:color="auto"/>
        <w:left w:val="none" w:sz="0" w:space="0" w:color="auto"/>
        <w:bottom w:val="none" w:sz="0" w:space="0" w:color="auto"/>
        <w:right w:val="none" w:sz="0" w:space="0" w:color="auto"/>
      </w:divBdr>
    </w:div>
    <w:div w:id="175770330">
      <w:bodyDiv w:val="1"/>
      <w:marLeft w:val="0"/>
      <w:marRight w:val="0"/>
      <w:marTop w:val="0"/>
      <w:marBottom w:val="0"/>
      <w:divBdr>
        <w:top w:val="none" w:sz="0" w:space="0" w:color="auto"/>
        <w:left w:val="none" w:sz="0" w:space="0" w:color="auto"/>
        <w:bottom w:val="none" w:sz="0" w:space="0" w:color="auto"/>
        <w:right w:val="none" w:sz="0" w:space="0" w:color="auto"/>
      </w:divBdr>
    </w:div>
    <w:div w:id="302272965">
      <w:bodyDiv w:val="1"/>
      <w:marLeft w:val="0"/>
      <w:marRight w:val="0"/>
      <w:marTop w:val="0"/>
      <w:marBottom w:val="0"/>
      <w:divBdr>
        <w:top w:val="none" w:sz="0" w:space="0" w:color="auto"/>
        <w:left w:val="none" w:sz="0" w:space="0" w:color="auto"/>
        <w:bottom w:val="none" w:sz="0" w:space="0" w:color="auto"/>
        <w:right w:val="none" w:sz="0" w:space="0" w:color="auto"/>
      </w:divBdr>
    </w:div>
    <w:div w:id="314342475">
      <w:bodyDiv w:val="1"/>
      <w:marLeft w:val="0"/>
      <w:marRight w:val="0"/>
      <w:marTop w:val="0"/>
      <w:marBottom w:val="0"/>
      <w:divBdr>
        <w:top w:val="none" w:sz="0" w:space="0" w:color="auto"/>
        <w:left w:val="none" w:sz="0" w:space="0" w:color="auto"/>
        <w:bottom w:val="none" w:sz="0" w:space="0" w:color="auto"/>
        <w:right w:val="none" w:sz="0" w:space="0" w:color="auto"/>
      </w:divBdr>
    </w:div>
    <w:div w:id="445465332">
      <w:bodyDiv w:val="1"/>
      <w:marLeft w:val="0"/>
      <w:marRight w:val="0"/>
      <w:marTop w:val="0"/>
      <w:marBottom w:val="0"/>
      <w:divBdr>
        <w:top w:val="none" w:sz="0" w:space="0" w:color="auto"/>
        <w:left w:val="none" w:sz="0" w:space="0" w:color="auto"/>
        <w:bottom w:val="none" w:sz="0" w:space="0" w:color="auto"/>
        <w:right w:val="none" w:sz="0" w:space="0" w:color="auto"/>
      </w:divBdr>
    </w:div>
    <w:div w:id="615452193">
      <w:bodyDiv w:val="1"/>
      <w:marLeft w:val="0"/>
      <w:marRight w:val="0"/>
      <w:marTop w:val="0"/>
      <w:marBottom w:val="0"/>
      <w:divBdr>
        <w:top w:val="none" w:sz="0" w:space="0" w:color="auto"/>
        <w:left w:val="none" w:sz="0" w:space="0" w:color="auto"/>
        <w:bottom w:val="none" w:sz="0" w:space="0" w:color="auto"/>
        <w:right w:val="none" w:sz="0" w:space="0" w:color="auto"/>
      </w:divBdr>
    </w:div>
    <w:div w:id="644745886">
      <w:bodyDiv w:val="1"/>
      <w:marLeft w:val="0"/>
      <w:marRight w:val="0"/>
      <w:marTop w:val="0"/>
      <w:marBottom w:val="0"/>
      <w:divBdr>
        <w:top w:val="none" w:sz="0" w:space="0" w:color="auto"/>
        <w:left w:val="none" w:sz="0" w:space="0" w:color="auto"/>
        <w:bottom w:val="none" w:sz="0" w:space="0" w:color="auto"/>
        <w:right w:val="none" w:sz="0" w:space="0" w:color="auto"/>
      </w:divBdr>
    </w:div>
    <w:div w:id="649409387">
      <w:bodyDiv w:val="1"/>
      <w:marLeft w:val="0"/>
      <w:marRight w:val="0"/>
      <w:marTop w:val="0"/>
      <w:marBottom w:val="0"/>
      <w:divBdr>
        <w:top w:val="none" w:sz="0" w:space="0" w:color="auto"/>
        <w:left w:val="none" w:sz="0" w:space="0" w:color="auto"/>
        <w:bottom w:val="none" w:sz="0" w:space="0" w:color="auto"/>
        <w:right w:val="none" w:sz="0" w:space="0" w:color="auto"/>
      </w:divBdr>
    </w:div>
    <w:div w:id="681400886">
      <w:bodyDiv w:val="1"/>
      <w:marLeft w:val="0"/>
      <w:marRight w:val="0"/>
      <w:marTop w:val="0"/>
      <w:marBottom w:val="0"/>
      <w:divBdr>
        <w:top w:val="none" w:sz="0" w:space="0" w:color="auto"/>
        <w:left w:val="none" w:sz="0" w:space="0" w:color="auto"/>
        <w:bottom w:val="none" w:sz="0" w:space="0" w:color="auto"/>
        <w:right w:val="none" w:sz="0" w:space="0" w:color="auto"/>
      </w:divBdr>
      <w:divsChild>
        <w:div w:id="323434648">
          <w:marLeft w:val="0"/>
          <w:marRight w:val="0"/>
          <w:marTop w:val="0"/>
          <w:marBottom w:val="0"/>
          <w:divBdr>
            <w:top w:val="none" w:sz="0" w:space="0" w:color="auto"/>
            <w:left w:val="none" w:sz="0" w:space="0" w:color="auto"/>
            <w:bottom w:val="none" w:sz="0" w:space="0" w:color="auto"/>
            <w:right w:val="none" w:sz="0" w:space="0" w:color="auto"/>
          </w:divBdr>
        </w:div>
      </w:divsChild>
    </w:div>
    <w:div w:id="689842718">
      <w:bodyDiv w:val="1"/>
      <w:marLeft w:val="0"/>
      <w:marRight w:val="0"/>
      <w:marTop w:val="0"/>
      <w:marBottom w:val="0"/>
      <w:divBdr>
        <w:top w:val="none" w:sz="0" w:space="0" w:color="auto"/>
        <w:left w:val="none" w:sz="0" w:space="0" w:color="auto"/>
        <w:bottom w:val="none" w:sz="0" w:space="0" w:color="auto"/>
        <w:right w:val="none" w:sz="0" w:space="0" w:color="auto"/>
      </w:divBdr>
    </w:div>
    <w:div w:id="739716052">
      <w:bodyDiv w:val="1"/>
      <w:marLeft w:val="0"/>
      <w:marRight w:val="0"/>
      <w:marTop w:val="0"/>
      <w:marBottom w:val="0"/>
      <w:divBdr>
        <w:top w:val="none" w:sz="0" w:space="0" w:color="auto"/>
        <w:left w:val="none" w:sz="0" w:space="0" w:color="auto"/>
        <w:bottom w:val="none" w:sz="0" w:space="0" w:color="auto"/>
        <w:right w:val="none" w:sz="0" w:space="0" w:color="auto"/>
      </w:divBdr>
    </w:div>
    <w:div w:id="751239676">
      <w:bodyDiv w:val="1"/>
      <w:marLeft w:val="0"/>
      <w:marRight w:val="0"/>
      <w:marTop w:val="0"/>
      <w:marBottom w:val="0"/>
      <w:divBdr>
        <w:top w:val="none" w:sz="0" w:space="0" w:color="auto"/>
        <w:left w:val="none" w:sz="0" w:space="0" w:color="auto"/>
        <w:bottom w:val="none" w:sz="0" w:space="0" w:color="auto"/>
        <w:right w:val="none" w:sz="0" w:space="0" w:color="auto"/>
      </w:divBdr>
    </w:div>
    <w:div w:id="761612924">
      <w:bodyDiv w:val="1"/>
      <w:marLeft w:val="0"/>
      <w:marRight w:val="0"/>
      <w:marTop w:val="0"/>
      <w:marBottom w:val="0"/>
      <w:divBdr>
        <w:top w:val="none" w:sz="0" w:space="0" w:color="auto"/>
        <w:left w:val="none" w:sz="0" w:space="0" w:color="auto"/>
        <w:bottom w:val="none" w:sz="0" w:space="0" w:color="auto"/>
        <w:right w:val="none" w:sz="0" w:space="0" w:color="auto"/>
      </w:divBdr>
    </w:div>
    <w:div w:id="790170628">
      <w:bodyDiv w:val="1"/>
      <w:marLeft w:val="0"/>
      <w:marRight w:val="0"/>
      <w:marTop w:val="0"/>
      <w:marBottom w:val="0"/>
      <w:divBdr>
        <w:top w:val="none" w:sz="0" w:space="0" w:color="auto"/>
        <w:left w:val="none" w:sz="0" w:space="0" w:color="auto"/>
        <w:bottom w:val="none" w:sz="0" w:space="0" w:color="auto"/>
        <w:right w:val="none" w:sz="0" w:space="0" w:color="auto"/>
      </w:divBdr>
    </w:div>
    <w:div w:id="839004191">
      <w:bodyDiv w:val="1"/>
      <w:marLeft w:val="0"/>
      <w:marRight w:val="0"/>
      <w:marTop w:val="0"/>
      <w:marBottom w:val="0"/>
      <w:divBdr>
        <w:top w:val="none" w:sz="0" w:space="0" w:color="auto"/>
        <w:left w:val="none" w:sz="0" w:space="0" w:color="auto"/>
        <w:bottom w:val="none" w:sz="0" w:space="0" w:color="auto"/>
        <w:right w:val="none" w:sz="0" w:space="0" w:color="auto"/>
      </w:divBdr>
    </w:div>
    <w:div w:id="907038776">
      <w:bodyDiv w:val="1"/>
      <w:marLeft w:val="0"/>
      <w:marRight w:val="0"/>
      <w:marTop w:val="0"/>
      <w:marBottom w:val="0"/>
      <w:divBdr>
        <w:top w:val="none" w:sz="0" w:space="0" w:color="auto"/>
        <w:left w:val="none" w:sz="0" w:space="0" w:color="auto"/>
        <w:bottom w:val="none" w:sz="0" w:space="0" w:color="auto"/>
        <w:right w:val="none" w:sz="0" w:space="0" w:color="auto"/>
      </w:divBdr>
    </w:div>
    <w:div w:id="955716705">
      <w:bodyDiv w:val="1"/>
      <w:marLeft w:val="0"/>
      <w:marRight w:val="0"/>
      <w:marTop w:val="0"/>
      <w:marBottom w:val="0"/>
      <w:divBdr>
        <w:top w:val="none" w:sz="0" w:space="0" w:color="auto"/>
        <w:left w:val="none" w:sz="0" w:space="0" w:color="auto"/>
        <w:bottom w:val="none" w:sz="0" w:space="0" w:color="auto"/>
        <w:right w:val="none" w:sz="0" w:space="0" w:color="auto"/>
      </w:divBdr>
    </w:div>
    <w:div w:id="986595201">
      <w:bodyDiv w:val="1"/>
      <w:marLeft w:val="0"/>
      <w:marRight w:val="0"/>
      <w:marTop w:val="0"/>
      <w:marBottom w:val="0"/>
      <w:divBdr>
        <w:top w:val="none" w:sz="0" w:space="0" w:color="auto"/>
        <w:left w:val="none" w:sz="0" w:space="0" w:color="auto"/>
        <w:bottom w:val="none" w:sz="0" w:space="0" w:color="auto"/>
        <w:right w:val="none" w:sz="0" w:space="0" w:color="auto"/>
      </w:divBdr>
    </w:div>
    <w:div w:id="999499825">
      <w:bodyDiv w:val="1"/>
      <w:marLeft w:val="0"/>
      <w:marRight w:val="0"/>
      <w:marTop w:val="0"/>
      <w:marBottom w:val="0"/>
      <w:divBdr>
        <w:top w:val="none" w:sz="0" w:space="0" w:color="auto"/>
        <w:left w:val="none" w:sz="0" w:space="0" w:color="auto"/>
        <w:bottom w:val="none" w:sz="0" w:space="0" w:color="auto"/>
        <w:right w:val="none" w:sz="0" w:space="0" w:color="auto"/>
      </w:divBdr>
    </w:div>
    <w:div w:id="1006906703">
      <w:bodyDiv w:val="1"/>
      <w:marLeft w:val="0"/>
      <w:marRight w:val="0"/>
      <w:marTop w:val="0"/>
      <w:marBottom w:val="0"/>
      <w:divBdr>
        <w:top w:val="none" w:sz="0" w:space="0" w:color="auto"/>
        <w:left w:val="none" w:sz="0" w:space="0" w:color="auto"/>
        <w:bottom w:val="none" w:sz="0" w:space="0" w:color="auto"/>
        <w:right w:val="none" w:sz="0" w:space="0" w:color="auto"/>
      </w:divBdr>
    </w:div>
    <w:div w:id="1015495524">
      <w:bodyDiv w:val="1"/>
      <w:marLeft w:val="0"/>
      <w:marRight w:val="0"/>
      <w:marTop w:val="0"/>
      <w:marBottom w:val="0"/>
      <w:divBdr>
        <w:top w:val="none" w:sz="0" w:space="0" w:color="auto"/>
        <w:left w:val="none" w:sz="0" w:space="0" w:color="auto"/>
        <w:bottom w:val="none" w:sz="0" w:space="0" w:color="auto"/>
        <w:right w:val="none" w:sz="0" w:space="0" w:color="auto"/>
      </w:divBdr>
    </w:div>
    <w:div w:id="1079057515">
      <w:bodyDiv w:val="1"/>
      <w:marLeft w:val="0"/>
      <w:marRight w:val="0"/>
      <w:marTop w:val="0"/>
      <w:marBottom w:val="0"/>
      <w:divBdr>
        <w:top w:val="none" w:sz="0" w:space="0" w:color="auto"/>
        <w:left w:val="none" w:sz="0" w:space="0" w:color="auto"/>
        <w:bottom w:val="none" w:sz="0" w:space="0" w:color="auto"/>
        <w:right w:val="none" w:sz="0" w:space="0" w:color="auto"/>
      </w:divBdr>
    </w:div>
    <w:div w:id="1105658345">
      <w:bodyDiv w:val="1"/>
      <w:marLeft w:val="0"/>
      <w:marRight w:val="0"/>
      <w:marTop w:val="0"/>
      <w:marBottom w:val="0"/>
      <w:divBdr>
        <w:top w:val="none" w:sz="0" w:space="0" w:color="auto"/>
        <w:left w:val="none" w:sz="0" w:space="0" w:color="auto"/>
        <w:bottom w:val="none" w:sz="0" w:space="0" w:color="auto"/>
        <w:right w:val="none" w:sz="0" w:space="0" w:color="auto"/>
      </w:divBdr>
    </w:div>
    <w:div w:id="1129395203">
      <w:bodyDiv w:val="1"/>
      <w:marLeft w:val="0"/>
      <w:marRight w:val="0"/>
      <w:marTop w:val="0"/>
      <w:marBottom w:val="0"/>
      <w:divBdr>
        <w:top w:val="none" w:sz="0" w:space="0" w:color="auto"/>
        <w:left w:val="none" w:sz="0" w:space="0" w:color="auto"/>
        <w:bottom w:val="none" w:sz="0" w:space="0" w:color="auto"/>
        <w:right w:val="none" w:sz="0" w:space="0" w:color="auto"/>
      </w:divBdr>
    </w:div>
    <w:div w:id="1240603835">
      <w:bodyDiv w:val="1"/>
      <w:marLeft w:val="0"/>
      <w:marRight w:val="0"/>
      <w:marTop w:val="0"/>
      <w:marBottom w:val="0"/>
      <w:divBdr>
        <w:top w:val="none" w:sz="0" w:space="0" w:color="auto"/>
        <w:left w:val="none" w:sz="0" w:space="0" w:color="auto"/>
        <w:bottom w:val="none" w:sz="0" w:space="0" w:color="auto"/>
        <w:right w:val="none" w:sz="0" w:space="0" w:color="auto"/>
      </w:divBdr>
    </w:div>
    <w:div w:id="1248346855">
      <w:bodyDiv w:val="1"/>
      <w:marLeft w:val="0"/>
      <w:marRight w:val="0"/>
      <w:marTop w:val="0"/>
      <w:marBottom w:val="0"/>
      <w:divBdr>
        <w:top w:val="none" w:sz="0" w:space="0" w:color="auto"/>
        <w:left w:val="none" w:sz="0" w:space="0" w:color="auto"/>
        <w:bottom w:val="none" w:sz="0" w:space="0" w:color="auto"/>
        <w:right w:val="none" w:sz="0" w:space="0" w:color="auto"/>
      </w:divBdr>
    </w:div>
    <w:div w:id="1261722151">
      <w:bodyDiv w:val="1"/>
      <w:marLeft w:val="0"/>
      <w:marRight w:val="0"/>
      <w:marTop w:val="0"/>
      <w:marBottom w:val="0"/>
      <w:divBdr>
        <w:top w:val="none" w:sz="0" w:space="0" w:color="auto"/>
        <w:left w:val="none" w:sz="0" w:space="0" w:color="auto"/>
        <w:bottom w:val="none" w:sz="0" w:space="0" w:color="auto"/>
        <w:right w:val="none" w:sz="0" w:space="0" w:color="auto"/>
      </w:divBdr>
    </w:div>
    <w:div w:id="1288047778">
      <w:bodyDiv w:val="1"/>
      <w:marLeft w:val="0"/>
      <w:marRight w:val="0"/>
      <w:marTop w:val="0"/>
      <w:marBottom w:val="0"/>
      <w:divBdr>
        <w:top w:val="none" w:sz="0" w:space="0" w:color="auto"/>
        <w:left w:val="none" w:sz="0" w:space="0" w:color="auto"/>
        <w:bottom w:val="none" w:sz="0" w:space="0" w:color="auto"/>
        <w:right w:val="none" w:sz="0" w:space="0" w:color="auto"/>
      </w:divBdr>
    </w:div>
    <w:div w:id="1335062802">
      <w:bodyDiv w:val="1"/>
      <w:marLeft w:val="0"/>
      <w:marRight w:val="0"/>
      <w:marTop w:val="0"/>
      <w:marBottom w:val="0"/>
      <w:divBdr>
        <w:top w:val="none" w:sz="0" w:space="0" w:color="auto"/>
        <w:left w:val="none" w:sz="0" w:space="0" w:color="auto"/>
        <w:bottom w:val="none" w:sz="0" w:space="0" w:color="auto"/>
        <w:right w:val="none" w:sz="0" w:space="0" w:color="auto"/>
      </w:divBdr>
    </w:div>
    <w:div w:id="1373338506">
      <w:bodyDiv w:val="1"/>
      <w:marLeft w:val="0"/>
      <w:marRight w:val="0"/>
      <w:marTop w:val="0"/>
      <w:marBottom w:val="0"/>
      <w:divBdr>
        <w:top w:val="none" w:sz="0" w:space="0" w:color="auto"/>
        <w:left w:val="none" w:sz="0" w:space="0" w:color="auto"/>
        <w:bottom w:val="none" w:sz="0" w:space="0" w:color="auto"/>
        <w:right w:val="none" w:sz="0" w:space="0" w:color="auto"/>
      </w:divBdr>
    </w:div>
    <w:div w:id="1377393190">
      <w:bodyDiv w:val="1"/>
      <w:marLeft w:val="0"/>
      <w:marRight w:val="0"/>
      <w:marTop w:val="0"/>
      <w:marBottom w:val="0"/>
      <w:divBdr>
        <w:top w:val="none" w:sz="0" w:space="0" w:color="auto"/>
        <w:left w:val="none" w:sz="0" w:space="0" w:color="auto"/>
        <w:bottom w:val="none" w:sz="0" w:space="0" w:color="auto"/>
        <w:right w:val="none" w:sz="0" w:space="0" w:color="auto"/>
      </w:divBdr>
    </w:div>
    <w:div w:id="1394697838">
      <w:bodyDiv w:val="1"/>
      <w:marLeft w:val="0"/>
      <w:marRight w:val="0"/>
      <w:marTop w:val="0"/>
      <w:marBottom w:val="0"/>
      <w:divBdr>
        <w:top w:val="none" w:sz="0" w:space="0" w:color="auto"/>
        <w:left w:val="none" w:sz="0" w:space="0" w:color="auto"/>
        <w:bottom w:val="none" w:sz="0" w:space="0" w:color="auto"/>
        <w:right w:val="none" w:sz="0" w:space="0" w:color="auto"/>
      </w:divBdr>
    </w:div>
    <w:div w:id="1401829793">
      <w:bodyDiv w:val="1"/>
      <w:marLeft w:val="0"/>
      <w:marRight w:val="0"/>
      <w:marTop w:val="0"/>
      <w:marBottom w:val="0"/>
      <w:divBdr>
        <w:top w:val="none" w:sz="0" w:space="0" w:color="auto"/>
        <w:left w:val="none" w:sz="0" w:space="0" w:color="auto"/>
        <w:bottom w:val="none" w:sz="0" w:space="0" w:color="auto"/>
        <w:right w:val="none" w:sz="0" w:space="0" w:color="auto"/>
      </w:divBdr>
    </w:div>
    <w:div w:id="1414163248">
      <w:bodyDiv w:val="1"/>
      <w:marLeft w:val="0"/>
      <w:marRight w:val="0"/>
      <w:marTop w:val="0"/>
      <w:marBottom w:val="0"/>
      <w:divBdr>
        <w:top w:val="none" w:sz="0" w:space="0" w:color="auto"/>
        <w:left w:val="none" w:sz="0" w:space="0" w:color="auto"/>
        <w:bottom w:val="none" w:sz="0" w:space="0" w:color="auto"/>
        <w:right w:val="none" w:sz="0" w:space="0" w:color="auto"/>
      </w:divBdr>
    </w:div>
    <w:div w:id="1417510418">
      <w:bodyDiv w:val="1"/>
      <w:marLeft w:val="0"/>
      <w:marRight w:val="0"/>
      <w:marTop w:val="0"/>
      <w:marBottom w:val="0"/>
      <w:divBdr>
        <w:top w:val="none" w:sz="0" w:space="0" w:color="auto"/>
        <w:left w:val="none" w:sz="0" w:space="0" w:color="auto"/>
        <w:bottom w:val="none" w:sz="0" w:space="0" w:color="auto"/>
        <w:right w:val="none" w:sz="0" w:space="0" w:color="auto"/>
      </w:divBdr>
    </w:div>
    <w:div w:id="1496531399">
      <w:bodyDiv w:val="1"/>
      <w:marLeft w:val="0"/>
      <w:marRight w:val="0"/>
      <w:marTop w:val="0"/>
      <w:marBottom w:val="0"/>
      <w:divBdr>
        <w:top w:val="none" w:sz="0" w:space="0" w:color="auto"/>
        <w:left w:val="none" w:sz="0" w:space="0" w:color="auto"/>
        <w:bottom w:val="none" w:sz="0" w:space="0" w:color="auto"/>
        <w:right w:val="none" w:sz="0" w:space="0" w:color="auto"/>
      </w:divBdr>
    </w:div>
    <w:div w:id="1621498801">
      <w:bodyDiv w:val="1"/>
      <w:marLeft w:val="0"/>
      <w:marRight w:val="0"/>
      <w:marTop w:val="0"/>
      <w:marBottom w:val="0"/>
      <w:divBdr>
        <w:top w:val="none" w:sz="0" w:space="0" w:color="auto"/>
        <w:left w:val="none" w:sz="0" w:space="0" w:color="auto"/>
        <w:bottom w:val="none" w:sz="0" w:space="0" w:color="auto"/>
        <w:right w:val="none" w:sz="0" w:space="0" w:color="auto"/>
      </w:divBdr>
    </w:div>
    <w:div w:id="1635677455">
      <w:bodyDiv w:val="1"/>
      <w:marLeft w:val="0"/>
      <w:marRight w:val="0"/>
      <w:marTop w:val="0"/>
      <w:marBottom w:val="0"/>
      <w:divBdr>
        <w:top w:val="none" w:sz="0" w:space="0" w:color="auto"/>
        <w:left w:val="none" w:sz="0" w:space="0" w:color="auto"/>
        <w:bottom w:val="none" w:sz="0" w:space="0" w:color="auto"/>
        <w:right w:val="none" w:sz="0" w:space="0" w:color="auto"/>
      </w:divBdr>
    </w:div>
    <w:div w:id="1724593308">
      <w:bodyDiv w:val="1"/>
      <w:marLeft w:val="0"/>
      <w:marRight w:val="0"/>
      <w:marTop w:val="0"/>
      <w:marBottom w:val="0"/>
      <w:divBdr>
        <w:top w:val="none" w:sz="0" w:space="0" w:color="auto"/>
        <w:left w:val="none" w:sz="0" w:space="0" w:color="auto"/>
        <w:bottom w:val="none" w:sz="0" w:space="0" w:color="auto"/>
        <w:right w:val="none" w:sz="0" w:space="0" w:color="auto"/>
      </w:divBdr>
    </w:div>
    <w:div w:id="1737775208">
      <w:bodyDiv w:val="1"/>
      <w:marLeft w:val="0"/>
      <w:marRight w:val="0"/>
      <w:marTop w:val="0"/>
      <w:marBottom w:val="0"/>
      <w:divBdr>
        <w:top w:val="none" w:sz="0" w:space="0" w:color="auto"/>
        <w:left w:val="none" w:sz="0" w:space="0" w:color="auto"/>
        <w:bottom w:val="none" w:sz="0" w:space="0" w:color="auto"/>
        <w:right w:val="none" w:sz="0" w:space="0" w:color="auto"/>
      </w:divBdr>
    </w:div>
    <w:div w:id="1753966600">
      <w:bodyDiv w:val="1"/>
      <w:marLeft w:val="0"/>
      <w:marRight w:val="0"/>
      <w:marTop w:val="0"/>
      <w:marBottom w:val="0"/>
      <w:divBdr>
        <w:top w:val="none" w:sz="0" w:space="0" w:color="auto"/>
        <w:left w:val="none" w:sz="0" w:space="0" w:color="auto"/>
        <w:bottom w:val="none" w:sz="0" w:space="0" w:color="auto"/>
        <w:right w:val="none" w:sz="0" w:space="0" w:color="auto"/>
      </w:divBdr>
    </w:div>
    <w:div w:id="1780055617">
      <w:bodyDiv w:val="1"/>
      <w:marLeft w:val="0"/>
      <w:marRight w:val="0"/>
      <w:marTop w:val="0"/>
      <w:marBottom w:val="0"/>
      <w:divBdr>
        <w:top w:val="none" w:sz="0" w:space="0" w:color="auto"/>
        <w:left w:val="none" w:sz="0" w:space="0" w:color="auto"/>
        <w:bottom w:val="none" w:sz="0" w:space="0" w:color="auto"/>
        <w:right w:val="none" w:sz="0" w:space="0" w:color="auto"/>
      </w:divBdr>
    </w:div>
    <w:div w:id="1785611178">
      <w:bodyDiv w:val="1"/>
      <w:marLeft w:val="0"/>
      <w:marRight w:val="0"/>
      <w:marTop w:val="0"/>
      <w:marBottom w:val="0"/>
      <w:divBdr>
        <w:top w:val="none" w:sz="0" w:space="0" w:color="auto"/>
        <w:left w:val="none" w:sz="0" w:space="0" w:color="auto"/>
        <w:bottom w:val="none" w:sz="0" w:space="0" w:color="auto"/>
        <w:right w:val="none" w:sz="0" w:space="0" w:color="auto"/>
      </w:divBdr>
    </w:div>
    <w:div w:id="1846434606">
      <w:bodyDiv w:val="1"/>
      <w:marLeft w:val="0"/>
      <w:marRight w:val="0"/>
      <w:marTop w:val="0"/>
      <w:marBottom w:val="0"/>
      <w:divBdr>
        <w:top w:val="none" w:sz="0" w:space="0" w:color="auto"/>
        <w:left w:val="none" w:sz="0" w:space="0" w:color="auto"/>
        <w:bottom w:val="none" w:sz="0" w:space="0" w:color="auto"/>
        <w:right w:val="none" w:sz="0" w:space="0" w:color="auto"/>
      </w:divBdr>
    </w:div>
    <w:div w:id="1861703673">
      <w:bodyDiv w:val="1"/>
      <w:marLeft w:val="0"/>
      <w:marRight w:val="0"/>
      <w:marTop w:val="0"/>
      <w:marBottom w:val="0"/>
      <w:divBdr>
        <w:top w:val="none" w:sz="0" w:space="0" w:color="auto"/>
        <w:left w:val="none" w:sz="0" w:space="0" w:color="auto"/>
        <w:bottom w:val="none" w:sz="0" w:space="0" w:color="auto"/>
        <w:right w:val="none" w:sz="0" w:space="0" w:color="auto"/>
      </w:divBdr>
    </w:div>
    <w:div w:id="1917520194">
      <w:bodyDiv w:val="1"/>
      <w:marLeft w:val="0"/>
      <w:marRight w:val="0"/>
      <w:marTop w:val="0"/>
      <w:marBottom w:val="0"/>
      <w:divBdr>
        <w:top w:val="none" w:sz="0" w:space="0" w:color="auto"/>
        <w:left w:val="none" w:sz="0" w:space="0" w:color="auto"/>
        <w:bottom w:val="none" w:sz="0" w:space="0" w:color="auto"/>
        <w:right w:val="none" w:sz="0" w:space="0" w:color="auto"/>
      </w:divBdr>
    </w:div>
    <w:div w:id="1924992549">
      <w:bodyDiv w:val="1"/>
      <w:marLeft w:val="0"/>
      <w:marRight w:val="0"/>
      <w:marTop w:val="0"/>
      <w:marBottom w:val="0"/>
      <w:divBdr>
        <w:top w:val="none" w:sz="0" w:space="0" w:color="auto"/>
        <w:left w:val="none" w:sz="0" w:space="0" w:color="auto"/>
        <w:bottom w:val="none" w:sz="0" w:space="0" w:color="auto"/>
        <w:right w:val="none" w:sz="0" w:space="0" w:color="auto"/>
      </w:divBdr>
    </w:div>
    <w:div w:id="1950893355">
      <w:bodyDiv w:val="1"/>
      <w:marLeft w:val="0"/>
      <w:marRight w:val="0"/>
      <w:marTop w:val="0"/>
      <w:marBottom w:val="0"/>
      <w:divBdr>
        <w:top w:val="none" w:sz="0" w:space="0" w:color="auto"/>
        <w:left w:val="none" w:sz="0" w:space="0" w:color="auto"/>
        <w:bottom w:val="none" w:sz="0" w:space="0" w:color="auto"/>
        <w:right w:val="none" w:sz="0" w:space="0" w:color="auto"/>
      </w:divBdr>
    </w:div>
    <w:div w:id="1969428334">
      <w:bodyDiv w:val="1"/>
      <w:marLeft w:val="0"/>
      <w:marRight w:val="0"/>
      <w:marTop w:val="0"/>
      <w:marBottom w:val="0"/>
      <w:divBdr>
        <w:top w:val="none" w:sz="0" w:space="0" w:color="auto"/>
        <w:left w:val="none" w:sz="0" w:space="0" w:color="auto"/>
        <w:bottom w:val="none" w:sz="0" w:space="0" w:color="auto"/>
        <w:right w:val="none" w:sz="0" w:space="0" w:color="auto"/>
      </w:divBdr>
    </w:div>
    <w:div w:id="2087259614">
      <w:bodyDiv w:val="1"/>
      <w:marLeft w:val="0"/>
      <w:marRight w:val="0"/>
      <w:marTop w:val="0"/>
      <w:marBottom w:val="0"/>
      <w:divBdr>
        <w:top w:val="none" w:sz="0" w:space="0" w:color="auto"/>
        <w:left w:val="none" w:sz="0" w:space="0" w:color="auto"/>
        <w:bottom w:val="none" w:sz="0" w:space="0" w:color="auto"/>
        <w:right w:val="none" w:sz="0" w:space="0" w:color="auto"/>
      </w:divBdr>
    </w:div>
    <w:div w:id="2122411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tif"/><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laura.ferrer@uib.es" TargetMode="External"/><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25D7A892-9707-412D-8085-3575F5CB4084}"/>
      </w:docPartPr>
      <w:docPartBody>
        <w:p w:rsidR="00D445A8" w:rsidRDefault="0066406E">
          <w:r w:rsidRPr="0027170A">
            <w:rPr>
              <w:rStyle w:val="Textodelmarcadordeposicin"/>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06E"/>
    <w:rsid w:val="0066406E"/>
    <w:rsid w:val="00A13DB6"/>
    <w:rsid w:val="00A37050"/>
    <w:rsid w:val="00AF3613"/>
    <w:rsid w:val="00D30A30"/>
    <w:rsid w:val="00D445A8"/>
    <w:rsid w:val="00E23B3A"/>
    <w:rsid w:val="00F519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66406E"/>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6"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970072D0-8CE7-4C63-B7CB-39EE2ADFB28A}">
  <we:reference id="wa104382081" version="1.55.1.0" store="en-US" storeType="OMEX"/>
  <we:alternateReferences>
    <we:reference id="wa104382081" version="1.55.1.0" store="wa104382081" storeType="OMEX"/>
  </we:alternateReferences>
  <we:properties>
    <we:property name="MENDELEY_BIBLIOGRAPHY_IS_DIRTY" value="true"/>
    <we:property name="MENDELEY_BIBLIOGRAPHY_LAST_MODIFIED" value="1763651315594"/>
    <we:property name="MENDELEY_CITATIONS" value="[{&quot;citationID&quot;:&quot;MENDELEY_CITATION_73b286d5-9b2d-4abf-bf73-a625d24ef39f&quot;,&quot;properties&quot;:{&quot;noteIndex&quot;:0},&quot;isEdited&quot;:false,&quot;manualOverride&quot;:{&quot;isManuallyOverridden&quot;:false,&quot;citeprocText&quot;:&quot;(Ravi et al., 2025)&quot;,&quot;manualOverrideText&quot;:&quot;&quot;},&quot;citationTag&quot;:&quot;MENDELEY_CITATION_v3_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&quot;,&quot;citationItems&quot;:[{&quot;id&quot;:&quot;0169e313-a8d6-30cd-af40-0006bdd95bc3&quot;,&quot;itemData&quot;:{&quot;type&quot;:&quot;article-journal&quot;,&quot;id&quot;:&quot;0169e313-a8d6-30cd-af40-0006bdd95bc3&quot;,&quot;title&quot;:&quot;Green Extraction and Targeted LC-MS Analysis of Biopesticides in Honey Using Natural Deep Eutectic Solvents&quot;,&quot;author&quot;:[{&quot;family&quot;:&quot;Ravi&quot;,&quot;given&quot;:&quot;Theaveraj&quot;,&quot;parse-names&quot;:false,&quot;dropping-particle&quot;:&quot;&quot;,&quot;non-dropping-particle&quot;:&quot;&quot;},{&quot;family&quot;:&quot;Reyes-Ávila&quot;,&quot;given&quot;:&quot;Alba&quot;,&quot;parse-names&quot;:false,&quot;dropping-particle&quot;:&quot;&quot;,&quot;non-dropping-particle&quot;:&quot;&quot;},{&quot;family&quot;:&quot;Carbonell-Rozas&quot;,&quot;given&quot;:&quot;Laura&quot;,&quot;parse-names&quot;:false,&quot;dropping-particle&quot;:&quot;&quot;,&quot;non-dropping-particle&quot;:&quot;&quot;},{&quot;family&quot;:&quot;Masri&quot;,&quot;given&quot;:&quot;Asiah Nusaibah&quot;,&quot;parse-names&quot;:false,&quot;dropping-particle&quot;:&quot;&quot;,&quot;non-dropping-particle&quot;:&quot;&quot;},{&quot;family&quot;:&quot;Garrido Frenich&quot;,&quot;given&quot;:&quot;Antonia&quot;,&quot;parse-names&quot;:false,&quot;dropping-particle&quot;:&quot;&quot;,&quot;non-dropping-particle&quot;:&quot;&quot;},{&quot;family&quot;:&quot;Romero-González&quot;,&quot;given&quot;:&quot;Roberto&quot;,&quot;parse-names&quot;:false,&quot;dropping-particle&quot;:&quot;&quot;,&quot;non-dropping-particle&quot;:&quot;&quot;}],&quot;container-title&quot;:&quot;Foods&quot;,&quot;DOI&quot;:&quot;10.3390/foods14193438&quot;,&quot;ISSN&quot;:&quot;23048158&quot;,&quot;issued&quot;:{&quot;date-parts&quot;:[[2025,10,1]]},&quot;abstract&quot;:&quot;Natural Deep Eutectic Solvents (NADES) were synthesized from food-grade components and evaluated as green extractants for the simultaneous recovery and liquid chromatography coupled to quadrupole-Orbitrap mass spectrometry (LC–Q-Orbitrap-MS) analysis of biopesticide residues in a complex matrix like honey. Conventional solid–liquid extraction (SLE) was applied, initially using choline chloride-2,3-butanediol (1:4, molar ratio) as the NADES extractant solvent, before systematically evaluating other NADES formulations. Extraction parameters, such as time (10 min, 20 min, and 30 min), technique (rotary mixing vs. sonication), and NADES composition, namely lactic acid–glucose–water (LGH, 5:1:9, molar ratio), lactic acid–glycerol–water (LGLH, 1:1:3, molar ratio), urea–glycerol–water (UGLH, 1:1:2, molar ratio), and choline chloride–2,3-butanediol (ChClBt, 1:4, molar ratio), were systematically optimized. Rotating agitation for 10 min yielded the highest overall recoveries and was therefore selected as the optimal extraction time. Rotary shaking was chosen over sonication due to its superior performance across both simple and complex matrices. Among the NADES tested, UGLH proved to be the most effective composition for the honey matrix. The analytical method was validated for the honey matrix. Linearity showed excellent performance across the tested concentration range, with R2 values above 0.95 for all analytes. Matrix effects were within ±20% for nearly half of the compounds, while a few exhibited moderate matrix enhancement. Recoveries ranged from 50.1% to 120.5% at 500 µg/kg and 1000 µg/kg, demonstrating acceptable extraction performance. Intra-day and inter-day precision showed relative standard deviations (RSDs) below 20% for most analytes. Limits of quantification (LOQs) were established at 500 µg/kg for eight compounds based on recovery and precision criteria. These results confirm the suitability of the proposed NADES-based method for sensitive and reliable analysis of biopesticide residues in honey. When compared to conventional extraction methods, the proposed NADES-based protocol proved to be a greener alternative, achieving the highest AGREEprep score due to its use of non-toxic solvents, lower waste generation, and overall sustainability.&quot;,&quot;publisher&quot;:&quot;Multidisciplinary Digital Publishing Institute (MDPI)&quot;,&quot;issue&quot;:&quot;19&quot;,&quot;volume&quot;:&quot;14&quot;,&quot;container-title-short&quot;:&quot;&quot;},&quot;isTemporary&quot;:false}]}]"/>
    <we:property name="MENDELEY_CITATIONS_LOCALE_CODE" value="&quot;en-US&quot;"/>
    <we:property name="MENDELEY_CITATIONS_STYLE" value="{&quot;id&quot;:&quot;https://www.zotero.org/styles/journal-of-food-composition-and-analysis&quot;,&quot;title&quot;:&quot;Journal of Food Composition and Analysis&quot;,&quot;format&quot;:&quot;author-date&quot;,&quot;defaultLocale&quot;:&quot;en-US&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o" ma:contentTypeID="0x0101009545FD73A74A544F9BC6F26C57D1C121" ma:contentTypeVersion="17" ma:contentTypeDescription="Crear nuevo documento." ma:contentTypeScope="" ma:versionID="04f8344d22b1aa7f5224887bd942940c">
  <xsd:schema xmlns:xsd="http://www.w3.org/2001/XMLSchema" xmlns:xs="http://www.w3.org/2001/XMLSchema" xmlns:p="http://schemas.microsoft.com/office/2006/metadata/properties" xmlns:ns3="03b9f53e-89ce-4ea6-a35f-b54acb83ee2f" xmlns:ns4="43bc467f-1ce2-4c65-9dc8-4a65a3c8e703" targetNamespace="http://schemas.microsoft.com/office/2006/metadata/properties" ma:root="true" ma:fieldsID="3788ac0fc99ec6c3b850d7b1a1316a9d" ns3:_="" ns4:_="">
    <xsd:import namespace="03b9f53e-89ce-4ea6-a35f-b54acb83ee2f"/>
    <xsd:import namespace="43bc467f-1ce2-4c65-9dc8-4a65a3c8e70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_activity" minOccurs="0"/>
                <xsd:element ref="ns4:SharedWithUsers" minOccurs="0"/>
                <xsd:element ref="ns4:SharedWithDetails" minOccurs="0"/>
                <xsd:element ref="ns4:SharingHintHash" minOccurs="0"/>
                <xsd:element ref="ns3:MediaServiceObjectDetectorVersions"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b9f53e-89ce-4ea6-a35f-b54acb83ee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SystemTags" ma:index="24"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3bc467f-1ce2-4c65-9dc8-4a65a3c8e703" elementFormDefault="qualified">
    <xsd:import namespace="http://schemas.microsoft.com/office/2006/documentManagement/types"/>
    <xsd:import namespace="http://schemas.microsoft.com/office/infopath/2007/PartnerControls"/>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element name="SharingHintHash" ma:index="21"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03b9f53e-89ce-4ea6-a35f-b54acb83ee2f" xsi:nil="true"/>
  </documentManagement>
</p:properties>
</file>

<file path=customXml/itemProps1.xml><?xml version="1.0" encoding="utf-8"?>
<ds:datastoreItem xmlns:ds="http://schemas.openxmlformats.org/officeDocument/2006/customXml" ds:itemID="{59EDB744-1876-47E9-90F7-22B8A46BA382}">
  <ds:schemaRefs>
    <ds:schemaRef ds:uri="http://schemas.microsoft.com/sharepoint/v3/contenttype/forms"/>
  </ds:schemaRefs>
</ds:datastoreItem>
</file>

<file path=customXml/itemProps2.xml><?xml version="1.0" encoding="utf-8"?>
<ds:datastoreItem xmlns:ds="http://schemas.openxmlformats.org/officeDocument/2006/customXml" ds:itemID="{96573AB0-E692-46DB-9CA1-079AE991D4D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b9f53e-89ce-4ea6-a35f-b54acb83ee2f"/>
    <ds:schemaRef ds:uri="43bc467f-1ce2-4c65-9dc8-4a65a3c8e7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C4E2F81-79F3-4BA2-87A5-D76108949B9E}">
  <ds:schemaRefs>
    <ds:schemaRef ds:uri="http://schemas.openxmlformats.org/officeDocument/2006/bibliography"/>
  </ds:schemaRefs>
</ds:datastoreItem>
</file>

<file path=customXml/itemProps4.xml><?xml version="1.0" encoding="utf-8"?>
<ds:datastoreItem xmlns:ds="http://schemas.openxmlformats.org/officeDocument/2006/customXml" ds:itemID="{1FB31F17-5ECF-44E2-B61C-C46C26A84A94}">
  <ds:schemaRefs>
    <ds:schemaRef ds:uri="http://schemas.microsoft.com/office/2006/metadata/properties"/>
    <ds:schemaRef ds:uri="http://schemas.microsoft.com/office/infopath/2007/PartnerControls"/>
    <ds:schemaRef ds:uri="03b9f53e-89ce-4ea6-a35f-b54acb83ee2f"/>
  </ds:schemaRefs>
</ds:datastoreItem>
</file>

<file path=docProps/app.xml><?xml version="1.0" encoding="utf-8"?>
<Properties xmlns="http://schemas.openxmlformats.org/officeDocument/2006/extended-properties" xmlns:vt="http://schemas.openxmlformats.org/officeDocument/2006/docPropsVTypes">
  <Template>Normal.dotm</Template>
  <TotalTime>162</TotalTime>
  <Pages>16</Pages>
  <Words>1329</Words>
  <Characters>7310</Characters>
  <Application>Microsoft Office Word</Application>
  <DocSecurity>0</DocSecurity>
  <Lines>60</Lines>
  <Paragraphs>17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Andrei</dc:creator>
  <cp:keywords/>
  <dc:description/>
  <cp:lastModifiedBy>Laura Daniela Ferrer Trovato</cp:lastModifiedBy>
  <cp:revision>20</cp:revision>
  <dcterms:created xsi:type="dcterms:W3CDTF">2025-11-01T18:48:00Z</dcterms:created>
  <dcterms:modified xsi:type="dcterms:W3CDTF">2025-11-23T07:30:00Z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0x0101009545FD73A74A544F9BC6F26C57D1C121</vt:lpwstr>
  </property>
</Properties>
</file>