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DFB3" w14:textId="77777777" w:rsidR="00191BE2" w:rsidRDefault="00191BE2" w:rsidP="00191B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Supplementary Table 4: Raw values of dietary intake of energy and protein pre- and posttreatment with delta, significance levels and effect sizes of multi-armed trials</w:t>
      </w:r>
    </w:p>
    <w:tbl>
      <w:tblPr>
        <w:tblStyle w:val="Tabellrutenett"/>
        <w:tblW w:w="4452" w:type="pct"/>
        <w:tblLook w:val="04A0" w:firstRow="1" w:lastRow="0" w:firstColumn="1" w:lastColumn="0" w:noHBand="0" w:noVBand="1"/>
      </w:tblPr>
      <w:tblGrid>
        <w:gridCol w:w="1540"/>
        <w:gridCol w:w="1535"/>
        <w:gridCol w:w="1535"/>
        <w:gridCol w:w="1687"/>
        <w:gridCol w:w="1535"/>
        <w:gridCol w:w="1535"/>
        <w:gridCol w:w="1550"/>
        <w:gridCol w:w="1543"/>
      </w:tblGrid>
      <w:tr w:rsidR="00191BE2" w:rsidRPr="003A4A2B" w14:paraId="4DBFC7C7" w14:textId="77777777" w:rsidTr="00C10A49">
        <w:tc>
          <w:tcPr>
            <w:tcW w:w="618" w:type="pct"/>
          </w:tcPr>
          <w:p w14:paraId="1AEDBFE7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Author (year)</w:t>
            </w:r>
          </w:p>
        </w:tc>
        <w:tc>
          <w:tcPr>
            <w:tcW w:w="616" w:type="pct"/>
          </w:tcPr>
          <w:p w14:paraId="2DE7CDA5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Intervention period </w:t>
            </w:r>
          </w:p>
        </w:tc>
        <w:tc>
          <w:tcPr>
            <w:tcW w:w="616" w:type="pct"/>
          </w:tcPr>
          <w:p w14:paraId="30C90CC8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Interventions </w:t>
            </w:r>
          </w:p>
        </w:tc>
        <w:tc>
          <w:tcPr>
            <w:tcW w:w="677" w:type="pct"/>
          </w:tcPr>
          <w:p w14:paraId="2BFC2654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Arm 1 ∆ from baseline </w:t>
            </w:r>
          </w:p>
        </w:tc>
        <w:tc>
          <w:tcPr>
            <w:tcW w:w="616" w:type="pct"/>
          </w:tcPr>
          <w:p w14:paraId="03573DE9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Arm 2 ∆ from baseline </w:t>
            </w:r>
          </w:p>
        </w:tc>
        <w:tc>
          <w:tcPr>
            <w:tcW w:w="616" w:type="pct"/>
          </w:tcPr>
          <w:p w14:paraId="44EEBB82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Arm 3 ∆ from baseline </w:t>
            </w:r>
          </w:p>
        </w:tc>
        <w:tc>
          <w:tcPr>
            <w:tcW w:w="622" w:type="pct"/>
          </w:tcPr>
          <w:p w14:paraId="159C35FB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P value </w:t>
            </w:r>
          </w:p>
        </w:tc>
        <w:tc>
          <w:tcPr>
            <w:tcW w:w="620" w:type="pct"/>
          </w:tcPr>
          <w:p w14:paraId="24CFAA2A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Role of nutrition end point</w:t>
            </w:r>
          </w:p>
        </w:tc>
      </w:tr>
      <w:tr w:rsidR="00191BE2" w:rsidRPr="003A4A2B" w14:paraId="68CC8E34" w14:textId="77777777" w:rsidTr="00C10A49">
        <w:tc>
          <w:tcPr>
            <w:tcW w:w="5000" w:type="pct"/>
            <w:gridSpan w:val="8"/>
            <w:shd w:val="clear" w:color="auto" w:fill="E7E6E6"/>
          </w:tcPr>
          <w:p w14:paraId="515FF1D0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b/>
                <w:lang w:val="en-GB" w:eastAsia="en-GB"/>
              </w:rPr>
              <w:t>24-hour recall (energy)</w:t>
            </w:r>
          </w:p>
        </w:tc>
      </w:tr>
      <w:tr w:rsidR="00191BE2" w:rsidRPr="003A4A2B" w14:paraId="183FE401" w14:textId="77777777" w:rsidTr="00C10A49">
        <w:tc>
          <w:tcPr>
            <w:tcW w:w="618" w:type="pct"/>
          </w:tcPr>
          <w:p w14:paraId="0A785256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Dias </w:t>
            </w:r>
            <w:r w:rsidRPr="003A4A2B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3A4A2B">
              <w:rPr>
                <w:rFonts w:ascii="Calibri" w:eastAsia="Times New Roman" w:hAnsi="Calibri" w:cs="Calibri"/>
                <w:lang w:val="en-GB" w:eastAsia="en-GB"/>
              </w:rPr>
              <w:t>(2005)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[52]</w:t>
            </w:r>
          </w:p>
        </w:tc>
        <w:tc>
          <w:tcPr>
            <w:tcW w:w="616" w:type="pct"/>
          </w:tcPr>
          <w:p w14:paraId="44FB60DE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Mean 70 ± 3 days </w:t>
            </w:r>
          </w:p>
        </w:tc>
        <w:tc>
          <w:tcPr>
            <w:tcW w:w="616" w:type="pct"/>
          </w:tcPr>
          <w:p w14:paraId="7AC00441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Arm 1 Oral </w:t>
            </w:r>
          </w:p>
          <w:p w14:paraId="33702920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Arm 2 Feeding tube </w:t>
            </w:r>
          </w:p>
          <w:p w14:paraId="70E67FAC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Arm 3 Supplement group </w:t>
            </w:r>
          </w:p>
        </w:tc>
        <w:tc>
          <w:tcPr>
            <w:tcW w:w="677" w:type="pct"/>
          </w:tcPr>
          <w:p w14:paraId="55BCDB86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279kcal</w:t>
            </w:r>
          </w:p>
        </w:tc>
        <w:tc>
          <w:tcPr>
            <w:tcW w:w="616" w:type="pct"/>
          </w:tcPr>
          <w:p w14:paraId="493E8F34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996kcal</w:t>
            </w:r>
          </w:p>
        </w:tc>
        <w:tc>
          <w:tcPr>
            <w:tcW w:w="616" w:type="pct"/>
          </w:tcPr>
          <w:p w14:paraId="00088A79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92.6kcal</w:t>
            </w:r>
          </w:p>
        </w:tc>
        <w:tc>
          <w:tcPr>
            <w:tcW w:w="622" w:type="pct"/>
          </w:tcPr>
          <w:p w14:paraId="62B4E97F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620" w:type="pct"/>
          </w:tcPr>
          <w:p w14:paraId="516E870D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Primary </w:t>
            </w:r>
          </w:p>
        </w:tc>
      </w:tr>
      <w:tr w:rsidR="00191BE2" w:rsidRPr="003A4A2B" w14:paraId="40A0863C" w14:textId="77777777" w:rsidTr="00C10A49">
        <w:tc>
          <w:tcPr>
            <w:tcW w:w="618" w:type="pct"/>
          </w:tcPr>
          <w:p w14:paraId="661AAB84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proofErr w:type="spellStart"/>
            <w:r w:rsidRPr="003A4A2B">
              <w:rPr>
                <w:rFonts w:ascii="Calibri" w:eastAsia="Times New Roman" w:hAnsi="Calibri" w:cs="Calibri"/>
                <w:lang w:val="en-GB" w:eastAsia="en-GB"/>
              </w:rPr>
              <w:t>Ravasco</w:t>
            </w:r>
            <w:r w:rsidRPr="003A4A2B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a</w:t>
            </w:r>
            <w:proofErr w:type="spellEnd"/>
            <w:r w:rsidRPr="003A4A2B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)</w:t>
            </w: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3A4A2B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3A4A2B">
              <w:rPr>
                <w:rFonts w:ascii="Calibri" w:eastAsia="Times New Roman" w:hAnsi="Calibri" w:cs="Calibri"/>
                <w:lang w:val="en-GB" w:eastAsia="en-GB"/>
              </w:rPr>
              <w:t>(2005)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[53]</w:t>
            </w:r>
          </w:p>
        </w:tc>
        <w:tc>
          <w:tcPr>
            <w:tcW w:w="616" w:type="pct"/>
          </w:tcPr>
          <w:p w14:paraId="2832C6CA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During and 3 months after radiotherapy</w:t>
            </w:r>
          </w:p>
        </w:tc>
        <w:tc>
          <w:tcPr>
            <w:tcW w:w="616" w:type="pct"/>
          </w:tcPr>
          <w:p w14:paraId="3F00F312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Arm 1 Dietary counselling </w:t>
            </w:r>
          </w:p>
          <w:p w14:paraId="2279E284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Arm 2 Supplements </w:t>
            </w:r>
          </w:p>
          <w:p w14:paraId="38F3A7C9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Arm 3 Ad lib intake</w:t>
            </w:r>
          </w:p>
        </w:tc>
        <w:tc>
          <w:tcPr>
            <w:tcW w:w="677" w:type="pct"/>
          </w:tcPr>
          <w:p w14:paraId="7678AEF2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616" w:type="pct"/>
          </w:tcPr>
          <w:p w14:paraId="0EDC6D75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616" w:type="pct"/>
          </w:tcPr>
          <w:p w14:paraId="395FD894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622" w:type="pct"/>
          </w:tcPr>
          <w:p w14:paraId="2D046CA6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620" w:type="pct"/>
          </w:tcPr>
          <w:p w14:paraId="1DC8EFB4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Secondary</w:t>
            </w:r>
          </w:p>
        </w:tc>
      </w:tr>
      <w:tr w:rsidR="00191BE2" w:rsidRPr="003A4A2B" w14:paraId="6C4300E2" w14:textId="77777777" w:rsidTr="00C10A49">
        <w:tc>
          <w:tcPr>
            <w:tcW w:w="5000" w:type="pct"/>
            <w:gridSpan w:val="8"/>
            <w:shd w:val="clear" w:color="auto" w:fill="E7E6E6"/>
          </w:tcPr>
          <w:p w14:paraId="694A8E53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b/>
                <w:lang w:val="en-GB" w:eastAsia="en-GB"/>
              </w:rPr>
              <w:t>24-hour recall (protein)</w:t>
            </w:r>
          </w:p>
        </w:tc>
      </w:tr>
      <w:tr w:rsidR="00191BE2" w:rsidRPr="003A4A2B" w14:paraId="44312BD1" w14:textId="77777777" w:rsidTr="00C10A49">
        <w:tc>
          <w:tcPr>
            <w:tcW w:w="618" w:type="pct"/>
          </w:tcPr>
          <w:p w14:paraId="6185CC2B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Dias </w:t>
            </w:r>
            <w:r w:rsidRPr="003A4A2B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3A4A2B">
              <w:rPr>
                <w:rFonts w:ascii="Calibri" w:eastAsia="Times New Roman" w:hAnsi="Calibri" w:cs="Calibri"/>
                <w:lang w:val="en-GB" w:eastAsia="en-GB"/>
              </w:rPr>
              <w:t>(2005)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[52]</w:t>
            </w:r>
          </w:p>
        </w:tc>
        <w:tc>
          <w:tcPr>
            <w:tcW w:w="616" w:type="pct"/>
          </w:tcPr>
          <w:p w14:paraId="64F68761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Mean 70 ± 3 days </w:t>
            </w:r>
          </w:p>
        </w:tc>
        <w:tc>
          <w:tcPr>
            <w:tcW w:w="616" w:type="pct"/>
          </w:tcPr>
          <w:p w14:paraId="60B47472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Arm 1 Oral </w:t>
            </w:r>
          </w:p>
          <w:p w14:paraId="05E41BF3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Arm 2 Feeding tube </w:t>
            </w:r>
          </w:p>
          <w:p w14:paraId="1B10E749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Arm 3 Supplement group</w:t>
            </w:r>
          </w:p>
        </w:tc>
        <w:tc>
          <w:tcPr>
            <w:tcW w:w="677" w:type="pct"/>
          </w:tcPr>
          <w:p w14:paraId="7285A339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19.4g</w:t>
            </w:r>
          </w:p>
        </w:tc>
        <w:tc>
          <w:tcPr>
            <w:tcW w:w="616" w:type="pct"/>
          </w:tcPr>
          <w:p w14:paraId="0BD3BB65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41.9g</w:t>
            </w:r>
          </w:p>
        </w:tc>
        <w:tc>
          <w:tcPr>
            <w:tcW w:w="616" w:type="pct"/>
          </w:tcPr>
          <w:p w14:paraId="54C8C491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13g</w:t>
            </w:r>
          </w:p>
        </w:tc>
        <w:tc>
          <w:tcPr>
            <w:tcW w:w="622" w:type="pct"/>
          </w:tcPr>
          <w:p w14:paraId="3529D554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620" w:type="pct"/>
          </w:tcPr>
          <w:p w14:paraId="20E9CB83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Primary </w:t>
            </w:r>
          </w:p>
        </w:tc>
      </w:tr>
      <w:tr w:rsidR="00191BE2" w:rsidRPr="003A4A2B" w14:paraId="6C252B54" w14:textId="77777777" w:rsidTr="00C10A49">
        <w:tc>
          <w:tcPr>
            <w:tcW w:w="618" w:type="pct"/>
          </w:tcPr>
          <w:p w14:paraId="2D6AD8DA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proofErr w:type="spellStart"/>
            <w:r w:rsidRPr="003A4A2B">
              <w:rPr>
                <w:rFonts w:ascii="Calibri" w:eastAsia="Times New Roman" w:hAnsi="Calibri" w:cs="Calibri"/>
                <w:lang w:val="en-GB" w:eastAsia="en-GB"/>
              </w:rPr>
              <w:t>Ravasco</w:t>
            </w:r>
            <w:r w:rsidRPr="003A4A2B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a</w:t>
            </w:r>
            <w:proofErr w:type="spellEnd"/>
            <w:r w:rsidRPr="003A4A2B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)</w:t>
            </w: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3A4A2B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3A4A2B">
              <w:rPr>
                <w:rFonts w:ascii="Calibri" w:eastAsia="Times New Roman" w:hAnsi="Calibri" w:cs="Calibri"/>
                <w:lang w:val="en-GB" w:eastAsia="en-GB"/>
              </w:rPr>
              <w:t>(2005)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[53]</w:t>
            </w:r>
          </w:p>
        </w:tc>
        <w:tc>
          <w:tcPr>
            <w:tcW w:w="616" w:type="pct"/>
          </w:tcPr>
          <w:p w14:paraId="770DFA8F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During and 3 months after radiotherapy</w:t>
            </w:r>
          </w:p>
        </w:tc>
        <w:tc>
          <w:tcPr>
            <w:tcW w:w="616" w:type="pct"/>
          </w:tcPr>
          <w:p w14:paraId="6E523835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Arm 1 Dietary counselling </w:t>
            </w:r>
          </w:p>
          <w:p w14:paraId="6343379F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Arm 2 Supplements </w:t>
            </w:r>
          </w:p>
          <w:p w14:paraId="24B9BE08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Arm 3 Ad lib intake</w:t>
            </w:r>
          </w:p>
        </w:tc>
        <w:tc>
          <w:tcPr>
            <w:tcW w:w="677" w:type="pct"/>
          </w:tcPr>
          <w:p w14:paraId="04BC08A2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616" w:type="pct"/>
          </w:tcPr>
          <w:p w14:paraId="3CA3EC85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616" w:type="pct"/>
          </w:tcPr>
          <w:p w14:paraId="77B57099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-</w:t>
            </w:r>
          </w:p>
        </w:tc>
        <w:tc>
          <w:tcPr>
            <w:tcW w:w="622" w:type="pct"/>
          </w:tcPr>
          <w:p w14:paraId="06AD85F6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620" w:type="pct"/>
          </w:tcPr>
          <w:p w14:paraId="49F8E2E4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Secondary</w:t>
            </w:r>
          </w:p>
        </w:tc>
      </w:tr>
      <w:tr w:rsidR="00191BE2" w:rsidRPr="003A4A2B" w14:paraId="2BAEC7BC" w14:textId="77777777" w:rsidTr="00C10A49">
        <w:tc>
          <w:tcPr>
            <w:tcW w:w="5000" w:type="pct"/>
            <w:gridSpan w:val="8"/>
            <w:shd w:val="clear" w:color="auto" w:fill="E7E6E6"/>
          </w:tcPr>
          <w:p w14:paraId="68FC21EF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b/>
                <w:lang w:val="en-GB" w:eastAsia="en-GB"/>
              </w:rPr>
              <w:t>Dietary history (energy)</w:t>
            </w:r>
          </w:p>
        </w:tc>
      </w:tr>
      <w:tr w:rsidR="00191BE2" w:rsidRPr="003A4A2B" w14:paraId="06AFE6AA" w14:textId="77777777" w:rsidTr="00C10A49">
        <w:tc>
          <w:tcPr>
            <w:tcW w:w="618" w:type="pct"/>
          </w:tcPr>
          <w:p w14:paraId="6B313F13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proofErr w:type="spellStart"/>
            <w:r w:rsidRPr="003A4A2B">
              <w:rPr>
                <w:rFonts w:ascii="Calibri" w:eastAsia="Times New Roman" w:hAnsi="Calibri" w:cs="Calibri"/>
                <w:lang w:val="en-GB" w:eastAsia="en-GB"/>
              </w:rPr>
              <w:lastRenderedPageBreak/>
              <w:t>Ravasco</w:t>
            </w:r>
            <w:r w:rsidRPr="003A4A2B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a</w:t>
            </w:r>
            <w:proofErr w:type="spellEnd"/>
            <w:r w:rsidRPr="003A4A2B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)</w:t>
            </w: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3A4A2B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3A4A2B">
              <w:rPr>
                <w:rFonts w:ascii="Calibri" w:eastAsia="Times New Roman" w:hAnsi="Calibri" w:cs="Calibri"/>
                <w:lang w:val="en-GB" w:eastAsia="en-GB"/>
              </w:rPr>
              <w:t>(2005)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[53]</w:t>
            </w:r>
          </w:p>
        </w:tc>
        <w:tc>
          <w:tcPr>
            <w:tcW w:w="616" w:type="pct"/>
          </w:tcPr>
          <w:p w14:paraId="5B4DBC8E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During and 3 months after radiotherapy</w:t>
            </w:r>
          </w:p>
        </w:tc>
        <w:tc>
          <w:tcPr>
            <w:tcW w:w="616" w:type="pct"/>
          </w:tcPr>
          <w:p w14:paraId="504768C7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Arm 1 Dietary counselling </w:t>
            </w:r>
          </w:p>
          <w:p w14:paraId="5E8B8849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Arm 2 Supplements </w:t>
            </w:r>
          </w:p>
          <w:p w14:paraId="29F84B3D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Arm 3 Ad lib intake</w:t>
            </w:r>
          </w:p>
        </w:tc>
        <w:tc>
          <w:tcPr>
            <w:tcW w:w="677" w:type="pct"/>
          </w:tcPr>
          <w:p w14:paraId="356B1A29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16" w:type="pct"/>
          </w:tcPr>
          <w:p w14:paraId="68D756CE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16" w:type="pct"/>
          </w:tcPr>
          <w:p w14:paraId="282A1AB8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22" w:type="pct"/>
          </w:tcPr>
          <w:p w14:paraId="724FBE50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620" w:type="pct"/>
          </w:tcPr>
          <w:p w14:paraId="7844E91D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Secondary</w:t>
            </w:r>
          </w:p>
        </w:tc>
      </w:tr>
      <w:tr w:rsidR="00191BE2" w:rsidRPr="003A4A2B" w14:paraId="58A5C8D0" w14:textId="77777777" w:rsidTr="00C10A49">
        <w:tc>
          <w:tcPr>
            <w:tcW w:w="5000" w:type="pct"/>
            <w:gridSpan w:val="8"/>
            <w:shd w:val="clear" w:color="auto" w:fill="E7E6E6"/>
          </w:tcPr>
          <w:p w14:paraId="2530B53E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b/>
                <w:lang w:val="en-GB" w:eastAsia="en-GB"/>
              </w:rPr>
              <w:t>Dietary history (protein)</w:t>
            </w:r>
          </w:p>
        </w:tc>
      </w:tr>
      <w:tr w:rsidR="00191BE2" w:rsidRPr="003A4A2B" w14:paraId="5C740DD1" w14:textId="77777777" w:rsidTr="00C10A49">
        <w:tc>
          <w:tcPr>
            <w:tcW w:w="618" w:type="pct"/>
          </w:tcPr>
          <w:p w14:paraId="6B15C3BA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nb-NO" w:eastAsia="en-GB"/>
              </w:rPr>
            </w:pPr>
            <w:proofErr w:type="spellStart"/>
            <w:r w:rsidRPr="003A4A2B">
              <w:rPr>
                <w:rFonts w:ascii="Calibri" w:eastAsia="Times New Roman" w:hAnsi="Calibri" w:cs="Calibri"/>
                <w:lang w:val="en-GB" w:eastAsia="en-GB"/>
              </w:rPr>
              <w:t>Ravasco</w:t>
            </w:r>
            <w:r w:rsidRPr="003A4A2B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a</w:t>
            </w:r>
            <w:proofErr w:type="spellEnd"/>
            <w:r w:rsidRPr="003A4A2B">
              <w:rPr>
                <w:rFonts w:ascii="Calibri" w:eastAsia="Times New Roman" w:hAnsi="Calibri" w:cs="Calibri"/>
                <w:vertAlign w:val="superscript"/>
                <w:lang w:val="en-GB" w:eastAsia="en-GB"/>
              </w:rPr>
              <w:t>)</w:t>
            </w: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3A4A2B">
              <w:rPr>
                <w:rFonts w:ascii="Calibri" w:eastAsia="Times New Roman" w:hAnsi="Calibri" w:cs="Calibri"/>
                <w:i/>
                <w:iCs/>
                <w:lang w:val="en-GB" w:eastAsia="en-GB"/>
              </w:rPr>
              <w:t xml:space="preserve">et al., </w:t>
            </w:r>
            <w:r w:rsidRPr="003A4A2B">
              <w:rPr>
                <w:rFonts w:ascii="Calibri" w:eastAsia="Times New Roman" w:hAnsi="Calibri" w:cs="Calibri"/>
                <w:lang w:val="en-GB" w:eastAsia="en-GB"/>
              </w:rPr>
              <w:t>(2005)</w:t>
            </w:r>
            <w:r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lang w:val="en-GB" w:eastAsia="en-GB"/>
              </w:rPr>
              <w:t>[53]</w:t>
            </w:r>
          </w:p>
        </w:tc>
        <w:tc>
          <w:tcPr>
            <w:tcW w:w="616" w:type="pct"/>
          </w:tcPr>
          <w:p w14:paraId="3D02B38D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During and 3 months after radiotherapy</w:t>
            </w:r>
          </w:p>
        </w:tc>
        <w:tc>
          <w:tcPr>
            <w:tcW w:w="616" w:type="pct"/>
          </w:tcPr>
          <w:p w14:paraId="2BAF012A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Arm 1 Dietary counselling </w:t>
            </w:r>
          </w:p>
          <w:p w14:paraId="73CC7309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Arm 2 Supplements </w:t>
            </w:r>
          </w:p>
          <w:p w14:paraId="056604C1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>Arm 3 Ad lib intake</w:t>
            </w:r>
          </w:p>
        </w:tc>
        <w:tc>
          <w:tcPr>
            <w:tcW w:w="677" w:type="pct"/>
          </w:tcPr>
          <w:p w14:paraId="35D1038E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16" w:type="pct"/>
          </w:tcPr>
          <w:p w14:paraId="2E823534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16" w:type="pct"/>
          </w:tcPr>
          <w:p w14:paraId="543FE4D4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622" w:type="pct"/>
          </w:tcPr>
          <w:p w14:paraId="323A8A29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  <w:tc>
          <w:tcPr>
            <w:tcW w:w="620" w:type="pct"/>
          </w:tcPr>
          <w:p w14:paraId="0AD30503" w14:textId="77777777" w:rsidR="00191BE2" w:rsidRPr="003A4A2B" w:rsidRDefault="00191BE2" w:rsidP="00C10A49">
            <w:pPr>
              <w:rPr>
                <w:rFonts w:ascii="Calibri" w:eastAsia="Times New Roman" w:hAnsi="Calibri" w:cs="Calibri"/>
                <w:lang w:val="en-GB" w:eastAsia="en-GB"/>
              </w:rPr>
            </w:pPr>
            <w:r w:rsidRPr="003A4A2B">
              <w:rPr>
                <w:rFonts w:ascii="Calibri" w:eastAsia="Times New Roman" w:hAnsi="Calibri" w:cs="Calibri"/>
                <w:lang w:val="en-GB" w:eastAsia="en-GB"/>
              </w:rPr>
              <w:t xml:space="preserve">Secondary </w:t>
            </w:r>
          </w:p>
        </w:tc>
      </w:tr>
    </w:tbl>
    <w:p w14:paraId="6B4300EF" w14:textId="77777777" w:rsidR="00191BE2" w:rsidRPr="002131F2" w:rsidRDefault="00191BE2" w:rsidP="00191BE2">
      <w:r>
        <w:t xml:space="preserve">a) </w:t>
      </w:r>
      <w:proofErr w:type="spellStart"/>
      <w:r w:rsidRPr="002131F2">
        <w:t>Ravasco</w:t>
      </w:r>
      <w:proofErr w:type="spellEnd"/>
      <w:r w:rsidRPr="002131F2">
        <w:t xml:space="preserve"> </w:t>
      </w:r>
      <w:r>
        <w:t xml:space="preserve">et al. </w:t>
      </w:r>
      <w:r w:rsidRPr="002131F2">
        <w:t xml:space="preserve">used two dietary intake methods, but it is unclear which of these methods </w:t>
      </w:r>
      <w:r>
        <w:t>that is reported</w:t>
      </w:r>
      <w:r w:rsidRPr="002131F2">
        <w:t xml:space="preserve"> </w:t>
      </w:r>
    </w:p>
    <w:p w14:paraId="7812D7D6" w14:textId="77777777" w:rsidR="0024276B" w:rsidRPr="00CB121D" w:rsidRDefault="0024276B" w:rsidP="00CB121D"/>
    <w:sectPr w:rsidR="0024276B" w:rsidRPr="00CB121D" w:rsidSect="00C13D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17"/>
    <w:rsid w:val="00191BE2"/>
    <w:rsid w:val="0024276B"/>
    <w:rsid w:val="002D7388"/>
    <w:rsid w:val="005331F4"/>
    <w:rsid w:val="008D6AFF"/>
    <w:rsid w:val="00C13DEB"/>
    <w:rsid w:val="00CB121D"/>
    <w:rsid w:val="00E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3BD1"/>
  <w15:chartTrackingRefBased/>
  <w15:docId w15:val="{A1AFF7F5-FBDE-4238-AE39-618985CD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BE2"/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331F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550C1484AAB48A55D5FD16C3C375F" ma:contentTypeVersion="9" ma:contentTypeDescription="Create a new document." ma:contentTypeScope="" ma:versionID="bd30405cdd279a02f05f7fe8acbfb617">
  <xsd:schema xmlns:xsd="http://www.w3.org/2001/XMLSchema" xmlns:xs="http://www.w3.org/2001/XMLSchema" xmlns:p="http://schemas.microsoft.com/office/2006/metadata/properties" xmlns:ns2="25516435-87e3-4261-a714-ba3f2b262a5b" xmlns:ns3="9bfb9d53-88d1-46f5-a28c-9e608f09f9e4" targetNamespace="http://schemas.microsoft.com/office/2006/metadata/properties" ma:root="true" ma:fieldsID="67b325cc5627789efb6aa2aaf87cc9b1" ns2:_="" ns3:_="">
    <xsd:import namespace="25516435-87e3-4261-a714-ba3f2b262a5b"/>
    <xsd:import namespace="9bfb9d53-88d1-46f5-a28c-9e608f09f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16435-87e3-4261-a714-ba3f2b262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b9d53-88d1-46f5-a28c-9e608f09f9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e52a08-ce01-4dfb-8a5d-25c49a938672}" ma:internalName="TaxCatchAll" ma:showField="CatchAllData" ma:web="9bfb9d53-88d1-46f5-a28c-9e608f09f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b9d53-88d1-46f5-a28c-9e608f09f9e4" xsi:nil="true"/>
    <lcf76f155ced4ddcb4097134ff3c332f xmlns="25516435-87e3-4261-a714-ba3f2b262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71000C-7516-42F4-825B-9D055128DE5B}"/>
</file>

<file path=customXml/itemProps2.xml><?xml version="1.0" encoding="utf-8"?>
<ds:datastoreItem xmlns:ds="http://schemas.openxmlformats.org/officeDocument/2006/customXml" ds:itemID="{21435EC2-B87F-416C-9669-55DA8F9B5EBA}"/>
</file>

<file path=customXml/itemProps3.xml><?xml version="1.0" encoding="utf-8"?>
<ds:datastoreItem xmlns:ds="http://schemas.openxmlformats.org/officeDocument/2006/customXml" ds:itemID="{9A94C303-45AF-4699-8F60-12E905D7F5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Magne Vagnildhaug</dc:creator>
  <cp:keywords/>
  <dc:description/>
  <cp:lastModifiedBy>Ola Magne Vagnildhaug</cp:lastModifiedBy>
  <cp:revision>5</cp:revision>
  <dcterms:created xsi:type="dcterms:W3CDTF">2023-09-25T07:39:00Z</dcterms:created>
  <dcterms:modified xsi:type="dcterms:W3CDTF">2023-09-25T07:43:00Z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0x010100360550C1484AAB48A55D5FD16C3C375F</vt:lpwstr>
  </property>
</Properties>
</file>