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DA1E" w14:textId="1FA39491" w:rsidR="0090346B" w:rsidRPr="00AF2D77" w:rsidRDefault="00F54DDC" w:rsidP="00F54DDC">
      <w:pPr>
        <w:ind w:left="0"/>
        <w:rPr>
          <w:rFonts w:cs="Arial"/>
          <w:b/>
          <w:bCs/>
          <w:lang w:val="en-US"/>
        </w:rPr>
      </w:pPr>
      <w:r w:rsidRPr="00AF2D77">
        <w:rPr>
          <w:rFonts w:cs="Arial"/>
          <w:b/>
          <w:bCs/>
          <w:lang w:val="en-US"/>
        </w:rPr>
        <w:t xml:space="preserve">Supporting Information </w:t>
      </w:r>
    </w:p>
    <w:p w14:paraId="61873692" w14:textId="1B456C36" w:rsidR="0053477A" w:rsidRPr="00AF2D77" w:rsidRDefault="0053477A" w:rsidP="00F54DDC">
      <w:pPr>
        <w:ind w:left="0"/>
        <w:rPr>
          <w:rFonts w:cs="Arial"/>
          <w:lang w:val="en-US"/>
        </w:rPr>
      </w:pPr>
    </w:p>
    <w:p w14:paraId="5155200B" w14:textId="7B2CFC9A" w:rsidR="0053477A" w:rsidRDefault="0053477A" w:rsidP="00F54DDC">
      <w:pPr>
        <w:ind w:left="0"/>
        <w:rPr>
          <w:rFonts w:cs="Arial"/>
          <w:lang w:val="en-US"/>
        </w:rPr>
      </w:pPr>
      <w:r w:rsidRPr="0053477A">
        <w:rPr>
          <w:rFonts w:cs="Arial"/>
          <w:b/>
          <w:bCs/>
          <w:lang w:val="en-US"/>
        </w:rPr>
        <w:t xml:space="preserve">Table S1 </w:t>
      </w:r>
      <w:r w:rsidR="000B684E">
        <w:rPr>
          <w:rFonts w:cs="Arial"/>
          <w:lang w:val="en-US"/>
        </w:rPr>
        <w:t xml:space="preserve">Bibliography of studies unavailable in </w:t>
      </w:r>
      <w:proofErr w:type="gramStart"/>
      <w:r w:rsidR="000B684E">
        <w:rPr>
          <w:rFonts w:cs="Arial"/>
          <w:lang w:val="en-US"/>
        </w:rPr>
        <w:t>full-text</w:t>
      </w:r>
      <w:proofErr w:type="gramEnd"/>
      <w:r w:rsidR="000B684E">
        <w:rPr>
          <w:rFonts w:cs="Arial"/>
          <w:lang w:val="en-US"/>
        </w:rPr>
        <w:t xml:space="preserve">  </w:t>
      </w:r>
    </w:p>
    <w:tbl>
      <w:tblPr>
        <w:tblStyle w:val="GridTable5Dark-Accent3"/>
        <w:tblW w:w="13930" w:type="dxa"/>
        <w:tblLayout w:type="fixed"/>
        <w:tblLook w:val="04A0" w:firstRow="1" w:lastRow="0" w:firstColumn="1" w:lastColumn="0" w:noHBand="0" w:noVBand="1"/>
      </w:tblPr>
      <w:tblGrid>
        <w:gridCol w:w="1580"/>
        <w:gridCol w:w="1391"/>
        <w:gridCol w:w="1565"/>
        <w:gridCol w:w="3001"/>
        <w:gridCol w:w="1587"/>
        <w:gridCol w:w="2403"/>
        <w:gridCol w:w="2403"/>
      </w:tblGrid>
      <w:tr w:rsidR="0038590F" w:rsidRPr="00023830" w14:paraId="0BB4C9CC" w14:textId="77777777" w:rsidTr="0038590F">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580" w:type="dxa"/>
          </w:tcPr>
          <w:p w14:paraId="7D4194FE" w14:textId="77777777" w:rsidR="0038590F" w:rsidRPr="00023830" w:rsidRDefault="0038590F" w:rsidP="0072660D">
            <w:pPr>
              <w:spacing w:line="276" w:lineRule="auto"/>
              <w:ind w:left="0"/>
              <w:rPr>
                <w:rFonts w:cs="Arial"/>
                <w:color w:val="000000" w:themeColor="text1"/>
                <w:sz w:val="20"/>
                <w:szCs w:val="20"/>
              </w:rPr>
            </w:pPr>
            <w:proofErr w:type="spellStart"/>
            <w:r w:rsidRPr="00023830">
              <w:rPr>
                <w:rFonts w:cs="Arial"/>
                <w:color w:val="000000" w:themeColor="text1"/>
                <w:sz w:val="20"/>
                <w:szCs w:val="20"/>
              </w:rPr>
              <w:t>Author</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year</w:t>
            </w:r>
            <w:proofErr w:type="spellEnd"/>
          </w:p>
        </w:tc>
        <w:tc>
          <w:tcPr>
            <w:tcW w:w="1391" w:type="dxa"/>
          </w:tcPr>
          <w:p w14:paraId="57FDC2CB" w14:textId="7C86C532" w:rsidR="0038590F" w:rsidRPr="00023830" w:rsidRDefault="0038590F"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Study</w:t>
            </w:r>
            <w:proofErr w:type="spellEnd"/>
            <w:r w:rsidRPr="00023830">
              <w:rPr>
                <w:rFonts w:cs="Arial"/>
                <w:color w:val="000000" w:themeColor="text1"/>
                <w:sz w:val="20"/>
                <w:szCs w:val="20"/>
              </w:rPr>
              <w:t xml:space="preserve"> </w:t>
            </w:r>
            <w:proofErr w:type="spellStart"/>
            <w:r>
              <w:rPr>
                <w:rFonts w:cs="Arial"/>
                <w:color w:val="000000" w:themeColor="text1"/>
                <w:sz w:val="20"/>
                <w:szCs w:val="20"/>
              </w:rPr>
              <w:t>title</w:t>
            </w:r>
            <w:proofErr w:type="spellEnd"/>
          </w:p>
        </w:tc>
        <w:tc>
          <w:tcPr>
            <w:tcW w:w="1565" w:type="dxa"/>
          </w:tcPr>
          <w:p w14:paraId="3D26BC97" w14:textId="46ADB344" w:rsidR="0038590F" w:rsidRPr="00023830" w:rsidRDefault="00A90371"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Pr>
                <w:rFonts w:cs="Arial"/>
                <w:color w:val="000000" w:themeColor="text1"/>
                <w:sz w:val="20"/>
                <w:szCs w:val="20"/>
              </w:rPr>
              <w:t>Reference</w:t>
            </w:r>
            <w:r w:rsidR="0038590F">
              <w:rPr>
                <w:rFonts w:cs="Arial"/>
                <w:color w:val="000000" w:themeColor="text1"/>
                <w:sz w:val="20"/>
                <w:szCs w:val="20"/>
              </w:rPr>
              <w:t xml:space="preserve"> type</w:t>
            </w:r>
            <w:r w:rsidR="0038590F" w:rsidRPr="00023830">
              <w:rPr>
                <w:rFonts w:cs="Arial"/>
                <w:color w:val="000000" w:themeColor="text1"/>
                <w:sz w:val="20"/>
                <w:szCs w:val="20"/>
              </w:rPr>
              <w:t xml:space="preserve"> </w:t>
            </w:r>
          </w:p>
        </w:tc>
        <w:tc>
          <w:tcPr>
            <w:tcW w:w="3001" w:type="dxa"/>
          </w:tcPr>
          <w:p w14:paraId="121DB457" w14:textId="6AB2BAF6" w:rsidR="0038590F" w:rsidRPr="00023830" w:rsidRDefault="00A90371" w:rsidP="0038590F">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Pr>
                <w:rFonts w:cs="Arial"/>
                <w:color w:val="000000" w:themeColor="text1"/>
                <w:sz w:val="20"/>
                <w:szCs w:val="20"/>
              </w:rPr>
              <w:t>Description</w:t>
            </w:r>
            <w:r w:rsidR="00376C06">
              <w:rPr>
                <w:rFonts w:cs="Arial"/>
                <w:color w:val="000000" w:themeColor="text1"/>
                <w:sz w:val="20"/>
                <w:szCs w:val="20"/>
              </w:rPr>
              <w:t xml:space="preserve"> and location</w:t>
            </w:r>
          </w:p>
        </w:tc>
        <w:tc>
          <w:tcPr>
            <w:tcW w:w="1587" w:type="dxa"/>
          </w:tcPr>
          <w:p w14:paraId="189C2C06" w14:textId="6C1C54D7" w:rsidR="0038590F" w:rsidRPr="00023830" w:rsidRDefault="0038590F"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Pr>
                <w:rFonts w:cs="Arial"/>
                <w:color w:val="000000" w:themeColor="text1"/>
                <w:sz w:val="20"/>
                <w:szCs w:val="20"/>
              </w:rPr>
              <w:t>Intervention</w:t>
            </w:r>
          </w:p>
        </w:tc>
        <w:tc>
          <w:tcPr>
            <w:tcW w:w="2403" w:type="dxa"/>
          </w:tcPr>
          <w:p w14:paraId="75F597B6" w14:textId="3B30AD03" w:rsidR="0038590F" w:rsidRPr="00023830" w:rsidRDefault="0038590F"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Outcome</w:t>
            </w:r>
            <w:r w:rsidR="00376C06">
              <w:rPr>
                <w:rFonts w:cs="Arial"/>
                <w:color w:val="000000" w:themeColor="text1"/>
                <w:sz w:val="20"/>
                <w:szCs w:val="20"/>
              </w:rPr>
              <w:t>s</w:t>
            </w:r>
            <w:proofErr w:type="spellEnd"/>
          </w:p>
        </w:tc>
        <w:tc>
          <w:tcPr>
            <w:tcW w:w="2403" w:type="dxa"/>
          </w:tcPr>
          <w:p w14:paraId="69CA29DC" w14:textId="6458575B" w:rsidR="0038590F" w:rsidRPr="00023830" w:rsidRDefault="0038590F"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Pr>
                <w:rFonts w:cs="Arial"/>
                <w:color w:val="000000" w:themeColor="text1"/>
                <w:sz w:val="20"/>
                <w:szCs w:val="20"/>
              </w:rPr>
              <w:t>Author’s</w:t>
            </w:r>
            <w:proofErr w:type="spellEnd"/>
            <w:r>
              <w:rPr>
                <w:rFonts w:cs="Arial"/>
                <w:color w:val="000000" w:themeColor="text1"/>
                <w:sz w:val="20"/>
                <w:szCs w:val="20"/>
              </w:rPr>
              <w:t xml:space="preserve"> </w:t>
            </w:r>
            <w:proofErr w:type="spellStart"/>
            <w:r>
              <w:rPr>
                <w:rFonts w:cs="Arial"/>
                <w:color w:val="000000" w:themeColor="text1"/>
                <w:sz w:val="20"/>
                <w:szCs w:val="20"/>
              </w:rPr>
              <w:t>comments</w:t>
            </w:r>
            <w:proofErr w:type="spellEnd"/>
          </w:p>
        </w:tc>
      </w:tr>
      <w:tr w:rsidR="00A90371" w:rsidRPr="00F141EA" w14:paraId="4C2EDF84" w14:textId="77777777" w:rsidTr="0038590F">
        <w:trPr>
          <w:cnfStyle w:val="000000100000" w:firstRow="0" w:lastRow="0" w:firstColumn="0" w:lastColumn="0" w:oddVBand="0" w:evenVBand="0" w:oddHBand="1" w:evenHBand="0" w:firstRowFirstColumn="0" w:firstRowLastColumn="0" w:lastRowFirstColumn="0" w:lastRowLastColumn="0"/>
          <w:trHeight w:val="1723"/>
        </w:trPr>
        <w:tc>
          <w:tcPr>
            <w:cnfStyle w:val="001000000000" w:firstRow="0" w:lastRow="0" w:firstColumn="1" w:lastColumn="0" w:oddVBand="0" w:evenVBand="0" w:oddHBand="0" w:evenHBand="0" w:firstRowFirstColumn="0" w:firstRowLastColumn="0" w:lastRowFirstColumn="0" w:lastRowLastColumn="0"/>
            <w:tcW w:w="1580" w:type="dxa"/>
          </w:tcPr>
          <w:p w14:paraId="469C0921" w14:textId="6182A640" w:rsidR="00A90371" w:rsidRDefault="00A90371" w:rsidP="0072660D">
            <w:pPr>
              <w:spacing w:line="276" w:lineRule="auto"/>
              <w:ind w:left="0"/>
              <w:rPr>
                <w:rFonts w:cs="Arial"/>
                <w:color w:val="000000" w:themeColor="text1"/>
                <w:sz w:val="20"/>
                <w:szCs w:val="20"/>
              </w:rPr>
            </w:pPr>
            <w:r>
              <w:rPr>
                <w:rFonts w:cs="Arial"/>
                <w:color w:val="000000" w:themeColor="text1"/>
                <w:sz w:val="20"/>
                <w:szCs w:val="20"/>
              </w:rPr>
              <w:t xml:space="preserve">No </w:t>
            </w:r>
            <w:proofErr w:type="spellStart"/>
            <w:r>
              <w:rPr>
                <w:rFonts w:cs="Arial"/>
                <w:color w:val="000000" w:themeColor="text1"/>
                <w:sz w:val="20"/>
                <w:szCs w:val="20"/>
              </w:rPr>
              <w:t>author</w:t>
            </w:r>
            <w:proofErr w:type="spellEnd"/>
            <w:r>
              <w:rPr>
                <w:rFonts w:cs="Arial"/>
                <w:color w:val="000000" w:themeColor="text1"/>
                <w:sz w:val="20"/>
                <w:szCs w:val="20"/>
              </w:rPr>
              <w:t xml:space="preserve">, 1998  </w:t>
            </w:r>
            <w:r>
              <w:rPr>
                <w:rFonts w:cs="Arial"/>
                <w:color w:val="000000" w:themeColor="text1"/>
                <w:sz w:val="20"/>
                <w:szCs w:val="20"/>
              </w:rPr>
              <w:fldChar w:fldCharType="begin"/>
            </w:r>
            <w:r>
              <w:rPr>
                <w:rFonts w:cs="Arial"/>
                <w:color w:val="000000" w:themeColor="text1"/>
                <w:sz w:val="20"/>
                <w:szCs w:val="20"/>
              </w:rPr>
              <w:instrText xml:space="preserve"> ADDIN EN.CITE &lt;EndNote&gt;&lt;Cite&gt;&lt;Year&gt;1998&lt;/Year&gt;&lt;RecNum&gt;35&lt;/RecNum&gt;&lt;DisplayText&gt;[1]&lt;/DisplayText&gt;&lt;record&gt;&lt;rec-number&gt;35&lt;/rec-number&gt;&lt;foreign-keys&gt;&lt;key app="EN" db-id="xs9edw9xpdtdx0easftvdf56w2erapssfap9" timestamp="1594826692"&gt;35&lt;/key&gt;&lt;/foreign-keys&gt;&lt;ref-type name="Journal Article"&gt;17&lt;/ref-type&gt;&lt;contributors&gt;&lt;/contributors&gt;&lt;titles&gt;&lt;title&gt;Products to safely increase lean muscle mass&lt;/title&gt;&lt;secondary-title&gt;Posit Health News&lt;/secondary-title&gt;&lt;/titles&gt;&lt;periodical&gt;&lt;full-title&gt;Posit Health News&lt;/full-title&gt;&lt;/periodical&gt;&lt;pages&gt;26&lt;/pages&gt;&lt;number&gt;No 17&lt;/number&gt;&lt;edition&gt;2001/05/22&lt;/edition&gt;&lt;keywords&gt;&lt;keyword&gt;*Complementary Therapies,Dronabinol/therapeutic use,HIV Wasting Syndrome/therapy,Human Growth Hormone/therapeutic use,Humans,Muscle, Skeletal/*drug effects,Plant Extracts/therapeutic use,Proteins/therapeutic use&lt;/keyword&gt;&lt;/keywords&gt;&lt;dates&gt;&lt;year&gt;1998&lt;/year&gt;&lt;pub-dates&gt;&lt;date&gt;Fall&lt;/date&gt;&lt;/pub-dates&gt;&lt;/dates&gt;&lt;accession-num&gt;11366553&lt;/accession-num&gt;&lt;urls&gt;&lt;/urls&gt;&lt;remote-database-provider&gt;NLM&lt;/remote-database-provider&gt;&lt;research-notes&gt;no acces to full text but could super useful &amp;#xD;&lt;/research-notes&gt;&lt;language&gt;eng&lt;/language&gt;&lt;/record&gt;&lt;/Cite&gt;&lt;/EndNote&gt;</w:instrText>
            </w:r>
            <w:r>
              <w:rPr>
                <w:rFonts w:cs="Arial"/>
                <w:color w:val="000000" w:themeColor="text1"/>
                <w:sz w:val="20"/>
                <w:szCs w:val="20"/>
              </w:rPr>
              <w:fldChar w:fldCharType="separate"/>
            </w:r>
            <w:r>
              <w:rPr>
                <w:rFonts w:cs="Arial"/>
                <w:noProof/>
                <w:color w:val="000000" w:themeColor="text1"/>
                <w:sz w:val="20"/>
                <w:szCs w:val="20"/>
              </w:rPr>
              <w:t>[1]</w:t>
            </w:r>
            <w:r>
              <w:rPr>
                <w:rFonts w:cs="Arial"/>
                <w:color w:val="000000" w:themeColor="text1"/>
                <w:sz w:val="20"/>
                <w:szCs w:val="20"/>
              </w:rPr>
              <w:fldChar w:fldCharType="end"/>
            </w:r>
          </w:p>
        </w:tc>
        <w:tc>
          <w:tcPr>
            <w:tcW w:w="1391" w:type="dxa"/>
          </w:tcPr>
          <w:p w14:paraId="6B172176" w14:textId="4A7F9C6F" w:rsidR="00A90371" w:rsidRPr="00A90371" w:rsidRDefault="00A90371"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A90371">
              <w:rPr>
                <w:rFonts w:cs="Arial"/>
                <w:color w:val="000000" w:themeColor="text1"/>
                <w:sz w:val="20"/>
                <w:szCs w:val="20"/>
                <w:lang w:val="en-US"/>
              </w:rPr>
              <w:t>Products to safely increase lean muscle mass</w:t>
            </w:r>
          </w:p>
        </w:tc>
        <w:tc>
          <w:tcPr>
            <w:tcW w:w="1565" w:type="dxa"/>
          </w:tcPr>
          <w:p w14:paraId="716B89F9" w14:textId="23ECCDA6" w:rsidR="00A90371" w:rsidRPr="00A90371" w:rsidRDefault="00A90371"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Newspaper article in Positive Health News</w:t>
            </w:r>
          </w:p>
        </w:tc>
        <w:tc>
          <w:tcPr>
            <w:tcW w:w="3001" w:type="dxa"/>
          </w:tcPr>
          <w:p w14:paraId="618ED2E7" w14:textId="77777777" w:rsidR="00A90371" w:rsidRDefault="00A90371"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Report of THC-containing Marinol promoting appetite and an increase in body mass.</w:t>
            </w:r>
          </w:p>
          <w:p w14:paraId="3EEE84C5" w14:textId="77777777" w:rsidR="00376C06" w:rsidRDefault="00376C06"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45991B0E" w14:textId="63666B42" w:rsidR="00376C06" w:rsidRDefault="00376C06"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United States</w:t>
            </w:r>
          </w:p>
        </w:tc>
        <w:tc>
          <w:tcPr>
            <w:tcW w:w="1587" w:type="dxa"/>
          </w:tcPr>
          <w:p w14:paraId="1DAFBCD5" w14:textId="41967463" w:rsidR="00A90371" w:rsidRPr="0038590F" w:rsidRDefault="00A90371"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N/A</w:t>
            </w:r>
          </w:p>
        </w:tc>
        <w:tc>
          <w:tcPr>
            <w:tcW w:w="2403" w:type="dxa"/>
          </w:tcPr>
          <w:p w14:paraId="7F385E7F" w14:textId="23E75E6F" w:rsidR="00A90371" w:rsidRDefault="00A90371" w:rsidP="0072660D">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Appetite promotion</w:t>
            </w:r>
          </w:p>
          <w:p w14:paraId="79EBFB8F" w14:textId="1FE758BD" w:rsidR="00A90371" w:rsidRDefault="00A90371" w:rsidP="0072660D">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Increased body mass</w:t>
            </w:r>
          </w:p>
        </w:tc>
        <w:tc>
          <w:tcPr>
            <w:tcW w:w="2403" w:type="dxa"/>
          </w:tcPr>
          <w:p w14:paraId="6D1EA863" w14:textId="0CD07F06" w:rsidR="00A90371" w:rsidRDefault="00A90371" w:rsidP="0038590F">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 xml:space="preserve">This </w:t>
            </w:r>
            <w:r w:rsidR="00F15AC2">
              <w:rPr>
                <w:rFonts w:cs="Arial"/>
                <w:color w:val="000000" w:themeColor="text1"/>
                <w:sz w:val="20"/>
                <w:szCs w:val="20"/>
                <w:lang w:val="en-US"/>
              </w:rPr>
              <w:t xml:space="preserve">newspaper </w:t>
            </w:r>
            <w:r>
              <w:rPr>
                <w:rFonts w:cs="Arial"/>
                <w:color w:val="000000" w:themeColor="text1"/>
                <w:sz w:val="20"/>
                <w:szCs w:val="20"/>
                <w:lang w:val="en-US"/>
              </w:rPr>
              <w:t>article may refer to</w:t>
            </w:r>
            <w:r w:rsidR="00F15AC2">
              <w:rPr>
                <w:rFonts w:cs="Arial"/>
                <w:color w:val="000000" w:themeColor="text1"/>
                <w:sz w:val="20"/>
                <w:szCs w:val="20"/>
                <w:lang w:val="en-US"/>
              </w:rPr>
              <w:t xml:space="preserve"> relevant studies and provide useful background on past research.</w:t>
            </w:r>
          </w:p>
        </w:tc>
      </w:tr>
      <w:tr w:rsidR="0038590F" w:rsidRPr="00F141EA" w14:paraId="5AAAA199" w14:textId="77777777" w:rsidTr="0038590F">
        <w:trPr>
          <w:trHeight w:val="1723"/>
        </w:trPr>
        <w:tc>
          <w:tcPr>
            <w:cnfStyle w:val="001000000000" w:firstRow="0" w:lastRow="0" w:firstColumn="1" w:lastColumn="0" w:oddVBand="0" w:evenVBand="0" w:oddHBand="0" w:evenHBand="0" w:firstRowFirstColumn="0" w:firstRowLastColumn="0" w:lastRowFirstColumn="0" w:lastRowLastColumn="0"/>
            <w:tcW w:w="1580" w:type="dxa"/>
          </w:tcPr>
          <w:p w14:paraId="31AE47AA" w14:textId="046F6BC0" w:rsidR="0038590F" w:rsidRPr="00023830" w:rsidRDefault="0038590F" w:rsidP="0072660D">
            <w:pPr>
              <w:spacing w:line="276" w:lineRule="auto"/>
              <w:ind w:left="0"/>
              <w:rPr>
                <w:rFonts w:cs="Arial"/>
                <w:color w:val="000000" w:themeColor="text1"/>
                <w:sz w:val="20"/>
                <w:szCs w:val="20"/>
              </w:rPr>
            </w:pPr>
            <w:r>
              <w:rPr>
                <w:rFonts w:cs="Arial"/>
                <w:color w:val="000000" w:themeColor="text1"/>
                <w:sz w:val="20"/>
                <w:szCs w:val="20"/>
              </w:rPr>
              <w:t>Abrams, 1994</w:t>
            </w:r>
            <w:r>
              <w:rPr>
                <w:rFonts w:cs="Arial"/>
                <w:color w:val="000000" w:themeColor="text1"/>
                <w:sz w:val="20"/>
                <w:szCs w:val="20"/>
              </w:rPr>
              <w:fldChar w:fldCharType="begin"/>
            </w:r>
            <w:r w:rsidR="00A90371">
              <w:rPr>
                <w:rFonts w:cs="Arial"/>
                <w:color w:val="000000" w:themeColor="text1"/>
                <w:sz w:val="20"/>
                <w:szCs w:val="20"/>
              </w:rPr>
              <w:instrText xml:space="preserve"> ADDIN EN.CITE &lt;EndNote&gt;&lt;Cite&gt;&lt;Year&gt;1994&lt;/Year&gt;&lt;RecNum&gt;34&lt;/RecNum&gt;&lt;DisplayText&gt;[2]&lt;/DisplayText&gt;&lt;record&gt;&lt;rec-number&gt;34&lt;/rec-number&gt;&lt;foreign-keys&gt;&lt;key app="EN" db-id="xs9edw9xpdtdx0easftvdf56w2erapssfap9" timestamp="1594826692"&gt;34&lt;/key&gt;&lt;/foreign-keys&gt;&lt;ref-type name="Journal Article"&gt;17&lt;/ref-type&gt;&lt;contributors&gt;&lt;/contributors&gt;&lt;titles&gt;&lt;title&gt;Donald Abrams&amp;apos; marijuana study&lt;/title&gt;&lt;secondary-title&gt;Crit Path AIDS Proj&lt;/secondary-title&gt;&lt;/titles&gt;&lt;periodical&gt;&lt;full-title&gt;Crit Path AIDS Proj&lt;/full-title&gt;&lt;/periodical&gt;&lt;pages&gt;9-17&lt;/pages&gt;&lt;number&gt;No 30&lt;/number&gt;&lt;edition&gt;1994/01/01&lt;/edition&gt;&lt;keywords&gt;&lt;keyword&gt;Acquired Immunodeficiency Syndrome/*complications,Administration, Inhalation,Adult,Aged,Appetite/*drug effects,Cachexia/drug therapy,Dronabinol/administration &amp;amp; dosage/adverse effects/*therapeutic use,Feeding and Eating Disorders/prevention &amp;amp; control,Fe&lt;/keyword&gt;&lt;/keywords&gt;&lt;dates&gt;&lt;year&gt;1994&lt;/year&gt;&lt;pub-dates&gt;&lt;date&gt;Winter&lt;/date&gt;&lt;/pub-dates&gt;&lt;/dates&gt;&lt;isbn&gt;1085-7605 (Print),1085-7605&lt;/isbn&gt;&lt;accession-num&gt;11362160&lt;/accession-num&gt;&lt;urls&gt;&lt;/urls&gt;&lt;remote-database-provider&gt;NLM&lt;/remote-database-provider&gt;&lt;research-notes&gt;no access to full text&amp;#xD;but could be so useful &lt;/research-notes&gt;&lt;language&gt;eng&lt;/language&gt;&lt;/record&gt;&lt;/Cite&gt;&lt;/EndNote&gt;</w:instrText>
            </w:r>
            <w:r>
              <w:rPr>
                <w:rFonts w:cs="Arial"/>
                <w:color w:val="000000" w:themeColor="text1"/>
                <w:sz w:val="20"/>
                <w:szCs w:val="20"/>
              </w:rPr>
              <w:fldChar w:fldCharType="separate"/>
            </w:r>
            <w:r w:rsidR="00A90371">
              <w:rPr>
                <w:rFonts w:cs="Arial"/>
                <w:noProof/>
                <w:color w:val="000000" w:themeColor="text1"/>
                <w:sz w:val="20"/>
                <w:szCs w:val="20"/>
              </w:rPr>
              <w:t>[2]</w:t>
            </w:r>
            <w:r>
              <w:rPr>
                <w:rFonts w:cs="Arial"/>
                <w:color w:val="000000" w:themeColor="text1"/>
                <w:sz w:val="20"/>
                <w:szCs w:val="20"/>
              </w:rPr>
              <w:fldChar w:fldCharType="end"/>
            </w:r>
            <w:r>
              <w:rPr>
                <w:rFonts w:cs="Arial"/>
                <w:color w:val="000000" w:themeColor="text1"/>
                <w:sz w:val="20"/>
                <w:szCs w:val="20"/>
              </w:rPr>
              <w:t xml:space="preserve"> </w:t>
            </w:r>
          </w:p>
          <w:p w14:paraId="06001336" w14:textId="77777777" w:rsidR="0038590F" w:rsidRPr="00023830" w:rsidRDefault="0038590F" w:rsidP="0072660D">
            <w:pPr>
              <w:spacing w:line="276" w:lineRule="auto"/>
              <w:rPr>
                <w:rFonts w:cs="Arial"/>
                <w:color w:val="000000" w:themeColor="text1"/>
                <w:sz w:val="20"/>
                <w:szCs w:val="20"/>
              </w:rPr>
            </w:pPr>
          </w:p>
          <w:p w14:paraId="4BEDB8E9" w14:textId="77777777" w:rsidR="0038590F" w:rsidRPr="00023830" w:rsidRDefault="0038590F" w:rsidP="0072660D">
            <w:pPr>
              <w:spacing w:line="276" w:lineRule="auto"/>
              <w:rPr>
                <w:rFonts w:cs="Arial"/>
                <w:b w:val="0"/>
                <w:bCs w:val="0"/>
                <w:color w:val="000000" w:themeColor="text1"/>
                <w:sz w:val="20"/>
                <w:szCs w:val="20"/>
              </w:rPr>
            </w:pPr>
            <w:r w:rsidRPr="00023830">
              <w:rPr>
                <w:rFonts w:cs="Arial"/>
                <w:b w:val="0"/>
                <w:bCs w:val="0"/>
                <w:color w:val="000000" w:themeColor="text1"/>
                <w:sz w:val="20"/>
                <w:szCs w:val="20"/>
              </w:rPr>
              <w:t xml:space="preserve"> </w:t>
            </w:r>
          </w:p>
        </w:tc>
        <w:tc>
          <w:tcPr>
            <w:tcW w:w="1391" w:type="dxa"/>
          </w:tcPr>
          <w:p w14:paraId="79DBA89E" w14:textId="3487800E" w:rsidR="0038590F" w:rsidRPr="00023830" w:rsidRDefault="0038590F"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Pr>
                <w:rFonts w:cs="Arial"/>
                <w:color w:val="000000" w:themeColor="text1"/>
                <w:sz w:val="20"/>
                <w:szCs w:val="20"/>
              </w:rPr>
              <w:t xml:space="preserve">Donald Abrams’ Marijuana </w:t>
            </w:r>
            <w:proofErr w:type="spellStart"/>
            <w:r>
              <w:rPr>
                <w:rFonts w:cs="Arial"/>
                <w:color w:val="000000" w:themeColor="text1"/>
                <w:sz w:val="20"/>
                <w:szCs w:val="20"/>
              </w:rPr>
              <w:t>Study</w:t>
            </w:r>
            <w:proofErr w:type="spellEnd"/>
          </w:p>
        </w:tc>
        <w:tc>
          <w:tcPr>
            <w:tcW w:w="1565" w:type="dxa"/>
          </w:tcPr>
          <w:p w14:paraId="7AE0BDC4" w14:textId="3D5D2324" w:rsidR="0038590F" w:rsidRPr="00A90371" w:rsidRDefault="00A90371"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A90371">
              <w:rPr>
                <w:rFonts w:cs="Arial"/>
                <w:color w:val="000000" w:themeColor="text1"/>
                <w:sz w:val="20"/>
                <w:szCs w:val="20"/>
                <w:lang w:val="en-US"/>
              </w:rPr>
              <w:t>Newspaper article in Critical Path AIDS Project</w:t>
            </w:r>
          </w:p>
        </w:tc>
        <w:tc>
          <w:tcPr>
            <w:tcW w:w="3001" w:type="dxa"/>
          </w:tcPr>
          <w:p w14:paraId="32A31990" w14:textId="77777777" w:rsidR="0038590F" w:rsidRDefault="0038590F"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Prospective</w:t>
            </w:r>
            <w:r w:rsidR="00A90371">
              <w:rPr>
                <w:rFonts w:cs="Arial"/>
                <w:color w:val="000000" w:themeColor="text1"/>
                <w:sz w:val="20"/>
                <w:szCs w:val="20"/>
                <w:lang w:val="en-US"/>
              </w:rPr>
              <w:t xml:space="preserve"> </w:t>
            </w:r>
            <w:proofErr w:type="spellStart"/>
            <w:r w:rsidR="00A90371">
              <w:rPr>
                <w:rFonts w:cs="Arial"/>
                <w:color w:val="000000" w:themeColor="text1"/>
                <w:sz w:val="20"/>
                <w:szCs w:val="20"/>
                <w:lang w:val="en-US"/>
              </w:rPr>
              <w:t>randomised</w:t>
            </w:r>
            <w:proofErr w:type="spellEnd"/>
            <w:r>
              <w:rPr>
                <w:rFonts w:cs="Arial"/>
                <w:color w:val="000000" w:themeColor="text1"/>
                <w:sz w:val="20"/>
                <w:szCs w:val="20"/>
                <w:lang w:val="en-US"/>
              </w:rPr>
              <w:t xml:space="preserve"> community-based</w:t>
            </w:r>
            <w:r w:rsidR="00A90371">
              <w:rPr>
                <w:rFonts w:cs="Arial"/>
                <w:color w:val="000000" w:themeColor="text1"/>
                <w:sz w:val="20"/>
                <w:szCs w:val="20"/>
                <w:lang w:val="en-US"/>
              </w:rPr>
              <w:t xml:space="preserve"> clinical</w:t>
            </w:r>
            <w:r>
              <w:rPr>
                <w:rFonts w:cs="Arial"/>
                <w:color w:val="000000" w:themeColor="text1"/>
                <w:sz w:val="20"/>
                <w:szCs w:val="20"/>
                <w:lang w:val="en-US"/>
              </w:rPr>
              <w:t xml:space="preserve"> trial evaluating the effect of marijuana vs dronabinol to reduce symptoms of HIV-related wasting syndrome. </w:t>
            </w:r>
          </w:p>
          <w:p w14:paraId="64BA08DB" w14:textId="77777777" w:rsidR="00376C06" w:rsidRDefault="00376C06"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1ADCF886" w14:textId="775A0C0B" w:rsidR="00376C06" w:rsidRPr="00E343EE" w:rsidRDefault="00376C06"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United States</w:t>
            </w:r>
          </w:p>
        </w:tc>
        <w:tc>
          <w:tcPr>
            <w:tcW w:w="1587" w:type="dxa"/>
          </w:tcPr>
          <w:p w14:paraId="2A36EAF2" w14:textId="31339BE9" w:rsidR="0038590F" w:rsidRPr="0038590F" w:rsidRDefault="0038590F"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8590F">
              <w:rPr>
                <w:rFonts w:cs="Arial"/>
                <w:color w:val="000000" w:themeColor="text1"/>
                <w:sz w:val="20"/>
                <w:szCs w:val="20"/>
                <w:lang w:val="en-US"/>
              </w:rPr>
              <w:t>High-, medium- or low-potency smoked mari</w:t>
            </w:r>
            <w:r>
              <w:rPr>
                <w:rFonts w:cs="Arial"/>
                <w:color w:val="000000" w:themeColor="text1"/>
                <w:sz w:val="20"/>
                <w:szCs w:val="20"/>
                <w:lang w:val="en-US"/>
              </w:rPr>
              <w:t xml:space="preserve">juana vs dronabinol </w:t>
            </w:r>
          </w:p>
        </w:tc>
        <w:tc>
          <w:tcPr>
            <w:tcW w:w="2403" w:type="dxa"/>
          </w:tcPr>
          <w:p w14:paraId="39CD371B" w14:textId="77777777" w:rsidR="0038590F" w:rsidRDefault="0038590F" w:rsidP="0072660D">
            <w:pPr>
              <w:pStyle w:val="ListParagraph"/>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Appetite stimulation</w:t>
            </w:r>
          </w:p>
          <w:p w14:paraId="5F0D51B4" w14:textId="77777777" w:rsidR="0038590F" w:rsidRDefault="0038590F" w:rsidP="0072660D">
            <w:pPr>
              <w:pStyle w:val="ListParagraph"/>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 xml:space="preserve">Reduced weight loss </w:t>
            </w:r>
          </w:p>
          <w:p w14:paraId="1A4995C8" w14:textId="77777777" w:rsidR="0038590F" w:rsidRDefault="0038590F" w:rsidP="0072660D">
            <w:pPr>
              <w:pStyle w:val="ListParagraph"/>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Quality of life</w:t>
            </w:r>
          </w:p>
          <w:p w14:paraId="21A5D681" w14:textId="471A3B9F" w:rsidR="0038590F" w:rsidRPr="00023830" w:rsidRDefault="0038590F" w:rsidP="0072660D">
            <w:pPr>
              <w:pStyle w:val="ListParagraph"/>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Adverse effects</w:t>
            </w:r>
            <w:r w:rsidRPr="00023830">
              <w:rPr>
                <w:rFonts w:cs="Arial"/>
                <w:color w:val="000000" w:themeColor="text1"/>
                <w:sz w:val="20"/>
                <w:szCs w:val="20"/>
                <w:lang w:val="en-US"/>
              </w:rPr>
              <w:br/>
            </w:r>
          </w:p>
        </w:tc>
        <w:tc>
          <w:tcPr>
            <w:tcW w:w="2403" w:type="dxa"/>
          </w:tcPr>
          <w:p w14:paraId="3EAF0048" w14:textId="62309A07" w:rsidR="0038590F" w:rsidRPr="0038590F" w:rsidRDefault="0038590F" w:rsidP="0038590F">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This study does not meet our inclusion criteria</w:t>
            </w:r>
            <w:r w:rsidR="00376C06">
              <w:rPr>
                <w:rFonts w:cs="Arial"/>
                <w:color w:val="000000" w:themeColor="text1"/>
                <w:sz w:val="20"/>
                <w:szCs w:val="20"/>
                <w:lang w:val="en-US"/>
              </w:rPr>
              <w:t xml:space="preserve"> </w:t>
            </w:r>
            <w:r>
              <w:rPr>
                <w:rFonts w:cs="Arial"/>
                <w:color w:val="000000" w:themeColor="text1"/>
                <w:sz w:val="20"/>
                <w:szCs w:val="20"/>
                <w:lang w:val="en-US"/>
              </w:rPr>
              <w:t xml:space="preserve">but includes relevant </w:t>
            </w:r>
            <w:r w:rsidR="00A90371">
              <w:rPr>
                <w:rFonts w:cs="Arial"/>
                <w:color w:val="000000" w:themeColor="text1"/>
                <w:sz w:val="20"/>
                <w:szCs w:val="20"/>
                <w:lang w:val="en-US"/>
              </w:rPr>
              <w:t>condition (wasting) and outcomes for comparison.</w:t>
            </w:r>
            <w:r>
              <w:rPr>
                <w:rFonts w:cs="Arial"/>
                <w:color w:val="000000" w:themeColor="text1"/>
                <w:sz w:val="20"/>
                <w:szCs w:val="20"/>
                <w:lang w:val="en-US"/>
              </w:rPr>
              <w:t xml:space="preserve">  </w:t>
            </w:r>
            <w:r w:rsidRPr="0038590F">
              <w:rPr>
                <w:rFonts w:cs="Arial"/>
                <w:color w:val="000000" w:themeColor="text1"/>
                <w:sz w:val="20"/>
                <w:szCs w:val="20"/>
                <w:lang w:val="en-US"/>
              </w:rPr>
              <w:t xml:space="preserve"> </w:t>
            </w:r>
          </w:p>
        </w:tc>
      </w:tr>
      <w:tr w:rsidR="00A90371" w:rsidRPr="00F141EA" w14:paraId="21A584DC" w14:textId="77777777" w:rsidTr="0038590F">
        <w:trPr>
          <w:cnfStyle w:val="000000100000" w:firstRow="0" w:lastRow="0" w:firstColumn="0" w:lastColumn="0" w:oddVBand="0" w:evenVBand="0" w:oddHBand="1" w:evenHBand="0" w:firstRowFirstColumn="0" w:firstRowLastColumn="0" w:lastRowFirstColumn="0" w:lastRowLastColumn="0"/>
          <w:trHeight w:val="1723"/>
        </w:trPr>
        <w:tc>
          <w:tcPr>
            <w:cnfStyle w:val="001000000000" w:firstRow="0" w:lastRow="0" w:firstColumn="1" w:lastColumn="0" w:oddVBand="0" w:evenVBand="0" w:oddHBand="0" w:evenHBand="0" w:firstRowFirstColumn="0" w:firstRowLastColumn="0" w:lastRowFirstColumn="0" w:lastRowLastColumn="0"/>
            <w:tcW w:w="1580" w:type="dxa"/>
          </w:tcPr>
          <w:p w14:paraId="25508426" w14:textId="46E71599" w:rsidR="00A90371" w:rsidRPr="00A90371" w:rsidRDefault="00376C06" w:rsidP="0072660D">
            <w:pPr>
              <w:spacing w:line="276" w:lineRule="auto"/>
              <w:ind w:left="0"/>
              <w:rPr>
                <w:rFonts w:cs="Arial"/>
                <w:color w:val="000000" w:themeColor="text1"/>
                <w:sz w:val="20"/>
                <w:szCs w:val="20"/>
                <w:lang w:val="en-US"/>
              </w:rPr>
            </w:pPr>
            <w:proofErr w:type="spellStart"/>
            <w:r>
              <w:rPr>
                <w:rFonts w:cs="Arial"/>
                <w:color w:val="000000" w:themeColor="text1"/>
                <w:sz w:val="20"/>
                <w:szCs w:val="20"/>
                <w:lang w:val="en-US"/>
              </w:rPr>
              <w:t>Gorter</w:t>
            </w:r>
            <w:proofErr w:type="spellEnd"/>
            <w:r>
              <w:rPr>
                <w:rFonts w:cs="Arial"/>
                <w:color w:val="000000" w:themeColor="text1"/>
                <w:sz w:val="20"/>
                <w:szCs w:val="20"/>
                <w:lang w:val="en-US"/>
              </w:rPr>
              <w:t>, 2004</w:t>
            </w:r>
            <w:r w:rsidR="00F15AC2">
              <w:rPr>
                <w:rFonts w:cs="Arial"/>
                <w:color w:val="000000" w:themeColor="text1"/>
                <w:sz w:val="20"/>
                <w:szCs w:val="20"/>
                <w:lang w:val="en-US"/>
              </w:rPr>
              <w:fldChar w:fldCharType="begin">
                <w:fldData xml:space="preserve">PEVuZE5vdGU+PENpdGU+PEF1dGhvcj5Hb3J0ZXI8L0F1dGhvcj48WWVhcj4yMDA0PC9ZZWFyPjxS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</w:fldData>
              </w:fldChar>
            </w:r>
            <w:r w:rsidR="00F15AC2">
              <w:rPr>
                <w:rFonts w:cs="Arial"/>
                <w:color w:val="000000" w:themeColor="text1"/>
                <w:sz w:val="20"/>
                <w:szCs w:val="20"/>
                <w:lang w:val="en-US"/>
              </w:rPr>
              <w:instrText xml:space="preserve"> ADDIN EN.CITE </w:instrText>
            </w:r>
            <w:r w:rsidR="00F15AC2">
              <w:rPr>
                <w:rFonts w:cs="Arial"/>
                <w:color w:val="000000" w:themeColor="text1"/>
                <w:sz w:val="20"/>
                <w:szCs w:val="20"/>
                <w:lang w:val="en-US"/>
              </w:rPr>
              <w:fldChar w:fldCharType="begin">
                <w:fldData xml:space="preserve">PEVuZE5vdGU+PENpdGU+PEF1dGhvcj5Hb3J0ZXI8L0F1dGhvcj48WWVhcj4yMDA0PC9ZZWFyPjxS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</w:fldData>
              </w:fldChar>
            </w:r>
            <w:r w:rsidR="00F15AC2">
              <w:rPr>
                <w:rFonts w:cs="Arial"/>
                <w:color w:val="000000" w:themeColor="text1"/>
                <w:sz w:val="20"/>
                <w:szCs w:val="20"/>
                <w:lang w:val="en-US"/>
              </w:rPr>
              <w:instrText xml:space="preserve"> ADDIN EN.CITE.DATA </w:instrText>
            </w:r>
            <w:r w:rsidR="00F15AC2">
              <w:rPr>
                <w:rFonts w:cs="Arial"/>
                <w:color w:val="000000" w:themeColor="text1"/>
                <w:sz w:val="20"/>
                <w:szCs w:val="20"/>
                <w:lang w:val="en-US"/>
              </w:rPr>
            </w:r>
            <w:r w:rsidR="00F15AC2">
              <w:rPr>
                <w:rFonts w:cs="Arial"/>
                <w:color w:val="000000" w:themeColor="text1"/>
                <w:sz w:val="20"/>
                <w:szCs w:val="20"/>
                <w:lang w:val="en-US"/>
              </w:rPr>
              <w:fldChar w:fldCharType="end"/>
            </w:r>
            <w:r w:rsidR="00F15AC2">
              <w:rPr>
                <w:rFonts w:cs="Arial"/>
                <w:color w:val="000000" w:themeColor="text1"/>
                <w:sz w:val="20"/>
                <w:szCs w:val="20"/>
                <w:lang w:val="en-US"/>
              </w:rPr>
            </w:r>
            <w:r w:rsidR="00F15AC2">
              <w:rPr>
                <w:rFonts w:cs="Arial"/>
                <w:color w:val="000000" w:themeColor="text1"/>
                <w:sz w:val="20"/>
                <w:szCs w:val="20"/>
                <w:lang w:val="en-US"/>
              </w:rPr>
              <w:fldChar w:fldCharType="separate"/>
            </w:r>
            <w:r w:rsidR="00F15AC2">
              <w:rPr>
                <w:rFonts w:cs="Arial"/>
                <w:noProof/>
                <w:color w:val="000000" w:themeColor="text1"/>
                <w:sz w:val="20"/>
                <w:szCs w:val="20"/>
                <w:lang w:val="en-US"/>
              </w:rPr>
              <w:t>[3]</w:t>
            </w:r>
            <w:r w:rsidR="00F15AC2">
              <w:rPr>
                <w:rFonts w:cs="Arial"/>
                <w:color w:val="000000" w:themeColor="text1"/>
                <w:sz w:val="20"/>
                <w:szCs w:val="20"/>
                <w:lang w:val="en-US"/>
              </w:rPr>
              <w:fldChar w:fldCharType="end"/>
            </w:r>
          </w:p>
        </w:tc>
        <w:tc>
          <w:tcPr>
            <w:tcW w:w="1391" w:type="dxa"/>
          </w:tcPr>
          <w:p w14:paraId="1CEA7A8D" w14:textId="3A4129EB" w:rsidR="00A90371" w:rsidRPr="00A90371" w:rsidRDefault="00376C06"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 xml:space="preserve">Experiences with dronabinol (delta-tetrahydrocannabinol) in oncological patients with anorexia-cachexia syndrome. Illustration of clinical problems </w:t>
            </w:r>
            <w:r>
              <w:rPr>
                <w:rFonts w:cs="Arial"/>
                <w:color w:val="000000" w:themeColor="text1"/>
                <w:sz w:val="20"/>
                <w:szCs w:val="20"/>
                <w:lang w:val="en-US"/>
              </w:rPr>
              <w:lastRenderedPageBreak/>
              <w:t>and therapy based on 2 case reports.</w:t>
            </w:r>
          </w:p>
        </w:tc>
        <w:tc>
          <w:tcPr>
            <w:tcW w:w="1565" w:type="dxa"/>
          </w:tcPr>
          <w:p w14:paraId="6A6C3768" w14:textId="71105CE6" w:rsidR="00A90371" w:rsidRPr="00A90371" w:rsidRDefault="00376C06"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lastRenderedPageBreak/>
              <w:t>Case reports</w:t>
            </w:r>
          </w:p>
        </w:tc>
        <w:tc>
          <w:tcPr>
            <w:tcW w:w="3001" w:type="dxa"/>
          </w:tcPr>
          <w:p w14:paraId="293E52BD" w14:textId="77777777" w:rsidR="00F15AC2" w:rsidRDefault="00F15AC2"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Unavailable</w:t>
            </w:r>
          </w:p>
          <w:p w14:paraId="23DC8ECD" w14:textId="77777777" w:rsidR="00F15AC2" w:rsidRDefault="00F15AC2"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549675DC" w14:textId="1AAB26D0" w:rsidR="00A90371" w:rsidRDefault="00F15AC2"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Germany</w:t>
            </w:r>
            <w:r w:rsidR="00376C06">
              <w:rPr>
                <w:rFonts w:cs="Arial"/>
                <w:color w:val="000000" w:themeColor="text1"/>
                <w:sz w:val="20"/>
                <w:szCs w:val="20"/>
                <w:lang w:val="en-US"/>
              </w:rPr>
              <w:t xml:space="preserve"> </w:t>
            </w:r>
          </w:p>
        </w:tc>
        <w:tc>
          <w:tcPr>
            <w:tcW w:w="1587" w:type="dxa"/>
          </w:tcPr>
          <w:p w14:paraId="2B345409" w14:textId="028D5BEE" w:rsidR="00A90371" w:rsidRPr="0038590F" w:rsidRDefault="00F15AC2"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N/A</w:t>
            </w:r>
          </w:p>
        </w:tc>
        <w:tc>
          <w:tcPr>
            <w:tcW w:w="2403" w:type="dxa"/>
          </w:tcPr>
          <w:p w14:paraId="1188B251" w14:textId="388EB834" w:rsidR="00A90371" w:rsidRDefault="00F15AC2" w:rsidP="0072660D">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N/A</w:t>
            </w:r>
          </w:p>
        </w:tc>
        <w:tc>
          <w:tcPr>
            <w:tcW w:w="2403" w:type="dxa"/>
          </w:tcPr>
          <w:p w14:paraId="442D871F" w14:textId="3C2C5BC0" w:rsidR="00A90371" w:rsidRDefault="00F15AC2" w:rsidP="0038590F">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This study may report relevant observations for the effect of dronabinol on cachectic patients.</w:t>
            </w:r>
          </w:p>
        </w:tc>
      </w:tr>
      <w:tr w:rsidR="00376C06" w:rsidRPr="00F141EA" w14:paraId="47779BAC" w14:textId="77777777" w:rsidTr="0038590F">
        <w:trPr>
          <w:trHeight w:val="1723"/>
        </w:trPr>
        <w:tc>
          <w:tcPr>
            <w:cnfStyle w:val="001000000000" w:firstRow="0" w:lastRow="0" w:firstColumn="1" w:lastColumn="0" w:oddVBand="0" w:evenVBand="0" w:oddHBand="0" w:evenHBand="0" w:firstRowFirstColumn="0" w:firstRowLastColumn="0" w:lastRowFirstColumn="0" w:lastRowLastColumn="0"/>
            <w:tcW w:w="1580" w:type="dxa"/>
          </w:tcPr>
          <w:p w14:paraId="2A06E5FD" w14:textId="1B3C61CE" w:rsidR="00376C06" w:rsidRDefault="00376C06" w:rsidP="0072660D">
            <w:pPr>
              <w:spacing w:line="276" w:lineRule="auto"/>
              <w:ind w:left="0"/>
              <w:rPr>
                <w:rFonts w:cs="Arial"/>
                <w:color w:val="000000" w:themeColor="text1"/>
                <w:sz w:val="20"/>
                <w:szCs w:val="20"/>
                <w:lang w:val="en-US"/>
              </w:rPr>
            </w:pPr>
            <w:r>
              <w:rPr>
                <w:rFonts w:cs="Arial"/>
                <w:color w:val="000000" w:themeColor="text1"/>
                <w:sz w:val="20"/>
                <w:szCs w:val="20"/>
                <w:lang w:val="en-US"/>
              </w:rPr>
              <w:t xml:space="preserve">Maida et al., 2008 </w:t>
            </w:r>
            <w:r>
              <w:rPr>
                <w:rFonts w:cs="Arial"/>
                <w:color w:val="000000" w:themeColor="text1"/>
                <w:sz w:val="20"/>
                <w:szCs w:val="20"/>
                <w:lang w:val="en-US"/>
              </w:rPr>
              <w:fldChar w:fldCharType="begin"/>
            </w:r>
            <w:r w:rsidR="00F15AC2">
              <w:rPr>
                <w:rFonts w:cs="Arial"/>
                <w:color w:val="000000" w:themeColor="text1"/>
                <w:sz w:val="20"/>
                <w:szCs w:val="20"/>
                <w:lang w:val="en-US"/>
              </w:rPr>
              <w:instrText xml:space="preserve"> ADDIN EN.CITE &lt;EndNote&gt;&lt;Cite&gt;&lt;Author&gt;Maida&lt;/Author&gt;&lt;Year&gt;2008&lt;/Year&gt;&lt;RecNum&gt;45&lt;/RecNum&gt;&lt;DisplayText&gt;[4]&lt;/DisplayText&gt;&lt;record&gt;&lt;rec-number&gt;45&lt;/rec-number&gt;&lt;foreign-keys&gt;&lt;key app="EN" db-id="xs9edw9xpdtdx0easftvdf56w2erapssfap9" timestamp="1594826692"&gt;45&lt;/key&gt;&lt;/foreign-keys&gt;&lt;ref-type name="Journal Article"&gt;17&lt;/ref-type&gt;&lt;contributors&gt;&lt;authors&gt;&lt;author&gt;Maida, V.,Ennis, M.,Irani, S.,Corbo, M.,Dolzhykov, M.&lt;/author&gt;&lt;/authors&gt;&lt;/contributors&gt;&lt;auth-address&gt;Division of Palliative Medicine, William Osler Health Centre, University of Toronto, Canada. vincent.maida@utoronto.ca&lt;/auth-address&gt;&lt;titles&gt;&lt;title&gt;Adjunctive nabilone in cancer pain and symptom management: a prospective observational study using propensity scoring&lt;/title&gt;&lt;secondary-title&gt;J Support Oncol&lt;/secondary-title&gt;&lt;/titles&gt;&lt;periodical&gt;&lt;full-title&gt;J Support Oncol&lt;/full-title&gt;&lt;/periodical&gt;&lt;pages&gt;119-24&lt;/pages&gt;&lt;volume&gt;6&lt;/volume&gt;&lt;number&gt;3&lt;/number&gt;&lt;edition&gt;2008/04/12&lt;/edition&gt;&lt;keywords&gt;&lt;keyword&gt;Adjuvants, Pharmaceutic/*therapeutic use,Aged,Aged, 80 and over,Analgesics/*therapeutic use,Anti-Anxiety Agents/therapeutic use,Antiemetics/therapeutic use,Cancer Care Facilities,Dronabinol/*analogs &amp;amp; derivatives/therapeutic use,Female,Humans,Karnofsky &lt;/keyword&gt;&lt;/keywords&gt;&lt;dates&gt;&lt;year&gt;2008&lt;/year&gt;&lt;pub-dates&gt;&lt;date&gt;Mar&lt;/date&gt;&lt;/pub-dates&gt;&lt;/dates&gt;&lt;isbn&gt;1544-6794 (Print),1544-6794&lt;/isbn&gt;&lt;accession-num&gt;18402303&lt;/accession-num&gt;&lt;urls&gt;&lt;/urls&gt;&lt;remote-database-provider&gt;NLM&lt;/remote-database-provider&gt;&lt;research-notes&gt;unsure because improvements in appetite and symptom management of cancer (does int include cachexia?) also no full text access&amp;#xD;&amp;#xD;&lt;/research-notes&gt;&lt;language&gt;eng&lt;/language&gt;&lt;/record&gt;&lt;/Cite&gt;&lt;/EndNote&gt;</w:instrText>
            </w:r>
            <w:r>
              <w:rPr>
                <w:rFonts w:cs="Arial"/>
                <w:color w:val="000000" w:themeColor="text1"/>
                <w:sz w:val="20"/>
                <w:szCs w:val="20"/>
                <w:lang w:val="en-US"/>
              </w:rPr>
              <w:fldChar w:fldCharType="separate"/>
            </w:r>
            <w:r w:rsidR="00F15AC2">
              <w:rPr>
                <w:rFonts w:cs="Arial"/>
                <w:noProof/>
                <w:color w:val="000000" w:themeColor="text1"/>
                <w:sz w:val="20"/>
                <w:szCs w:val="20"/>
                <w:lang w:val="en-US"/>
              </w:rPr>
              <w:t>[4]</w:t>
            </w:r>
            <w:r>
              <w:rPr>
                <w:rFonts w:cs="Arial"/>
                <w:color w:val="000000" w:themeColor="text1"/>
                <w:sz w:val="20"/>
                <w:szCs w:val="20"/>
                <w:lang w:val="en-US"/>
              </w:rPr>
              <w:fldChar w:fldCharType="end"/>
            </w:r>
          </w:p>
        </w:tc>
        <w:tc>
          <w:tcPr>
            <w:tcW w:w="1391" w:type="dxa"/>
          </w:tcPr>
          <w:p w14:paraId="65B1E384" w14:textId="434423A1" w:rsidR="00376C06" w:rsidRDefault="00376C06"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Adjunctive nabilone in cancer pain and symptom management: a prospective observational study using propensity scoring</w:t>
            </w:r>
          </w:p>
        </w:tc>
        <w:tc>
          <w:tcPr>
            <w:tcW w:w="1565" w:type="dxa"/>
          </w:tcPr>
          <w:p w14:paraId="7472192A" w14:textId="58AEAEE5" w:rsidR="00376C06" w:rsidRDefault="00376C06"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 xml:space="preserve">Prospective observational study </w:t>
            </w:r>
          </w:p>
        </w:tc>
        <w:tc>
          <w:tcPr>
            <w:tcW w:w="3001" w:type="dxa"/>
          </w:tcPr>
          <w:p w14:paraId="1B55F0BA" w14:textId="77777777" w:rsidR="00376C06" w:rsidRDefault="00376C06"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Assessment of the effectiveness of adjuvant nabilone (</w:t>
            </w:r>
            <w:proofErr w:type="spellStart"/>
            <w:r>
              <w:rPr>
                <w:rFonts w:cs="Arial"/>
                <w:color w:val="000000" w:themeColor="text1"/>
                <w:sz w:val="20"/>
                <w:szCs w:val="20"/>
                <w:lang w:val="en-US"/>
              </w:rPr>
              <w:t>Cesamet</w:t>
            </w:r>
            <w:proofErr w:type="spellEnd"/>
            <w:r>
              <w:rPr>
                <w:rFonts w:cs="Arial"/>
                <w:color w:val="000000" w:themeColor="text1"/>
                <w:sz w:val="20"/>
                <w:szCs w:val="20"/>
                <w:lang w:val="en-US"/>
              </w:rPr>
              <w:t>) therapy in managing pain and symptoms in 112 advanced cancer patients during a 30-day follow-up period</w:t>
            </w:r>
            <w:r w:rsidR="00F15AC2">
              <w:rPr>
                <w:rFonts w:cs="Arial"/>
                <w:color w:val="000000" w:themeColor="text1"/>
                <w:sz w:val="20"/>
                <w:szCs w:val="20"/>
                <w:lang w:val="en-US"/>
              </w:rPr>
              <w:t xml:space="preserve">. </w:t>
            </w:r>
          </w:p>
          <w:p w14:paraId="7A5B1198" w14:textId="77777777" w:rsidR="00F15AC2" w:rsidRDefault="00F15AC2"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583C54C5" w14:textId="0C98CDB1" w:rsidR="00F15AC2" w:rsidRDefault="00F15AC2"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Canada</w:t>
            </w:r>
          </w:p>
        </w:tc>
        <w:tc>
          <w:tcPr>
            <w:tcW w:w="1587" w:type="dxa"/>
          </w:tcPr>
          <w:p w14:paraId="1D8CF4CB" w14:textId="13837E72" w:rsidR="00376C06" w:rsidRPr="0038590F" w:rsidRDefault="00376C06"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roofErr w:type="spellStart"/>
            <w:r>
              <w:rPr>
                <w:rFonts w:cs="Arial"/>
                <w:color w:val="000000" w:themeColor="text1"/>
                <w:sz w:val="20"/>
                <w:szCs w:val="20"/>
                <w:lang w:val="en-US"/>
              </w:rPr>
              <w:t>Cesamet</w:t>
            </w:r>
            <w:proofErr w:type="spellEnd"/>
            <w:r>
              <w:rPr>
                <w:rFonts w:cs="Arial"/>
                <w:color w:val="000000" w:themeColor="text1"/>
                <w:sz w:val="20"/>
                <w:szCs w:val="20"/>
                <w:lang w:val="en-US"/>
              </w:rPr>
              <w:t xml:space="preserve"> (adjuvant nabilone)</w:t>
            </w:r>
          </w:p>
        </w:tc>
        <w:tc>
          <w:tcPr>
            <w:tcW w:w="2403" w:type="dxa"/>
          </w:tcPr>
          <w:p w14:paraId="1E7E293B" w14:textId="04B06EF1" w:rsidR="00376C06" w:rsidRDefault="00376C06" w:rsidP="0072660D">
            <w:pPr>
              <w:pStyle w:val="ListParagraph"/>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Differences in ESAS pain scores between treated and untreated patients</w:t>
            </w:r>
          </w:p>
          <w:p w14:paraId="7F9CCAC5" w14:textId="3D1BE2C0" w:rsidR="00376C06" w:rsidRDefault="00376C06" w:rsidP="0072660D">
            <w:pPr>
              <w:pStyle w:val="ListParagraph"/>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76C06">
              <w:rPr>
                <w:rFonts w:cs="Arial"/>
                <w:color w:val="000000" w:themeColor="text1"/>
                <w:sz w:val="20"/>
                <w:szCs w:val="20"/>
                <w:lang w:val="en-US"/>
              </w:rPr>
              <w:t>Differences in morphine-sulfate-equivalent use</w:t>
            </w:r>
          </w:p>
          <w:p w14:paraId="4397C073" w14:textId="2BA6C11A" w:rsidR="00376C06" w:rsidRDefault="00376C06" w:rsidP="00376C06">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tc>
        <w:tc>
          <w:tcPr>
            <w:tcW w:w="2403" w:type="dxa"/>
          </w:tcPr>
          <w:p w14:paraId="2FBED82A" w14:textId="55B1BC47" w:rsidR="00376C06" w:rsidRPr="00376C06" w:rsidRDefault="00F15AC2" w:rsidP="00376C06">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 xml:space="preserve">The study noted changes in appetite relevant for comparison in this review. </w:t>
            </w:r>
          </w:p>
        </w:tc>
      </w:tr>
      <w:tr w:rsidR="00F15AC2" w:rsidRPr="00F141EA" w14:paraId="25082058" w14:textId="77777777" w:rsidTr="0038590F">
        <w:trPr>
          <w:cnfStyle w:val="000000100000" w:firstRow="0" w:lastRow="0" w:firstColumn="0" w:lastColumn="0" w:oddVBand="0" w:evenVBand="0" w:oddHBand="1" w:evenHBand="0" w:firstRowFirstColumn="0" w:firstRowLastColumn="0" w:lastRowFirstColumn="0" w:lastRowLastColumn="0"/>
          <w:trHeight w:val="1723"/>
        </w:trPr>
        <w:tc>
          <w:tcPr>
            <w:cnfStyle w:val="001000000000" w:firstRow="0" w:lastRow="0" w:firstColumn="1" w:lastColumn="0" w:oddVBand="0" w:evenVBand="0" w:oddHBand="0" w:evenHBand="0" w:firstRowFirstColumn="0" w:firstRowLastColumn="0" w:lastRowFirstColumn="0" w:lastRowLastColumn="0"/>
            <w:tcW w:w="1580" w:type="dxa"/>
          </w:tcPr>
          <w:p w14:paraId="1EF57B9F" w14:textId="3BCC08E7" w:rsidR="00F15AC2" w:rsidRDefault="00F15AC2" w:rsidP="0072660D">
            <w:pPr>
              <w:spacing w:line="276" w:lineRule="auto"/>
              <w:ind w:left="0"/>
              <w:rPr>
                <w:rFonts w:cs="Arial"/>
                <w:color w:val="000000" w:themeColor="text1"/>
                <w:sz w:val="20"/>
                <w:szCs w:val="20"/>
                <w:lang w:val="en-US"/>
              </w:rPr>
            </w:pPr>
            <w:r>
              <w:rPr>
                <w:rFonts w:cs="Arial"/>
                <w:color w:val="000000" w:themeColor="text1"/>
                <w:sz w:val="20"/>
                <w:szCs w:val="20"/>
                <w:lang w:val="en-US"/>
              </w:rPr>
              <w:t>Wilson et al., 2007</w:t>
            </w:r>
            <w:r>
              <w:rPr>
                <w:rFonts w:cs="Arial"/>
                <w:color w:val="000000" w:themeColor="text1"/>
                <w:sz w:val="20"/>
                <w:szCs w:val="20"/>
                <w:lang w:val="en-US"/>
              </w:rPr>
              <w:fldChar w:fldCharType="begin"/>
            </w:r>
            <w:r>
              <w:rPr>
                <w:rFonts w:cs="Arial"/>
                <w:color w:val="000000" w:themeColor="text1"/>
                <w:sz w:val="20"/>
                <w:szCs w:val="20"/>
                <w:lang w:val="en-US"/>
              </w:rPr>
              <w:instrText xml:space="preserve"> ADDIN EN.CITE &lt;EndNote&gt;&lt;Cite&gt;&lt;Author&gt;Wilson&lt;/Author&gt;&lt;Year&gt;2007&lt;/Year&gt;&lt;RecNum&gt;1&lt;/RecNum&gt;&lt;DisplayText&gt;[5]&lt;/DisplayText&gt;&lt;record&gt;&lt;rec-number&gt;1&lt;/rec-number&gt;&lt;foreign-keys&gt;&lt;key app="EN" db-id="xs9edw9xpdtdx0easftvdf56w2erapssfap9" timestamp="1594810469"&gt;1&lt;/key&gt;&lt;/foreign-keys&gt;&lt;ref-type name="Journal Article"&gt;17&lt;/ref-type&gt;&lt;contributors&gt;&lt;authors&gt;&lt;author&gt;Wilson, M. M.,Philpot, C.,Morley, J. E.&lt;/author&gt;&lt;/authors&gt;&lt;/contributors&gt;&lt;auth-address&gt;Division of Geriatric Medicine, Saint Louis University, 1402, S. Grand Blvd, Rm M238, St Louis, MO 63104, USA. wilsonmg@slu.edu&lt;/auth-address&gt;&lt;titles&gt;&lt;title&gt;Anorexia of aging in long term care: is dronabinol an effective appetite stimulant?--a pilot study&lt;/title&gt;&lt;secondary-title&gt;J Nutr Health Aging&lt;/secondary-title&gt;&lt;/titles&gt;&lt;periodical&gt;&lt;full-title&gt;J Nutr Health Aging&lt;/full-title&gt;&lt;/periodical&gt;&lt;pages&gt;195-8&lt;/pages&gt;&lt;volume&gt;11&lt;/volume&gt;&lt;number&gt;2&lt;/number&gt;&lt;edition&gt;2007/04/17&lt;/edition&gt;&lt;keywords&gt;&lt;keyword&gt;Aged,Aged, 80 and over,Aging/*physiology,Anorexia/*drug therapy,Appetite/*drug effects,Dronabinol/adverse effects/*therapeutic use,Female,Humans,Male,Middle Aged,*Nutritional Status,Pilot Projects,Retrospective Studies,Safety,Treatment Outcome,Weight Ga&lt;/keyword&gt;&lt;/keywords&gt;&lt;dates&gt;&lt;year&gt;2007&lt;/year&gt;&lt;pub-dates&gt;&lt;date&gt;Mar-Apr&lt;/date&gt;&lt;/pub-dates&gt;&lt;/dates&gt;&lt;isbn&gt;1279-7707 (Print),1279-7707&lt;/isbn&gt;&lt;accession-num&gt;17435963&lt;/accession-num&gt;&lt;urls&gt;&lt;/urls&gt;&lt;remote-database-provider&gt;NLM&lt;/remote-database-provider&gt;&lt;research-notes&gt;no access to full text butSUPER FKN USEFUL&amp;#xD;&lt;/research-notes&gt;&lt;language&gt;eng&lt;/language&gt;&lt;/record&gt;&lt;/Cite&gt;&lt;/EndNote&gt;</w:instrText>
            </w:r>
            <w:r>
              <w:rPr>
                <w:rFonts w:cs="Arial"/>
                <w:color w:val="000000" w:themeColor="text1"/>
                <w:sz w:val="20"/>
                <w:szCs w:val="20"/>
                <w:lang w:val="en-US"/>
              </w:rPr>
              <w:fldChar w:fldCharType="separate"/>
            </w:r>
            <w:r>
              <w:rPr>
                <w:rFonts w:cs="Arial"/>
                <w:noProof/>
                <w:color w:val="000000" w:themeColor="text1"/>
                <w:sz w:val="20"/>
                <w:szCs w:val="20"/>
                <w:lang w:val="en-US"/>
              </w:rPr>
              <w:t>[5]</w:t>
            </w:r>
            <w:r>
              <w:rPr>
                <w:rFonts w:cs="Arial"/>
                <w:color w:val="000000" w:themeColor="text1"/>
                <w:sz w:val="20"/>
                <w:szCs w:val="20"/>
                <w:lang w:val="en-US"/>
              </w:rPr>
              <w:fldChar w:fldCharType="end"/>
            </w:r>
          </w:p>
        </w:tc>
        <w:tc>
          <w:tcPr>
            <w:tcW w:w="1391" w:type="dxa"/>
          </w:tcPr>
          <w:p w14:paraId="4A94345D" w14:textId="5CC77A65" w:rsidR="00F15AC2" w:rsidRPr="00F15AC2" w:rsidRDefault="00F15AC2"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 xml:space="preserve">Anorexia of aging in long term care: is dronabinol an effective appetite </w:t>
            </w:r>
            <w:proofErr w:type="gramStart"/>
            <w:r>
              <w:rPr>
                <w:rFonts w:cs="Arial"/>
                <w:color w:val="000000" w:themeColor="text1"/>
                <w:sz w:val="20"/>
                <w:szCs w:val="20"/>
                <w:lang w:val="en-US"/>
              </w:rPr>
              <w:t>stimulate?—</w:t>
            </w:r>
            <w:proofErr w:type="gramEnd"/>
            <w:r>
              <w:rPr>
                <w:rFonts w:cs="Arial"/>
                <w:color w:val="000000" w:themeColor="text1"/>
                <w:sz w:val="20"/>
                <w:szCs w:val="20"/>
                <w:lang w:val="en-US"/>
              </w:rPr>
              <w:t>a pilot study</w:t>
            </w:r>
          </w:p>
        </w:tc>
        <w:tc>
          <w:tcPr>
            <w:tcW w:w="1565" w:type="dxa"/>
          </w:tcPr>
          <w:p w14:paraId="32A9B711" w14:textId="5E0D8AA9" w:rsidR="00F15AC2" w:rsidRDefault="00F15AC2"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Pilot study in the Journal of Nutrition, Health and Aging</w:t>
            </w:r>
          </w:p>
        </w:tc>
        <w:tc>
          <w:tcPr>
            <w:tcW w:w="3001" w:type="dxa"/>
          </w:tcPr>
          <w:p w14:paraId="33E0D481" w14:textId="2D9643EE" w:rsidR="00F15AC2" w:rsidRDefault="00F15AC2"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 xml:space="preserve">Retrospective observational study examining the effect of a 12-week course of dronabinol in 28 long-term care facility patients with anorexia and significant weight loss. </w:t>
            </w:r>
          </w:p>
        </w:tc>
        <w:tc>
          <w:tcPr>
            <w:tcW w:w="1587" w:type="dxa"/>
          </w:tcPr>
          <w:p w14:paraId="53451DB9" w14:textId="443C81AD" w:rsidR="00F15AC2" w:rsidRDefault="00F15AC2"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Dronabinol</w:t>
            </w:r>
          </w:p>
        </w:tc>
        <w:tc>
          <w:tcPr>
            <w:tcW w:w="2403" w:type="dxa"/>
          </w:tcPr>
          <w:p w14:paraId="1D921947" w14:textId="2D3FE6FD" w:rsidR="00F15AC2" w:rsidRDefault="00F15AC2" w:rsidP="0072660D">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Body weight</w:t>
            </w:r>
          </w:p>
        </w:tc>
        <w:tc>
          <w:tcPr>
            <w:tcW w:w="2403" w:type="dxa"/>
          </w:tcPr>
          <w:p w14:paraId="08E06ED2" w14:textId="03ADB0B8" w:rsidR="00F15AC2" w:rsidRDefault="0098635C" w:rsidP="00376C06">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Pr>
                <w:rFonts w:cs="Arial"/>
                <w:color w:val="000000" w:themeColor="text1"/>
                <w:sz w:val="20"/>
                <w:szCs w:val="20"/>
                <w:lang w:val="en-US"/>
              </w:rPr>
              <w:t xml:space="preserve">This study reports changes in body weight related to intervention, but it could not be included in our review because the abstract does not indicate if subjects are cancer patients or other. </w:t>
            </w:r>
          </w:p>
        </w:tc>
      </w:tr>
    </w:tbl>
    <w:p w14:paraId="0A96CF9D" w14:textId="77777777" w:rsidR="000B684E" w:rsidRDefault="000B684E" w:rsidP="00F54DDC">
      <w:pPr>
        <w:ind w:left="0"/>
        <w:rPr>
          <w:rFonts w:cs="Arial"/>
          <w:lang w:val="en-US"/>
        </w:rPr>
      </w:pPr>
    </w:p>
    <w:p w14:paraId="5740A0F1" w14:textId="64455BD2" w:rsidR="0032466A" w:rsidRDefault="0032466A" w:rsidP="00F54DDC">
      <w:pPr>
        <w:ind w:left="0"/>
        <w:rPr>
          <w:rFonts w:cs="Arial"/>
          <w:lang w:val="en-US"/>
        </w:rPr>
      </w:pPr>
    </w:p>
    <w:p w14:paraId="53E085D8" w14:textId="677B814A" w:rsidR="000522E3" w:rsidRDefault="000522E3" w:rsidP="00F54DDC">
      <w:pPr>
        <w:ind w:left="0"/>
        <w:rPr>
          <w:rFonts w:cs="Arial"/>
          <w:lang w:val="en-US"/>
        </w:rPr>
      </w:pPr>
    </w:p>
    <w:p w14:paraId="081BDB36" w14:textId="2FB56C9A" w:rsidR="000522E3" w:rsidRDefault="000522E3" w:rsidP="00F54DDC">
      <w:pPr>
        <w:ind w:left="0"/>
        <w:rPr>
          <w:rFonts w:cs="Arial"/>
          <w:lang w:val="en-US"/>
        </w:rPr>
      </w:pPr>
    </w:p>
    <w:p w14:paraId="5E141C72" w14:textId="44942CB6" w:rsidR="000522E3" w:rsidRDefault="000522E3" w:rsidP="00F54DDC">
      <w:pPr>
        <w:ind w:left="0"/>
        <w:rPr>
          <w:rFonts w:cs="Arial"/>
          <w:lang w:val="en-US"/>
        </w:rPr>
      </w:pPr>
    </w:p>
    <w:p w14:paraId="03842028" w14:textId="77777777" w:rsidR="000522E3" w:rsidRDefault="000522E3" w:rsidP="00F54DDC">
      <w:pPr>
        <w:ind w:left="0"/>
        <w:rPr>
          <w:rFonts w:cs="Arial"/>
          <w:lang w:val="en-US"/>
        </w:rPr>
      </w:pPr>
    </w:p>
    <w:p w14:paraId="57A6D1EC" w14:textId="3557A884" w:rsidR="0032466A" w:rsidRDefault="0032466A" w:rsidP="00F54DDC">
      <w:pPr>
        <w:ind w:left="0"/>
        <w:rPr>
          <w:rFonts w:cs="Arial"/>
          <w:bCs/>
          <w:lang w:val="en-US"/>
        </w:rPr>
      </w:pPr>
      <w:r>
        <w:rPr>
          <w:rFonts w:cs="Arial"/>
          <w:b/>
          <w:bCs/>
          <w:lang w:val="en-US"/>
        </w:rPr>
        <w:lastRenderedPageBreak/>
        <w:t xml:space="preserve">Table S2 </w:t>
      </w:r>
      <w:r>
        <w:rPr>
          <w:rFonts w:cs="Arial"/>
          <w:bCs/>
          <w:lang w:val="en-US"/>
        </w:rPr>
        <w:t>Summary of findings and quality of evidence assessment</w:t>
      </w:r>
    </w:p>
    <w:p w14:paraId="7EE8A85D" w14:textId="77777777" w:rsidR="0032466A" w:rsidRPr="0032466A" w:rsidRDefault="0032466A" w:rsidP="00F54DDC">
      <w:pPr>
        <w:ind w:left="0"/>
        <w:rPr>
          <w:rFonts w:cs="Arial"/>
          <w:bCs/>
          <w:lang w:val="en-US"/>
        </w:rPr>
      </w:pPr>
    </w:p>
    <w:tbl>
      <w:tblPr>
        <w:tblStyle w:val="GridTable5Dark-Accent3"/>
        <w:tblW w:w="9067" w:type="dxa"/>
        <w:tblLayout w:type="fixed"/>
        <w:tblLook w:val="04A0" w:firstRow="1" w:lastRow="0" w:firstColumn="1" w:lastColumn="0" w:noHBand="0" w:noVBand="1"/>
      </w:tblPr>
      <w:tblGrid>
        <w:gridCol w:w="1413"/>
        <w:gridCol w:w="1417"/>
        <w:gridCol w:w="1985"/>
        <w:gridCol w:w="4252"/>
      </w:tblGrid>
      <w:tr w:rsidR="0032466A" w:rsidRPr="00023830" w14:paraId="5AFE0909" w14:textId="77777777" w:rsidTr="001B2EE2">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EDEDED" w:themeFill="accent3" w:themeFillTint="33"/>
          </w:tcPr>
          <w:p w14:paraId="09C81768" w14:textId="77777777" w:rsidR="0032466A" w:rsidRPr="000522E3" w:rsidRDefault="0032466A" w:rsidP="00F15AC2">
            <w:pPr>
              <w:ind w:left="0"/>
              <w:rPr>
                <w:rFonts w:cs="Arial"/>
                <w:b w:val="0"/>
                <w:bCs w:val="0"/>
                <w:color w:val="000000" w:themeColor="text1"/>
                <w:sz w:val="20"/>
                <w:szCs w:val="20"/>
                <w:lang w:val="en-US"/>
              </w:rPr>
            </w:pPr>
            <w:r w:rsidRPr="000522E3">
              <w:rPr>
                <w:rFonts w:cs="Arial"/>
                <w:color w:val="000000" w:themeColor="text1"/>
                <w:sz w:val="20"/>
                <w:szCs w:val="20"/>
                <w:lang w:val="en-US"/>
              </w:rPr>
              <w:t>Population</w:t>
            </w:r>
            <w:r w:rsidRPr="000522E3">
              <w:rPr>
                <w:rFonts w:cs="Arial"/>
                <w:b w:val="0"/>
                <w:bCs w:val="0"/>
                <w:color w:val="000000" w:themeColor="text1"/>
                <w:sz w:val="20"/>
                <w:szCs w:val="20"/>
                <w:lang w:val="en-US"/>
              </w:rPr>
              <w:t xml:space="preserve">: adult cancer cachexia patients </w:t>
            </w:r>
          </w:p>
          <w:p w14:paraId="5C36B317" w14:textId="77777777" w:rsidR="0032466A" w:rsidRPr="000522E3" w:rsidRDefault="0032466A" w:rsidP="00F15AC2">
            <w:pPr>
              <w:ind w:left="0"/>
              <w:rPr>
                <w:rFonts w:cs="Arial"/>
                <w:b w:val="0"/>
                <w:bCs w:val="0"/>
                <w:color w:val="000000" w:themeColor="text1"/>
                <w:sz w:val="20"/>
                <w:szCs w:val="20"/>
                <w:lang w:val="en-US"/>
              </w:rPr>
            </w:pPr>
            <w:r w:rsidRPr="000522E3">
              <w:rPr>
                <w:rFonts w:cs="Arial"/>
                <w:color w:val="000000" w:themeColor="text1"/>
                <w:sz w:val="20"/>
                <w:szCs w:val="20"/>
                <w:lang w:val="en-US"/>
              </w:rPr>
              <w:t>Setting</w:t>
            </w:r>
            <w:r w:rsidRPr="000522E3">
              <w:rPr>
                <w:rFonts w:cs="Arial"/>
                <w:b w:val="0"/>
                <w:bCs w:val="0"/>
                <w:color w:val="000000" w:themeColor="text1"/>
                <w:sz w:val="20"/>
                <w:szCs w:val="20"/>
                <w:lang w:val="en-US"/>
              </w:rPr>
              <w:t xml:space="preserve">: any (hospital, elderly care, home) </w:t>
            </w:r>
          </w:p>
          <w:p w14:paraId="3981700B" w14:textId="77777777" w:rsidR="0032466A" w:rsidRPr="000522E3" w:rsidRDefault="0032466A" w:rsidP="00F15AC2">
            <w:pPr>
              <w:ind w:left="0"/>
              <w:rPr>
                <w:rFonts w:cs="Arial"/>
                <w:b w:val="0"/>
                <w:bCs w:val="0"/>
                <w:color w:val="000000" w:themeColor="text1"/>
                <w:sz w:val="20"/>
                <w:szCs w:val="20"/>
                <w:lang w:val="en-US"/>
              </w:rPr>
            </w:pPr>
            <w:r w:rsidRPr="000522E3">
              <w:rPr>
                <w:rFonts w:cs="Arial"/>
                <w:color w:val="000000" w:themeColor="text1"/>
                <w:sz w:val="20"/>
                <w:szCs w:val="20"/>
                <w:lang w:val="en-US"/>
              </w:rPr>
              <w:t>Intervention</w:t>
            </w:r>
            <w:r w:rsidRPr="000522E3">
              <w:rPr>
                <w:rFonts w:cs="Arial"/>
                <w:b w:val="0"/>
                <w:bCs w:val="0"/>
                <w:color w:val="000000" w:themeColor="text1"/>
                <w:sz w:val="20"/>
                <w:szCs w:val="20"/>
                <w:lang w:val="en-US"/>
              </w:rPr>
              <w:t>: any cannabis-based intervention addressing cachexia, or cachexia symptoms or related proxies (</w:t>
            </w:r>
            <w:proofErr w:type="gramStart"/>
            <w:r w:rsidRPr="000522E3">
              <w:rPr>
                <w:rFonts w:cs="Arial"/>
                <w:b w:val="0"/>
                <w:bCs w:val="0"/>
                <w:color w:val="000000" w:themeColor="text1"/>
                <w:sz w:val="20"/>
                <w:szCs w:val="20"/>
                <w:lang w:val="en-US"/>
              </w:rPr>
              <w:t>e.g.</w:t>
            </w:r>
            <w:proofErr w:type="gramEnd"/>
            <w:r w:rsidRPr="000522E3">
              <w:rPr>
                <w:rFonts w:cs="Arial"/>
                <w:b w:val="0"/>
                <w:bCs w:val="0"/>
                <w:color w:val="000000" w:themeColor="text1"/>
                <w:sz w:val="20"/>
                <w:szCs w:val="20"/>
                <w:lang w:val="en-US"/>
              </w:rPr>
              <w:t xml:space="preserve"> nutritional intake for appetite) in cancer patients</w:t>
            </w:r>
          </w:p>
          <w:p w14:paraId="35B4250C" w14:textId="77777777" w:rsidR="0032466A" w:rsidRPr="00124250" w:rsidRDefault="0032466A" w:rsidP="00F15AC2">
            <w:pPr>
              <w:ind w:left="0"/>
              <w:rPr>
                <w:rFonts w:cs="Arial"/>
                <w:color w:val="000000" w:themeColor="text1"/>
                <w:sz w:val="22"/>
                <w:szCs w:val="22"/>
              </w:rPr>
            </w:pPr>
            <w:proofErr w:type="spellStart"/>
            <w:proofErr w:type="gramStart"/>
            <w:r w:rsidRPr="000522E3">
              <w:rPr>
                <w:rFonts w:cs="Arial"/>
                <w:color w:val="000000" w:themeColor="text1"/>
                <w:sz w:val="20"/>
                <w:szCs w:val="20"/>
              </w:rPr>
              <w:t>Comparison</w:t>
            </w:r>
            <w:proofErr w:type="spellEnd"/>
            <w:r w:rsidRPr="000522E3">
              <w:rPr>
                <w:rFonts w:cs="Arial"/>
                <w:b w:val="0"/>
                <w:bCs w:val="0"/>
                <w:color w:val="000000" w:themeColor="text1"/>
                <w:sz w:val="20"/>
                <w:szCs w:val="20"/>
              </w:rPr>
              <w:t>:</w:t>
            </w:r>
            <w:proofErr w:type="gramEnd"/>
            <w:r w:rsidRPr="000522E3">
              <w:rPr>
                <w:rFonts w:cs="Arial"/>
                <w:b w:val="0"/>
                <w:bCs w:val="0"/>
                <w:color w:val="000000" w:themeColor="text1"/>
                <w:sz w:val="20"/>
                <w:szCs w:val="20"/>
              </w:rPr>
              <w:t xml:space="preserve"> active or inactive control</w:t>
            </w:r>
          </w:p>
        </w:tc>
      </w:tr>
      <w:tr w:rsidR="0032466A" w:rsidRPr="00023830" w14:paraId="77CB7DE6" w14:textId="77777777" w:rsidTr="001B2EE2">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413" w:type="dxa"/>
          </w:tcPr>
          <w:p w14:paraId="5EAD89A4" w14:textId="77777777" w:rsidR="0032466A" w:rsidRPr="00023830" w:rsidRDefault="0032466A" w:rsidP="0032466A">
            <w:pPr>
              <w:spacing w:line="276" w:lineRule="auto"/>
              <w:ind w:left="0"/>
              <w:rPr>
                <w:rFonts w:cs="Arial"/>
                <w:color w:val="000000" w:themeColor="text1"/>
                <w:sz w:val="18"/>
                <w:szCs w:val="18"/>
              </w:rPr>
            </w:pPr>
            <w:proofErr w:type="spellStart"/>
            <w:r w:rsidRPr="00023830">
              <w:rPr>
                <w:rFonts w:cs="Arial"/>
                <w:color w:val="000000" w:themeColor="text1"/>
                <w:sz w:val="18"/>
                <w:szCs w:val="18"/>
              </w:rPr>
              <w:t>Outcome</w:t>
            </w:r>
            <w:proofErr w:type="spellEnd"/>
            <w:r w:rsidRPr="00023830">
              <w:rPr>
                <w:rFonts w:cs="Arial"/>
                <w:color w:val="000000" w:themeColor="text1"/>
                <w:sz w:val="18"/>
                <w:szCs w:val="18"/>
              </w:rPr>
              <w:t xml:space="preserve"> </w:t>
            </w:r>
          </w:p>
        </w:tc>
        <w:tc>
          <w:tcPr>
            <w:tcW w:w="1417" w:type="dxa"/>
          </w:tcPr>
          <w:p w14:paraId="42863D95"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Participants (</w:t>
            </w:r>
            <w:proofErr w:type="spellStart"/>
            <w:r w:rsidRPr="00023830">
              <w:rPr>
                <w:rFonts w:cs="Arial"/>
                <w:color w:val="000000" w:themeColor="text1"/>
                <w:sz w:val="18"/>
                <w:szCs w:val="18"/>
              </w:rPr>
              <w:t>studies</w:t>
            </w:r>
            <w:proofErr w:type="spellEnd"/>
            <w:r w:rsidRPr="00023830">
              <w:rPr>
                <w:rFonts w:cs="Arial"/>
                <w:color w:val="000000" w:themeColor="text1"/>
                <w:sz w:val="18"/>
                <w:szCs w:val="18"/>
              </w:rPr>
              <w:t>)</w:t>
            </w:r>
          </w:p>
        </w:tc>
        <w:tc>
          <w:tcPr>
            <w:tcW w:w="1985" w:type="dxa"/>
          </w:tcPr>
          <w:p w14:paraId="32F55146"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spellStart"/>
            <w:r w:rsidRPr="00023830">
              <w:rPr>
                <w:rFonts w:cs="Arial"/>
                <w:color w:val="000000" w:themeColor="text1"/>
                <w:sz w:val="18"/>
                <w:szCs w:val="18"/>
              </w:rPr>
              <w:t>Quality</w:t>
            </w:r>
            <w:proofErr w:type="spellEnd"/>
            <w:r w:rsidRPr="00023830">
              <w:rPr>
                <w:rFonts w:cs="Arial"/>
                <w:color w:val="000000" w:themeColor="text1"/>
                <w:sz w:val="18"/>
                <w:szCs w:val="18"/>
              </w:rPr>
              <w:t xml:space="preserve"> of </w:t>
            </w:r>
            <w:proofErr w:type="spellStart"/>
            <w:r w:rsidRPr="00023830">
              <w:rPr>
                <w:rFonts w:cs="Arial"/>
                <w:color w:val="000000" w:themeColor="text1"/>
                <w:sz w:val="18"/>
                <w:szCs w:val="18"/>
              </w:rPr>
              <w:t>evidence</w:t>
            </w:r>
            <w:proofErr w:type="spellEnd"/>
            <w:r w:rsidRPr="00023830">
              <w:rPr>
                <w:rFonts w:cs="Arial"/>
                <w:color w:val="000000" w:themeColor="text1"/>
                <w:sz w:val="18"/>
                <w:szCs w:val="18"/>
              </w:rPr>
              <w:t xml:space="preserve"> (GRADE)</w:t>
            </w:r>
          </w:p>
        </w:tc>
        <w:tc>
          <w:tcPr>
            <w:tcW w:w="4252" w:type="dxa"/>
          </w:tcPr>
          <w:p w14:paraId="083BC399" w14:textId="77777777" w:rsidR="0032466A" w:rsidRPr="00023830" w:rsidRDefault="0032466A" w:rsidP="00D87A67">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spellStart"/>
            <w:r w:rsidRPr="00023830">
              <w:rPr>
                <w:rFonts w:cs="Arial"/>
                <w:color w:val="000000" w:themeColor="text1"/>
                <w:sz w:val="18"/>
                <w:szCs w:val="18"/>
              </w:rPr>
              <w:t>Cannabinoids</w:t>
            </w:r>
            <w:proofErr w:type="spellEnd"/>
            <w:r w:rsidRPr="00023830">
              <w:rPr>
                <w:rFonts w:cs="Arial"/>
                <w:color w:val="000000" w:themeColor="text1"/>
                <w:sz w:val="18"/>
                <w:szCs w:val="18"/>
              </w:rPr>
              <w:t xml:space="preserve"> vs control, SMD (95% CI) </w:t>
            </w:r>
          </w:p>
        </w:tc>
      </w:tr>
      <w:tr w:rsidR="0032466A" w:rsidRPr="00F141EA" w14:paraId="44F457A3" w14:textId="77777777" w:rsidTr="001B2EE2">
        <w:trPr>
          <w:trHeight w:val="240"/>
        </w:trPr>
        <w:tc>
          <w:tcPr>
            <w:cnfStyle w:val="001000000000" w:firstRow="0" w:lastRow="0" w:firstColumn="1" w:lastColumn="0" w:oddVBand="0" w:evenVBand="0" w:oddHBand="0" w:evenHBand="0" w:firstRowFirstColumn="0" w:firstRowLastColumn="0" w:lastRowFirstColumn="0" w:lastRowLastColumn="0"/>
            <w:tcW w:w="1413" w:type="dxa"/>
          </w:tcPr>
          <w:p w14:paraId="54A9DF08" w14:textId="77777777" w:rsidR="0032466A" w:rsidRPr="00023830" w:rsidRDefault="0032466A" w:rsidP="0032466A">
            <w:pPr>
              <w:spacing w:line="276" w:lineRule="auto"/>
              <w:ind w:left="0"/>
              <w:rPr>
                <w:rFonts w:cs="Arial"/>
                <w:color w:val="000000" w:themeColor="text1"/>
                <w:sz w:val="18"/>
                <w:szCs w:val="18"/>
              </w:rPr>
            </w:pPr>
            <w:proofErr w:type="spellStart"/>
            <w:r w:rsidRPr="00023830">
              <w:rPr>
                <w:rFonts w:cs="Arial"/>
                <w:color w:val="000000" w:themeColor="text1"/>
                <w:sz w:val="18"/>
                <w:szCs w:val="18"/>
              </w:rPr>
              <w:t>Weight</w:t>
            </w:r>
            <w:proofErr w:type="spellEnd"/>
          </w:p>
        </w:tc>
        <w:tc>
          <w:tcPr>
            <w:tcW w:w="1417" w:type="dxa"/>
          </w:tcPr>
          <w:p w14:paraId="13DE2720" w14:textId="77777777" w:rsidR="0032466A" w:rsidRPr="00023830"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497 (8) </w:t>
            </w:r>
          </w:p>
        </w:tc>
        <w:tc>
          <w:tcPr>
            <w:tcW w:w="1985" w:type="dxa"/>
          </w:tcPr>
          <w:p w14:paraId="4C8FBBB5"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32466A">
              <w:rPr>
                <w:rFonts w:cs="Arial"/>
                <w:color w:val="000000" w:themeColor="text1"/>
                <w:sz w:val="18"/>
                <w:szCs w:val="18"/>
                <w:lang w:val="en-US"/>
              </w:rPr>
              <w:t xml:space="preserve">+ Very </w:t>
            </w:r>
            <w:proofErr w:type="spellStart"/>
            <w:proofErr w:type="gramStart"/>
            <w:r w:rsidRPr="0032466A">
              <w:rPr>
                <w:rFonts w:cs="Arial"/>
                <w:color w:val="000000" w:themeColor="text1"/>
                <w:sz w:val="18"/>
                <w:szCs w:val="18"/>
                <w:lang w:val="en-US"/>
              </w:rPr>
              <w:t>low</w:t>
            </w:r>
            <w:r w:rsidRPr="0032466A">
              <w:rPr>
                <w:rFonts w:cs="Arial"/>
                <w:color w:val="000000" w:themeColor="text1"/>
                <w:sz w:val="18"/>
                <w:szCs w:val="18"/>
                <w:vertAlign w:val="superscript"/>
                <w:lang w:val="en-US"/>
              </w:rPr>
              <w:t>a,b</w:t>
            </w:r>
            <w:proofErr w:type="gramEnd"/>
            <w:r w:rsidRPr="0032466A">
              <w:rPr>
                <w:rFonts w:cs="Arial"/>
                <w:color w:val="000000" w:themeColor="text1"/>
                <w:sz w:val="18"/>
                <w:szCs w:val="18"/>
                <w:vertAlign w:val="superscript"/>
                <w:lang w:val="en-US"/>
              </w:rPr>
              <w:t>,c,d,e</w:t>
            </w:r>
            <w:proofErr w:type="spellEnd"/>
          </w:p>
        </w:tc>
        <w:tc>
          <w:tcPr>
            <w:tcW w:w="4252" w:type="dxa"/>
          </w:tcPr>
          <w:p w14:paraId="4120FABA"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32466A">
              <w:rPr>
                <w:rFonts w:cs="Arial"/>
                <w:color w:val="000000" w:themeColor="text1"/>
                <w:sz w:val="18"/>
                <w:szCs w:val="18"/>
                <w:lang w:val="en-US"/>
              </w:rPr>
              <w:t>Two studies noted a significant effect of cannabinoids on a parameter of weight change, but one was at high risk of selection bias.</w:t>
            </w:r>
          </w:p>
          <w:p w14:paraId="293F8198"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p>
          <w:p w14:paraId="045B7DC3"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32466A">
              <w:rPr>
                <w:rFonts w:cs="Arial"/>
                <w:color w:val="000000" w:themeColor="text1"/>
                <w:sz w:val="18"/>
                <w:szCs w:val="18"/>
                <w:lang w:val="en-US"/>
              </w:rPr>
              <w:t xml:space="preserve">Two studies reported no difference, and four reported minor changes without assessing statistical significance. Most studies were at unclear risk of bias, unmasked and had no comparison or control group.  </w:t>
            </w:r>
            <w:r w:rsidRPr="0032466A">
              <w:rPr>
                <w:rFonts w:cs="Arial"/>
                <w:color w:val="000000" w:themeColor="text1"/>
                <w:sz w:val="18"/>
                <w:szCs w:val="18"/>
                <w:lang w:val="en-US"/>
              </w:rPr>
              <w:br/>
            </w:r>
          </w:p>
        </w:tc>
      </w:tr>
      <w:tr w:rsidR="0032466A" w:rsidRPr="00F141EA" w14:paraId="42AB5FB7" w14:textId="77777777" w:rsidTr="001B2EE2">
        <w:trPr>
          <w:cnfStyle w:val="000000100000" w:firstRow="0" w:lastRow="0" w:firstColumn="0" w:lastColumn="0" w:oddVBand="0" w:evenVBand="0" w:oddHBand="1" w:evenHBand="0" w:firstRowFirstColumn="0" w:firstRowLastColumn="0" w:lastRowFirstColumn="0" w:lastRowLastColumn="0"/>
          <w:trHeight w:val="1637"/>
        </w:trPr>
        <w:tc>
          <w:tcPr>
            <w:cnfStyle w:val="001000000000" w:firstRow="0" w:lastRow="0" w:firstColumn="1" w:lastColumn="0" w:oddVBand="0" w:evenVBand="0" w:oddHBand="0" w:evenHBand="0" w:firstRowFirstColumn="0" w:firstRowLastColumn="0" w:lastRowFirstColumn="0" w:lastRowLastColumn="0"/>
            <w:tcW w:w="1413" w:type="dxa"/>
          </w:tcPr>
          <w:p w14:paraId="6CD2F216" w14:textId="77777777" w:rsidR="0032466A" w:rsidRPr="00023830" w:rsidRDefault="0032466A" w:rsidP="0032466A">
            <w:pPr>
              <w:spacing w:line="276" w:lineRule="auto"/>
              <w:ind w:left="0"/>
              <w:rPr>
                <w:rFonts w:cs="Arial"/>
                <w:color w:val="000000" w:themeColor="text1"/>
                <w:sz w:val="18"/>
                <w:szCs w:val="18"/>
              </w:rPr>
            </w:pPr>
            <w:proofErr w:type="spellStart"/>
            <w:r w:rsidRPr="00023830">
              <w:rPr>
                <w:rFonts w:cs="Arial"/>
                <w:color w:val="000000" w:themeColor="text1"/>
                <w:sz w:val="18"/>
                <w:szCs w:val="18"/>
              </w:rPr>
              <w:t>Appetite</w:t>
            </w:r>
            <w:proofErr w:type="spellEnd"/>
          </w:p>
          <w:p w14:paraId="739E2914" w14:textId="77777777" w:rsidR="0032466A" w:rsidRPr="00023830" w:rsidRDefault="0032466A" w:rsidP="001B2EE2">
            <w:pPr>
              <w:spacing w:line="276" w:lineRule="auto"/>
              <w:rPr>
                <w:rFonts w:cs="Arial"/>
                <w:color w:val="000000" w:themeColor="text1"/>
                <w:sz w:val="18"/>
                <w:szCs w:val="18"/>
              </w:rPr>
            </w:pPr>
          </w:p>
          <w:p w14:paraId="159AE479" w14:textId="77777777" w:rsidR="0032466A" w:rsidRPr="00023830" w:rsidRDefault="0032466A" w:rsidP="0032466A">
            <w:pPr>
              <w:spacing w:line="276" w:lineRule="auto"/>
              <w:ind w:left="0"/>
              <w:rPr>
                <w:rFonts w:cs="Arial"/>
                <w:color w:val="000000" w:themeColor="text1"/>
                <w:sz w:val="18"/>
                <w:szCs w:val="18"/>
              </w:rPr>
            </w:pPr>
            <w:r w:rsidRPr="00023830">
              <w:rPr>
                <w:rFonts w:cs="Arial"/>
                <w:b w:val="0"/>
                <w:bCs w:val="0"/>
                <w:color w:val="000000" w:themeColor="text1"/>
                <w:sz w:val="18"/>
                <w:szCs w:val="18"/>
              </w:rPr>
              <w:t>Meta-</w:t>
            </w:r>
            <w:proofErr w:type="spellStart"/>
            <w:r w:rsidRPr="00023830">
              <w:rPr>
                <w:rFonts w:cs="Arial"/>
                <w:b w:val="0"/>
                <w:bCs w:val="0"/>
                <w:color w:val="000000" w:themeColor="text1"/>
                <w:sz w:val="18"/>
                <w:szCs w:val="18"/>
              </w:rPr>
              <w:t>analysis</w:t>
            </w:r>
            <w:proofErr w:type="spellEnd"/>
          </w:p>
          <w:p w14:paraId="723BA156" w14:textId="77777777" w:rsidR="0032466A" w:rsidRPr="00023830" w:rsidRDefault="0032466A" w:rsidP="001B2EE2">
            <w:pPr>
              <w:spacing w:line="276" w:lineRule="auto"/>
              <w:rPr>
                <w:rFonts w:cs="Arial"/>
                <w:color w:val="000000" w:themeColor="text1"/>
                <w:sz w:val="18"/>
                <w:szCs w:val="18"/>
              </w:rPr>
            </w:pPr>
          </w:p>
          <w:p w14:paraId="74A966F6" w14:textId="77777777" w:rsidR="0032466A" w:rsidRPr="00023830" w:rsidRDefault="0032466A" w:rsidP="0032466A">
            <w:pPr>
              <w:spacing w:line="276" w:lineRule="auto"/>
              <w:ind w:left="0"/>
              <w:rPr>
                <w:rFonts w:cs="Arial"/>
                <w:b w:val="0"/>
                <w:bCs w:val="0"/>
                <w:color w:val="000000" w:themeColor="text1"/>
                <w:sz w:val="18"/>
                <w:szCs w:val="18"/>
              </w:rPr>
            </w:pPr>
            <w:r w:rsidRPr="00023830">
              <w:rPr>
                <w:rFonts w:cs="Arial"/>
                <w:b w:val="0"/>
                <w:bCs w:val="0"/>
                <w:color w:val="000000" w:themeColor="text1"/>
                <w:sz w:val="18"/>
                <w:szCs w:val="18"/>
              </w:rPr>
              <w:t xml:space="preserve">Narrative </w:t>
            </w:r>
            <w:proofErr w:type="spellStart"/>
            <w:r w:rsidRPr="00023830">
              <w:rPr>
                <w:rFonts w:cs="Arial"/>
                <w:b w:val="0"/>
                <w:bCs w:val="0"/>
                <w:color w:val="000000" w:themeColor="text1"/>
                <w:sz w:val="18"/>
                <w:szCs w:val="18"/>
              </w:rPr>
              <w:t>analysis</w:t>
            </w:r>
            <w:proofErr w:type="spellEnd"/>
            <w:r w:rsidRPr="00023830">
              <w:rPr>
                <w:rFonts w:cs="Arial"/>
                <w:b w:val="0"/>
                <w:bCs w:val="0"/>
                <w:color w:val="000000" w:themeColor="text1"/>
                <w:sz w:val="18"/>
                <w:szCs w:val="18"/>
              </w:rPr>
              <w:t xml:space="preserve"> </w:t>
            </w:r>
          </w:p>
        </w:tc>
        <w:tc>
          <w:tcPr>
            <w:tcW w:w="1417" w:type="dxa"/>
          </w:tcPr>
          <w:p w14:paraId="3CDEBE90" w14:textId="77777777" w:rsid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0F6E4C3C" w14:textId="77777777" w:rsid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24072CB0" w14:textId="4841628B"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297 (3)</w:t>
            </w:r>
          </w:p>
          <w:p w14:paraId="424A231F"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3132252B"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6BC8B258"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718 (8)</w:t>
            </w:r>
          </w:p>
        </w:tc>
        <w:tc>
          <w:tcPr>
            <w:tcW w:w="1985" w:type="dxa"/>
          </w:tcPr>
          <w:p w14:paraId="0D6EBE00"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 Very </w:t>
            </w:r>
            <w:proofErr w:type="spellStart"/>
            <w:proofErr w:type="gramStart"/>
            <w:r w:rsidRPr="00023830">
              <w:rPr>
                <w:rFonts w:cs="Arial"/>
                <w:color w:val="000000" w:themeColor="text1"/>
                <w:sz w:val="18"/>
                <w:szCs w:val="18"/>
              </w:rPr>
              <w:t>low</w:t>
            </w:r>
            <w:r w:rsidRPr="00023830">
              <w:rPr>
                <w:rFonts w:cs="Arial"/>
                <w:color w:val="000000" w:themeColor="text1"/>
                <w:sz w:val="18"/>
                <w:szCs w:val="18"/>
                <w:vertAlign w:val="superscript"/>
              </w:rPr>
              <w:t>b,c</w:t>
            </w:r>
            <w:proofErr w:type="gramEnd"/>
            <w:r w:rsidRPr="00023830">
              <w:rPr>
                <w:rFonts w:cs="Arial"/>
                <w:color w:val="000000" w:themeColor="text1"/>
                <w:sz w:val="18"/>
                <w:szCs w:val="18"/>
                <w:vertAlign w:val="superscript"/>
              </w:rPr>
              <w:t>,d,f</w:t>
            </w:r>
            <w:proofErr w:type="spellEnd"/>
          </w:p>
          <w:p w14:paraId="6C7BCC5B"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645BAE66"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tc>
        <w:tc>
          <w:tcPr>
            <w:tcW w:w="4252" w:type="dxa"/>
          </w:tcPr>
          <w:p w14:paraId="2C3E7C43"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p>
          <w:p w14:paraId="7431DDD2"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p>
          <w:p w14:paraId="3817A612"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r w:rsidRPr="0032466A">
              <w:rPr>
                <w:rFonts w:cs="Arial"/>
                <w:color w:val="000000" w:themeColor="text1"/>
                <w:sz w:val="18"/>
                <w:szCs w:val="18"/>
                <w:lang w:val="en-US"/>
              </w:rPr>
              <w:t>-0.02 (-0.51 to 0.46)</w:t>
            </w:r>
          </w:p>
          <w:p w14:paraId="7E4ABFDA"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p>
          <w:p w14:paraId="14AEFAB2"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p>
          <w:p w14:paraId="17D432BE"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r w:rsidRPr="0032466A">
              <w:rPr>
                <w:rFonts w:cs="Arial"/>
                <w:color w:val="000000" w:themeColor="text1"/>
                <w:sz w:val="18"/>
                <w:szCs w:val="18"/>
                <w:lang w:val="en-US"/>
              </w:rPr>
              <w:t xml:space="preserve">Eight studies reported data that could not be pooled. All reported a positive effect in the intervention group compared to the control group, but only four assessed statistical significance. Most studies measured appetite using validated methods but were at unclear risk of bias, unmasked and had no comparison or control group. </w:t>
            </w:r>
            <w:r w:rsidRPr="0032466A">
              <w:rPr>
                <w:rFonts w:cs="Arial"/>
                <w:color w:val="000000" w:themeColor="text1"/>
                <w:sz w:val="18"/>
                <w:szCs w:val="18"/>
                <w:lang w:val="en-US"/>
              </w:rPr>
              <w:br/>
            </w:r>
          </w:p>
        </w:tc>
      </w:tr>
      <w:tr w:rsidR="0032466A" w:rsidRPr="00F141EA" w14:paraId="7DA32EFE" w14:textId="77777777" w:rsidTr="001B2EE2">
        <w:trPr>
          <w:trHeight w:val="1637"/>
        </w:trPr>
        <w:tc>
          <w:tcPr>
            <w:cnfStyle w:val="001000000000" w:firstRow="0" w:lastRow="0" w:firstColumn="1" w:lastColumn="0" w:oddVBand="0" w:evenVBand="0" w:oddHBand="0" w:evenHBand="0" w:firstRowFirstColumn="0" w:firstRowLastColumn="0" w:lastRowFirstColumn="0" w:lastRowLastColumn="0"/>
            <w:tcW w:w="1413" w:type="dxa"/>
          </w:tcPr>
          <w:p w14:paraId="4383CE44" w14:textId="77777777" w:rsidR="0032466A" w:rsidRPr="00023830" w:rsidRDefault="0032466A" w:rsidP="0032466A">
            <w:pPr>
              <w:spacing w:line="276" w:lineRule="auto"/>
              <w:ind w:left="0"/>
              <w:rPr>
                <w:rFonts w:cs="Arial"/>
                <w:color w:val="000000" w:themeColor="text1"/>
                <w:sz w:val="18"/>
                <w:szCs w:val="18"/>
              </w:rPr>
            </w:pPr>
            <w:r w:rsidRPr="00023830">
              <w:rPr>
                <w:rFonts w:cs="Arial"/>
                <w:color w:val="000000" w:themeColor="text1"/>
                <w:sz w:val="18"/>
                <w:szCs w:val="18"/>
              </w:rPr>
              <w:lastRenderedPageBreak/>
              <w:t xml:space="preserve">PS  </w:t>
            </w:r>
          </w:p>
        </w:tc>
        <w:tc>
          <w:tcPr>
            <w:tcW w:w="1417" w:type="dxa"/>
          </w:tcPr>
          <w:p w14:paraId="328CD7ED" w14:textId="77777777" w:rsidR="0032466A" w:rsidRPr="00023830"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25 (2) </w:t>
            </w:r>
          </w:p>
        </w:tc>
        <w:tc>
          <w:tcPr>
            <w:tcW w:w="1985" w:type="dxa"/>
          </w:tcPr>
          <w:p w14:paraId="6044750A"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32466A">
              <w:rPr>
                <w:rFonts w:cs="Arial"/>
                <w:color w:val="000000" w:themeColor="text1"/>
                <w:sz w:val="18"/>
                <w:szCs w:val="18"/>
                <w:lang w:val="en-US"/>
              </w:rPr>
              <w:t xml:space="preserve">+ Very </w:t>
            </w:r>
            <w:proofErr w:type="spellStart"/>
            <w:proofErr w:type="gramStart"/>
            <w:r w:rsidRPr="0032466A">
              <w:rPr>
                <w:rFonts w:cs="Arial"/>
                <w:color w:val="000000" w:themeColor="text1"/>
                <w:sz w:val="18"/>
                <w:szCs w:val="18"/>
                <w:lang w:val="en-US"/>
              </w:rPr>
              <w:t>low</w:t>
            </w:r>
            <w:r w:rsidRPr="0032466A">
              <w:rPr>
                <w:rFonts w:cs="Arial"/>
                <w:color w:val="000000" w:themeColor="text1"/>
                <w:sz w:val="18"/>
                <w:szCs w:val="18"/>
                <w:vertAlign w:val="superscript"/>
                <w:lang w:val="en-US"/>
              </w:rPr>
              <w:t>a,b</w:t>
            </w:r>
            <w:proofErr w:type="gramEnd"/>
            <w:r w:rsidRPr="0032466A">
              <w:rPr>
                <w:rFonts w:cs="Arial"/>
                <w:color w:val="000000" w:themeColor="text1"/>
                <w:sz w:val="18"/>
                <w:szCs w:val="18"/>
                <w:vertAlign w:val="superscript"/>
                <w:lang w:val="en-US"/>
              </w:rPr>
              <w:t>,c,d,e,g</w:t>
            </w:r>
            <w:proofErr w:type="spellEnd"/>
          </w:p>
        </w:tc>
        <w:tc>
          <w:tcPr>
            <w:tcW w:w="4252" w:type="dxa"/>
          </w:tcPr>
          <w:p w14:paraId="3D4AE796"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32466A">
              <w:rPr>
                <w:rFonts w:cs="Arial"/>
                <w:color w:val="000000" w:themeColor="text1"/>
                <w:sz w:val="18"/>
                <w:szCs w:val="18"/>
                <w:lang w:val="en-US"/>
              </w:rPr>
              <w:t>One study reported no change and one study reported 2 withdrawals due to worsened PS, but both had very small sample sizes in which allocation was uncertain.</w:t>
            </w:r>
          </w:p>
        </w:tc>
      </w:tr>
      <w:tr w:rsidR="0032466A" w:rsidRPr="00F141EA" w14:paraId="7AFFD87F" w14:textId="77777777" w:rsidTr="001B2EE2">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FFFFFF" w:themeColor="background1"/>
            </w:tcBorders>
          </w:tcPr>
          <w:p w14:paraId="784ECDBE" w14:textId="77777777" w:rsidR="0032466A" w:rsidRPr="00023830" w:rsidRDefault="0032466A" w:rsidP="0032466A">
            <w:pPr>
              <w:spacing w:line="276" w:lineRule="auto"/>
              <w:ind w:left="0"/>
              <w:rPr>
                <w:rFonts w:cs="Arial"/>
                <w:bCs w:val="0"/>
                <w:color w:val="000000" w:themeColor="text1"/>
                <w:sz w:val="18"/>
                <w:szCs w:val="18"/>
              </w:rPr>
            </w:pPr>
            <w:proofErr w:type="spellStart"/>
            <w:r w:rsidRPr="00023830">
              <w:rPr>
                <w:rFonts w:cs="Arial"/>
                <w:bCs w:val="0"/>
                <w:color w:val="000000" w:themeColor="text1"/>
                <w:sz w:val="18"/>
                <w:szCs w:val="18"/>
              </w:rPr>
              <w:t>QoL</w:t>
            </w:r>
            <w:proofErr w:type="spellEnd"/>
          </w:p>
          <w:p w14:paraId="0237DB74" w14:textId="77777777" w:rsidR="0032466A" w:rsidRPr="00023830" w:rsidRDefault="0032466A" w:rsidP="001B2EE2">
            <w:pPr>
              <w:spacing w:line="276" w:lineRule="auto"/>
              <w:rPr>
                <w:rFonts w:cs="Arial"/>
                <w:bCs w:val="0"/>
                <w:color w:val="000000" w:themeColor="text1"/>
                <w:sz w:val="18"/>
                <w:szCs w:val="18"/>
              </w:rPr>
            </w:pPr>
          </w:p>
          <w:p w14:paraId="33EA9422" w14:textId="77777777" w:rsidR="0032466A" w:rsidRPr="00023830" w:rsidRDefault="0032466A" w:rsidP="0032466A">
            <w:pPr>
              <w:spacing w:line="276" w:lineRule="auto"/>
              <w:ind w:left="0"/>
              <w:rPr>
                <w:rFonts w:cs="Arial"/>
                <w:bCs w:val="0"/>
                <w:color w:val="000000" w:themeColor="text1"/>
                <w:sz w:val="18"/>
                <w:szCs w:val="18"/>
              </w:rPr>
            </w:pPr>
            <w:r w:rsidRPr="00023830">
              <w:rPr>
                <w:rFonts w:cs="Arial"/>
                <w:b w:val="0"/>
                <w:color w:val="000000" w:themeColor="text1"/>
                <w:sz w:val="18"/>
                <w:szCs w:val="18"/>
              </w:rPr>
              <w:t>Meta-</w:t>
            </w:r>
            <w:proofErr w:type="spellStart"/>
            <w:r w:rsidRPr="00023830">
              <w:rPr>
                <w:rFonts w:cs="Arial"/>
                <w:b w:val="0"/>
                <w:color w:val="000000" w:themeColor="text1"/>
                <w:sz w:val="18"/>
                <w:szCs w:val="18"/>
              </w:rPr>
              <w:t>analysis</w:t>
            </w:r>
            <w:proofErr w:type="spellEnd"/>
            <w:r w:rsidRPr="00023830">
              <w:rPr>
                <w:rFonts w:cs="Arial"/>
                <w:b w:val="0"/>
                <w:color w:val="000000" w:themeColor="text1"/>
                <w:sz w:val="18"/>
                <w:szCs w:val="18"/>
              </w:rPr>
              <w:t xml:space="preserve"> </w:t>
            </w:r>
          </w:p>
          <w:p w14:paraId="4941AF86" w14:textId="77777777" w:rsidR="0032466A" w:rsidRPr="00023830" w:rsidRDefault="0032466A" w:rsidP="001B2EE2">
            <w:pPr>
              <w:spacing w:line="276" w:lineRule="auto"/>
              <w:rPr>
                <w:rFonts w:cs="Arial"/>
                <w:b w:val="0"/>
                <w:color w:val="000000" w:themeColor="text1"/>
                <w:sz w:val="18"/>
                <w:szCs w:val="18"/>
              </w:rPr>
            </w:pPr>
          </w:p>
          <w:p w14:paraId="77F789FC" w14:textId="77777777" w:rsidR="0032466A" w:rsidRPr="00023830" w:rsidRDefault="0032466A" w:rsidP="001B2EE2">
            <w:pPr>
              <w:spacing w:line="276" w:lineRule="auto"/>
              <w:rPr>
                <w:rFonts w:cs="Arial"/>
                <w:bCs w:val="0"/>
                <w:color w:val="000000" w:themeColor="text1"/>
                <w:sz w:val="18"/>
                <w:szCs w:val="18"/>
              </w:rPr>
            </w:pPr>
          </w:p>
          <w:p w14:paraId="6E756E5F" w14:textId="77777777" w:rsidR="0032466A" w:rsidRPr="00023830" w:rsidRDefault="0032466A" w:rsidP="0032466A">
            <w:pPr>
              <w:spacing w:line="276" w:lineRule="auto"/>
              <w:ind w:left="0"/>
              <w:rPr>
                <w:rFonts w:cs="Arial"/>
                <w:bCs w:val="0"/>
                <w:color w:val="000000" w:themeColor="text1"/>
                <w:sz w:val="18"/>
                <w:szCs w:val="18"/>
              </w:rPr>
            </w:pPr>
            <w:r w:rsidRPr="00023830">
              <w:rPr>
                <w:rFonts w:cs="Arial"/>
                <w:b w:val="0"/>
                <w:color w:val="000000" w:themeColor="text1"/>
                <w:sz w:val="18"/>
                <w:szCs w:val="18"/>
              </w:rPr>
              <w:t xml:space="preserve">Narrative </w:t>
            </w:r>
            <w:proofErr w:type="spellStart"/>
            <w:r w:rsidRPr="00023830">
              <w:rPr>
                <w:rFonts w:cs="Arial"/>
                <w:b w:val="0"/>
                <w:color w:val="000000" w:themeColor="text1"/>
                <w:sz w:val="18"/>
                <w:szCs w:val="18"/>
              </w:rPr>
              <w:t>analysis</w:t>
            </w:r>
            <w:proofErr w:type="spellEnd"/>
            <w:r w:rsidRPr="00023830">
              <w:rPr>
                <w:rFonts w:cs="Arial"/>
                <w:bCs w:val="0"/>
                <w:color w:val="000000" w:themeColor="text1"/>
                <w:sz w:val="18"/>
                <w:szCs w:val="18"/>
              </w:rPr>
              <w:t xml:space="preserve">  </w:t>
            </w:r>
          </w:p>
        </w:tc>
        <w:tc>
          <w:tcPr>
            <w:tcW w:w="1417" w:type="dxa"/>
            <w:tcBorders>
              <w:bottom w:val="single" w:sz="4" w:space="0" w:color="FFFFFF" w:themeColor="background1"/>
            </w:tcBorders>
          </w:tcPr>
          <w:p w14:paraId="2A182D05"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p>
          <w:p w14:paraId="7C83F20D"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p>
          <w:p w14:paraId="6CE9E9BC"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545 (4)</w:t>
            </w:r>
          </w:p>
          <w:p w14:paraId="64B8CBCD"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206F7714"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330E386F"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12 (2)</w:t>
            </w:r>
          </w:p>
        </w:tc>
        <w:tc>
          <w:tcPr>
            <w:tcW w:w="1985" w:type="dxa"/>
            <w:tcBorders>
              <w:bottom w:val="single" w:sz="4" w:space="0" w:color="FFFFFF" w:themeColor="background1"/>
            </w:tcBorders>
          </w:tcPr>
          <w:p w14:paraId="4397C2DB"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pt-BR"/>
              </w:rPr>
            </w:pPr>
            <w:r w:rsidRPr="00023830">
              <w:rPr>
                <w:rFonts w:cs="Arial"/>
                <w:color w:val="000000" w:themeColor="text1"/>
                <w:sz w:val="18"/>
                <w:szCs w:val="18"/>
                <w:lang w:val="pt-BR"/>
              </w:rPr>
              <w:t>+++ Moderate</w:t>
            </w:r>
            <w:r w:rsidRPr="00023830">
              <w:rPr>
                <w:rFonts w:cs="Arial"/>
                <w:color w:val="000000" w:themeColor="text1"/>
                <w:sz w:val="18"/>
                <w:szCs w:val="18"/>
                <w:vertAlign w:val="superscript"/>
                <w:lang w:val="pt-BR"/>
              </w:rPr>
              <w:t>b</w:t>
            </w:r>
          </w:p>
        </w:tc>
        <w:tc>
          <w:tcPr>
            <w:tcW w:w="4252" w:type="dxa"/>
            <w:tcBorders>
              <w:bottom w:val="single" w:sz="4" w:space="0" w:color="FFFFFF" w:themeColor="background1"/>
            </w:tcBorders>
          </w:tcPr>
          <w:p w14:paraId="301B1ECE" w14:textId="77777777" w:rsidR="0032466A" w:rsidRPr="00023830" w:rsidRDefault="0032466A" w:rsidP="001B2EE2">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lang w:val="en-US"/>
              </w:rPr>
            </w:pPr>
            <w:proofErr w:type="spellStart"/>
            <w:r w:rsidRPr="00023830">
              <w:rPr>
                <w:rFonts w:ascii="Arial" w:hAnsi="Arial" w:cs="Arial"/>
                <w:b/>
                <w:bCs/>
                <w:color w:val="000000" w:themeColor="text1"/>
                <w:sz w:val="18"/>
                <w:szCs w:val="18"/>
                <w:lang w:val="en-US"/>
              </w:rPr>
              <w:t>Favoured</w:t>
            </w:r>
            <w:proofErr w:type="spellEnd"/>
            <w:r w:rsidRPr="00023830">
              <w:rPr>
                <w:rFonts w:ascii="Arial" w:hAnsi="Arial" w:cs="Arial"/>
                <w:b/>
                <w:bCs/>
                <w:color w:val="000000" w:themeColor="text1"/>
                <w:sz w:val="18"/>
                <w:szCs w:val="18"/>
                <w:lang w:val="en-US"/>
              </w:rPr>
              <w:t xml:space="preserve"> control</w:t>
            </w:r>
            <w:r w:rsidRPr="00023830">
              <w:rPr>
                <w:rFonts w:ascii="Arial" w:hAnsi="Arial" w:cs="Arial"/>
                <w:b/>
                <w:bCs/>
                <w:color w:val="000000" w:themeColor="text1"/>
                <w:sz w:val="18"/>
                <w:szCs w:val="18"/>
                <w:lang w:val="en-US"/>
              </w:rPr>
              <w:br/>
            </w:r>
            <w:r w:rsidRPr="00023830">
              <w:rPr>
                <w:rFonts w:ascii="Arial" w:hAnsi="Arial" w:cs="Arial"/>
                <w:color w:val="000000" w:themeColor="text1"/>
                <w:sz w:val="18"/>
                <w:szCs w:val="18"/>
                <w:lang w:val="en-US"/>
              </w:rPr>
              <w:t xml:space="preserve">-0.25 (-0.43 to -0.07) </w:t>
            </w:r>
          </w:p>
          <w:p w14:paraId="1B79971C"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p>
          <w:p w14:paraId="22A6D195"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p>
          <w:p w14:paraId="74C314BF"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r w:rsidRPr="0032466A">
              <w:rPr>
                <w:rFonts w:cs="Arial"/>
                <w:color w:val="000000" w:themeColor="text1"/>
                <w:sz w:val="18"/>
                <w:szCs w:val="18"/>
                <w:lang w:val="en-US"/>
              </w:rPr>
              <w:t xml:space="preserve">One study reported no difference, and one reported improvement, but neither assessed statistical significance nor had a comparison. Allocation concealment was </w:t>
            </w:r>
            <w:proofErr w:type="gramStart"/>
            <w:r w:rsidRPr="0032466A">
              <w:rPr>
                <w:rFonts w:cs="Arial"/>
                <w:color w:val="000000" w:themeColor="text1"/>
                <w:sz w:val="18"/>
                <w:szCs w:val="18"/>
                <w:lang w:val="en-US"/>
              </w:rPr>
              <w:t>uncertain</w:t>
            </w:r>
            <w:proofErr w:type="gramEnd"/>
            <w:r w:rsidRPr="0032466A">
              <w:rPr>
                <w:rFonts w:cs="Arial"/>
                <w:color w:val="000000" w:themeColor="text1"/>
                <w:sz w:val="18"/>
                <w:szCs w:val="18"/>
                <w:lang w:val="en-US"/>
              </w:rPr>
              <w:t xml:space="preserve"> and risk of selection bias was high in both studies. </w:t>
            </w:r>
            <w:r w:rsidRPr="0032466A">
              <w:rPr>
                <w:rFonts w:cs="Arial"/>
                <w:color w:val="000000" w:themeColor="text1"/>
                <w:sz w:val="18"/>
                <w:szCs w:val="18"/>
                <w:lang w:val="en-US"/>
              </w:rPr>
              <w:br/>
              <w:t xml:space="preserve">  </w:t>
            </w:r>
          </w:p>
        </w:tc>
      </w:tr>
      <w:tr w:rsidR="0032466A" w:rsidRPr="00F141EA" w14:paraId="5035F569" w14:textId="77777777" w:rsidTr="001B2EE2">
        <w:trPr>
          <w:trHeight w:val="1058"/>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FFFFFF" w:themeColor="background1"/>
            </w:tcBorders>
          </w:tcPr>
          <w:p w14:paraId="44217CBE" w14:textId="77777777" w:rsidR="0032466A" w:rsidRPr="00023830" w:rsidRDefault="0032466A" w:rsidP="0032466A">
            <w:pPr>
              <w:spacing w:line="276" w:lineRule="auto"/>
              <w:ind w:left="0"/>
              <w:rPr>
                <w:rFonts w:cs="Arial"/>
                <w:b w:val="0"/>
                <w:color w:val="000000" w:themeColor="text1"/>
                <w:sz w:val="18"/>
                <w:szCs w:val="18"/>
              </w:rPr>
            </w:pPr>
            <w:proofErr w:type="spellStart"/>
            <w:r w:rsidRPr="00023830">
              <w:rPr>
                <w:rFonts w:cs="Arial"/>
                <w:b w:val="0"/>
                <w:color w:val="000000" w:themeColor="text1"/>
                <w:sz w:val="18"/>
                <w:szCs w:val="18"/>
              </w:rPr>
              <w:t>AEs</w:t>
            </w:r>
            <w:proofErr w:type="spellEnd"/>
          </w:p>
        </w:tc>
        <w:tc>
          <w:tcPr>
            <w:tcW w:w="1417" w:type="dxa"/>
            <w:tcBorders>
              <w:bottom w:val="single" w:sz="4" w:space="0" w:color="FFFFFF" w:themeColor="background1"/>
            </w:tcBorders>
          </w:tcPr>
          <w:p w14:paraId="53BB618F" w14:textId="77777777" w:rsidR="0032466A" w:rsidRPr="00023830"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640 (9) </w:t>
            </w:r>
          </w:p>
        </w:tc>
        <w:tc>
          <w:tcPr>
            <w:tcW w:w="1985" w:type="dxa"/>
            <w:tcBorders>
              <w:bottom w:val="single" w:sz="4" w:space="0" w:color="FFFFFF" w:themeColor="background1"/>
            </w:tcBorders>
          </w:tcPr>
          <w:p w14:paraId="569A914D"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vertAlign w:val="superscript"/>
                <w:lang w:val="en-US"/>
              </w:rPr>
            </w:pPr>
            <w:r w:rsidRPr="0032466A">
              <w:rPr>
                <w:rFonts w:cs="Arial"/>
                <w:color w:val="000000" w:themeColor="text1"/>
                <w:sz w:val="18"/>
                <w:szCs w:val="18"/>
                <w:lang w:val="en-US"/>
              </w:rPr>
              <w:t xml:space="preserve">+ Very </w:t>
            </w:r>
            <w:proofErr w:type="spellStart"/>
            <w:proofErr w:type="gramStart"/>
            <w:r w:rsidRPr="0032466A">
              <w:rPr>
                <w:rFonts w:cs="Arial"/>
                <w:color w:val="000000" w:themeColor="text1"/>
                <w:sz w:val="18"/>
                <w:szCs w:val="18"/>
                <w:lang w:val="en-US"/>
              </w:rPr>
              <w:t>low</w:t>
            </w:r>
            <w:r w:rsidRPr="0032466A">
              <w:rPr>
                <w:rFonts w:cs="Arial"/>
                <w:color w:val="000000" w:themeColor="text1"/>
                <w:sz w:val="18"/>
                <w:szCs w:val="18"/>
                <w:vertAlign w:val="superscript"/>
                <w:lang w:val="en-US"/>
              </w:rPr>
              <w:t>a,b</w:t>
            </w:r>
            <w:proofErr w:type="gramEnd"/>
            <w:r w:rsidRPr="0032466A">
              <w:rPr>
                <w:rFonts w:cs="Arial"/>
                <w:color w:val="000000" w:themeColor="text1"/>
                <w:sz w:val="18"/>
                <w:szCs w:val="18"/>
                <w:vertAlign w:val="superscript"/>
                <w:lang w:val="en-US"/>
              </w:rPr>
              <w:t>,c,d,g,h</w:t>
            </w:r>
            <w:proofErr w:type="spellEnd"/>
          </w:p>
        </w:tc>
        <w:tc>
          <w:tcPr>
            <w:tcW w:w="4252" w:type="dxa"/>
            <w:tcBorders>
              <w:bottom w:val="single" w:sz="4" w:space="0" w:color="FFFFFF" w:themeColor="background1"/>
            </w:tcBorders>
          </w:tcPr>
          <w:p w14:paraId="02C51576" w14:textId="77777777" w:rsidR="0032466A" w:rsidRPr="00023830" w:rsidRDefault="0032466A" w:rsidP="001B2EE2">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US"/>
              </w:rPr>
            </w:pPr>
            <w:r w:rsidRPr="00023830">
              <w:rPr>
                <w:rFonts w:ascii="Arial" w:hAnsi="Arial" w:cs="Arial"/>
                <w:color w:val="000000" w:themeColor="text1"/>
                <w:sz w:val="18"/>
                <w:szCs w:val="18"/>
                <w:lang w:val="en-US"/>
              </w:rPr>
              <w:t xml:space="preserve">None of the studies specified the validity of the methods used to assess this outcome. </w:t>
            </w:r>
          </w:p>
          <w:p w14:paraId="5DD50537" w14:textId="77777777" w:rsidR="0032466A" w:rsidRPr="00023830" w:rsidRDefault="0032466A" w:rsidP="001B2EE2">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US"/>
              </w:rPr>
            </w:pPr>
            <w:r w:rsidRPr="00023830">
              <w:rPr>
                <w:rFonts w:ascii="Arial" w:hAnsi="Arial" w:cs="Arial"/>
                <w:color w:val="000000" w:themeColor="text1"/>
                <w:sz w:val="18"/>
                <w:szCs w:val="18"/>
                <w:lang w:val="en-US"/>
              </w:rPr>
              <w:t xml:space="preserve">Five reported treatment related side effects, but only two assessed statistical significance. Four also reported side effects but it was unclear if those were treatment related. Half the studies were unmasked, at unclear risk of bias and had no control group. </w:t>
            </w:r>
            <w:r w:rsidRPr="00023830">
              <w:rPr>
                <w:rFonts w:ascii="Arial" w:hAnsi="Arial" w:cs="Arial"/>
                <w:color w:val="000000" w:themeColor="text1"/>
                <w:sz w:val="18"/>
                <w:szCs w:val="18"/>
                <w:lang w:val="en-US"/>
              </w:rPr>
              <w:br/>
            </w:r>
          </w:p>
        </w:tc>
      </w:tr>
      <w:tr w:rsidR="0032466A" w:rsidRPr="00023830" w14:paraId="3CF8E5FC" w14:textId="77777777" w:rsidTr="001B2EE2">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FFFFFF" w:themeColor="background1"/>
            </w:tcBorders>
          </w:tcPr>
          <w:p w14:paraId="4114933D" w14:textId="77777777" w:rsidR="0032466A" w:rsidRPr="00023830" w:rsidRDefault="0032466A" w:rsidP="0032466A">
            <w:pPr>
              <w:spacing w:line="276" w:lineRule="auto"/>
              <w:ind w:left="0"/>
              <w:rPr>
                <w:rFonts w:cs="Arial"/>
                <w:b w:val="0"/>
                <w:color w:val="000000" w:themeColor="text1"/>
                <w:sz w:val="18"/>
                <w:szCs w:val="18"/>
              </w:rPr>
            </w:pPr>
            <w:proofErr w:type="spellStart"/>
            <w:r w:rsidRPr="00023830">
              <w:rPr>
                <w:rFonts w:cs="Arial"/>
                <w:b w:val="0"/>
                <w:color w:val="000000" w:themeColor="text1"/>
                <w:sz w:val="18"/>
                <w:szCs w:val="18"/>
              </w:rPr>
              <w:t>Mortality</w:t>
            </w:r>
            <w:proofErr w:type="spellEnd"/>
            <w:r w:rsidRPr="00023830">
              <w:rPr>
                <w:rFonts w:cs="Arial"/>
                <w:b w:val="0"/>
                <w:color w:val="000000" w:themeColor="text1"/>
                <w:sz w:val="18"/>
                <w:szCs w:val="18"/>
              </w:rPr>
              <w:t xml:space="preserve"> </w:t>
            </w:r>
          </w:p>
        </w:tc>
        <w:tc>
          <w:tcPr>
            <w:tcW w:w="1417" w:type="dxa"/>
            <w:tcBorders>
              <w:bottom w:val="single" w:sz="4" w:space="0" w:color="FFFFFF" w:themeColor="background1"/>
            </w:tcBorders>
          </w:tcPr>
          <w:p w14:paraId="4D6159AF"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587 (3)  </w:t>
            </w:r>
          </w:p>
        </w:tc>
        <w:tc>
          <w:tcPr>
            <w:tcW w:w="1985" w:type="dxa"/>
            <w:tcBorders>
              <w:bottom w:val="single" w:sz="4" w:space="0" w:color="FFFFFF" w:themeColor="background1"/>
            </w:tcBorders>
          </w:tcPr>
          <w:p w14:paraId="2ABA7634"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vertAlign w:val="superscript"/>
                <w:lang w:val="pt-BR"/>
              </w:rPr>
            </w:pPr>
            <w:r w:rsidRPr="00023830">
              <w:rPr>
                <w:rFonts w:cs="Arial"/>
                <w:color w:val="000000" w:themeColor="text1"/>
                <w:sz w:val="18"/>
                <w:szCs w:val="18"/>
                <w:lang w:val="pt-BR"/>
              </w:rPr>
              <w:t>+ Very low</w:t>
            </w:r>
            <w:r w:rsidRPr="00023830">
              <w:rPr>
                <w:rFonts w:cs="Arial"/>
                <w:color w:val="000000" w:themeColor="text1"/>
                <w:sz w:val="18"/>
                <w:szCs w:val="18"/>
                <w:vertAlign w:val="superscript"/>
                <w:lang w:val="pt-BR"/>
              </w:rPr>
              <w:t>d,e,g</w:t>
            </w:r>
          </w:p>
        </w:tc>
        <w:tc>
          <w:tcPr>
            <w:tcW w:w="4252" w:type="dxa"/>
            <w:tcBorders>
              <w:bottom w:val="single" w:sz="4" w:space="0" w:color="FFFFFF" w:themeColor="background1"/>
            </w:tcBorders>
          </w:tcPr>
          <w:p w14:paraId="4E556462" w14:textId="77777777" w:rsidR="0032466A" w:rsidRPr="00023830" w:rsidRDefault="0032466A" w:rsidP="001B2EE2">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sidRPr="00023830">
              <w:rPr>
                <w:rFonts w:ascii="Arial" w:hAnsi="Arial" w:cs="Arial"/>
                <w:color w:val="000000" w:themeColor="text1"/>
                <w:sz w:val="18"/>
                <w:szCs w:val="18"/>
                <w:lang w:val="en-US"/>
              </w:rPr>
              <w:t xml:space="preserve">Two studies noted more deaths in the intervention group than in the control group, while one showed the opposite effect. None assessed statistical significance. </w:t>
            </w:r>
            <w:r w:rsidRPr="00023830">
              <w:rPr>
                <w:rFonts w:ascii="Arial" w:hAnsi="Arial" w:cs="Arial"/>
                <w:color w:val="000000" w:themeColor="text1"/>
                <w:sz w:val="18"/>
                <w:szCs w:val="18"/>
                <w:lang w:val="en-US"/>
              </w:rPr>
              <w:br/>
            </w:r>
          </w:p>
        </w:tc>
      </w:tr>
      <w:tr w:rsidR="0032466A" w:rsidRPr="000B684E" w14:paraId="3C288DEC" w14:textId="77777777" w:rsidTr="001B2EE2">
        <w:trPr>
          <w:trHeight w:val="1058"/>
        </w:trPr>
        <w:tc>
          <w:tcPr>
            <w:cnfStyle w:val="001000000000" w:firstRow="0" w:lastRow="0" w:firstColumn="1" w:lastColumn="0" w:oddVBand="0" w:evenVBand="0" w:oddHBand="0" w:evenHBand="0" w:firstRowFirstColumn="0" w:firstRowLastColumn="0" w:lastRowFirstColumn="0" w:lastRowLastColumn="0"/>
            <w:tcW w:w="9067" w:type="dxa"/>
            <w:gridSpan w:val="4"/>
            <w:tcBorders>
              <w:left w:val="dotted" w:sz="4" w:space="0" w:color="000000" w:themeColor="text1"/>
              <w:right w:val="dotted" w:sz="4" w:space="0" w:color="000000" w:themeColor="text1"/>
            </w:tcBorders>
            <w:shd w:val="clear" w:color="auto" w:fill="DBDBDB" w:themeFill="accent3" w:themeFillTint="66"/>
          </w:tcPr>
          <w:p w14:paraId="339BBAFB" w14:textId="77777777" w:rsidR="0032466A" w:rsidRPr="0032466A" w:rsidRDefault="0032466A" w:rsidP="001B2EE2">
            <w:pPr>
              <w:pStyle w:val="NormalWeb"/>
              <w:rPr>
                <w:rFonts w:ascii="Arial" w:hAnsi="Arial" w:cs="Arial"/>
                <w:b w:val="0"/>
                <w:i/>
                <w:iCs/>
                <w:color w:val="000000" w:themeColor="text1"/>
                <w:sz w:val="18"/>
                <w:szCs w:val="18"/>
              </w:rPr>
            </w:pPr>
            <w:proofErr w:type="spellStart"/>
            <w:proofErr w:type="gramStart"/>
            <w:r w:rsidRPr="00513422">
              <w:rPr>
                <w:rFonts w:ascii="Arial" w:hAnsi="Arial" w:cs="Arial"/>
                <w:bCs w:val="0"/>
                <w:i/>
                <w:iCs/>
                <w:color w:val="000000" w:themeColor="text1"/>
                <w:sz w:val="18"/>
                <w:szCs w:val="18"/>
              </w:rPr>
              <w:t>Abbreviations</w:t>
            </w:r>
            <w:proofErr w:type="spellEnd"/>
            <w:r w:rsidRPr="0032466A">
              <w:rPr>
                <w:rFonts w:ascii="Arial" w:hAnsi="Arial" w:cs="Arial"/>
                <w:b w:val="0"/>
                <w:i/>
                <w:iCs/>
                <w:color w:val="000000" w:themeColor="text1"/>
                <w:sz w:val="18"/>
                <w:szCs w:val="18"/>
              </w:rPr>
              <w:t>:</w:t>
            </w:r>
            <w:proofErr w:type="gramEnd"/>
            <w:r w:rsidRPr="0032466A">
              <w:rPr>
                <w:rFonts w:ascii="Arial" w:hAnsi="Arial" w:cs="Arial"/>
                <w:b w:val="0"/>
                <w:i/>
                <w:iCs/>
                <w:color w:val="000000" w:themeColor="text1"/>
                <w:sz w:val="18"/>
                <w:szCs w:val="18"/>
              </w:rPr>
              <w:t xml:space="preserve">  C – </w:t>
            </w:r>
            <w:proofErr w:type="spellStart"/>
            <w:r w:rsidRPr="0032466A">
              <w:rPr>
                <w:rFonts w:ascii="Arial" w:hAnsi="Arial" w:cs="Arial"/>
                <w:b w:val="0"/>
                <w:i/>
                <w:iCs/>
                <w:color w:val="000000" w:themeColor="text1"/>
                <w:sz w:val="18"/>
                <w:szCs w:val="18"/>
              </w:rPr>
              <w:t>comparison</w:t>
            </w:r>
            <w:proofErr w:type="spellEnd"/>
            <w:r w:rsidRPr="0032466A">
              <w:rPr>
                <w:rFonts w:ascii="Arial" w:hAnsi="Arial" w:cs="Arial"/>
                <w:b w:val="0"/>
                <w:i/>
                <w:iCs/>
                <w:color w:val="000000" w:themeColor="text1"/>
                <w:sz w:val="18"/>
                <w:szCs w:val="18"/>
              </w:rPr>
              <w:t xml:space="preserve">; CI – confidence </w:t>
            </w:r>
            <w:proofErr w:type="spellStart"/>
            <w:r w:rsidRPr="0032466A">
              <w:rPr>
                <w:rFonts w:ascii="Arial" w:hAnsi="Arial" w:cs="Arial"/>
                <w:b w:val="0"/>
                <w:i/>
                <w:iCs/>
                <w:color w:val="000000" w:themeColor="text1"/>
                <w:sz w:val="18"/>
                <w:szCs w:val="18"/>
              </w:rPr>
              <w:t>interval</w:t>
            </w:r>
            <w:proofErr w:type="spellEnd"/>
            <w:r w:rsidRPr="0032466A">
              <w:rPr>
                <w:rFonts w:ascii="Arial" w:hAnsi="Arial" w:cs="Arial"/>
                <w:b w:val="0"/>
                <w:i/>
                <w:iCs/>
                <w:color w:val="000000" w:themeColor="text1"/>
                <w:sz w:val="18"/>
                <w:szCs w:val="18"/>
              </w:rPr>
              <w:t xml:space="preserve">; I – intervention; PS – performance </w:t>
            </w:r>
            <w:proofErr w:type="spellStart"/>
            <w:r w:rsidRPr="0032466A">
              <w:rPr>
                <w:rFonts w:ascii="Arial" w:hAnsi="Arial" w:cs="Arial"/>
                <w:b w:val="0"/>
                <w:i/>
                <w:iCs/>
                <w:color w:val="000000" w:themeColor="text1"/>
                <w:sz w:val="18"/>
                <w:szCs w:val="18"/>
              </w:rPr>
              <w:t>status</w:t>
            </w:r>
            <w:proofErr w:type="spellEnd"/>
            <w:r w:rsidRPr="0032466A">
              <w:rPr>
                <w:rFonts w:ascii="Arial" w:hAnsi="Arial" w:cs="Arial"/>
                <w:b w:val="0"/>
                <w:i/>
                <w:iCs/>
                <w:color w:val="000000" w:themeColor="text1"/>
                <w:sz w:val="18"/>
                <w:szCs w:val="18"/>
              </w:rPr>
              <w:t xml:space="preserve">; SD – standard </w:t>
            </w:r>
            <w:proofErr w:type="spellStart"/>
            <w:r w:rsidRPr="0032466A">
              <w:rPr>
                <w:rFonts w:ascii="Arial" w:hAnsi="Arial" w:cs="Arial"/>
                <w:b w:val="0"/>
                <w:i/>
                <w:iCs/>
                <w:color w:val="000000" w:themeColor="text1"/>
                <w:sz w:val="18"/>
                <w:szCs w:val="18"/>
              </w:rPr>
              <w:t>deviation</w:t>
            </w:r>
            <w:proofErr w:type="spellEnd"/>
            <w:r w:rsidRPr="0032466A">
              <w:rPr>
                <w:rFonts w:ascii="Arial" w:hAnsi="Arial" w:cs="Arial"/>
                <w:b w:val="0"/>
                <w:i/>
                <w:iCs/>
                <w:color w:val="000000" w:themeColor="text1"/>
                <w:sz w:val="18"/>
                <w:szCs w:val="18"/>
              </w:rPr>
              <w:t xml:space="preserve">; SMD – standard </w:t>
            </w:r>
            <w:proofErr w:type="spellStart"/>
            <w:r w:rsidRPr="0032466A">
              <w:rPr>
                <w:rFonts w:ascii="Arial" w:hAnsi="Arial" w:cs="Arial"/>
                <w:b w:val="0"/>
                <w:i/>
                <w:iCs/>
                <w:color w:val="000000" w:themeColor="text1"/>
                <w:sz w:val="18"/>
                <w:szCs w:val="18"/>
              </w:rPr>
              <w:t>mean</w:t>
            </w:r>
            <w:proofErr w:type="spellEnd"/>
            <w:r w:rsidRPr="0032466A">
              <w:rPr>
                <w:rFonts w:ascii="Arial" w:hAnsi="Arial" w:cs="Arial"/>
                <w:b w:val="0"/>
                <w:i/>
                <w:iCs/>
                <w:color w:val="000000" w:themeColor="text1"/>
                <w:sz w:val="18"/>
                <w:szCs w:val="18"/>
              </w:rPr>
              <w:t xml:space="preserve"> </w:t>
            </w:r>
            <w:proofErr w:type="spellStart"/>
            <w:r w:rsidRPr="0032466A">
              <w:rPr>
                <w:rFonts w:ascii="Arial" w:hAnsi="Arial" w:cs="Arial"/>
                <w:b w:val="0"/>
                <w:i/>
                <w:iCs/>
                <w:color w:val="000000" w:themeColor="text1"/>
                <w:sz w:val="18"/>
                <w:szCs w:val="18"/>
              </w:rPr>
              <w:t>difference</w:t>
            </w:r>
            <w:proofErr w:type="spellEnd"/>
            <w:r w:rsidRPr="0032466A">
              <w:rPr>
                <w:rFonts w:ascii="Arial" w:hAnsi="Arial" w:cs="Arial"/>
                <w:b w:val="0"/>
                <w:i/>
                <w:iCs/>
                <w:color w:val="000000" w:themeColor="text1"/>
                <w:sz w:val="18"/>
                <w:szCs w:val="18"/>
              </w:rPr>
              <w:t xml:space="preserve">; THC – </w:t>
            </w:r>
            <w:proofErr w:type="spellStart"/>
            <w:r w:rsidRPr="0032466A">
              <w:rPr>
                <w:rFonts w:ascii="Arial" w:hAnsi="Arial" w:cs="Arial"/>
                <w:b w:val="0"/>
                <w:i/>
                <w:iCs/>
                <w:color w:val="000000" w:themeColor="text1"/>
                <w:sz w:val="18"/>
                <w:szCs w:val="18"/>
              </w:rPr>
              <w:t>tetrahydrocannabinol</w:t>
            </w:r>
            <w:proofErr w:type="spellEnd"/>
            <w:r w:rsidRPr="0032466A">
              <w:rPr>
                <w:rFonts w:ascii="Arial" w:hAnsi="Arial" w:cs="Arial"/>
                <w:b w:val="0"/>
                <w:i/>
                <w:iCs/>
                <w:color w:val="000000" w:themeColor="text1"/>
                <w:sz w:val="18"/>
                <w:szCs w:val="18"/>
              </w:rPr>
              <w:t xml:space="preserve">; </w:t>
            </w:r>
          </w:p>
          <w:p w14:paraId="7860FF21" w14:textId="77777777" w:rsidR="0032466A" w:rsidRPr="00023830" w:rsidRDefault="0032466A" w:rsidP="001B2EE2">
            <w:pPr>
              <w:pStyle w:val="NormalWeb"/>
              <w:rPr>
                <w:rFonts w:ascii="Arial" w:hAnsi="Arial" w:cs="Arial"/>
                <w:color w:val="000000" w:themeColor="text1"/>
                <w:sz w:val="18"/>
                <w:szCs w:val="18"/>
                <w:lang w:val="en-US"/>
              </w:rPr>
            </w:pPr>
            <w:r w:rsidRPr="00023830">
              <w:rPr>
                <w:rFonts w:ascii="Arial" w:hAnsi="Arial" w:cs="Arial"/>
                <w:color w:val="000000" w:themeColor="text1"/>
                <w:sz w:val="18"/>
                <w:szCs w:val="18"/>
                <w:lang w:val="en-US"/>
              </w:rPr>
              <w:t xml:space="preserve">GRADE (Grading of Recommendations, Assessment, Developments and Evaluation) Working Group grades of evidence: </w:t>
            </w:r>
            <w:r w:rsidRPr="00023830">
              <w:rPr>
                <w:rFonts w:ascii="Arial" w:hAnsi="Arial" w:cs="Arial"/>
                <w:color w:val="000000" w:themeColor="text1"/>
                <w:sz w:val="18"/>
                <w:szCs w:val="18"/>
                <w:lang w:val="en-US"/>
              </w:rPr>
              <w:br/>
              <w:t xml:space="preserve">High quality: </w:t>
            </w:r>
            <w:r w:rsidRPr="00023830">
              <w:rPr>
                <w:rFonts w:ascii="Arial" w:hAnsi="Arial" w:cs="Arial"/>
                <w:b w:val="0"/>
                <w:bCs w:val="0"/>
                <w:color w:val="000000" w:themeColor="text1"/>
                <w:sz w:val="18"/>
                <w:szCs w:val="18"/>
                <w:lang w:val="en-US"/>
              </w:rPr>
              <w:t xml:space="preserve">Further research is very unlikely to change our confidence in the estimate of effect. </w:t>
            </w:r>
            <w:r w:rsidRPr="00023830">
              <w:rPr>
                <w:rFonts w:ascii="Arial" w:hAnsi="Arial" w:cs="Arial"/>
                <w:b w:val="0"/>
                <w:bCs w:val="0"/>
                <w:color w:val="000000" w:themeColor="text1"/>
                <w:sz w:val="18"/>
                <w:szCs w:val="18"/>
                <w:lang w:val="en-US"/>
              </w:rPr>
              <w:br/>
            </w:r>
            <w:r w:rsidRPr="00023830">
              <w:rPr>
                <w:rFonts w:ascii="Arial" w:hAnsi="Arial" w:cs="Arial"/>
                <w:color w:val="000000" w:themeColor="text1"/>
                <w:sz w:val="18"/>
                <w:szCs w:val="18"/>
                <w:lang w:val="en-US"/>
              </w:rPr>
              <w:t xml:space="preserve">Moderate quality: </w:t>
            </w:r>
            <w:r w:rsidRPr="00023830">
              <w:rPr>
                <w:rFonts w:ascii="Arial" w:hAnsi="Arial" w:cs="Arial"/>
                <w:b w:val="0"/>
                <w:bCs w:val="0"/>
                <w:color w:val="000000" w:themeColor="text1"/>
                <w:sz w:val="18"/>
                <w:szCs w:val="18"/>
                <w:lang w:val="en-US"/>
              </w:rPr>
              <w:t xml:space="preserve">Further research is very likely to have an important impact on our confidence in the </w:t>
            </w:r>
            <w:r w:rsidRPr="00023830">
              <w:rPr>
                <w:rFonts w:ascii="Arial" w:hAnsi="Arial" w:cs="Arial"/>
                <w:b w:val="0"/>
                <w:bCs w:val="0"/>
                <w:color w:val="000000" w:themeColor="text1"/>
                <w:sz w:val="18"/>
                <w:szCs w:val="18"/>
                <w:lang w:val="en-US"/>
              </w:rPr>
              <w:lastRenderedPageBreak/>
              <w:t>estimate of effect and may change the estimate.</w:t>
            </w:r>
            <w:r w:rsidRPr="00023830">
              <w:rPr>
                <w:rFonts w:ascii="Arial" w:hAnsi="Arial" w:cs="Arial"/>
                <w:b w:val="0"/>
                <w:bCs w:val="0"/>
                <w:color w:val="000000" w:themeColor="text1"/>
                <w:sz w:val="18"/>
                <w:szCs w:val="18"/>
                <w:lang w:val="en-US"/>
              </w:rPr>
              <w:br/>
            </w:r>
            <w:r w:rsidRPr="00023830">
              <w:rPr>
                <w:rFonts w:ascii="Arial" w:hAnsi="Arial" w:cs="Arial"/>
                <w:color w:val="000000" w:themeColor="text1"/>
                <w:sz w:val="18"/>
                <w:szCs w:val="18"/>
                <w:lang w:val="en-US"/>
              </w:rPr>
              <w:t xml:space="preserve">Low Quality: </w:t>
            </w:r>
            <w:r w:rsidRPr="00023830">
              <w:rPr>
                <w:rFonts w:ascii="Arial" w:hAnsi="Arial" w:cs="Arial"/>
                <w:b w:val="0"/>
                <w:bCs w:val="0"/>
                <w:color w:val="000000" w:themeColor="text1"/>
                <w:sz w:val="18"/>
                <w:szCs w:val="18"/>
                <w:lang w:val="en-US"/>
              </w:rPr>
              <w:t xml:space="preserve">Further research is very likely to have an important impact on our confidence in the estimate of effect and is likely to change the estimate. </w:t>
            </w:r>
            <w:r w:rsidRPr="00023830">
              <w:rPr>
                <w:rFonts w:ascii="Arial" w:hAnsi="Arial" w:cs="Arial"/>
                <w:color w:val="000000" w:themeColor="text1"/>
                <w:sz w:val="18"/>
                <w:szCs w:val="18"/>
                <w:lang w:val="en-US"/>
              </w:rPr>
              <w:br/>
              <w:t>Very low quality</w:t>
            </w:r>
            <w:r w:rsidRPr="00023830">
              <w:rPr>
                <w:rFonts w:ascii="Arial" w:hAnsi="Arial" w:cs="Arial"/>
                <w:b w:val="0"/>
                <w:bCs w:val="0"/>
                <w:color w:val="000000" w:themeColor="text1"/>
                <w:sz w:val="18"/>
                <w:szCs w:val="18"/>
                <w:lang w:val="en-US"/>
              </w:rPr>
              <w:t>: Any estimate of effect is uncertain</w:t>
            </w:r>
            <w:r w:rsidRPr="00023830">
              <w:rPr>
                <w:rFonts w:ascii="Arial" w:hAnsi="Arial" w:cs="Arial"/>
                <w:color w:val="000000" w:themeColor="text1"/>
                <w:sz w:val="18"/>
                <w:szCs w:val="18"/>
                <w:lang w:val="en-US"/>
              </w:rPr>
              <w:br/>
            </w:r>
          </w:p>
        </w:tc>
      </w:tr>
      <w:tr w:rsidR="0032466A" w:rsidRPr="00F141EA" w14:paraId="03BD7DB3" w14:textId="77777777" w:rsidTr="001B2EE2">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9067" w:type="dxa"/>
            <w:gridSpan w:val="4"/>
            <w:tcBorders>
              <w:left w:val="dotted" w:sz="4" w:space="0" w:color="000000" w:themeColor="text1"/>
              <w:bottom w:val="dotted" w:sz="4" w:space="0" w:color="000000" w:themeColor="text1"/>
              <w:right w:val="dotted" w:sz="4" w:space="0" w:color="000000" w:themeColor="text1"/>
            </w:tcBorders>
            <w:shd w:val="clear" w:color="auto" w:fill="DBDBDB" w:themeFill="accent3" w:themeFillTint="66"/>
          </w:tcPr>
          <w:p w14:paraId="7AD9772A" w14:textId="77777777" w:rsidR="0032466A" w:rsidRPr="00023830" w:rsidRDefault="0032466A" w:rsidP="001B2EE2">
            <w:pPr>
              <w:pStyle w:val="NormalWeb"/>
              <w:rPr>
                <w:rFonts w:ascii="Arial" w:hAnsi="Arial" w:cs="Arial"/>
                <w:bCs w:val="0"/>
                <w:color w:val="000000" w:themeColor="text1"/>
                <w:sz w:val="18"/>
                <w:szCs w:val="18"/>
                <w:lang w:val="en-US"/>
              </w:rPr>
            </w:pPr>
            <w:r w:rsidRPr="00023830">
              <w:rPr>
                <w:rFonts w:ascii="Arial" w:hAnsi="Arial" w:cs="Arial"/>
                <w:b w:val="0"/>
                <w:bCs w:val="0"/>
                <w:color w:val="000000" w:themeColor="text1"/>
                <w:sz w:val="18"/>
                <w:szCs w:val="18"/>
                <w:lang w:val="en-US"/>
              </w:rPr>
              <w:lastRenderedPageBreak/>
              <w:t>a – evidence was from studies with unclear risk of bias across several domains</w:t>
            </w:r>
            <w:r w:rsidRPr="00023830">
              <w:rPr>
                <w:rFonts w:ascii="Arial" w:hAnsi="Arial" w:cs="Arial"/>
                <w:color w:val="000000" w:themeColor="text1"/>
                <w:sz w:val="18"/>
                <w:szCs w:val="18"/>
                <w:lang w:val="en-US"/>
              </w:rPr>
              <w:br/>
            </w:r>
            <w:r w:rsidRPr="00023830">
              <w:rPr>
                <w:rFonts w:ascii="Arial" w:hAnsi="Arial" w:cs="Arial"/>
                <w:b w:val="0"/>
                <w:bCs w:val="0"/>
                <w:color w:val="000000" w:themeColor="text1"/>
                <w:sz w:val="18"/>
                <w:szCs w:val="18"/>
                <w:lang w:val="en-US"/>
              </w:rPr>
              <w:t xml:space="preserve">b – allocation was uncertain and selection bias is likely or high </w:t>
            </w:r>
            <w:r w:rsidRPr="00023830">
              <w:rPr>
                <w:rFonts w:ascii="Arial" w:hAnsi="Arial" w:cs="Arial"/>
                <w:color w:val="000000" w:themeColor="text1"/>
                <w:sz w:val="18"/>
                <w:szCs w:val="18"/>
                <w:lang w:val="en-US"/>
              </w:rPr>
              <w:br/>
            </w:r>
            <w:r w:rsidRPr="00023830">
              <w:rPr>
                <w:rFonts w:ascii="Arial" w:hAnsi="Arial" w:cs="Arial"/>
                <w:b w:val="0"/>
                <w:bCs w:val="0"/>
                <w:color w:val="000000" w:themeColor="text1"/>
                <w:sz w:val="18"/>
                <w:szCs w:val="18"/>
                <w:lang w:val="en-US"/>
              </w:rPr>
              <w:t xml:space="preserve">c – design and methodological limitations (no comparison / control) </w:t>
            </w:r>
            <w:r w:rsidRPr="00023830">
              <w:rPr>
                <w:rFonts w:ascii="Arial" w:hAnsi="Arial" w:cs="Arial"/>
                <w:color w:val="000000" w:themeColor="text1"/>
                <w:sz w:val="18"/>
                <w:szCs w:val="18"/>
                <w:lang w:val="en-US"/>
              </w:rPr>
              <w:br/>
            </w:r>
            <w:r w:rsidRPr="00023830">
              <w:rPr>
                <w:rFonts w:ascii="Arial" w:hAnsi="Arial" w:cs="Arial"/>
                <w:b w:val="0"/>
                <w:color w:val="000000" w:themeColor="text1"/>
                <w:sz w:val="18"/>
                <w:szCs w:val="18"/>
                <w:lang w:val="en-US"/>
              </w:rPr>
              <w:t xml:space="preserve">d – small sample size </w:t>
            </w:r>
            <w:r w:rsidRPr="00023830">
              <w:rPr>
                <w:rFonts w:ascii="Arial" w:hAnsi="Arial" w:cs="Arial"/>
                <w:bCs w:val="0"/>
                <w:color w:val="000000" w:themeColor="text1"/>
                <w:sz w:val="18"/>
                <w:szCs w:val="18"/>
                <w:lang w:val="en-US"/>
              </w:rPr>
              <w:br/>
            </w:r>
            <w:r w:rsidRPr="00023830">
              <w:rPr>
                <w:rFonts w:ascii="Arial" w:hAnsi="Arial" w:cs="Arial"/>
                <w:b w:val="0"/>
                <w:color w:val="000000" w:themeColor="text1"/>
                <w:sz w:val="18"/>
                <w:szCs w:val="18"/>
                <w:lang w:val="en-US"/>
              </w:rPr>
              <w:t xml:space="preserve">e – small number of studies </w:t>
            </w:r>
            <w:r w:rsidRPr="00023830">
              <w:rPr>
                <w:rFonts w:ascii="Arial" w:hAnsi="Arial" w:cs="Arial"/>
                <w:b w:val="0"/>
                <w:color w:val="000000" w:themeColor="text1"/>
                <w:sz w:val="18"/>
                <w:szCs w:val="18"/>
                <w:lang w:val="en-US"/>
              </w:rPr>
              <w:br/>
              <w:t>f – large effect size (wide CI) and/or overlapping CI and/or substantial unexplained heterogeneity</w:t>
            </w:r>
            <w:r w:rsidRPr="00023830">
              <w:rPr>
                <w:rFonts w:ascii="Arial" w:hAnsi="Arial" w:cs="Arial"/>
                <w:b w:val="0"/>
                <w:color w:val="000000" w:themeColor="text1"/>
                <w:sz w:val="18"/>
                <w:szCs w:val="18"/>
                <w:lang w:val="en-US"/>
              </w:rPr>
              <w:br/>
              <w:t xml:space="preserve">g – insufficient information </w:t>
            </w:r>
            <w:r w:rsidRPr="00023830">
              <w:rPr>
                <w:rFonts w:ascii="Arial" w:hAnsi="Arial" w:cs="Arial"/>
                <w:b w:val="0"/>
                <w:color w:val="000000" w:themeColor="text1"/>
                <w:sz w:val="18"/>
                <w:szCs w:val="18"/>
                <w:lang w:val="en-US"/>
              </w:rPr>
              <w:br/>
              <w:t>h – no clear or appreciable effect (benefit or harm)</w:t>
            </w:r>
          </w:p>
        </w:tc>
      </w:tr>
    </w:tbl>
    <w:p w14:paraId="14332967" w14:textId="77777777" w:rsidR="0032466A" w:rsidRPr="0032466A" w:rsidRDefault="0032466A" w:rsidP="00F54DDC">
      <w:pPr>
        <w:ind w:left="0"/>
        <w:rPr>
          <w:rFonts w:cs="Arial"/>
          <w:b/>
          <w:bCs/>
          <w:lang w:val="en-US"/>
        </w:rPr>
      </w:pPr>
    </w:p>
    <w:p w14:paraId="00FAFF17" w14:textId="3818CEC0" w:rsidR="00E343EE" w:rsidRDefault="00E343EE" w:rsidP="00F54DDC">
      <w:pPr>
        <w:ind w:left="0"/>
        <w:rPr>
          <w:rFonts w:cs="Arial"/>
          <w:lang w:val="en-US"/>
        </w:rPr>
      </w:pPr>
    </w:p>
    <w:p w14:paraId="1F5DC8CD" w14:textId="40C0ADC1" w:rsidR="00E343EE" w:rsidRPr="00F141EA" w:rsidRDefault="00E343EE" w:rsidP="00F54DDC">
      <w:pPr>
        <w:ind w:left="0"/>
        <w:rPr>
          <w:rFonts w:cs="Arial"/>
          <w:color w:val="FF0000"/>
          <w:lang w:val="en-US"/>
        </w:rPr>
      </w:pPr>
      <w:r w:rsidRPr="00F141EA">
        <w:rPr>
          <w:rFonts w:cs="Arial"/>
          <w:b/>
          <w:bCs/>
          <w:color w:val="FF0000"/>
          <w:lang w:val="en-US"/>
        </w:rPr>
        <w:t>Table S</w:t>
      </w:r>
      <w:r w:rsidR="0032466A" w:rsidRPr="00F141EA">
        <w:rPr>
          <w:rFonts w:cs="Arial"/>
          <w:b/>
          <w:bCs/>
          <w:color w:val="FF0000"/>
          <w:lang w:val="en-US"/>
        </w:rPr>
        <w:t>3</w:t>
      </w:r>
      <w:r w:rsidRPr="00F141EA">
        <w:rPr>
          <w:rFonts w:cs="Arial"/>
          <w:b/>
          <w:bCs/>
          <w:color w:val="FF0000"/>
          <w:lang w:val="en-US"/>
        </w:rPr>
        <w:t xml:space="preserve"> </w:t>
      </w:r>
      <w:r w:rsidRPr="00F141EA">
        <w:rPr>
          <w:rFonts w:cs="Arial"/>
          <w:color w:val="FF0000"/>
          <w:lang w:val="en-US"/>
        </w:rPr>
        <w:t>Ongoing clinical trial awaiting completion in October 2021</w:t>
      </w:r>
    </w:p>
    <w:tbl>
      <w:tblPr>
        <w:tblStyle w:val="GridTable5Dark-Accent3"/>
        <w:tblW w:w="0" w:type="auto"/>
        <w:tblLayout w:type="fixed"/>
        <w:tblLook w:val="04A0" w:firstRow="1" w:lastRow="0" w:firstColumn="1" w:lastColumn="0" w:noHBand="0" w:noVBand="1"/>
      </w:tblPr>
      <w:tblGrid>
        <w:gridCol w:w="1062"/>
        <w:gridCol w:w="935"/>
        <w:gridCol w:w="1051"/>
        <w:gridCol w:w="2015"/>
        <w:gridCol w:w="1066"/>
        <w:gridCol w:w="1868"/>
        <w:gridCol w:w="1066"/>
        <w:gridCol w:w="1410"/>
        <w:gridCol w:w="1614"/>
        <w:gridCol w:w="1614"/>
      </w:tblGrid>
      <w:tr w:rsidR="00E343EE" w:rsidRPr="00023830" w14:paraId="0C65EDDB" w14:textId="77777777" w:rsidTr="00E343EE">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062" w:type="dxa"/>
          </w:tcPr>
          <w:p w14:paraId="038E8BAF" w14:textId="77777777" w:rsidR="00E343EE" w:rsidRPr="00023830" w:rsidRDefault="00E343EE" w:rsidP="00E343EE">
            <w:pPr>
              <w:spacing w:line="276" w:lineRule="auto"/>
              <w:ind w:left="0"/>
              <w:rPr>
                <w:rFonts w:cs="Arial"/>
                <w:color w:val="000000" w:themeColor="text1"/>
                <w:sz w:val="20"/>
                <w:szCs w:val="20"/>
              </w:rPr>
            </w:pPr>
            <w:proofErr w:type="spellStart"/>
            <w:r w:rsidRPr="00023830">
              <w:rPr>
                <w:rFonts w:cs="Arial"/>
                <w:color w:val="000000" w:themeColor="text1"/>
                <w:sz w:val="20"/>
                <w:szCs w:val="20"/>
              </w:rPr>
              <w:t>Author</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year</w:t>
            </w:r>
            <w:proofErr w:type="spellEnd"/>
          </w:p>
        </w:tc>
        <w:tc>
          <w:tcPr>
            <w:tcW w:w="935" w:type="dxa"/>
          </w:tcPr>
          <w:p w14:paraId="0E916C5B" w14:textId="77777777" w:rsidR="00E343EE" w:rsidRPr="00023830" w:rsidRDefault="00E343EE" w:rsidP="00E343EE">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Study</w:t>
            </w:r>
            <w:proofErr w:type="spellEnd"/>
            <w:r w:rsidRPr="00023830">
              <w:rPr>
                <w:rFonts w:cs="Arial"/>
                <w:color w:val="000000" w:themeColor="text1"/>
                <w:sz w:val="20"/>
                <w:szCs w:val="20"/>
              </w:rPr>
              <w:t xml:space="preserve"> design</w:t>
            </w:r>
          </w:p>
        </w:tc>
        <w:tc>
          <w:tcPr>
            <w:tcW w:w="1051" w:type="dxa"/>
          </w:tcPr>
          <w:p w14:paraId="7BF696DE" w14:textId="77777777" w:rsidR="00E343EE" w:rsidRPr="00023830" w:rsidRDefault="00E343EE" w:rsidP="00E343EE">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 xml:space="preserve">Duration and follow up </w:t>
            </w:r>
          </w:p>
        </w:tc>
        <w:tc>
          <w:tcPr>
            <w:tcW w:w="2015" w:type="dxa"/>
          </w:tcPr>
          <w:p w14:paraId="3E06BFF7" w14:textId="77777777" w:rsidR="00E343EE" w:rsidRPr="00023830" w:rsidRDefault="00E343EE" w:rsidP="0038590F">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 xml:space="preserve">Participant </w:t>
            </w:r>
            <w:proofErr w:type="spellStart"/>
            <w:r w:rsidRPr="00023830">
              <w:rPr>
                <w:rFonts w:cs="Arial"/>
                <w:color w:val="000000" w:themeColor="text1"/>
                <w:sz w:val="20"/>
                <w:szCs w:val="20"/>
              </w:rPr>
              <w:t>characteristics</w:t>
            </w:r>
            <w:proofErr w:type="spellEnd"/>
          </w:p>
        </w:tc>
        <w:tc>
          <w:tcPr>
            <w:tcW w:w="1066" w:type="dxa"/>
          </w:tcPr>
          <w:p w14:paraId="23FF4BF6" w14:textId="77777777" w:rsidR="00E343EE" w:rsidRPr="00023830" w:rsidRDefault="00E343EE" w:rsidP="00E343EE">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Sample</w:t>
            </w:r>
            <w:proofErr w:type="spellEnd"/>
            <w:r w:rsidRPr="00023830">
              <w:rPr>
                <w:rFonts w:cs="Arial"/>
                <w:color w:val="000000" w:themeColor="text1"/>
                <w:sz w:val="20"/>
                <w:szCs w:val="20"/>
              </w:rPr>
              <w:t xml:space="preserve"> size</w:t>
            </w:r>
          </w:p>
        </w:tc>
        <w:tc>
          <w:tcPr>
            <w:tcW w:w="1868" w:type="dxa"/>
          </w:tcPr>
          <w:p w14:paraId="1411DF0E" w14:textId="77777777" w:rsidR="00E343EE" w:rsidRPr="00023830" w:rsidRDefault="00E343EE" w:rsidP="00E343EE">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Intervention</w:t>
            </w:r>
          </w:p>
        </w:tc>
        <w:tc>
          <w:tcPr>
            <w:tcW w:w="1066" w:type="dxa"/>
          </w:tcPr>
          <w:p w14:paraId="0CA6E8E4" w14:textId="77777777" w:rsidR="00E343EE" w:rsidRPr="00023830" w:rsidRDefault="00E343EE" w:rsidP="00E343EE">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Route</w:t>
            </w:r>
          </w:p>
        </w:tc>
        <w:tc>
          <w:tcPr>
            <w:tcW w:w="1410" w:type="dxa"/>
          </w:tcPr>
          <w:p w14:paraId="7A412D45" w14:textId="77777777" w:rsidR="00E343EE" w:rsidRPr="00023830" w:rsidRDefault="00E343EE" w:rsidP="00E343EE">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Comparator</w:t>
            </w:r>
            <w:proofErr w:type="spellEnd"/>
          </w:p>
        </w:tc>
        <w:tc>
          <w:tcPr>
            <w:tcW w:w="1614" w:type="dxa"/>
          </w:tcPr>
          <w:p w14:paraId="3172A3FB" w14:textId="77777777" w:rsidR="00E343EE" w:rsidRPr="00023830" w:rsidRDefault="00E343EE" w:rsidP="00E343EE">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Outcome</w:t>
            </w:r>
            <w:proofErr w:type="spellEnd"/>
            <w:r w:rsidRPr="00023830">
              <w:rPr>
                <w:rFonts w:cs="Arial"/>
                <w:color w:val="000000" w:themeColor="text1"/>
                <w:sz w:val="20"/>
                <w:szCs w:val="20"/>
              </w:rPr>
              <w:t xml:space="preserve"> of </w:t>
            </w:r>
            <w:proofErr w:type="spellStart"/>
            <w:r w:rsidRPr="00023830">
              <w:rPr>
                <w:rFonts w:cs="Arial"/>
                <w:color w:val="000000" w:themeColor="text1"/>
                <w:sz w:val="20"/>
                <w:szCs w:val="20"/>
              </w:rPr>
              <w:t>interest</w:t>
            </w:r>
            <w:proofErr w:type="spellEnd"/>
          </w:p>
        </w:tc>
        <w:tc>
          <w:tcPr>
            <w:tcW w:w="1614" w:type="dxa"/>
          </w:tcPr>
          <w:p w14:paraId="1609AE07" w14:textId="77777777" w:rsidR="00E343EE" w:rsidRPr="00023830" w:rsidRDefault="00E343EE" w:rsidP="00E343EE">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Additional</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outcomes</w:t>
            </w:r>
            <w:proofErr w:type="spellEnd"/>
          </w:p>
        </w:tc>
      </w:tr>
      <w:tr w:rsidR="00E343EE" w:rsidRPr="00F141EA" w14:paraId="5D35C2AF" w14:textId="77777777" w:rsidTr="00E343EE">
        <w:trPr>
          <w:cnfStyle w:val="000000100000" w:firstRow="0" w:lastRow="0" w:firstColumn="0" w:lastColumn="0" w:oddVBand="0" w:evenVBand="0" w:oddHBand="1" w:evenHBand="0" w:firstRowFirstColumn="0" w:firstRowLastColumn="0" w:lastRowFirstColumn="0" w:lastRowLastColumn="0"/>
          <w:trHeight w:val="2616"/>
        </w:trPr>
        <w:tc>
          <w:tcPr>
            <w:cnfStyle w:val="001000000000" w:firstRow="0" w:lastRow="0" w:firstColumn="1" w:lastColumn="0" w:oddVBand="0" w:evenVBand="0" w:oddHBand="0" w:evenHBand="0" w:firstRowFirstColumn="0" w:firstRowLastColumn="0" w:lastRowFirstColumn="0" w:lastRowLastColumn="0"/>
            <w:tcW w:w="1062" w:type="dxa"/>
          </w:tcPr>
          <w:p w14:paraId="3D629D96" w14:textId="2F16D517" w:rsidR="00E343EE" w:rsidRPr="00023830" w:rsidRDefault="000B684E" w:rsidP="00E343EE">
            <w:pPr>
              <w:spacing w:line="276" w:lineRule="auto"/>
              <w:ind w:left="0"/>
              <w:rPr>
                <w:rFonts w:cs="Arial"/>
                <w:color w:val="000000" w:themeColor="text1"/>
                <w:sz w:val="20"/>
                <w:szCs w:val="20"/>
              </w:rPr>
            </w:pPr>
            <w:r>
              <w:rPr>
                <w:rFonts w:cs="Arial"/>
                <w:color w:val="000000" w:themeColor="text1"/>
                <w:sz w:val="20"/>
                <w:szCs w:val="20"/>
              </w:rPr>
              <w:t xml:space="preserve">Chasen, 2020 </w:t>
            </w:r>
            <w:r w:rsidR="00E343EE" w:rsidRPr="00023830">
              <w:rPr>
                <w:rFonts w:cs="Arial"/>
                <w:color w:val="000000" w:themeColor="text1"/>
                <w:sz w:val="20"/>
                <w:szCs w:val="20"/>
              </w:rPr>
              <w:fldChar w:fldCharType="begin"/>
            </w:r>
            <w:r w:rsidR="00F15AC2">
              <w:rPr>
                <w:rFonts w:cs="Arial"/>
                <w:color w:val="000000" w:themeColor="text1"/>
                <w:sz w:val="20"/>
                <w:szCs w:val="20"/>
              </w:rPr>
              <w:instrText xml:space="preserve"> ADDIN EN.CITE &lt;EndNote&gt;&lt;Cite&gt;&lt;Author&gt;Chasen&lt;/Author&gt;&lt;Year&gt;2020&lt;/Year&gt;&lt;RecNum&gt;1855&lt;/RecNum&gt;&lt;DisplayText&gt;[6]&lt;/DisplayText&gt;&lt;record&gt;&lt;rec-number&gt;1855&lt;/rec-number&gt;&lt;foreign-keys&gt;&lt;key app="EN" db-id="w5fw0fda8ttrvveaa53xp5whssazt5wxvwzr" timestamp="1596734483"&gt;1855&lt;/key&gt;&lt;/foreign-keys&gt;&lt;ref-type name="Web Page"&gt;12&lt;/ref-type&gt;&lt;contributors&gt;&lt;authors&gt;&lt;author&gt;Chasen, M.&lt;/author&gt;&lt;/authors&gt;&lt;/contributors&gt;&lt;titles&gt;&lt;title&gt;Safety and Efficacy of Inhaled Synthetic THC/CBD for Improving Physical Functioning and for Modulating Cachexia Progression in Patients With Advanced Cancer and Associated Cachexia&lt;/title&gt;&lt;/titles&gt;&lt;keywords&gt;&lt;keyword&gt;Cannabis Use&lt;/keyword&gt;&lt;keyword&gt;Cachexia&lt;/keyword&gt;&lt;keyword&gt;Cancer&lt;/keyword&gt;&lt;keyword&gt;Advanced Cancer&lt;/keyword&gt;&lt;/keywords&gt;&lt;dates&gt;&lt;year&gt;2020&lt;/year&gt;&lt;/dates&gt;&lt;urls&gt;&lt;related-urls&gt;&lt;url&gt;https://ClinicalTrials.gov/show/NCT04001010&lt;/url&gt;&lt;/related-urls&gt;&lt;/urls&gt;&lt;/record&gt;&lt;/Cite&gt;&lt;/EndNote&gt;</w:instrText>
            </w:r>
            <w:r w:rsidR="00E343EE" w:rsidRPr="00023830">
              <w:rPr>
                <w:rFonts w:cs="Arial"/>
                <w:color w:val="000000" w:themeColor="text1"/>
                <w:sz w:val="20"/>
                <w:szCs w:val="20"/>
              </w:rPr>
              <w:fldChar w:fldCharType="separate"/>
            </w:r>
            <w:r w:rsidR="00F15AC2">
              <w:rPr>
                <w:rFonts w:cs="Arial"/>
                <w:noProof/>
                <w:color w:val="000000" w:themeColor="text1"/>
                <w:sz w:val="20"/>
                <w:szCs w:val="20"/>
              </w:rPr>
              <w:t>[6]</w:t>
            </w:r>
            <w:r w:rsidR="00E343EE" w:rsidRPr="00023830">
              <w:rPr>
                <w:rFonts w:cs="Arial"/>
                <w:color w:val="000000" w:themeColor="text1"/>
                <w:sz w:val="20"/>
                <w:szCs w:val="20"/>
              </w:rPr>
              <w:fldChar w:fldCharType="end"/>
            </w:r>
          </w:p>
          <w:p w14:paraId="0B4451B9" w14:textId="77777777" w:rsidR="00E343EE" w:rsidRPr="00023830" w:rsidRDefault="00E343EE" w:rsidP="00E343EE">
            <w:pPr>
              <w:spacing w:line="276" w:lineRule="auto"/>
              <w:rPr>
                <w:rFonts w:cs="Arial"/>
                <w:color w:val="000000" w:themeColor="text1"/>
                <w:sz w:val="20"/>
                <w:szCs w:val="20"/>
              </w:rPr>
            </w:pPr>
          </w:p>
          <w:p w14:paraId="56FFCB98" w14:textId="77777777" w:rsidR="00E343EE" w:rsidRPr="00023830" w:rsidRDefault="00E343EE" w:rsidP="00E343EE">
            <w:pPr>
              <w:spacing w:line="276" w:lineRule="auto"/>
              <w:rPr>
                <w:rFonts w:cs="Arial"/>
                <w:b w:val="0"/>
                <w:bCs w:val="0"/>
                <w:color w:val="000000" w:themeColor="text1"/>
                <w:sz w:val="20"/>
                <w:szCs w:val="20"/>
              </w:rPr>
            </w:pPr>
            <w:r w:rsidRPr="00023830">
              <w:rPr>
                <w:rFonts w:cs="Arial"/>
                <w:b w:val="0"/>
                <w:bCs w:val="0"/>
                <w:color w:val="000000" w:themeColor="text1"/>
                <w:sz w:val="20"/>
                <w:szCs w:val="20"/>
              </w:rPr>
              <w:t xml:space="preserve"> </w:t>
            </w:r>
          </w:p>
        </w:tc>
        <w:tc>
          <w:tcPr>
            <w:tcW w:w="935" w:type="dxa"/>
          </w:tcPr>
          <w:p w14:paraId="2E327890" w14:textId="77777777" w:rsidR="00E343EE" w:rsidRPr="00023830" w:rsidRDefault="00E343EE" w:rsidP="00E343EE">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 xml:space="preserve">RCT, United States </w:t>
            </w:r>
          </w:p>
        </w:tc>
        <w:tc>
          <w:tcPr>
            <w:tcW w:w="1051" w:type="dxa"/>
          </w:tcPr>
          <w:p w14:paraId="6147E6D4" w14:textId="77777777" w:rsidR="00E343EE" w:rsidRPr="00023830" w:rsidRDefault="00E343EE" w:rsidP="00E343EE">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 xml:space="preserve">12 </w:t>
            </w:r>
            <w:proofErr w:type="spellStart"/>
            <w:r w:rsidRPr="00023830">
              <w:rPr>
                <w:rFonts w:cs="Arial"/>
                <w:color w:val="000000" w:themeColor="text1"/>
                <w:sz w:val="20"/>
                <w:szCs w:val="20"/>
              </w:rPr>
              <w:t>weeks</w:t>
            </w:r>
            <w:proofErr w:type="spellEnd"/>
          </w:p>
        </w:tc>
        <w:tc>
          <w:tcPr>
            <w:tcW w:w="2015" w:type="dxa"/>
          </w:tcPr>
          <w:p w14:paraId="1E6F4DE7" w14:textId="77777777" w:rsidR="00E343EE" w:rsidRPr="00E343EE" w:rsidRDefault="00E343EE" w:rsidP="00E343EE">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E343EE">
              <w:rPr>
                <w:rFonts w:cs="Arial"/>
                <w:color w:val="000000" w:themeColor="text1"/>
                <w:sz w:val="20"/>
                <w:szCs w:val="20"/>
                <w:lang w:val="en-US"/>
              </w:rPr>
              <w:t xml:space="preserve">Adult (&gt;18) male and female advancer cancer patients with weight loss and grade 2 cachexia, or grade 3 cachexia, in last 6 months </w:t>
            </w:r>
          </w:p>
        </w:tc>
        <w:tc>
          <w:tcPr>
            <w:tcW w:w="1066" w:type="dxa"/>
          </w:tcPr>
          <w:p w14:paraId="2F0C4633" w14:textId="77777777" w:rsidR="00E343EE" w:rsidRPr="00023830" w:rsidRDefault="00E343EE" w:rsidP="00E343EE">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N/A</w:t>
            </w:r>
          </w:p>
        </w:tc>
        <w:tc>
          <w:tcPr>
            <w:tcW w:w="1868" w:type="dxa"/>
          </w:tcPr>
          <w:p w14:paraId="04EDDD9C" w14:textId="77777777" w:rsidR="00E343EE" w:rsidRPr="00023830" w:rsidRDefault="00E343EE" w:rsidP="00E343EE">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Cannabinoid-based</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medication</w:t>
            </w:r>
            <w:proofErr w:type="spellEnd"/>
            <w:r w:rsidRPr="00023830">
              <w:rPr>
                <w:rFonts w:cs="Arial"/>
                <w:color w:val="000000" w:themeColor="text1"/>
                <w:sz w:val="20"/>
                <w:szCs w:val="20"/>
              </w:rPr>
              <w:t xml:space="preserve"> (PPP011</w:t>
            </w:r>
            <w:proofErr w:type="gramStart"/>
            <w:r w:rsidRPr="00023830">
              <w:rPr>
                <w:rFonts w:cs="Arial"/>
                <w:color w:val="000000" w:themeColor="text1"/>
                <w:sz w:val="20"/>
                <w:szCs w:val="20"/>
              </w:rPr>
              <w:t>):</w:t>
            </w:r>
            <w:proofErr w:type="gramEnd"/>
            <w:r w:rsidRPr="00023830">
              <w:rPr>
                <w:rFonts w:cs="Arial"/>
                <w:color w:val="000000" w:themeColor="text1"/>
                <w:sz w:val="20"/>
                <w:szCs w:val="20"/>
              </w:rPr>
              <w:t xml:space="preserve"> </w:t>
            </w:r>
          </w:p>
          <w:p w14:paraId="345B5D4C" w14:textId="77777777" w:rsidR="00E343EE" w:rsidRPr="00023830" w:rsidRDefault="00E343EE" w:rsidP="00E343EE">
            <w:pPr>
              <w:pStyle w:val="ListParagraph"/>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1 capsule inhaled 3 times daily with a vaporizer device</w:t>
            </w:r>
          </w:p>
          <w:p w14:paraId="30170C38" w14:textId="77777777" w:rsidR="00E343EE" w:rsidRPr="00023830" w:rsidRDefault="00E343EE" w:rsidP="00E343EE">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tc>
        <w:tc>
          <w:tcPr>
            <w:tcW w:w="1066" w:type="dxa"/>
          </w:tcPr>
          <w:p w14:paraId="7F3C917D" w14:textId="77777777" w:rsidR="00E343EE" w:rsidRPr="00023830" w:rsidRDefault="00E343EE" w:rsidP="00E343EE">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Inhaled</w:t>
            </w:r>
            <w:proofErr w:type="spellEnd"/>
          </w:p>
        </w:tc>
        <w:tc>
          <w:tcPr>
            <w:tcW w:w="1410" w:type="dxa"/>
          </w:tcPr>
          <w:p w14:paraId="51A65DBF" w14:textId="77777777" w:rsidR="00E343EE" w:rsidRPr="00023830" w:rsidRDefault="00E343EE" w:rsidP="00E343EE">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Placebo:</w:t>
            </w:r>
            <w:proofErr w:type="gramEnd"/>
            <w:r w:rsidRPr="00023830">
              <w:rPr>
                <w:rFonts w:cs="Arial"/>
                <w:color w:val="000000" w:themeColor="text1"/>
                <w:sz w:val="20"/>
                <w:szCs w:val="20"/>
              </w:rPr>
              <w:t xml:space="preserve"> </w:t>
            </w:r>
          </w:p>
          <w:p w14:paraId="7667539B" w14:textId="77777777" w:rsidR="00E343EE" w:rsidRPr="00023830" w:rsidRDefault="00E343EE" w:rsidP="00E343EE">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1 capsule inhaled 3 times daily with a vaporizer device</w:t>
            </w:r>
          </w:p>
          <w:p w14:paraId="74FF5EBC" w14:textId="77777777" w:rsidR="00E343EE" w:rsidRPr="00E343EE" w:rsidRDefault="00E343EE" w:rsidP="00E343EE">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tc>
        <w:tc>
          <w:tcPr>
            <w:tcW w:w="1614" w:type="dxa"/>
          </w:tcPr>
          <w:p w14:paraId="03E25533" w14:textId="77777777" w:rsidR="00E343EE" w:rsidRPr="00023830" w:rsidRDefault="00E343EE" w:rsidP="00E343EE">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Physical functioning related to advancer cancer</w:t>
            </w:r>
          </w:p>
          <w:p w14:paraId="1CEB4598" w14:textId="77777777" w:rsidR="00E343EE" w:rsidRPr="00023830" w:rsidRDefault="00E343EE" w:rsidP="00E343EE">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Cachexia</w:t>
            </w:r>
            <w:r w:rsidRPr="00023830">
              <w:rPr>
                <w:rFonts w:cs="Arial"/>
                <w:color w:val="000000" w:themeColor="text1"/>
                <w:sz w:val="20"/>
                <w:szCs w:val="20"/>
                <w:lang w:val="en-US"/>
              </w:rPr>
              <w:br/>
            </w:r>
          </w:p>
        </w:tc>
        <w:tc>
          <w:tcPr>
            <w:tcW w:w="1614" w:type="dxa"/>
          </w:tcPr>
          <w:p w14:paraId="08D99750" w14:textId="77777777" w:rsidR="00E343EE" w:rsidRPr="00023830" w:rsidRDefault="00E343EE" w:rsidP="00E343EE">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Pain</w:t>
            </w:r>
          </w:p>
          <w:p w14:paraId="1E8E894B" w14:textId="77777777" w:rsidR="00E343EE" w:rsidRPr="00023830" w:rsidRDefault="00E343EE" w:rsidP="00E343EE">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 xml:space="preserve">Patient nutritional and functional assessment </w:t>
            </w:r>
          </w:p>
        </w:tc>
      </w:tr>
    </w:tbl>
    <w:p w14:paraId="03202741" w14:textId="1DC540EC" w:rsidR="00E343EE" w:rsidRDefault="00E343EE" w:rsidP="00F54DDC">
      <w:pPr>
        <w:ind w:left="0"/>
        <w:rPr>
          <w:rFonts w:cs="Arial"/>
          <w:lang w:val="en-US"/>
        </w:rPr>
      </w:pPr>
    </w:p>
    <w:p w14:paraId="33586884" w14:textId="61AE4E11" w:rsidR="000522E3" w:rsidRDefault="000522E3" w:rsidP="00F54DDC">
      <w:pPr>
        <w:ind w:left="0"/>
        <w:rPr>
          <w:rFonts w:cs="Arial"/>
          <w:lang w:val="en-US"/>
        </w:rPr>
      </w:pPr>
    </w:p>
    <w:p w14:paraId="76F5D244" w14:textId="4F9070B7" w:rsidR="000522E3" w:rsidRDefault="000522E3" w:rsidP="00F54DDC">
      <w:pPr>
        <w:ind w:left="0"/>
        <w:rPr>
          <w:rFonts w:cs="Arial"/>
          <w:lang w:val="en-US"/>
        </w:rPr>
      </w:pPr>
    </w:p>
    <w:p w14:paraId="7340F99D" w14:textId="1EB4F3C6" w:rsidR="000522E3" w:rsidRDefault="000522E3" w:rsidP="00F54DDC">
      <w:pPr>
        <w:ind w:left="0"/>
        <w:rPr>
          <w:rFonts w:cs="Arial"/>
          <w:lang w:val="en-US"/>
        </w:rPr>
      </w:pPr>
    </w:p>
    <w:p w14:paraId="1EF8B099" w14:textId="77777777" w:rsidR="000522E3" w:rsidRDefault="000522E3" w:rsidP="00F54DDC">
      <w:pPr>
        <w:ind w:left="0"/>
        <w:rPr>
          <w:rFonts w:cs="Arial"/>
          <w:lang w:val="en-US"/>
        </w:rPr>
      </w:pPr>
    </w:p>
    <w:p w14:paraId="10BD8CB2" w14:textId="77777777" w:rsidR="003A222F" w:rsidRPr="003A222F" w:rsidRDefault="003A222F" w:rsidP="00F54DDC">
      <w:pPr>
        <w:ind w:left="0"/>
        <w:rPr>
          <w:rFonts w:cs="Arial"/>
          <w:bCs/>
          <w:lang w:val="en-US"/>
        </w:rPr>
      </w:pPr>
    </w:p>
    <w:p w14:paraId="6B3CEED4" w14:textId="77777777" w:rsidR="000522E3" w:rsidRPr="000522E3" w:rsidRDefault="000522E3" w:rsidP="000522E3">
      <w:pPr>
        <w:ind w:left="0"/>
        <w:rPr>
          <w:rFonts w:cs="Arial"/>
          <w:color w:val="000000" w:themeColor="text1"/>
          <w:lang w:val="en-US"/>
        </w:rPr>
      </w:pPr>
      <w:r w:rsidRPr="000522E3">
        <w:rPr>
          <w:rFonts w:cs="Arial"/>
          <w:b/>
          <w:bCs/>
          <w:color w:val="000000" w:themeColor="text1"/>
          <w:lang w:val="en-US"/>
        </w:rPr>
        <w:lastRenderedPageBreak/>
        <w:t xml:space="preserve">Table S4. </w:t>
      </w:r>
      <w:r w:rsidRPr="000522E3">
        <w:rPr>
          <w:rFonts w:cs="Arial"/>
          <w:color w:val="000000" w:themeColor="text1"/>
          <w:lang w:val="en-US"/>
        </w:rPr>
        <w:t xml:space="preserve">Summary of findings and meta-analysis from studies reporting on appetite </w:t>
      </w:r>
    </w:p>
    <w:p w14:paraId="1BA33A8C" w14:textId="77777777" w:rsidR="000522E3" w:rsidRPr="000B684E" w:rsidRDefault="000522E3" w:rsidP="000522E3">
      <w:pPr>
        <w:ind w:left="0"/>
        <w:rPr>
          <w:rFonts w:cs="Arial"/>
          <w:b/>
          <w:bCs/>
          <w:lang w:val="en-US"/>
        </w:rPr>
      </w:pPr>
    </w:p>
    <w:tbl>
      <w:tblPr>
        <w:tblStyle w:val="GridTable5Dark-Accent3"/>
        <w:tblW w:w="9172" w:type="dxa"/>
        <w:tblLayout w:type="fixed"/>
        <w:tblLook w:val="04A0" w:firstRow="1" w:lastRow="0" w:firstColumn="1" w:lastColumn="0" w:noHBand="0" w:noVBand="1"/>
      </w:tblPr>
      <w:tblGrid>
        <w:gridCol w:w="1203"/>
        <w:gridCol w:w="1057"/>
        <w:gridCol w:w="1828"/>
        <w:gridCol w:w="2117"/>
        <w:gridCol w:w="1835"/>
        <w:gridCol w:w="1132"/>
      </w:tblGrid>
      <w:tr w:rsidR="000522E3" w:rsidRPr="00023830" w14:paraId="0E517F08" w14:textId="77777777" w:rsidTr="0072660D">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203" w:type="dxa"/>
            <w:vMerge w:val="restart"/>
          </w:tcPr>
          <w:p w14:paraId="6009C654" w14:textId="77777777" w:rsidR="000522E3" w:rsidRPr="00023830" w:rsidRDefault="000522E3" w:rsidP="0072660D">
            <w:pPr>
              <w:spacing w:line="276" w:lineRule="auto"/>
              <w:ind w:left="0"/>
              <w:rPr>
                <w:rFonts w:cs="Arial"/>
                <w:color w:val="000000" w:themeColor="text1"/>
                <w:sz w:val="18"/>
                <w:szCs w:val="18"/>
              </w:rPr>
            </w:pPr>
            <w:proofErr w:type="spellStart"/>
            <w:r w:rsidRPr="00023830">
              <w:rPr>
                <w:rFonts w:cs="Arial"/>
                <w:color w:val="000000" w:themeColor="text1"/>
                <w:sz w:val="18"/>
                <w:szCs w:val="18"/>
              </w:rPr>
              <w:t>Outcome</w:t>
            </w:r>
            <w:proofErr w:type="spellEnd"/>
            <w:r w:rsidRPr="00023830">
              <w:rPr>
                <w:rFonts w:cs="Arial"/>
                <w:color w:val="000000" w:themeColor="text1"/>
                <w:sz w:val="18"/>
                <w:szCs w:val="18"/>
              </w:rPr>
              <w:t xml:space="preserve"> (</w:t>
            </w:r>
            <w:proofErr w:type="spellStart"/>
            <w:r w:rsidRPr="00023830">
              <w:rPr>
                <w:rFonts w:cs="Arial"/>
                <w:color w:val="000000" w:themeColor="text1"/>
                <w:sz w:val="18"/>
                <w:szCs w:val="18"/>
              </w:rPr>
              <w:t>units</w:t>
            </w:r>
            <w:proofErr w:type="spellEnd"/>
            <w:r w:rsidRPr="00023830">
              <w:rPr>
                <w:rFonts w:cs="Arial"/>
                <w:color w:val="000000" w:themeColor="text1"/>
                <w:sz w:val="18"/>
                <w:szCs w:val="18"/>
              </w:rPr>
              <w:t>)</w:t>
            </w:r>
          </w:p>
        </w:tc>
        <w:tc>
          <w:tcPr>
            <w:tcW w:w="1057" w:type="dxa"/>
            <w:vMerge w:val="restart"/>
          </w:tcPr>
          <w:p w14:paraId="720A6A91" w14:textId="77777777" w:rsidR="000522E3" w:rsidRDefault="000522E3"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18"/>
                <w:szCs w:val="18"/>
              </w:rPr>
            </w:pPr>
            <w:proofErr w:type="spellStart"/>
            <w:r w:rsidRPr="00023830">
              <w:rPr>
                <w:rFonts w:cs="Arial"/>
                <w:color w:val="000000" w:themeColor="text1"/>
                <w:sz w:val="18"/>
                <w:szCs w:val="18"/>
              </w:rPr>
              <w:t>Stud</w:t>
            </w:r>
            <w:r>
              <w:rPr>
                <w:rFonts w:cs="Arial"/>
                <w:color w:val="000000" w:themeColor="text1"/>
                <w:sz w:val="18"/>
                <w:szCs w:val="18"/>
              </w:rPr>
              <w:t>y</w:t>
            </w:r>
            <w:proofErr w:type="spellEnd"/>
          </w:p>
          <w:p w14:paraId="14A725A7" w14:textId="77777777" w:rsidR="000522E3" w:rsidRPr="00023830" w:rsidRDefault="000522E3"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18"/>
                <w:szCs w:val="18"/>
              </w:rPr>
            </w:pPr>
            <w:proofErr w:type="spellStart"/>
            <w:r>
              <w:rPr>
                <w:rFonts w:cs="Arial"/>
                <w:color w:val="000000" w:themeColor="text1"/>
                <w:sz w:val="18"/>
                <w:szCs w:val="18"/>
              </w:rPr>
              <w:t>Author</w:t>
            </w:r>
            <w:proofErr w:type="spellEnd"/>
            <w:r>
              <w:rPr>
                <w:rFonts w:cs="Arial"/>
                <w:color w:val="000000" w:themeColor="text1"/>
                <w:sz w:val="18"/>
                <w:szCs w:val="18"/>
              </w:rPr>
              <w:t xml:space="preserve">, </w:t>
            </w:r>
            <w:proofErr w:type="spellStart"/>
            <w:r>
              <w:rPr>
                <w:rFonts w:cs="Arial"/>
                <w:color w:val="000000" w:themeColor="text1"/>
                <w:sz w:val="18"/>
                <w:szCs w:val="18"/>
              </w:rPr>
              <w:t>year</w:t>
            </w:r>
            <w:proofErr w:type="spellEnd"/>
            <w:r w:rsidRPr="00023830">
              <w:rPr>
                <w:rFonts w:cs="Arial"/>
                <w:color w:val="000000" w:themeColor="text1"/>
                <w:sz w:val="18"/>
                <w:szCs w:val="18"/>
              </w:rPr>
              <w:t xml:space="preserve"> </w:t>
            </w:r>
          </w:p>
        </w:tc>
        <w:tc>
          <w:tcPr>
            <w:tcW w:w="1828" w:type="dxa"/>
            <w:vMerge w:val="restart"/>
          </w:tcPr>
          <w:p w14:paraId="6B5C3D93" w14:textId="77777777" w:rsidR="000522E3" w:rsidRPr="00513422" w:rsidRDefault="000522E3"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513422">
              <w:rPr>
                <w:rFonts w:cs="Arial"/>
                <w:color w:val="000000" w:themeColor="text1"/>
                <w:sz w:val="18"/>
                <w:szCs w:val="18"/>
                <w:lang w:val="en-US"/>
              </w:rPr>
              <w:t>Method and sample size (included in analysis)</w:t>
            </w:r>
          </w:p>
        </w:tc>
        <w:tc>
          <w:tcPr>
            <w:tcW w:w="5082" w:type="dxa"/>
            <w:gridSpan w:val="3"/>
          </w:tcPr>
          <w:p w14:paraId="4CB31C4C" w14:textId="77777777" w:rsidR="000522E3" w:rsidRPr="00023830" w:rsidRDefault="000522E3"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18"/>
                <w:szCs w:val="18"/>
              </w:rPr>
            </w:pPr>
            <w:proofErr w:type="spellStart"/>
            <w:r w:rsidRPr="00023830">
              <w:rPr>
                <w:rFonts w:cs="Arial"/>
                <w:color w:val="000000" w:themeColor="text1"/>
                <w:sz w:val="18"/>
                <w:szCs w:val="18"/>
              </w:rPr>
              <w:t>Results</w:t>
            </w:r>
            <w:proofErr w:type="spellEnd"/>
            <w:r w:rsidRPr="00023830">
              <w:rPr>
                <w:rFonts w:cs="Arial"/>
                <w:color w:val="000000" w:themeColor="text1"/>
                <w:sz w:val="18"/>
                <w:szCs w:val="18"/>
              </w:rPr>
              <w:t xml:space="preserve"> </w:t>
            </w:r>
          </w:p>
        </w:tc>
      </w:tr>
      <w:tr w:rsidR="000522E3" w:rsidRPr="00023830" w14:paraId="3C4ADAB2" w14:textId="77777777" w:rsidTr="0072660D">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203" w:type="dxa"/>
            <w:vMerge/>
          </w:tcPr>
          <w:p w14:paraId="67830D34" w14:textId="77777777" w:rsidR="000522E3" w:rsidRPr="00023830" w:rsidRDefault="000522E3" w:rsidP="0072660D">
            <w:pPr>
              <w:spacing w:line="276" w:lineRule="auto"/>
              <w:rPr>
                <w:rFonts w:cs="Arial"/>
                <w:b w:val="0"/>
                <w:bCs w:val="0"/>
                <w:color w:val="000000" w:themeColor="text1"/>
                <w:sz w:val="18"/>
                <w:szCs w:val="18"/>
              </w:rPr>
            </w:pPr>
          </w:p>
        </w:tc>
        <w:tc>
          <w:tcPr>
            <w:tcW w:w="1057" w:type="dxa"/>
            <w:vMerge/>
          </w:tcPr>
          <w:p w14:paraId="299E5FAE"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tc>
        <w:tc>
          <w:tcPr>
            <w:tcW w:w="1828" w:type="dxa"/>
            <w:vMerge/>
          </w:tcPr>
          <w:p w14:paraId="3BC95D3E"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p>
        </w:tc>
        <w:tc>
          <w:tcPr>
            <w:tcW w:w="2117" w:type="dxa"/>
          </w:tcPr>
          <w:p w14:paraId="370AF4DB"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proofErr w:type="spellStart"/>
            <w:r w:rsidRPr="00023830">
              <w:rPr>
                <w:rFonts w:cs="Arial"/>
                <w:b/>
                <w:bCs/>
                <w:color w:val="000000" w:themeColor="text1"/>
                <w:sz w:val="18"/>
                <w:szCs w:val="18"/>
              </w:rPr>
              <w:t>Mean</w:t>
            </w:r>
            <w:proofErr w:type="spellEnd"/>
            <w:r w:rsidRPr="00023830">
              <w:rPr>
                <w:rFonts w:cs="Arial"/>
                <w:b/>
                <w:bCs/>
                <w:color w:val="000000" w:themeColor="text1"/>
                <w:sz w:val="18"/>
                <w:szCs w:val="18"/>
              </w:rPr>
              <w:t xml:space="preserve"> (SD)</w:t>
            </w:r>
          </w:p>
        </w:tc>
        <w:tc>
          <w:tcPr>
            <w:tcW w:w="1835" w:type="dxa"/>
          </w:tcPr>
          <w:p w14:paraId="3A604D86"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r w:rsidRPr="00023830">
              <w:rPr>
                <w:rFonts w:cs="Arial"/>
                <w:b/>
                <w:bCs/>
                <w:color w:val="000000" w:themeColor="text1"/>
                <w:sz w:val="18"/>
                <w:szCs w:val="18"/>
              </w:rPr>
              <w:t xml:space="preserve">SMD (95% CI)  </w:t>
            </w:r>
          </w:p>
        </w:tc>
        <w:tc>
          <w:tcPr>
            <w:tcW w:w="1129" w:type="dxa"/>
          </w:tcPr>
          <w:p w14:paraId="1B8AF0F6"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proofErr w:type="gramStart"/>
            <w:r w:rsidRPr="00023830">
              <w:rPr>
                <w:rFonts w:cs="Arial"/>
                <w:b/>
                <w:bCs/>
                <w:color w:val="000000" w:themeColor="text1"/>
                <w:sz w:val="18"/>
                <w:szCs w:val="18"/>
              </w:rPr>
              <w:t>p</w:t>
            </w:r>
            <w:proofErr w:type="gramEnd"/>
            <w:r w:rsidRPr="00023830">
              <w:rPr>
                <w:rFonts w:cs="Arial"/>
                <w:b/>
                <w:bCs/>
                <w:color w:val="000000" w:themeColor="text1"/>
                <w:sz w:val="18"/>
                <w:szCs w:val="18"/>
              </w:rPr>
              <w:t xml:space="preserve"> value</w:t>
            </w:r>
          </w:p>
        </w:tc>
      </w:tr>
      <w:tr w:rsidR="000522E3" w:rsidRPr="00023830" w14:paraId="03C510BF" w14:textId="77777777" w:rsidTr="0072660D">
        <w:trPr>
          <w:trHeight w:val="1072"/>
        </w:trPr>
        <w:tc>
          <w:tcPr>
            <w:cnfStyle w:val="001000000000" w:firstRow="0" w:lastRow="0" w:firstColumn="1" w:lastColumn="0" w:oddVBand="0" w:evenVBand="0" w:oddHBand="0" w:evenHBand="0" w:firstRowFirstColumn="0" w:firstRowLastColumn="0" w:lastRowFirstColumn="0" w:lastRowLastColumn="0"/>
            <w:tcW w:w="1203" w:type="dxa"/>
          </w:tcPr>
          <w:p w14:paraId="1EB4A387" w14:textId="77777777" w:rsidR="000522E3" w:rsidRPr="00023830" w:rsidRDefault="000522E3" w:rsidP="0072660D">
            <w:pPr>
              <w:spacing w:line="276" w:lineRule="auto"/>
              <w:ind w:left="0"/>
              <w:rPr>
                <w:rFonts w:cs="Arial"/>
                <w:b w:val="0"/>
                <w:bCs w:val="0"/>
                <w:color w:val="000000" w:themeColor="text1"/>
                <w:sz w:val="18"/>
                <w:szCs w:val="18"/>
              </w:rPr>
            </w:pPr>
            <w:r w:rsidRPr="00023830">
              <w:rPr>
                <w:rFonts w:cs="Arial"/>
                <w:b w:val="0"/>
                <w:bCs w:val="0"/>
                <w:color w:val="000000" w:themeColor="text1"/>
                <w:sz w:val="18"/>
                <w:szCs w:val="18"/>
              </w:rPr>
              <w:t xml:space="preserve">Change in score (mm) </w:t>
            </w:r>
          </w:p>
        </w:tc>
        <w:tc>
          <w:tcPr>
            <w:tcW w:w="1057" w:type="dxa"/>
          </w:tcPr>
          <w:p w14:paraId="12F222C0"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spellStart"/>
            <w:r>
              <w:rPr>
                <w:rFonts w:cs="Arial"/>
                <w:color w:val="000000" w:themeColor="text1"/>
                <w:sz w:val="18"/>
                <w:szCs w:val="18"/>
              </w:rPr>
              <w:t>Brisbois</w:t>
            </w:r>
            <w:proofErr w:type="spellEnd"/>
            <w:r>
              <w:rPr>
                <w:rFonts w:cs="Arial"/>
                <w:color w:val="000000" w:themeColor="text1"/>
                <w:sz w:val="18"/>
                <w:szCs w:val="18"/>
              </w:rPr>
              <w:t xml:space="preserve"> et al., 2011 </w:t>
            </w:r>
            <w:r w:rsidRPr="00023830">
              <w:rPr>
                <w:rFonts w:cs="Arial"/>
                <w:color w:val="000000" w:themeColor="text1"/>
                <w:sz w:val="18"/>
                <w:szCs w:val="18"/>
              </w:rPr>
              <w:fldChar w:fldCharType="begin"/>
            </w:r>
            <w:r>
              <w:rPr>
                <w:rFonts w:cs="Arial"/>
                <w:color w:val="000000" w:themeColor="text1"/>
                <w:sz w:val="18"/>
                <w:szCs w:val="18"/>
              </w:rPr>
              <w:instrText xml:space="preserve"> ADDIN EN.CITE &lt;EndNote&gt;&lt;Cite&gt;&lt;Author&gt;Brisbois&lt;/Author&gt;&lt;Year&gt;2011&lt;/Year&gt;&lt;RecNum&gt;1109&lt;/RecNum&gt;&lt;DisplayText&gt;[8]&lt;/DisplayText&gt;&lt;record&gt;&lt;rec-number&gt;1109&lt;/rec-number&gt;&lt;foreign-keys&gt;&lt;key app="EN" db-id="w5fw0fda8ttrvveaa53xp5whssazt5wxvwzr" timestamp="1589196831"&gt;1109&lt;/key&gt;&lt;/foreign-keys&gt;&lt;ref-type name="Journal Article"&gt;17&lt;/ref-type&gt;&lt;contributors&gt;&lt;authors&gt;&lt;author&gt;Brisbois, T. D.&lt;/author&gt;&lt;author&gt;de Kock, I. H.&lt;/author&gt;&lt;author&gt;Watanabe, S. M.&lt;/author&gt;&lt;author&gt;Mirhosseini, M.&lt;/author&gt;&lt;author&gt;Lamoureux, D. C.&lt;/author&gt;&lt;author&gt;Chasen, M.&lt;/author&gt;&lt;author&gt;MacDonald, N.&lt;/author&gt;&lt;author&gt;Baracos, V. E.&lt;/author&gt;&lt;author&gt;Wismer, W. V.&lt;/author&gt;&lt;/authors&gt;&lt;/contributors&gt;&lt;titles&gt;&lt;title&gt;Delta-9-tetrahydrocannabinol may palliate altered chemosensory perception in cancer patients: results of a randomized, double-blind, placebo-controlled pilot trial&lt;/title&gt;&lt;secondary-title&gt;Annals of Oncology&lt;/secondary-title&gt;&lt;/titles&gt;&lt;periodical&gt;&lt;full-title&gt;Annals of Oncology&lt;/full-title&gt;&lt;/periodical&gt;&lt;pages&gt;2086-2093&lt;/pages&gt;&lt;volume&gt;22&lt;/volume&gt;&lt;number&gt;9&lt;/number&gt;&lt;dates&gt;&lt;year&gt;2011&lt;/year&gt;&lt;/dates&gt;&lt;publisher&gt;Elsevier&lt;/publisher&gt;&lt;isbn&gt;0923-7534&lt;/isbn&gt;&lt;urls&gt;&lt;related-urls&gt;&lt;url&gt;https://doi.org/10.1093/annonc/mdq727&lt;/url&gt;&lt;/related-urls&gt;&lt;/urls&gt;&lt;electronic-resource-num&gt;10.1093/annonc/mdq727&lt;/electronic-resource-num&gt;&lt;research-notes&gt;unsure because not obvious if cachexia present?&lt;/research-notes&gt;&lt;access-date&gt;2020/05/11&lt;/access-date&gt;&lt;/record&gt;&lt;/Cite&gt;&lt;/EndNote&gt;</w:instrText>
            </w:r>
            <w:r w:rsidRPr="00023830">
              <w:rPr>
                <w:rFonts w:cs="Arial"/>
                <w:color w:val="000000" w:themeColor="text1"/>
                <w:sz w:val="18"/>
                <w:szCs w:val="18"/>
              </w:rPr>
              <w:fldChar w:fldCharType="separate"/>
            </w:r>
            <w:r>
              <w:rPr>
                <w:rFonts w:cs="Arial"/>
                <w:noProof/>
                <w:color w:val="000000" w:themeColor="text1"/>
                <w:sz w:val="18"/>
                <w:szCs w:val="18"/>
              </w:rPr>
              <w:t>[8]</w:t>
            </w:r>
            <w:r w:rsidRPr="00023830">
              <w:rPr>
                <w:rFonts w:cs="Arial"/>
                <w:color w:val="000000" w:themeColor="text1"/>
                <w:sz w:val="18"/>
                <w:szCs w:val="18"/>
              </w:rPr>
              <w:fldChar w:fldCharType="end"/>
            </w:r>
          </w:p>
        </w:tc>
        <w:tc>
          <w:tcPr>
            <w:tcW w:w="1828" w:type="dxa"/>
          </w:tcPr>
          <w:p w14:paraId="6E2BD5C5" w14:textId="77777777" w:rsidR="000522E3" w:rsidRPr="00513422"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513422">
              <w:rPr>
                <w:rFonts w:cs="Arial"/>
                <w:color w:val="000000" w:themeColor="text1"/>
                <w:sz w:val="18"/>
                <w:szCs w:val="18"/>
                <w:lang w:val="en-US"/>
              </w:rPr>
              <w:t xml:space="preserve">100mm Satiety Labeled Intensity Magnitude </w:t>
            </w:r>
            <w:r w:rsidRPr="00023830">
              <w:rPr>
                <w:rFonts w:cs="Arial"/>
                <w:color w:val="000000" w:themeColor="text1"/>
                <w:sz w:val="18"/>
                <w:szCs w:val="18"/>
              </w:rPr>
              <w:fldChar w:fldCharType="begin"/>
            </w:r>
            <w:r w:rsidRPr="00513422">
              <w:rPr>
                <w:rFonts w:cs="Arial"/>
                <w:color w:val="000000" w:themeColor="text1"/>
                <w:sz w:val="18"/>
                <w:szCs w:val="18"/>
                <w:lang w:val="en-US"/>
              </w:rPr>
              <w:instrText xml:space="preserve"> ADDIN EN.CITE &lt;EndNote&gt;&lt;Cite&gt;&lt;Author&gt;Cardello&lt;/Author&gt;&lt;Year&gt;2005&lt;/Year&gt;&lt;RecNum&gt;75&lt;/RecNum&gt;&lt;DisplayText&gt;[9]&lt;/DisplayText&gt;&lt;record&gt;&lt;rec-number&gt;75&lt;/rec-number&gt;&lt;foreign-keys&gt;&lt;key app="EN" db-id="xs9edw9xpdtdx0easftvdf56w2erapssfap9" timestamp="1599490690"&gt;75&lt;/key&gt;&lt;/foreign-keys&gt;&lt;ref-type name="Journal Article"&gt;17&lt;/ref-type&gt;&lt;contributors&gt;&lt;authors&gt;&lt;author&gt;Cardello, A. V.&lt;/author&gt;&lt;author&gt;Schutz, H. G.&lt;/author&gt;&lt;author&gt;Lesher, L. L.&lt;/author&gt;&lt;author&gt;Merrill, E.&lt;/author&gt;&lt;/authors&gt;&lt;/contributors&gt;&lt;auth-address&gt;Science and Technology Directorate, US Army Natick Soldier Center, Natick, MA 01760-5020, USA. armand.cardello@natick.army.mil&lt;/auth-address&gt;&lt;titles&gt;&lt;title&gt;Development and testing of a labeled magnitude scale of perceived satiety&lt;/title&gt;&lt;secondary-title&gt;Appetite&lt;/secondary-title&gt;&lt;/titles&gt;&lt;periodical&gt;&lt;full-title&gt;Appetite&lt;/full-title&gt;&lt;/periodical&gt;&lt;pages&gt;1-13&lt;/pages&gt;&lt;volume&gt;44&lt;/volume&gt;&lt;number&gt;1&lt;/number&gt;&lt;edition&gt;2004/12/18&lt;/edition&gt;&lt;keywords&gt;&lt;keyword&gt;Female&lt;/keyword&gt;&lt;keyword&gt;Humans&lt;/keyword&gt;&lt;keyword&gt;Hunger/*classification/physiology&lt;/keyword&gt;&lt;keyword&gt;Male&lt;/keyword&gt;&lt;keyword&gt;Military Personnel&lt;/keyword&gt;&lt;keyword&gt;Perception/physiology&lt;/keyword&gt;&lt;keyword&gt;Psychometrics/methods&lt;/keyword&gt;&lt;keyword&gt;Reproducibility of Results&lt;/keyword&gt;&lt;keyword&gt;Satiation/*classification/physiology&lt;/keyword&gt;&lt;keyword&gt;Sensitivity and Specificity&lt;/keyword&gt;&lt;keyword&gt;United States&lt;/keyword&gt;&lt;/keywords&gt;&lt;dates&gt;&lt;year&gt;2005&lt;/year&gt;&lt;pub-dates&gt;&lt;date&gt;Feb&lt;/date&gt;&lt;/pub-dates&gt;&lt;/dates&gt;&lt;isbn&gt;0195-6663 (Print)&amp;#xD;0195-6663&lt;/isbn&gt;&lt;accession-num&gt;15604029&lt;/accession-num&gt;&lt;urls&gt;&lt;/urls&gt;&lt;electronic-resource-num&gt;10.1016/j.appet.2004.05.007&lt;/electronic-resource-num&gt;&lt;remote-database-provider&gt;NLM&lt;/remote-database-provider&gt;&lt;language&gt;eng&lt;/language&gt;&lt;/record&gt;&lt;/Cite&gt;&lt;/EndNote&gt;</w:instrText>
            </w:r>
            <w:r w:rsidRPr="00023830">
              <w:rPr>
                <w:rFonts w:cs="Arial"/>
                <w:color w:val="000000" w:themeColor="text1"/>
                <w:sz w:val="18"/>
                <w:szCs w:val="18"/>
              </w:rPr>
              <w:fldChar w:fldCharType="separate"/>
            </w:r>
            <w:r w:rsidRPr="00513422">
              <w:rPr>
                <w:rFonts w:cs="Arial"/>
                <w:noProof/>
                <w:color w:val="000000" w:themeColor="text1"/>
                <w:sz w:val="18"/>
                <w:szCs w:val="18"/>
                <w:lang w:val="en-US"/>
              </w:rPr>
              <w:t>[9]</w:t>
            </w:r>
            <w:r w:rsidRPr="00023830">
              <w:rPr>
                <w:rFonts w:cs="Arial"/>
                <w:color w:val="000000" w:themeColor="text1"/>
                <w:sz w:val="18"/>
                <w:szCs w:val="18"/>
              </w:rPr>
              <w:fldChar w:fldCharType="end"/>
            </w:r>
          </w:p>
          <w:p w14:paraId="22B4E559" w14:textId="77777777" w:rsidR="000522E3" w:rsidRPr="00513422"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p>
          <w:p w14:paraId="10CF47B3"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11</w:t>
            </w:r>
          </w:p>
          <w:p w14:paraId="7AFE52A0"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10</w:t>
            </w:r>
          </w:p>
        </w:tc>
        <w:tc>
          <w:tcPr>
            <w:tcW w:w="2117" w:type="dxa"/>
          </w:tcPr>
          <w:p w14:paraId="09B4B199"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11.3 (14.8)</w:t>
            </w:r>
          </w:p>
          <w:p w14:paraId="740DFC97"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bCs/>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w:t>
            </w:r>
            <w:r w:rsidRPr="00023830">
              <w:rPr>
                <w:rFonts w:cs="Arial"/>
                <w:bCs/>
                <w:color w:val="000000" w:themeColor="text1"/>
                <w:sz w:val="18"/>
                <w:szCs w:val="18"/>
              </w:rPr>
              <w:t>-0.8 (1.0)</w:t>
            </w:r>
          </w:p>
          <w:p w14:paraId="57A02E08" w14:textId="77777777" w:rsidR="000522E3" w:rsidRPr="00023830"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p w14:paraId="3712C871" w14:textId="77777777" w:rsidR="000522E3" w:rsidRPr="00023830"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tc>
        <w:tc>
          <w:tcPr>
            <w:tcW w:w="1835" w:type="dxa"/>
          </w:tcPr>
          <w:p w14:paraId="66A0613A"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1.08 (0.15 – 2.01) </w:t>
            </w:r>
          </w:p>
        </w:tc>
        <w:tc>
          <w:tcPr>
            <w:tcW w:w="1129" w:type="dxa"/>
          </w:tcPr>
          <w:p w14:paraId="31BEE788"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0.03</w:t>
            </w:r>
          </w:p>
        </w:tc>
      </w:tr>
      <w:tr w:rsidR="000522E3" w:rsidRPr="00023830" w14:paraId="7FBB97E9" w14:textId="77777777" w:rsidTr="0072660D">
        <w:trPr>
          <w:cnfStyle w:val="000000100000" w:firstRow="0" w:lastRow="0" w:firstColumn="0" w:lastColumn="0" w:oddVBand="0" w:evenVBand="0" w:oddHBand="1" w:evenHBand="0" w:firstRowFirstColumn="0" w:firstRowLastColumn="0" w:lastRowFirstColumn="0" w:lastRowLastColumn="0"/>
          <w:trHeight w:val="1597"/>
        </w:trPr>
        <w:tc>
          <w:tcPr>
            <w:cnfStyle w:val="001000000000" w:firstRow="0" w:lastRow="0" w:firstColumn="1" w:lastColumn="0" w:oddVBand="0" w:evenVBand="0" w:oddHBand="0" w:evenHBand="0" w:firstRowFirstColumn="0" w:firstRowLastColumn="0" w:lastRowFirstColumn="0" w:lastRowLastColumn="0"/>
            <w:tcW w:w="1203" w:type="dxa"/>
          </w:tcPr>
          <w:p w14:paraId="3A2015AD" w14:textId="77777777" w:rsidR="000522E3" w:rsidRPr="00023830" w:rsidRDefault="000522E3" w:rsidP="0072660D">
            <w:pPr>
              <w:spacing w:line="276" w:lineRule="auto"/>
              <w:ind w:left="0"/>
              <w:rPr>
                <w:rFonts w:cs="Arial"/>
                <w:b w:val="0"/>
                <w:bCs w:val="0"/>
                <w:color w:val="000000" w:themeColor="text1"/>
                <w:sz w:val="18"/>
                <w:szCs w:val="18"/>
              </w:rPr>
            </w:pPr>
            <w:proofErr w:type="spellStart"/>
            <w:r w:rsidRPr="00023830">
              <w:rPr>
                <w:rFonts w:cs="Arial"/>
                <w:b w:val="0"/>
                <w:bCs w:val="0"/>
                <w:color w:val="000000" w:themeColor="text1"/>
                <w:sz w:val="18"/>
                <w:szCs w:val="18"/>
              </w:rPr>
              <w:t>Increase</w:t>
            </w:r>
            <w:proofErr w:type="spellEnd"/>
            <w:r w:rsidRPr="00023830">
              <w:rPr>
                <w:rFonts w:cs="Arial"/>
                <w:b w:val="0"/>
                <w:bCs w:val="0"/>
                <w:color w:val="000000" w:themeColor="text1"/>
                <w:sz w:val="18"/>
                <w:szCs w:val="18"/>
              </w:rPr>
              <w:t xml:space="preserve"> in score (mm)  </w:t>
            </w:r>
          </w:p>
        </w:tc>
        <w:tc>
          <w:tcPr>
            <w:tcW w:w="1057" w:type="dxa"/>
          </w:tcPr>
          <w:p w14:paraId="7BEC60B7" w14:textId="77777777" w:rsidR="000522E3" w:rsidRPr="00513422"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r>
              <w:rPr>
                <w:rFonts w:cs="Arial"/>
                <w:color w:val="000000" w:themeColor="text1"/>
                <w:sz w:val="18"/>
                <w:szCs w:val="18"/>
                <w:lang w:val="en-US"/>
              </w:rPr>
              <w:t xml:space="preserve">Strasser et al., 2006 </w:t>
            </w:r>
            <w:r w:rsidRPr="00023830">
              <w:rPr>
                <w:rFonts w:cs="Arial"/>
                <w:color w:val="000000" w:themeColor="text1"/>
                <w:sz w:val="18"/>
                <w:szCs w:val="18"/>
              </w:rPr>
              <w:fldChar w:fldCharType="begin">
                <w:fldData xml:space="preserve">PEVuZE5vdGU+PENpdGU+PEF1dGhvcj5TdHJhc3NlcjwvQXV0aG9yPjxZZWFyPjIwMDY8L1llYXI+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==
</w:fldData>
              </w:fldChar>
            </w:r>
            <w:r>
              <w:rPr>
                <w:rFonts w:cs="Arial"/>
                <w:color w:val="000000" w:themeColor="text1"/>
                <w:sz w:val="18"/>
                <w:szCs w:val="18"/>
              </w:rPr>
              <w:instrText xml:space="preserve"> ADDIN EN.CITE </w:instrText>
            </w:r>
            <w:r>
              <w:rPr>
                <w:rFonts w:cs="Arial"/>
                <w:color w:val="000000" w:themeColor="text1"/>
                <w:sz w:val="18"/>
                <w:szCs w:val="18"/>
              </w:rPr>
              <w:fldChar w:fldCharType="begin">
                <w:fldData xml:space="preserve">PEVuZE5vdGU+PENpdGU+PEF1dGhvcj5TdHJhc3NlcjwvQXV0aG9yPjxZZWFyPjIwMDY8L1llYXI+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==
</w:fldData>
              </w:fldChar>
            </w:r>
            <w:r>
              <w:rPr>
                <w:rFonts w:cs="Arial"/>
                <w:color w:val="000000" w:themeColor="text1"/>
                <w:sz w:val="18"/>
                <w:szCs w:val="18"/>
              </w:rPr>
              <w:instrText xml:space="preserve"> ADDIN EN.CITE.DATA </w:instrText>
            </w:r>
            <w:r>
              <w:rPr>
                <w:rFonts w:cs="Arial"/>
                <w:color w:val="000000" w:themeColor="text1"/>
                <w:sz w:val="18"/>
                <w:szCs w:val="18"/>
              </w:rPr>
            </w:r>
            <w:r>
              <w:rPr>
                <w:rFonts w:cs="Arial"/>
                <w:color w:val="000000" w:themeColor="text1"/>
                <w:sz w:val="18"/>
                <w:szCs w:val="18"/>
              </w:rPr>
              <w:fldChar w:fldCharType="end"/>
            </w:r>
            <w:r w:rsidRPr="00023830">
              <w:rPr>
                <w:rFonts w:cs="Arial"/>
                <w:color w:val="000000" w:themeColor="text1"/>
                <w:sz w:val="18"/>
                <w:szCs w:val="18"/>
              </w:rPr>
            </w:r>
            <w:r w:rsidRPr="00023830">
              <w:rPr>
                <w:rFonts w:cs="Arial"/>
                <w:color w:val="000000" w:themeColor="text1"/>
                <w:sz w:val="18"/>
                <w:szCs w:val="18"/>
              </w:rPr>
              <w:fldChar w:fldCharType="separate"/>
            </w:r>
            <w:r w:rsidRPr="00513422">
              <w:rPr>
                <w:rFonts w:cs="Arial"/>
                <w:noProof/>
                <w:color w:val="000000" w:themeColor="text1"/>
                <w:sz w:val="18"/>
                <w:szCs w:val="18"/>
                <w:lang w:val="en-US"/>
              </w:rPr>
              <w:t>[10]</w:t>
            </w:r>
            <w:r w:rsidRPr="00023830">
              <w:rPr>
                <w:rFonts w:cs="Arial"/>
                <w:color w:val="000000" w:themeColor="text1"/>
                <w:sz w:val="18"/>
                <w:szCs w:val="18"/>
              </w:rPr>
              <w:fldChar w:fldCharType="end"/>
            </w:r>
          </w:p>
        </w:tc>
        <w:tc>
          <w:tcPr>
            <w:tcW w:w="1828" w:type="dxa"/>
          </w:tcPr>
          <w:p w14:paraId="364748A3"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Visual </w:t>
            </w:r>
            <w:proofErr w:type="spellStart"/>
            <w:r w:rsidRPr="00023830">
              <w:rPr>
                <w:rFonts w:cs="Arial"/>
                <w:color w:val="000000" w:themeColor="text1"/>
                <w:sz w:val="18"/>
                <w:szCs w:val="18"/>
              </w:rPr>
              <w:t>analog</w:t>
            </w:r>
            <w:proofErr w:type="spellEnd"/>
            <w:r w:rsidRPr="00023830">
              <w:rPr>
                <w:rFonts w:cs="Arial"/>
                <w:color w:val="000000" w:themeColor="text1"/>
                <w:sz w:val="18"/>
                <w:szCs w:val="18"/>
              </w:rPr>
              <w:t xml:space="preserve"> </w:t>
            </w:r>
            <w:proofErr w:type="spellStart"/>
            <w:r w:rsidRPr="00023830">
              <w:rPr>
                <w:rFonts w:cs="Arial"/>
                <w:color w:val="000000" w:themeColor="text1"/>
                <w:sz w:val="18"/>
                <w:szCs w:val="18"/>
              </w:rPr>
              <w:t>scale</w:t>
            </w:r>
            <w:proofErr w:type="spellEnd"/>
            <w:r w:rsidRPr="00023830">
              <w:rPr>
                <w:rFonts w:cs="Arial"/>
                <w:color w:val="000000" w:themeColor="text1"/>
                <w:sz w:val="18"/>
                <w:szCs w:val="18"/>
              </w:rPr>
              <w:t xml:space="preserve"> </w:t>
            </w:r>
            <w:r w:rsidRPr="00023830">
              <w:rPr>
                <w:rFonts w:cs="Arial"/>
                <w:color w:val="000000" w:themeColor="text1"/>
                <w:sz w:val="18"/>
                <w:szCs w:val="18"/>
              </w:rPr>
              <w:fldChar w:fldCharType="begin"/>
            </w:r>
            <w:r>
              <w:rPr>
                <w:rFonts w:cs="Arial"/>
                <w:color w:val="000000" w:themeColor="text1"/>
                <w:sz w:val="18"/>
                <w:szCs w:val="18"/>
              </w:rPr>
              <w:instrText xml:space="preserve"> ADDIN EN.CITE &lt;EndNote&gt;&lt;Cite&gt;&lt;Author&gt;Flint&lt;/Author&gt;&lt;Year&gt;2000&lt;/Year&gt;&lt;RecNum&gt;78&lt;/RecNum&gt;&lt;DisplayText&gt;[11]&lt;/DisplayText&gt;&lt;record&gt;&lt;rec-number&gt;78&lt;/rec-number&gt;&lt;foreign-keys&gt;&lt;key app="EN" db-id="xs9edw9xpdtdx0easftvdf56w2erapssfap9" timestamp="1599491735"&gt;78&lt;/key&gt;&lt;/foreign-keys&gt;&lt;ref-type name="Journal Article"&gt;17&lt;/ref-type&gt;&lt;contributors&gt;&lt;authors&gt;&lt;author&gt;Flint, A.&lt;/author&gt;&lt;author&gt;Raben, A.&lt;/author&gt;&lt;author&gt;Blundell, J. E.&lt;/author&gt;&lt;author&gt;Astrup, A.&lt;/author&gt;&lt;/authors&gt;&lt;/contributors&gt;&lt;auth-address&gt;Research Department of Human Nutrition, Center for Food Research, The Royal Veterinary and Agricultural University, DK-1958 Frederiksberg C, Denmark. afl@kvl.dk&lt;/auth-address&gt;&lt;titles&gt;&lt;title&gt;Reproducibility, power and validity of visual analogue scales in assessment of appetite sensations in single test meal studies&lt;/title&gt;&lt;secondary-title&gt;Int J Obes Relat Metab Disord&lt;/secondary-title&gt;&lt;/titles&gt;&lt;periodical&gt;&lt;full-title&gt;Int J Obes Relat Metab Disord&lt;/full-title&gt;&lt;/periodical&gt;&lt;pages&gt;38-48&lt;/pages&gt;&lt;volume&gt;24&lt;/volume&gt;&lt;number&gt;1&lt;/number&gt;&lt;edition&gt;2000/03/07&lt;/edition&gt;&lt;keywords&gt;&lt;keyword&gt;Adult&lt;/keyword&gt;&lt;keyword&gt;Analysis of Variance&lt;/keyword&gt;&lt;keyword&gt;*Appetite&lt;/keyword&gt;&lt;keyword&gt;Humans&lt;/keyword&gt;&lt;keyword&gt;Hunger&lt;/keyword&gt;&lt;keyword&gt;Male&lt;/keyword&gt;&lt;keyword&gt;Pain Measurement/*standards&lt;/keyword&gt;&lt;keyword&gt;Postprandial Period&lt;/keyword&gt;&lt;keyword&gt;Reproducibility of Results&lt;/keyword&gt;&lt;keyword&gt;Satiation&lt;/keyword&gt;&lt;keyword&gt;Surveys and Questionnaires&lt;/keyword&gt;&lt;keyword&gt;Taste&lt;/keyword&gt;&lt;/keywords&gt;&lt;dates&gt;&lt;year&gt;2000&lt;/year&gt;&lt;pub-dates&gt;&lt;date&gt;Jan&lt;/date&gt;&lt;/pub-dates&gt;&lt;/dates&gt;&lt;accession-num&gt;10702749&lt;/accession-num&gt;&lt;urls&gt;&lt;/urls&gt;&lt;electronic-resource-num&gt;10.1038/sj.ijo.0801083&lt;/electronic-resource-num&gt;&lt;remote-database-provider&gt;NLM&lt;/remote-database-provider&gt;&lt;language&gt;eng&lt;/language&gt;&lt;/record&gt;&lt;/Cite&gt;&lt;/EndNote&gt;</w:instrText>
            </w:r>
            <w:r w:rsidRPr="00023830">
              <w:rPr>
                <w:rFonts w:cs="Arial"/>
                <w:color w:val="000000" w:themeColor="text1"/>
                <w:sz w:val="18"/>
                <w:szCs w:val="18"/>
              </w:rPr>
              <w:fldChar w:fldCharType="separate"/>
            </w:r>
            <w:r>
              <w:rPr>
                <w:rFonts w:cs="Arial"/>
                <w:noProof/>
                <w:color w:val="000000" w:themeColor="text1"/>
                <w:sz w:val="18"/>
                <w:szCs w:val="18"/>
              </w:rPr>
              <w:t>[11]</w:t>
            </w:r>
            <w:r w:rsidRPr="00023830">
              <w:rPr>
                <w:rFonts w:cs="Arial"/>
                <w:color w:val="000000" w:themeColor="text1"/>
                <w:sz w:val="18"/>
                <w:szCs w:val="18"/>
              </w:rPr>
              <w:fldChar w:fldCharType="end"/>
            </w:r>
          </w:p>
          <w:p w14:paraId="67BA6E4D"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76267F0C"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w:t>
            </w:r>
          </w:p>
          <w:p w14:paraId="3DE4F1F6" w14:textId="77777777" w:rsidR="000522E3" w:rsidRPr="00023830" w:rsidRDefault="000522E3" w:rsidP="0072660D">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THC: 100</w:t>
            </w:r>
          </w:p>
          <w:p w14:paraId="132334ED" w14:textId="77777777" w:rsidR="000522E3" w:rsidRPr="00023830" w:rsidRDefault="000522E3" w:rsidP="0072660D">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CE: 95</w:t>
            </w:r>
          </w:p>
          <w:p w14:paraId="48B2114F"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48</w:t>
            </w:r>
          </w:p>
        </w:tc>
        <w:tc>
          <w:tcPr>
            <w:tcW w:w="2117" w:type="dxa"/>
          </w:tcPr>
          <w:p w14:paraId="724ED9CA"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w:t>
            </w:r>
          </w:p>
          <w:p w14:paraId="56060F45" w14:textId="77777777" w:rsidR="000522E3" w:rsidRPr="00023830" w:rsidRDefault="000522E3" w:rsidP="0072660D">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THC: 0.6 (18.5)</w:t>
            </w:r>
          </w:p>
          <w:p w14:paraId="4184B1B1" w14:textId="77777777" w:rsidR="000522E3" w:rsidRPr="00023830" w:rsidRDefault="000522E3" w:rsidP="0072660D">
            <w:pPr>
              <w:pStyle w:val="ListParagraph"/>
              <w:numPr>
                <w:ilvl w:val="0"/>
                <w:numId w:val="4"/>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CE: 5.4 (24.7)</w:t>
            </w:r>
          </w:p>
          <w:p w14:paraId="1AA1B529"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5.8 (23.8)</w:t>
            </w:r>
          </w:p>
        </w:tc>
        <w:tc>
          <w:tcPr>
            <w:tcW w:w="1835" w:type="dxa"/>
          </w:tcPr>
          <w:p w14:paraId="48AFA1E9"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THC vs </w:t>
            </w: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-0.26 (-0.71 – 0.18</w:t>
            </w:r>
          </w:p>
          <w:p w14:paraId="14E35472"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702B42FF"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CE vs </w:t>
            </w: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-0.02 (-0.46 – 0.43) </w:t>
            </w:r>
          </w:p>
        </w:tc>
        <w:tc>
          <w:tcPr>
            <w:tcW w:w="1129" w:type="dxa"/>
          </w:tcPr>
          <w:p w14:paraId="46B62992"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THC:</w:t>
            </w:r>
            <w:proofErr w:type="gramEnd"/>
            <w:r w:rsidRPr="00023830">
              <w:rPr>
                <w:rFonts w:cs="Arial"/>
                <w:color w:val="000000" w:themeColor="text1"/>
                <w:sz w:val="18"/>
                <w:szCs w:val="18"/>
              </w:rPr>
              <w:t xml:space="preserve"> 0.95</w:t>
            </w:r>
          </w:p>
          <w:p w14:paraId="5565A679"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37B04108"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CE:</w:t>
            </w:r>
            <w:proofErr w:type="gramEnd"/>
            <w:r w:rsidRPr="00023830">
              <w:rPr>
                <w:rFonts w:cs="Arial"/>
                <w:color w:val="000000" w:themeColor="text1"/>
                <w:sz w:val="18"/>
                <w:szCs w:val="18"/>
              </w:rPr>
              <w:t xml:space="preserve"> 0.46</w:t>
            </w:r>
          </w:p>
        </w:tc>
      </w:tr>
      <w:tr w:rsidR="000522E3" w:rsidRPr="00023830" w14:paraId="73FFB7E1" w14:textId="77777777" w:rsidTr="0072660D">
        <w:trPr>
          <w:trHeight w:val="1032"/>
        </w:trPr>
        <w:tc>
          <w:tcPr>
            <w:cnfStyle w:val="001000000000" w:firstRow="0" w:lastRow="0" w:firstColumn="1" w:lastColumn="0" w:oddVBand="0" w:evenVBand="0" w:oddHBand="0" w:evenHBand="0" w:firstRowFirstColumn="0" w:firstRowLastColumn="0" w:lastRowFirstColumn="0" w:lastRowLastColumn="0"/>
            <w:tcW w:w="1203" w:type="dxa"/>
            <w:tcBorders>
              <w:bottom w:val="single" w:sz="4" w:space="0" w:color="FFFFFF" w:themeColor="background1"/>
            </w:tcBorders>
          </w:tcPr>
          <w:p w14:paraId="5ABFB4D6" w14:textId="77777777" w:rsidR="000522E3" w:rsidRPr="00023830" w:rsidRDefault="000522E3" w:rsidP="0072660D">
            <w:pPr>
              <w:spacing w:line="276" w:lineRule="auto"/>
              <w:ind w:left="0"/>
              <w:rPr>
                <w:rFonts w:cs="Arial"/>
                <w:bCs w:val="0"/>
                <w:color w:val="000000" w:themeColor="text1"/>
                <w:sz w:val="18"/>
                <w:szCs w:val="18"/>
              </w:rPr>
            </w:pPr>
            <w:r w:rsidRPr="00023830">
              <w:rPr>
                <w:rFonts w:cs="Arial"/>
                <w:b w:val="0"/>
                <w:color w:val="000000" w:themeColor="text1"/>
                <w:sz w:val="18"/>
                <w:szCs w:val="18"/>
              </w:rPr>
              <w:t xml:space="preserve">Change in score (mm) </w:t>
            </w:r>
            <w:r w:rsidRPr="00023830">
              <w:rPr>
                <w:rFonts w:cs="Arial"/>
                <w:bCs w:val="0"/>
                <w:color w:val="000000" w:themeColor="text1"/>
                <w:sz w:val="18"/>
                <w:szCs w:val="18"/>
              </w:rPr>
              <w:t xml:space="preserve">  </w:t>
            </w:r>
          </w:p>
        </w:tc>
        <w:tc>
          <w:tcPr>
            <w:tcW w:w="1057" w:type="dxa"/>
            <w:tcBorders>
              <w:bottom w:val="single" w:sz="4" w:space="0" w:color="FFFFFF" w:themeColor="background1"/>
            </w:tcBorders>
          </w:tcPr>
          <w:p w14:paraId="078964DD" w14:textId="77777777" w:rsidR="000522E3" w:rsidRPr="00513422"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spellStart"/>
            <w:r>
              <w:rPr>
                <w:rFonts w:cs="Arial"/>
                <w:color w:val="000000" w:themeColor="text1"/>
                <w:sz w:val="18"/>
                <w:szCs w:val="18"/>
              </w:rPr>
              <w:t>Turcott</w:t>
            </w:r>
            <w:proofErr w:type="spellEnd"/>
            <w:r>
              <w:rPr>
                <w:rFonts w:cs="Arial"/>
                <w:color w:val="000000" w:themeColor="text1"/>
                <w:sz w:val="18"/>
                <w:szCs w:val="18"/>
              </w:rPr>
              <w:t xml:space="preserve"> et al., 2018 </w:t>
            </w:r>
            <w:r w:rsidRPr="00023830">
              <w:rPr>
                <w:rFonts w:cs="Arial"/>
                <w:color w:val="000000" w:themeColor="text1"/>
                <w:sz w:val="18"/>
                <w:szCs w:val="18"/>
              </w:rPr>
              <w:fldChar w:fldCharType="begin">
                <w:fldData xml:space="preserve">PEVuZE5vdGU+PENpdGU+PEF1dGhvcj5UdXJjb3R0PC9BdXRob3I+PFllYXI+MjAxODwvWWVhcj48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</w:fldData>
              </w:fldChar>
            </w:r>
            <w:r>
              <w:rPr>
                <w:rFonts w:cs="Arial"/>
                <w:color w:val="000000" w:themeColor="text1"/>
                <w:sz w:val="18"/>
                <w:szCs w:val="18"/>
              </w:rPr>
              <w:instrText xml:space="preserve"> ADDIN EN.CITE </w:instrText>
            </w:r>
            <w:r>
              <w:rPr>
                <w:rFonts w:cs="Arial"/>
                <w:color w:val="000000" w:themeColor="text1"/>
                <w:sz w:val="18"/>
                <w:szCs w:val="18"/>
              </w:rPr>
              <w:fldChar w:fldCharType="begin">
                <w:fldData xml:space="preserve">PEVuZE5vdGU+PENpdGU+PEF1dGhvcj5UdXJjb3R0PC9BdXRob3I+PFllYXI+MjAxODwvWWVhcj48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</w:fldData>
              </w:fldChar>
            </w:r>
            <w:r>
              <w:rPr>
                <w:rFonts w:cs="Arial"/>
                <w:color w:val="000000" w:themeColor="text1"/>
                <w:sz w:val="18"/>
                <w:szCs w:val="18"/>
              </w:rPr>
              <w:instrText xml:space="preserve"> ADDIN EN.CITE.DATA </w:instrText>
            </w:r>
            <w:r>
              <w:rPr>
                <w:rFonts w:cs="Arial"/>
                <w:color w:val="000000" w:themeColor="text1"/>
                <w:sz w:val="18"/>
                <w:szCs w:val="18"/>
              </w:rPr>
            </w:r>
            <w:r>
              <w:rPr>
                <w:rFonts w:cs="Arial"/>
                <w:color w:val="000000" w:themeColor="text1"/>
                <w:sz w:val="18"/>
                <w:szCs w:val="18"/>
              </w:rPr>
              <w:fldChar w:fldCharType="end"/>
            </w:r>
            <w:r w:rsidRPr="00023830">
              <w:rPr>
                <w:rFonts w:cs="Arial"/>
                <w:color w:val="000000" w:themeColor="text1"/>
                <w:sz w:val="18"/>
                <w:szCs w:val="18"/>
              </w:rPr>
            </w:r>
            <w:r w:rsidRPr="00023830">
              <w:rPr>
                <w:rFonts w:cs="Arial"/>
                <w:color w:val="000000" w:themeColor="text1"/>
                <w:sz w:val="18"/>
                <w:szCs w:val="18"/>
              </w:rPr>
              <w:fldChar w:fldCharType="separate"/>
            </w:r>
            <w:r>
              <w:rPr>
                <w:rFonts w:cs="Arial"/>
                <w:noProof/>
                <w:color w:val="000000" w:themeColor="text1"/>
                <w:sz w:val="18"/>
                <w:szCs w:val="18"/>
              </w:rPr>
              <w:t>[12]</w:t>
            </w:r>
            <w:r w:rsidRPr="00023830">
              <w:rPr>
                <w:rFonts w:cs="Arial"/>
                <w:color w:val="000000" w:themeColor="text1"/>
                <w:sz w:val="18"/>
                <w:szCs w:val="18"/>
              </w:rPr>
              <w:fldChar w:fldCharType="end"/>
            </w:r>
          </w:p>
        </w:tc>
        <w:tc>
          <w:tcPr>
            <w:tcW w:w="1828" w:type="dxa"/>
            <w:tcBorders>
              <w:bottom w:val="single" w:sz="4" w:space="0" w:color="FFFFFF" w:themeColor="background1"/>
            </w:tcBorders>
          </w:tcPr>
          <w:p w14:paraId="3CEF3413"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Visual </w:t>
            </w:r>
            <w:proofErr w:type="spellStart"/>
            <w:r w:rsidRPr="00023830">
              <w:rPr>
                <w:rFonts w:cs="Arial"/>
                <w:color w:val="000000" w:themeColor="text1"/>
                <w:sz w:val="18"/>
                <w:szCs w:val="18"/>
              </w:rPr>
              <w:t>analog</w:t>
            </w:r>
            <w:proofErr w:type="spellEnd"/>
            <w:r w:rsidRPr="00023830">
              <w:rPr>
                <w:rFonts w:cs="Arial"/>
                <w:color w:val="000000" w:themeColor="text1"/>
                <w:sz w:val="18"/>
                <w:szCs w:val="18"/>
              </w:rPr>
              <w:t xml:space="preserve"> </w:t>
            </w:r>
            <w:proofErr w:type="spellStart"/>
            <w:r w:rsidRPr="00023830">
              <w:rPr>
                <w:rFonts w:cs="Arial"/>
                <w:color w:val="000000" w:themeColor="text1"/>
                <w:sz w:val="18"/>
                <w:szCs w:val="18"/>
              </w:rPr>
              <w:t>scale</w:t>
            </w:r>
            <w:proofErr w:type="spellEnd"/>
          </w:p>
          <w:p w14:paraId="3FAD82D0" w14:textId="77777777" w:rsidR="000522E3" w:rsidRPr="00023830"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p w14:paraId="7E802B18"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14</w:t>
            </w:r>
          </w:p>
          <w:p w14:paraId="16022724"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19</w:t>
            </w:r>
          </w:p>
        </w:tc>
        <w:tc>
          <w:tcPr>
            <w:tcW w:w="2117" w:type="dxa"/>
            <w:tcBorders>
              <w:bottom w:val="single" w:sz="4" w:space="0" w:color="FFFFFF" w:themeColor="background1"/>
            </w:tcBorders>
          </w:tcPr>
          <w:p w14:paraId="6BA44773"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-2.8 (2.3) </w:t>
            </w:r>
          </w:p>
          <w:p w14:paraId="1855E989"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-1.1 (3.1) </w:t>
            </w:r>
          </w:p>
        </w:tc>
        <w:tc>
          <w:tcPr>
            <w:tcW w:w="1835" w:type="dxa"/>
            <w:tcBorders>
              <w:bottom w:val="single" w:sz="4" w:space="0" w:color="FFFFFF" w:themeColor="background1"/>
            </w:tcBorders>
          </w:tcPr>
          <w:p w14:paraId="32ECEFD5"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-0.52 (-1.22 – 0.18)</w:t>
            </w:r>
          </w:p>
          <w:p w14:paraId="46B987A9" w14:textId="77777777" w:rsidR="000522E3" w:rsidRPr="00023830"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tc>
        <w:tc>
          <w:tcPr>
            <w:tcW w:w="1129" w:type="dxa"/>
            <w:tcBorders>
              <w:bottom w:val="single" w:sz="4" w:space="0" w:color="FFFFFF" w:themeColor="background1"/>
            </w:tcBorders>
          </w:tcPr>
          <w:p w14:paraId="56962A98" w14:textId="77777777" w:rsidR="000522E3" w:rsidRPr="00023830" w:rsidRDefault="000522E3" w:rsidP="0072660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23830">
              <w:rPr>
                <w:rFonts w:ascii="Arial" w:hAnsi="Arial" w:cs="Arial"/>
                <w:color w:val="000000" w:themeColor="text1"/>
                <w:sz w:val="18"/>
                <w:szCs w:val="18"/>
              </w:rPr>
              <w:t>0.219</w:t>
            </w:r>
          </w:p>
          <w:p w14:paraId="59ECFF01" w14:textId="77777777" w:rsidR="000522E3" w:rsidRPr="00023830"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tc>
      </w:tr>
      <w:tr w:rsidR="000522E3" w:rsidRPr="00023830" w14:paraId="50BF3EAD" w14:textId="77777777" w:rsidTr="0072660D">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9172" w:type="dxa"/>
            <w:gridSpan w:val="6"/>
            <w:tcBorders>
              <w:left w:val="dotted" w:sz="4" w:space="0" w:color="000000" w:themeColor="text1"/>
              <w:bottom w:val="dotted" w:sz="4" w:space="0" w:color="000000" w:themeColor="text1"/>
              <w:right w:val="dotted" w:sz="4" w:space="0" w:color="000000" w:themeColor="text1"/>
            </w:tcBorders>
          </w:tcPr>
          <w:p w14:paraId="343E2FDF" w14:textId="77777777" w:rsidR="000522E3" w:rsidRPr="00513422" w:rsidRDefault="000522E3" w:rsidP="0072660D">
            <w:pPr>
              <w:pStyle w:val="NormalWeb"/>
              <w:rPr>
                <w:rFonts w:ascii="Arial" w:hAnsi="Arial" w:cs="Arial"/>
                <w:b w:val="0"/>
                <w:bCs w:val="0"/>
                <w:i/>
                <w:iCs/>
                <w:color w:val="000000" w:themeColor="text1"/>
                <w:sz w:val="18"/>
                <w:szCs w:val="18"/>
              </w:rPr>
            </w:pPr>
            <w:proofErr w:type="spellStart"/>
            <w:proofErr w:type="gramStart"/>
            <w:r w:rsidRPr="00513422">
              <w:rPr>
                <w:rFonts w:ascii="Arial" w:hAnsi="Arial" w:cs="Arial"/>
                <w:i/>
                <w:iCs/>
                <w:color w:val="000000" w:themeColor="text1"/>
                <w:sz w:val="18"/>
                <w:szCs w:val="18"/>
              </w:rPr>
              <w:t>Abbreviations</w:t>
            </w:r>
            <w:proofErr w:type="spellEnd"/>
            <w:r w:rsidRPr="00513422">
              <w:rPr>
                <w:rFonts w:ascii="Arial" w:hAnsi="Arial" w:cs="Arial"/>
                <w:b w:val="0"/>
                <w:bCs w:val="0"/>
                <w:i/>
                <w:iCs/>
                <w:color w:val="000000" w:themeColor="text1"/>
                <w:sz w:val="18"/>
                <w:szCs w:val="18"/>
              </w:rPr>
              <w:t>:</w:t>
            </w:r>
            <w:proofErr w:type="gramEnd"/>
            <w:r w:rsidRPr="00513422">
              <w:rPr>
                <w:rFonts w:ascii="Arial" w:hAnsi="Arial" w:cs="Arial"/>
                <w:b w:val="0"/>
                <w:bCs w:val="0"/>
                <w:i/>
                <w:iCs/>
                <w:color w:val="000000" w:themeColor="text1"/>
                <w:sz w:val="18"/>
                <w:szCs w:val="18"/>
              </w:rPr>
              <w:t xml:space="preserve"> C – </w:t>
            </w:r>
            <w:proofErr w:type="spellStart"/>
            <w:r w:rsidRPr="00513422">
              <w:rPr>
                <w:rFonts w:ascii="Arial" w:hAnsi="Arial" w:cs="Arial"/>
                <w:b w:val="0"/>
                <w:bCs w:val="0"/>
                <w:i/>
                <w:iCs/>
                <w:color w:val="000000" w:themeColor="text1"/>
                <w:sz w:val="18"/>
                <w:szCs w:val="18"/>
              </w:rPr>
              <w:t>comparison</w:t>
            </w:r>
            <w:proofErr w:type="spellEnd"/>
            <w:r w:rsidRPr="00513422">
              <w:rPr>
                <w:rFonts w:ascii="Arial" w:hAnsi="Arial" w:cs="Arial"/>
                <w:b w:val="0"/>
                <w:bCs w:val="0"/>
                <w:i/>
                <w:iCs/>
                <w:color w:val="000000" w:themeColor="text1"/>
                <w:sz w:val="18"/>
                <w:szCs w:val="18"/>
              </w:rPr>
              <w:t xml:space="preserve">; CE – cannabis </w:t>
            </w:r>
            <w:proofErr w:type="spellStart"/>
            <w:r w:rsidRPr="00513422">
              <w:rPr>
                <w:rFonts w:ascii="Arial" w:hAnsi="Arial" w:cs="Arial"/>
                <w:b w:val="0"/>
                <w:bCs w:val="0"/>
                <w:i/>
                <w:iCs/>
                <w:color w:val="000000" w:themeColor="text1"/>
                <w:sz w:val="18"/>
                <w:szCs w:val="18"/>
              </w:rPr>
              <w:t>extract</w:t>
            </w:r>
            <w:proofErr w:type="spellEnd"/>
            <w:r w:rsidRPr="00513422">
              <w:rPr>
                <w:rFonts w:ascii="Arial" w:hAnsi="Arial" w:cs="Arial"/>
                <w:b w:val="0"/>
                <w:bCs w:val="0"/>
                <w:i/>
                <w:iCs/>
                <w:color w:val="000000" w:themeColor="text1"/>
                <w:sz w:val="18"/>
                <w:szCs w:val="18"/>
              </w:rPr>
              <w:t xml:space="preserve">; CI – confidence </w:t>
            </w:r>
            <w:proofErr w:type="spellStart"/>
            <w:r w:rsidRPr="00513422">
              <w:rPr>
                <w:rFonts w:ascii="Arial" w:hAnsi="Arial" w:cs="Arial"/>
                <w:b w:val="0"/>
                <w:bCs w:val="0"/>
                <w:i/>
                <w:iCs/>
                <w:color w:val="000000" w:themeColor="text1"/>
                <w:sz w:val="18"/>
                <w:szCs w:val="18"/>
              </w:rPr>
              <w:t>interval</w:t>
            </w:r>
            <w:proofErr w:type="spellEnd"/>
            <w:r w:rsidRPr="00513422">
              <w:rPr>
                <w:rFonts w:ascii="Arial" w:hAnsi="Arial" w:cs="Arial"/>
                <w:b w:val="0"/>
                <w:bCs w:val="0"/>
                <w:i/>
                <w:iCs/>
                <w:color w:val="000000" w:themeColor="text1"/>
                <w:sz w:val="18"/>
                <w:szCs w:val="18"/>
              </w:rPr>
              <w:t xml:space="preserve">; I – intervention; SD – standard </w:t>
            </w:r>
            <w:proofErr w:type="spellStart"/>
            <w:r w:rsidRPr="00513422">
              <w:rPr>
                <w:rFonts w:ascii="Arial" w:hAnsi="Arial" w:cs="Arial"/>
                <w:b w:val="0"/>
                <w:bCs w:val="0"/>
                <w:i/>
                <w:iCs/>
                <w:color w:val="000000" w:themeColor="text1"/>
                <w:sz w:val="18"/>
                <w:szCs w:val="18"/>
              </w:rPr>
              <w:t>deviation</w:t>
            </w:r>
            <w:proofErr w:type="spellEnd"/>
            <w:r w:rsidRPr="00513422">
              <w:rPr>
                <w:rFonts w:ascii="Arial" w:hAnsi="Arial" w:cs="Arial"/>
                <w:b w:val="0"/>
                <w:bCs w:val="0"/>
                <w:i/>
                <w:iCs/>
                <w:color w:val="000000" w:themeColor="text1"/>
                <w:sz w:val="18"/>
                <w:szCs w:val="18"/>
              </w:rPr>
              <w:t xml:space="preserve">; SMD – standard </w:t>
            </w:r>
            <w:proofErr w:type="spellStart"/>
            <w:r w:rsidRPr="00513422">
              <w:rPr>
                <w:rFonts w:ascii="Arial" w:hAnsi="Arial" w:cs="Arial"/>
                <w:b w:val="0"/>
                <w:bCs w:val="0"/>
                <w:i/>
                <w:iCs/>
                <w:color w:val="000000" w:themeColor="text1"/>
                <w:sz w:val="18"/>
                <w:szCs w:val="18"/>
              </w:rPr>
              <w:t>mean</w:t>
            </w:r>
            <w:proofErr w:type="spellEnd"/>
            <w:r w:rsidRPr="00513422">
              <w:rPr>
                <w:rFonts w:ascii="Arial" w:hAnsi="Arial" w:cs="Arial"/>
                <w:b w:val="0"/>
                <w:bCs w:val="0"/>
                <w:i/>
                <w:iCs/>
                <w:color w:val="000000" w:themeColor="text1"/>
                <w:sz w:val="18"/>
                <w:szCs w:val="18"/>
              </w:rPr>
              <w:t xml:space="preserve"> </w:t>
            </w:r>
            <w:proofErr w:type="spellStart"/>
            <w:r w:rsidRPr="00513422">
              <w:rPr>
                <w:rFonts w:ascii="Arial" w:hAnsi="Arial" w:cs="Arial"/>
                <w:b w:val="0"/>
                <w:bCs w:val="0"/>
                <w:i/>
                <w:iCs/>
                <w:color w:val="000000" w:themeColor="text1"/>
                <w:sz w:val="18"/>
                <w:szCs w:val="18"/>
              </w:rPr>
              <w:t>difference</w:t>
            </w:r>
            <w:proofErr w:type="spellEnd"/>
            <w:r w:rsidRPr="00513422">
              <w:rPr>
                <w:rFonts w:ascii="Arial" w:hAnsi="Arial" w:cs="Arial"/>
                <w:b w:val="0"/>
                <w:bCs w:val="0"/>
                <w:i/>
                <w:iCs/>
                <w:color w:val="000000" w:themeColor="text1"/>
                <w:sz w:val="18"/>
                <w:szCs w:val="18"/>
              </w:rPr>
              <w:t xml:space="preserve">; THC – </w:t>
            </w:r>
            <w:proofErr w:type="spellStart"/>
            <w:r w:rsidRPr="00513422">
              <w:rPr>
                <w:rFonts w:ascii="Arial" w:hAnsi="Arial" w:cs="Arial"/>
                <w:b w:val="0"/>
                <w:bCs w:val="0"/>
                <w:i/>
                <w:iCs/>
                <w:color w:val="000000" w:themeColor="text1"/>
                <w:sz w:val="18"/>
                <w:szCs w:val="18"/>
              </w:rPr>
              <w:t>tetrahydrocannabinol</w:t>
            </w:r>
            <w:proofErr w:type="spellEnd"/>
            <w:r w:rsidRPr="00513422">
              <w:rPr>
                <w:rFonts w:ascii="Arial" w:hAnsi="Arial" w:cs="Arial"/>
                <w:b w:val="0"/>
                <w:bCs w:val="0"/>
                <w:i/>
                <w:iCs/>
                <w:color w:val="000000" w:themeColor="text1"/>
                <w:sz w:val="18"/>
                <w:szCs w:val="18"/>
              </w:rPr>
              <w:t xml:space="preserve">; </w:t>
            </w:r>
          </w:p>
        </w:tc>
      </w:tr>
    </w:tbl>
    <w:p w14:paraId="53D44352" w14:textId="77777777" w:rsidR="000522E3" w:rsidRPr="000522E3" w:rsidRDefault="000522E3" w:rsidP="000522E3">
      <w:pPr>
        <w:ind w:left="0"/>
        <w:rPr>
          <w:rFonts w:cs="Arial"/>
          <w:b/>
          <w:bCs/>
        </w:rPr>
      </w:pPr>
    </w:p>
    <w:p w14:paraId="7D936D47" w14:textId="77777777" w:rsidR="000522E3" w:rsidRPr="000522E3" w:rsidRDefault="000522E3" w:rsidP="000522E3">
      <w:pPr>
        <w:ind w:left="0"/>
        <w:rPr>
          <w:rFonts w:cs="Arial"/>
          <w:b/>
          <w:bCs/>
        </w:rPr>
      </w:pPr>
    </w:p>
    <w:p w14:paraId="35469637" w14:textId="77777777" w:rsidR="000522E3" w:rsidRPr="000522E3" w:rsidRDefault="000522E3" w:rsidP="000522E3">
      <w:pPr>
        <w:ind w:left="0"/>
        <w:rPr>
          <w:rFonts w:cs="Arial"/>
          <w:b/>
          <w:bCs/>
        </w:rPr>
      </w:pPr>
    </w:p>
    <w:p w14:paraId="6AE5B370" w14:textId="77777777" w:rsidR="000522E3" w:rsidRPr="000522E3" w:rsidRDefault="000522E3" w:rsidP="000522E3">
      <w:pPr>
        <w:ind w:left="0"/>
        <w:rPr>
          <w:rFonts w:cs="Arial"/>
          <w:b/>
          <w:bCs/>
        </w:rPr>
      </w:pPr>
    </w:p>
    <w:p w14:paraId="6EF8092E" w14:textId="77777777" w:rsidR="000522E3" w:rsidRDefault="000522E3" w:rsidP="000522E3">
      <w:pPr>
        <w:ind w:left="0"/>
        <w:rPr>
          <w:rFonts w:cs="Arial"/>
          <w:b/>
          <w:bCs/>
        </w:rPr>
      </w:pPr>
    </w:p>
    <w:p w14:paraId="586CCCCC" w14:textId="77777777" w:rsidR="000522E3" w:rsidRDefault="000522E3" w:rsidP="000522E3">
      <w:pPr>
        <w:ind w:left="0"/>
        <w:rPr>
          <w:rFonts w:cs="Arial"/>
          <w:b/>
          <w:bCs/>
        </w:rPr>
      </w:pPr>
    </w:p>
    <w:p w14:paraId="5ED5F2FA" w14:textId="77777777" w:rsidR="000522E3" w:rsidRDefault="000522E3" w:rsidP="000522E3">
      <w:pPr>
        <w:ind w:left="0"/>
        <w:rPr>
          <w:rFonts w:cs="Arial"/>
          <w:b/>
          <w:bCs/>
        </w:rPr>
      </w:pPr>
    </w:p>
    <w:p w14:paraId="6BD2987D" w14:textId="77777777" w:rsidR="000522E3" w:rsidRDefault="000522E3" w:rsidP="000522E3">
      <w:pPr>
        <w:ind w:left="0"/>
        <w:rPr>
          <w:rFonts w:cs="Arial"/>
          <w:b/>
          <w:bCs/>
        </w:rPr>
      </w:pPr>
    </w:p>
    <w:p w14:paraId="11277DC7" w14:textId="50D739D6" w:rsidR="000522E3" w:rsidRPr="000522E3" w:rsidRDefault="000522E3" w:rsidP="000522E3">
      <w:pPr>
        <w:ind w:left="0"/>
        <w:rPr>
          <w:rFonts w:cs="Arial"/>
          <w:b/>
          <w:bCs/>
          <w:lang w:val="en-US"/>
        </w:rPr>
      </w:pPr>
      <w:r w:rsidRPr="000522E3">
        <w:rPr>
          <w:rFonts w:cs="Arial"/>
          <w:b/>
          <w:bCs/>
          <w:lang w:val="en-US"/>
        </w:rPr>
        <w:lastRenderedPageBreak/>
        <w:t xml:space="preserve">Table S5 </w:t>
      </w:r>
      <w:r w:rsidRPr="000522E3">
        <w:rPr>
          <w:rFonts w:cs="Arial"/>
          <w:color w:val="000000" w:themeColor="text1"/>
          <w:lang w:val="en-US"/>
        </w:rPr>
        <w:t>Summary of findings and meta-analysis from studies reporting on QoL</w:t>
      </w:r>
    </w:p>
    <w:tbl>
      <w:tblPr>
        <w:tblStyle w:val="GridTable5Dark-Accent3"/>
        <w:tblpPr w:leftFromText="141" w:rightFromText="141" w:vertAnchor="text" w:tblpY="1"/>
        <w:tblOverlap w:val="never"/>
        <w:tblW w:w="9067" w:type="dxa"/>
        <w:tblLayout w:type="fixed"/>
        <w:tblLook w:val="04A0" w:firstRow="1" w:lastRow="0" w:firstColumn="1" w:lastColumn="0" w:noHBand="0" w:noVBand="1"/>
      </w:tblPr>
      <w:tblGrid>
        <w:gridCol w:w="1208"/>
        <w:gridCol w:w="1062"/>
        <w:gridCol w:w="1836"/>
        <w:gridCol w:w="1843"/>
        <w:gridCol w:w="2126"/>
        <w:gridCol w:w="992"/>
      </w:tblGrid>
      <w:tr w:rsidR="000522E3" w:rsidRPr="00023830" w14:paraId="1F5D5875" w14:textId="77777777" w:rsidTr="0072660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208" w:type="dxa"/>
            <w:vMerge w:val="restart"/>
          </w:tcPr>
          <w:p w14:paraId="3310FEBB" w14:textId="77777777" w:rsidR="000522E3" w:rsidRPr="00023830" w:rsidRDefault="000522E3" w:rsidP="0072660D">
            <w:pPr>
              <w:spacing w:line="276" w:lineRule="auto"/>
              <w:ind w:left="0"/>
              <w:rPr>
                <w:rFonts w:cs="Arial"/>
                <w:color w:val="000000" w:themeColor="text1"/>
                <w:sz w:val="18"/>
                <w:szCs w:val="18"/>
              </w:rPr>
            </w:pPr>
            <w:proofErr w:type="spellStart"/>
            <w:r w:rsidRPr="00023830">
              <w:rPr>
                <w:rFonts w:cs="Arial"/>
                <w:color w:val="000000" w:themeColor="text1"/>
                <w:sz w:val="18"/>
                <w:szCs w:val="18"/>
              </w:rPr>
              <w:t>Outcome</w:t>
            </w:r>
            <w:proofErr w:type="spellEnd"/>
            <w:r w:rsidRPr="00023830">
              <w:rPr>
                <w:rFonts w:cs="Arial"/>
                <w:color w:val="000000" w:themeColor="text1"/>
                <w:sz w:val="18"/>
                <w:szCs w:val="18"/>
              </w:rPr>
              <w:t xml:space="preserve"> (</w:t>
            </w:r>
            <w:proofErr w:type="spellStart"/>
            <w:r w:rsidRPr="00023830">
              <w:rPr>
                <w:rFonts w:cs="Arial"/>
                <w:color w:val="000000" w:themeColor="text1"/>
                <w:sz w:val="18"/>
                <w:szCs w:val="18"/>
              </w:rPr>
              <w:t>units</w:t>
            </w:r>
            <w:proofErr w:type="spellEnd"/>
            <w:r w:rsidRPr="00023830">
              <w:rPr>
                <w:rFonts w:cs="Arial"/>
                <w:color w:val="000000" w:themeColor="text1"/>
                <w:sz w:val="18"/>
                <w:szCs w:val="18"/>
              </w:rPr>
              <w:t>)</w:t>
            </w:r>
          </w:p>
        </w:tc>
        <w:tc>
          <w:tcPr>
            <w:tcW w:w="1062" w:type="dxa"/>
            <w:vMerge w:val="restart"/>
          </w:tcPr>
          <w:p w14:paraId="2E0911B1" w14:textId="77777777" w:rsidR="000522E3" w:rsidRDefault="000522E3"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18"/>
                <w:szCs w:val="18"/>
              </w:rPr>
            </w:pPr>
            <w:proofErr w:type="spellStart"/>
            <w:r>
              <w:rPr>
                <w:rFonts w:cs="Arial"/>
                <w:color w:val="000000" w:themeColor="text1"/>
                <w:sz w:val="18"/>
                <w:szCs w:val="18"/>
              </w:rPr>
              <w:t>Study</w:t>
            </w:r>
            <w:proofErr w:type="spellEnd"/>
          </w:p>
          <w:p w14:paraId="2CF89143" w14:textId="77777777" w:rsidR="000522E3" w:rsidRPr="00023830" w:rsidRDefault="000522E3"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18"/>
                <w:szCs w:val="18"/>
              </w:rPr>
            </w:pPr>
            <w:proofErr w:type="spellStart"/>
            <w:r>
              <w:rPr>
                <w:rFonts w:cs="Arial"/>
                <w:color w:val="000000" w:themeColor="text1"/>
                <w:sz w:val="18"/>
                <w:szCs w:val="18"/>
              </w:rPr>
              <w:t>Author</w:t>
            </w:r>
            <w:proofErr w:type="spellEnd"/>
            <w:r>
              <w:rPr>
                <w:rFonts w:cs="Arial"/>
                <w:color w:val="000000" w:themeColor="text1"/>
                <w:sz w:val="18"/>
                <w:szCs w:val="18"/>
              </w:rPr>
              <w:t xml:space="preserve">, </w:t>
            </w:r>
            <w:proofErr w:type="spellStart"/>
            <w:r>
              <w:rPr>
                <w:rFonts w:cs="Arial"/>
                <w:color w:val="000000" w:themeColor="text1"/>
                <w:sz w:val="18"/>
                <w:szCs w:val="18"/>
              </w:rPr>
              <w:t>year</w:t>
            </w:r>
            <w:proofErr w:type="spellEnd"/>
          </w:p>
        </w:tc>
        <w:tc>
          <w:tcPr>
            <w:tcW w:w="1836" w:type="dxa"/>
            <w:vMerge w:val="restart"/>
          </w:tcPr>
          <w:p w14:paraId="56E988A3" w14:textId="77777777" w:rsidR="000522E3" w:rsidRPr="00513422" w:rsidRDefault="000522E3"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513422">
              <w:rPr>
                <w:rFonts w:cs="Arial"/>
                <w:color w:val="000000" w:themeColor="text1"/>
                <w:sz w:val="18"/>
                <w:szCs w:val="18"/>
                <w:lang w:val="en-US"/>
              </w:rPr>
              <w:t>Method and sample size (included in analysis)</w:t>
            </w:r>
          </w:p>
        </w:tc>
        <w:tc>
          <w:tcPr>
            <w:tcW w:w="4961" w:type="dxa"/>
            <w:gridSpan w:val="3"/>
          </w:tcPr>
          <w:p w14:paraId="582BB220" w14:textId="77777777" w:rsidR="000522E3" w:rsidRPr="00023830" w:rsidRDefault="000522E3" w:rsidP="0072660D">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18"/>
                <w:szCs w:val="18"/>
              </w:rPr>
            </w:pPr>
            <w:proofErr w:type="spellStart"/>
            <w:r w:rsidRPr="00023830">
              <w:rPr>
                <w:rFonts w:cs="Arial"/>
                <w:color w:val="000000" w:themeColor="text1"/>
                <w:sz w:val="18"/>
                <w:szCs w:val="18"/>
              </w:rPr>
              <w:t>Results</w:t>
            </w:r>
            <w:proofErr w:type="spellEnd"/>
            <w:r w:rsidRPr="00023830">
              <w:rPr>
                <w:rFonts w:cs="Arial"/>
                <w:color w:val="000000" w:themeColor="text1"/>
                <w:sz w:val="18"/>
                <w:szCs w:val="18"/>
              </w:rPr>
              <w:t xml:space="preserve"> </w:t>
            </w:r>
          </w:p>
        </w:tc>
      </w:tr>
      <w:tr w:rsidR="000522E3" w:rsidRPr="00023830" w14:paraId="203CE3D5" w14:textId="77777777" w:rsidTr="0072660D">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208" w:type="dxa"/>
            <w:vMerge/>
          </w:tcPr>
          <w:p w14:paraId="5B174A62" w14:textId="77777777" w:rsidR="000522E3" w:rsidRPr="00023830" w:rsidRDefault="000522E3" w:rsidP="0072660D">
            <w:pPr>
              <w:spacing w:line="276" w:lineRule="auto"/>
              <w:rPr>
                <w:rFonts w:cs="Arial"/>
                <w:b w:val="0"/>
                <w:bCs w:val="0"/>
                <w:color w:val="000000" w:themeColor="text1"/>
                <w:sz w:val="18"/>
                <w:szCs w:val="18"/>
              </w:rPr>
            </w:pPr>
          </w:p>
        </w:tc>
        <w:tc>
          <w:tcPr>
            <w:tcW w:w="1062" w:type="dxa"/>
            <w:vMerge/>
          </w:tcPr>
          <w:p w14:paraId="278D6F30"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p>
        </w:tc>
        <w:tc>
          <w:tcPr>
            <w:tcW w:w="1836" w:type="dxa"/>
            <w:vMerge/>
          </w:tcPr>
          <w:p w14:paraId="77EF5941"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p>
        </w:tc>
        <w:tc>
          <w:tcPr>
            <w:tcW w:w="1843" w:type="dxa"/>
          </w:tcPr>
          <w:p w14:paraId="34400421"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proofErr w:type="spellStart"/>
            <w:r w:rsidRPr="00023830">
              <w:rPr>
                <w:rFonts w:cs="Arial"/>
                <w:b/>
                <w:bCs/>
                <w:color w:val="000000" w:themeColor="text1"/>
                <w:sz w:val="18"/>
                <w:szCs w:val="18"/>
              </w:rPr>
              <w:t>Mean</w:t>
            </w:r>
            <w:proofErr w:type="spellEnd"/>
            <w:r w:rsidRPr="00023830">
              <w:rPr>
                <w:rFonts w:cs="Arial"/>
                <w:b/>
                <w:bCs/>
                <w:color w:val="000000" w:themeColor="text1"/>
                <w:sz w:val="18"/>
                <w:szCs w:val="18"/>
              </w:rPr>
              <w:t xml:space="preserve"> (SD)</w:t>
            </w:r>
          </w:p>
        </w:tc>
        <w:tc>
          <w:tcPr>
            <w:tcW w:w="2126" w:type="dxa"/>
          </w:tcPr>
          <w:p w14:paraId="16EB4706"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r w:rsidRPr="00023830">
              <w:rPr>
                <w:rFonts w:cs="Arial"/>
                <w:b/>
                <w:bCs/>
                <w:color w:val="000000" w:themeColor="text1"/>
                <w:sz w:val="18"/>
                <w:szCs w:val="18"/>
              </w:rPr>
              <w:t xml:space="preserve">SMD (95% CI)  </w:t>
            </w:r>
          </w:p>
        </w:tc>
        <w:tc>
          <w:tcPr>
            <w:tcW w:w="992" w:type="dxa"/>
          </w:tcPr>
          <w:p w14:paraId="5B106D45"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proofErr w:type="gramStart"/>
            <w:r w:rsidRPr="00023830">
              <w:rPr>
                <w:rFonts w:cs="Arial"/>
                <w:b/>
                <w:bCs/>
                <w:color w:val="000000" w:themeColor="text1"/>
                <w:sz w:val="18"/>
                <w:szCs w:val="18"/>
              </w:rPr>
              <w:t>p</w:t>
            </w:r>
            <w:proofErr w:type="gramEnd"/>
            <w:r w:rsidRPr="00023830">
              <w:rPr>
                <w:rFonts w:cs="Arial"/>
                <w:b/>
                <w:bCs/>
                <w:color w:val="000000" w:themeColor="text1"/>
                <w:sz w:val="18"/>
                <w:szCs w:val="18"/>
              </w:rPr>
              <w:t xml:space="preserve"> value</w:t>
            </w:r>
          </w:p>
        </w:tc>
      </w:tr>
      <w:tr w:rsidR="000522E3" w:rsidRPr="00023830" w14:paraId="0BD04A60" w14:textId="77777777" w:rsidTr="0072660D">
        <w:trPr>
          <w:trHeight w:val="1099"/>
        </w:trPr>
        <w:tc>
          <w:tcPr>
            <w:cnfStyle w:val="001000000000" w:firstRow="0" w:lastRow="0" w:firstColumn="1" w:lastColumn="0" w:oddVBand="0" w:evenVBand="0" w:oddHBand="0" w:evenHBand="0" w:firstRowFirstColumn="0" w:firstRowLastColumn="0" w:lastRowFirstColumn="0" w:lastRowLastColumn="0"/>
            <w:tcW w:w="1208" w:type="dxa"/>
          </w:tcPr>
          <w:p w14:paraId="5AFD2E34" w14:textId="77777777" w:rsidR="000522E3" w:rsidRPr="00513422" w:rsidRDefault="000522E3" w:rsidP="0072660D">
            <w:pPr>
              <w:spacing w:line="276" w:lineRule="auto"/>
              <w:ind w:left="0"/>
              <w:rPr>
                <w:rFonts w:cs="Arial"/>
                <w:b w:val="0"/>
                <w:bCs w:val="0"/>
                <w:color w:val="000000" w:themeColor="text1"/>
                <w:sz w:val="18"/>
                <w:szCs w:val="18"/>
                <w:lang w:val="en-US"/>
              </w:rPr>
            </w:pPr>
            <w:r w:rsidRPr="00513422">
              <w:rPr>
                <w:rFonts w:cs="Arial"/>
                <w:b w:val="0"/>
                <w:bCs w:val="0"/>
                <w:color w:val="000000" w:themeColor="text1"/>
                <w:sz w:val="18"/>
                <w:szCs w:val="18"/>
                <w:lang w:val="en-US"/>
              </w:rPr>
              <w:t xml:space="preserve">Change in global QoL score  </w:t>
            </w:r>
          </w:p>
        </w:tc>
        <w:tc>
          <w:tcPr>
            <w:tcW w:w="1062" w:type="dxa"/>
          </w:tcPr>
          <w:p w14:paraId="3DE27A33"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spellStart"/>
            <w:r>
              <w:rPr>
                <w:rFonts w:cs="Arial"/>
                <w:color w:val="000000" w:themeColor="text1"/>
                <w:sz w:val="18"/>
                <w:szCs w:val="18"/>
              </w:rPr>
              <w:t>Brisbois</w:t>
            </w:r>
            <w:proofErr w:type="spellEnd"/>
            <w:r>
              <w:rPr>
                <w:rFonts w:cs="Arial"/>
                <w:color w:val="000000" w:themeColor="text1"/>
                <w:sz w:val="18"/>
                <w:szCs w:val="18"/>
              </w:rPr>
              <w:t xml:space="preserve"> et al., 2011 </w:t>
            </w:r>
            <w:r w:rsidRPr="00023830">
              <w:rPr>
                <w:rFonts w:cs="Arial"/>
                <w:color w:val="000000" w:themeColor="text1"/>
                <w:sz w:val="18"/>
                <w:szCs w:val="18"/>
              </w:rPr>
              <w:fldChar w:fldCharType="begin"/>
            </w:r>
            <w:r>
              <w:rPr>
                <w:rFonts w:cs="Arial"/>
                <w:color w:val="000000" w:themeColor="text1"/>
                <w:sz w:val="18"/>
                <w:szCs w:val="18"/>
              </w:rPr>
              <w:instrText xml:space="preserve"> ADDIN EN.CITE &lt;EndNote&gt;&lt;Cite&gt;&lt;Author&gt;Brisbois&lt;/Author&gt;&lt;Year&gt;2011&lt;/Year&gt;&lt;RecNum&gt;1109&lt;/RecNum&gt;&lt;DisplayText&gt;[8]&lt;/DisplayText&gt;&lt;record&gt;&lt;rec-number&gt;1109&lt;/rec-number&gt;&lt;foreign-keys&gt;&lt;key app="EN" db-id="w5fw0fda8ttrvveaa53xp5whssazt5wxvwzr" timestamp="1589196831"&gt;1109&lt;/key&gt;&lt;/foreign-keys&gt;&lt;ref-type name="Journal Article"&gt;17&lt;/ref-type&gt;&lt;contributors&gt;&lt;authors&gt;&lt;author&gt;Brisbois, T. D.&lt;/author&gt;&lt;author&gt;de Kock, I. H.&lt;/author&gt;&lt;author&gt;Watanabe, S. M.&lt;/author&gt;&lt;author&gt;Mirhosseini, M.&lt;/author&gt;&lt;author&gt;Lamoureux, D. C.&lt;/author&gt;&lt;author&gt;Chasen, M.&lt;/author&gt;&lt;author&gt;MacDonald, N.&lt;/author&gt;&lt;author&gt;Baracos, V. E.&lt;/author&gt;&lt;author&gt;Wismer, W. V.&lt;/author&gt;&lt;/authors&gt;&lt;/contributors&gt;&lt;titles&gt;&lt;title&gt;Delta-9-tetrahydrocannabinol may palliate altered chemosensory perception in cancer patients: results of a randomized, double-blind, placebo-controlled pilot trial&lt;/title&gt;&lt;secondary-title&gt;Annals of Oncology&lt;/secondary-title&gt;&lt;/titles&gt;&lt;periodical&gt;&lt;full-title&gt;Annals of Oncology&lt;/full-title&gt;&lt;/periodical&gt;&lt;pages&gt;2086-2093&lt;/pages&gt;&lt;volume&gt;22&lt;/volume&gt;&lt;number&gt;9&lt;/number&gt;&lt;dates&gt;&lt;year&gt;2011&lt;/year&gt;&lt;/dates&gt;&lt;publisher&gt;Elsevier&lt;/publisher&gt;&lt;isbn&gt;0923-7534&lt;/isbn&gt;&lt;urls&gt;&lt;related-urls&gt;&lt;url&gt;https://doi.org/10.1093/annonc/mdq727&lt;/url&gt;&lt;/related-urls&gt;&lt;/urls&gt;&lt;electronic-resource-num&gt;10.1093/annonc/mdq727&lt;/electronic-resource-num&gt;&lt;research-notes&gt;unsure because not obvious if cachexia present?&lt;/research-notes&gt;&lt;access-date&gt;2020/05/11&lt;/access-date&gt;&lt;/record&gt;&lt;/Cite&gt;&lt;/EndNote&gt;</w:instrText>
            </w:r>
            <w:r w:rsidRPr="00023830">
              <w:rPr>
                <w:rFonts w:cs="Arial"/>
                <w:color w:val="000000" w:themeColor="text1"/>
                <w:sz w:val="18"/>
                <w:szCs w:val="18"/>
              </w:rPr>
              <w:fldChar w:fldCharType="separate"/>
            </w:r>
            <w:r>
              <w:rPr>
                <w:rFonts w:cs="Arial"/>
                <w:noProof/>
                <w:color w:val="000000" w:themeColor="text1"/>
                <w:sz w:val="18"/>
                <w:szCs w:val="18"/>
              </w:rPr>
              <w:t>[8]</w:t>
            </w:r>
            <w:r w:rsidRPr="00023830">
              <w:rPr>
                <w:rFonts w:cs="Arial"/>
                <w:color w:val="000000" w:themeColor="text1"/>
                <w:sz w:val="18"/>
                <w:szCs w:val="18"/>
              </w:rPr>
              <w:fldChar w:fldCharType="end"/>
            </w:r>
          </w:p>
        </w:tc>
        <w:tc>
          <w:tcPr>
            <w:tcW w:w="1836" w:type="dxa"/>
          </w:tcPr>
          <w:p w14:paraId="3476D34A" w14:textId="77777777" w:rsidR="000522E3" w:rsidRPr="00513422"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513422">
              <w:rPr>
                <w:rFonts w:cs="Arial"/>
                <w:color w:val="000000" w:themeColor="text1"/>
                <w:sz w:val="18"/>
                <w:szCs w:val="18"/>
                <w:lang w:val="en-US"/>
              </w:rPr>
              <w:t xml:space="preserve">Functional Assessment of Anorexia/Cachexia Therapy </w:t>
            </w:r>
            <w:r w:rsidRPr="00023830">
              <w:rPr>
                <w:rFonts w:cs="Arial"/>
                <w:color w:val="000000" w:themeColor="text1"/>
                <w:sz w:val="18"/>
                <w:szCs w:val="18"/>
              </w:rPr>
              <w:fldChar w:fldCharType="begin">
                <w:fldData xml:space="preserve">PEVuZE5vdGU+PENpdGU+PEF1dGhvcj5SaWJhdWRvPC9BdXRob3I+PFllYXI+MjAwMDwvWWVhcj48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==
</w:fldData>
              </w:fldChar>
            </w:r>
            <w:r w:rsidRPr="00513422">
              <w:rPr>
                <w:rFonts w:cs="Arial"/>
                <w:color w:val="000000" w:themeColor="text1"/>
                <w:sz w:val="18"/>
                <w:szCs w:val="18"/>
                <w:lang w:val="en-US"/>
              </w:rPr>
              <w:instrText xml:space="preserve"> ADDIN EN.CITE </w:instrText>
            </w:r>
            <w:r>
              <w:rPr>
                <w:rFonts w:cs="Arial"/>
                <w:color w:val="000000" w:themeColor="text1"/>
                <w:sz w:val="18"/>
                <w:szCs w:val="18"/>
              </w:rPr>
              <w:fldChar w:fldCharType="begin">
                <w:fldData xml:space="preserve">PEVuZE5vdGU+PENpdGU+PEF1dGhvcj5SaWJhdWRvPC9BdXRob3I+PFllYXI+MjAwMDwvWWVhcj48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==
</w:fldData>
              </w:fldChar>
            </w:r>
            <w:r w:rsidRPr="00513422">
              <w:rPr>
                <w:rFonts w:cs="Arial"/>
                <w:color w:val="000000" w:themeColor="text1"/>
                <w:sz w:val="18"/>
                <w:szCs w:val="18"/>
                <w:lang w:val="en-US"/>
              </w:rPr>
              <w:instrText xml:space="preserve"> ADDIN EN.CITE.DATA </w:instrText>
            </w:r>
            <w:r>
              <w:rPr>
                <w:rFonts w:cs="Arial"/>
                <w:color w:val="000000" w:themeColor="text1"/>
                <w:sz w:val="18"/>
                <w:szCs w:val="18"/>
              </w:rPr>
            </w:r>
            <w:r>
              <w:rPr>
                <w:rFonts w:cs="Arial"/>
                <w:color w:val="000000" w:themeColor="text1"/>
                <w:sz w:val="18"/>
                <w:szCs w:val="18"/>
              </w:rPr>
              <w:fldChar w:fldCharType="end"/>
            </w:r>
            <w:r w:rsidRPr="00023830">
              <w:rPr>
                <w:rFonts w:cs="Arial"/>
                <w:color w:val="000000" w:themeColor="text1"/>
                <w:sz w:val="18"/>
                <w:szCs w:val="18"/>
              </w:rPr>
            </w:r>
            <w:r w:rsidRPr="00023830">
              <w:rPr>
                <w:rFonts w:cs="Arial"/>
                <w:color w:val="000000" w:themeColor="text1"/>
                <w:sz w:val="18"/>
                <w:szCs w:val="18"/>
              </w:rPr>
              <w:fldChar w:fldCharType="separate"/>
            </w:r>
            <w:r w:rsidRPr="00513422">
              <w:rPr>
                <w:rFonts w:cs="Arial"/>
                <w:noProof/>
                <w:color w:val="000000" w:themeColor="text1"/>
                <w:sz w:val="18"/>
                <w:szCs w:val="18"/>
                <w:lang w:val="en-US"/>
              </w:rPr>
              <w:t>[13]</w:t>
            </w:r>
            <w:r w:rsidRPr="00023830">
              <w:rPr>
                <w:rFonts w:cs="Arial"/>
                <w:color w:val="000000" w:themeColor="text1"/>
                <w:sz w:val="18"/>
                <w:szCs w:val="18"/>
              </w:rPr>
              <w:fldChar w:fldCharType="end"/>
            </w:r>
            <w:r w:rsidRPr="00513422">
              <w:rPr>
                <w:rFonts w:cs="Arial"/>
                <w:color w:val="000000" w:themeColor="text1"/>
                <w:sz w:val="18"/>
                <w:szCs w:val="18"/>
                <w:lang w:val="en-US"/>
              </w:rPr>
              <w:t xml:space="preserve">  </w:t>
            </w:r>
          </w:p>
          <w:p w14:paraId="4D9492C7" w14:textId="77777777" w:rsidR="000522E3" w:rsidRPr="00513422"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p>
          <w:p w14:paraId="57CFAE6A"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11</w:t>
            </w:r>
          </w:p>
          <w:p w14:paraId="5562F558"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10</w:t>
            </w:r>
          </w:p>
        </w:tc>
        <w:tc>
          <w:tcPr>
            <w:tcW w:w="1843" w:type="dxa"/>
          </w:tcPr>
          <w:p w14:paraId="506B0CD5"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22 (28.3)</w:t>
            </w:r>
          </w:p>
          <w:p w14:paraId="35D81561"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bCs/>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w:t>
            </w:r>
            <w:r w:rsidRPr="00023830">
              <w:rPr>
                <w:rFonts w:cs="Arial"/>
                <w:bCs/>
                <w:color w:val="000000" w:themeColor="text1"/>
                <w:sz w:val="18"/>
                <w:szCs w:val="18"/>
              </w:rPr>
              <w:t>25.2 (29.9)</w:t>
            </w:r>
          </w:p>
          <w:p w14:paraId="3DB90773" w14:textId="77777777" w:rsidR="000522E3" w:rsidRPr="00023830"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p w14:paraId="7E5F9F1D" w14:textId="77777777" w:rsidR="000522E3" w:rsidRPr="00023830"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tc>
        <w:tc>
          <w:tcPr>
            <w:tcW w:w="2126" w:type="dxa"/>
          </w:tcPr>
          <w:p w14:paraId="356821A8"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-0.10 (0.95 – 0.76) </w:t>
            </w:r>
          </w:p>
        </w:tc>
        <w:tc>
          <w:tcPr>
            <w:tcW w:w="992" w:type="dxa"/>
          </w:tcPr>
          <w:p w14:paraId="76E00943"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0.026</w:t>
            </w:r>
          </w:p>
        </w:tc>
      </w:tr>
      <w:tr w:rsidR="000522E3" w:rsidRPr="00023830" w14:paraId="5E3FB43D" w14:textId="77777777" w:rsidTr="0072660D">
        <w:trPr>
          <w:cnfStyle w:val="000000100000" w:firstRow="0" w:lastRow="0" w:firstColumn="0" w:lastColumn="0" w:oddVBand="0" w:evenVBand="0" w:oddHBand="1" w:evenHBand="0" w:firstRowFirstColumn="0" w:firstRowLastColumn="0" w:lastRowFirstColumn="0" w:lastRowLastColumn="0"/>
          <w:trHeight w:val="1637"/>
        </w:trPr>
        <w:tc>
          <w:tcPr>
            <w:cnfStyle w:val="001000000000" w:firstRow="0" w:lastRow="0" w:firstColumn="1" w:lastColumn="0" w:oddVBand="0" w:evenVBand="0" w:oddHBand="0" w:evenHBand="0" w:firstRowFirstColumn="0" w:firstRowLastColumn="0" w:lastRowFirstColumn="0" w:lastRowLastColumn="0"/>
            <w:tcW w:w="1208" w:type="dxa"/>
          </w:tcPr>
          <w:p w14:paraId="50C2023E" w14:textId="77777777" w:rsidR="000522E3" w:rsidRPr="00023830" w:rsidRDefault="000522E3" w:rsidP="0072660D">
            <w:pPr>
              <w:spacing w:line="276" w:lineRule="auto"/>
              <w:ind w:left="0"/>
              <w:rPr>
                <w:rFonts w:cs="Arial"/>
                <w:b w:val="0"/>
                <w:bCs w:val="0"/>
                <w:color w:val="000000" w:themeColor="text1"/>
                <w:sz w:val="18"/>
                <w:szCs w:val="18"/>
              </w:rPr>
            </w:pPr>
            <w:r w:rsidRPr="00023830">
              <w:rPr>
                <w:rFonts w:cs="Arial"/>
                <w:b w:val="0"/>
                <w:bCs w:val="0"/>
                <w:color w:val="000000" w:themeColor="text1"/>
                <w:sz w:val="18"/>
                <w:szCs w:val="18"/>
              </w:rPr>
              <w:t>Change in UNISCALE score</w:t>
            </w:r>
          </w:p>
        </w:tc>
        <w:tc>
          <w:tcPr>
            <w:tcW w:w="1062" w:type="dxa"/>
          </w:tcPr>
          <w:p w14:paraId="3DDCD54C"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spellStart"/>
            <w:r>
              <w:rPr>
                <w:rFonts w:cs="Arial"/>
                <w:color w:val="000000" w:themeColor="text1"/>
                <w:sz w:val="18"/>
                <w:szCs w:val="18"/>
              </w:rPr>
              <w:t>Jatoi</w:t>
            </w:r>
            <w:proofErr w:type="spellEnd"/>
            <w:r>
              <w:rPr>
                <w:rFonts w:cs="Arial"/>
                <w:color w:val="000000" w:themeColor="text1"/>
                <w:sz w:val="18"/>
                <w:szCs w:val="18"/>
              </w:rPr>
              <w:t xml:space="preserve"> et al., 2002</w:t>
            </w:r>
          </w:p>
          <w:p w14:paraId="5BEF971B"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fldChar w:fldCharType="begin"/>
            </w:r>
            <w:r>
              <w:rPr>
                <w:rFonts w:cs="Arial"/>
                <w:color w:val="000000" w:themeColor="text1"/>
                <w:sz w:val="18"/>
                <w:szCs w:val="18"/>
              </w:rPr>
              <w:instrText xml:space="preserve"> ADDIN EN.CITE &lt;EndNote&gt;&lt;Cite&gt;&lt;Author&gt;Jatoi&lt;/Author&gt;&lt;Year&gt;2002&lt;/Year&gt;&lt;RecNum&gt;1128&lt;/RecNum&gt;&lt;DisplayText&gt;[14]&lt;/DisplayText&gt;&lt;record&gt;&lt;rec-number&gt;1128&lt;/rec-number&gt;&lt;foreign-keys&gt;&lt;key app="EN" db-id="w5fw0fda8ttrvveaa53xp5whssazt5wxvwzr" timestamp="1589279545"&gt;1128&lt;/key&gt;&lt;/foreign-keys&gt;&lt;ref-type name="Journal Article"&gt;17&lt;/ref-type&gt;&lt;contributors&gt;&lt;authors&gt;&lt;author&gt;Jatoi, A.&lt;/author&gt;&lt;author&gt;Windschitl, H. E.&lt;/author&gt;&lt;author&gt;Loprinzi, C. L.&lt;/author&gt;&lt;author&gt;Sloan, J. A.&lt;/author&gt;&lt;author&gt;Dakhil, S. R.&lt;/author&gt;&lt;author&gt;Mailliard, J. A.&lt;/author&gt;&lt;author&gt;Pundaleeka, S.&lt;/author&gt;&lt;author&gt;Kardinal, C. G.&lt;/author&gt;&lt;author&gt;Fitch, T. R.&lt;/author&gt;&lt;author&gt;Krook, J. E.&lt;/author&gt;&lt;author&gt;Novotny, P. J.&lt;/author&gt;&lt;author&gt;Christensen, B.&lt;/author&gt;&lt;/authors&gt;&lt;/contributors&gt;&lt;auth-address&gt;Mayo Clinic and Mayo Foundation, Rochester, MN 55905, USA. jatoi.aminah@mayo.edu&lt;/auth-address&gt;&lt;titles&gt;&lt;title&gt;Dronabinol versus megestrol acetate versus combination therapy for cancer-associated anorexia: a North Central Cancer Treatment Group study&lt;/title&gt;&lt;secondary-title&gt;J Clin Oncol&lt;/secondary-title&gt;&lt;/titles&gt;&lt;periodical&gt;&lt;full-title&gt;J Clin Oncol&lt;/full-title&gt;&lt;/periodical&gt;&lt;pages&gt;567-73&lt;/pages&gt;&lt;volume&gt;20&lt;/volume&gt;&lt;number&gt;2&lt;/number&gt;&lt;edition&gt;2002/01/12&lt;/edition&gt;&lt;keywords&gt;&lt;keyword&gt;Administration, Oral,Aged,Anorexia/*drug therapy/*etiology,Appetite/*drug effects,Double-Blind Method,Dronabinol/adverse effects/*pharmacology,Drug Therapy, Combination,Erectile Dysfunction/chemically induced,Female,Humans,Male,Megestrol Acetate/adverse&lt;/keyword&gt;&lt;/keywords&gt;&lt;dates&gt;&lt;year&gt;2002&lt;/year&gt;&lt;pub-dates&gt;&lt;date&gt;Jan 15&lt;/date&gt;&lt;/pub-dates&gt;&lt;/dates&gt;&lt;isbn&gt;0732-183X (Print),0732-183x&lt;/isbn&gt;&lt;accession-num&gt;11786587&lt;/accession-num&gt;&lt;urls&gt;&lt;/urls&gt;&lt;electronic-resource-num&gt;10.1200/jco.2002.20.2.567&lt;/electronic-resource-num&gt;&lt;remote-database-provider&gt;NLM&lt;/remote-database-provider&gt;&lt;research-notes&gt;Roncoroni 2003 criticized it for using low dosage of dronabinol&amp;#xD;&lt;/research-notes&gt;&lt;language&gt;eng&lt;/language&gt;&lt;/record&gt;&lt;/Cite&gt;&lt;/EndNote&gt;</w:instrText>
            </w:r>
            <w:r w:rsidRPr="00023830">
              <w:rPr>
                <w:rFonts w:cs="Arial"/>
                <w:color w:val="000000" w:themeColor="text1"/>
                <w:sz w:val="18"/>
                <w:szCs w:val="18"/>
              </w:rPr>
              <w:fldChar w:fldCharType="separate"/>
            </w:r>
            <w:r>
              <w:rPr>
                <w:rFonts w:cs="Arial"/>
                <w:noProof/>
                <w:color w:val="000000" w:themeColor="text1"/>
                <w:sz w:val="18"/>
                <w:szCs w:val="18"/>
              </w:rPr>
              <w:t>[14]</w:t>
            </w:r>
            <w:r w:rsidRPr="00023830">
              <w:rPr>
                <w:rFonts w:cs="Arial"/>
                <w:color w:val="000000" w:themeColor="text1"/>
                <w:sz w:val="18"/>
                <w:szCs w:val="18"/>
              </w:rPr>
              <w:fldChar w:fldCharType="end"/>
            </w:r>
          </w:p>
        </w:tc>
        <w:tc>
          <w:tcPr>
            <w:tcW w:w="1836" w:type="dxa"/>
          </w:tcPr>
          <w:p w14:paraId="1184C020"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UNISCALE </w:t>
            </w:r>
            <w:r w:rsidRPr="00023830">
              <w:rPr>
                <w:rFonts w:cs="Arial"/>
                <w:color w:val="000000" w:themeColor="text1"/>
                <w:sz w:val="18"/>
                <w:szCs w:val="18"/>
              </w:rPr>
              <w:fldChar w:fldCharType="begin"/>
            </w:r>
            <w:r>
              <w:rPr>
                <w:rFonts w:cs="Arial"/>
                <w:color w:val="000000" w:themeColor="text1"/>
                <w:sz w:val="18"/>
                <w:szCs w:val="18"/>
              </w:rPr>
              <w:instrText xml:space="preserve"> ADDIN EN.CITE &lt;EndNote&gt;&lt;Cite&gt;&lt;Author&gt;Ballatori&lt;/Author&gt;&lt;Year&gt;2010&lt;/Year&gt;&lt;RecNum&gt;79&lt;/RecNum&gt;&lt;DisplayText&gt;[15]&lt;/DisplayText&gt;&lt;record&gt;&lt;rec-number&gt;79&lt;/rec-number&gt;&lt;foreign-keys&gt;&lt;key app="EN" db-id="xs9edw9xpdtdx0easftvdf56w2erapssfap9" timestamp="1599491832"&gt;79&lt;/key&gt;&lt;/foreign-keys&gt;&lt;ref-type name="Conference Proceedings"&gt;10&lt;/ref-type&gt;&lt;contributors&gt;&lt;authors&gt;&lt;author&gt;Ballatori, E.&lt;/author&gt;&lt;author&gt;Roila, F.&lt;/author&gt;&lt;author&gt;Ruggeri, B.&lt;/author&gt;&lt;author&gt;Bruno, A.&lt;/author&gt;&lt;author&gt;Tiberti, S.&lt;/author&gt;&lt;author&gt;Orio, F. D.&lt;/author&gt;&lt;/authors&gt;&lt;/contributors&gt;&lt;titles&gt;&lt;title&gt;The Uniscale Assessment of Quality of Life: Applications to Oncology&lt;/title&gt;&lt;/titles&gt;&lt;dates&gt;&lt;year&gt;2010&lt;/year&gt;&lt;/dates&gt;&lt;urls&gt;&lt;/urls&gt;&lt;/record&gt;&lt;/Cite&gt;&lt;/EndNote&gt;</w:instrText>
            </w:r>
            <w:r w:rsidRPr="00023830">
              <w:rPr>
                <w:rFonts w:cs="Arial"/>
                <w:color w:val="000000" w:themeColor="text1"/>
                <w:sz w:val="18"/>
                <w:szCs w:val="18"/>
              </w:rPr>
              <w:fldChar w:fldCharType="separate"/>
            </w:r>
            <w:r>
              <w:rPr>
                <w:rFonts w:cs="Arial"/>
                <w:noProof/>
                <w:color w:val="000000" w:themeColor="text1"/>
                <w:sz w:val="18"/>
                <w:szCs w:val="18"/>
              </w:rPr>
              <w:t>[15]</w:t>
            </w:r>
            <w:r w:rsidRPr="00023830">
              <w:rPr>
                <w:rFonts w:cs="Arial"/>
                <w:color w:val="000000" w:themeColor="text1"/>
                <w:sz w:val="18"/>
                <w:szCs w:val="18"/>
              </w:rPr>
              <w:fldChar w:fldCharType="end"/>
            </w:r>
          </w:p>
          <w:p w14:paraId="2CCB52E2"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p w14:paraId="0F3777FA"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152</w:t>
            </w:r>
          </w:p>
          <w:p w14:paraId="5E027D6C"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159</w:t>
            </w:r>
          </w:p>
        </w:tc>
        <w:tc>
          <w:tcPr>
            <w:tcW w:w="1843" w:type="dxa"/>
          </w:tcPr>
          <w:p w14:paraId="20927CA4"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12 (8) </w:t>
            </w:r>
          </w:p>
          <w:p w14:paraId="2EC46257"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15 (9) </w:t>
            </w:r>
          </w:p>
        </w:tc>
        <w:tc>
          <w:tcPr>
            <w:tcW w:w="2126" w:type="dxa"/>
          </w:tcPr>
          <w:p w14:paraId="3EFD7760"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-0.35 (-0.58 – -0.13)</w:t>
            </w:r>
          </w:p>
        </w:tc>
        <w:tc>
          <w:tcPr>
            <w:tcW w:w="992" w:type="dxa"/>
          </w:tcPr>
          <w:p w14:paraId="1CD97A90"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0.19</w:t>
            </w:r>
          </w:p>
        </w:tc>
      </w:tr>
      <w:tr w:rsidR="000522E3" w:rsidRPr="00023830" w14:paraId="325D99CB" w14:textId="77777777" w:rsidTr="0072660D">
        <w:trPr>
          <w:trHeight w:val="1637"/>
        </w:trPr>
        <w:tc>
          <w:tcPr>
            <w:cnfStyle w:val="001000000000" w:firstRow="0" w:lastRow="0" w:firstColumn="1" w:lastColumn="0" w:oddVBand="0" w:evenVBand="0" w:oddHBand="0" w:evenHBand="0" w:firstRowFirstColumn="0" w:firstRowLastColumn="0" w:lastRowFirstColumn="0" w:lastRowLastColumn="0"/>
            <w:tcW w:w="1208" w:type="dxa"/>
          </w:tcPr>
          <w:p w14:paraId="4CF25E67" w14:textId="77777777" w:rsidR="000522E3" w:rsidRPr="00513422" w:rsidRDefault="000522E3" w:rsidP="0072660D">
            <w:pPr>
              <w:spacing w:line="276" w:lineRule="auto"/>
              <w:ind w:left="0"/>
              <w:rPr>
                <w:rFonts w:cs="Arial"/>
                <w:b w:val="0"/>
                <w:bCs w:val="0"/>
                <w:color w:val="000000" w:themeColor="text1"/>
                <w:sz w:val="18"/>
                <w:szCs w:val="18"/>
                <w:lang w:val="en-US"/>
              </w:rPr>
            </w:pPr>
            <w:r w:rsidRPr="00513422">
              <w:rPr>
                <w:rFonts w:cs="Arial"/>
                <w:b w:val="0"/>
                <w:bCs w:val="0"/>
                <w:color w:val="000000" w:themeColor="text1"/>
                <w:sz w:val="18"/>
                <w:szCs w:val="18"/>
                <w:lang w:val="en-US"/>
              </w:rPr>
              <w:t xml:space="preserve">Change in composite score of global health status and QoL  </w:t>
            </w:r>
          </w:p>
        </w:tc>
        <w:tc>
          <w:tcPr>
            <w:tcW w:w="1062" w:type="dxa"/>
          </w:tcPr>
          <w:p w14:paraId="091C71E2" w14:textId="77777777" w:rsidR="000522E3" w:rsidRPr="00513422"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Pr>
                <w:rFonts w:cs="Arial"/>
                <w:color w:val="000000" w:themeColor="text1"/>
                <w:sz w:val="18"/>
                <w:szCs w:val="18"/>
                <w:lang w:val="en-US"/>
              </w:rPr>
              <w:t xml:space="preserve">Strasser et al., 2006 </w:t>
            </w:r>
            <w:r w:rsidRPr="00023830">
              <w:rPr>
                <w:rFonts w:cs="Arial"/>
                <w:color w:val="000000" w:themeColor="text1"/>
                <w:sz w:val="18"/>
                <w:szCs w:val="18"/>
              </w:rPr>
              <w:fldChar w:fldCharType="begin">
                <w:fldData xml:space="preserve">PEVuZE5vdGU+PENpdGU+PEF1dGhvcj5TdHJhc3NlcjwvQXV0aG9yPjxZZWFyPjIwMDY8L1llYXI+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==
</w:fldData>
              </w:fldChar>
            </w:r>
            <w:r>
              <w:rPr>
                <w:rFonts w:cs="Arial"/>
                <w:color w:val="000000" w:themeColor="text1"/>
                <w:sz w:val="18"/>
                <w:szCs w:val="18"/>
              </w:rPr>
              <w:instrText xml:space="preserve"> ADDIN EN.CITE </w:instrText>
            </w:r>
            <w:r>
              <w:rPr>
                <w:rFonts w:cs="Arial"/>
                <w:color w:val="000000" w:themeColor="text1"/>
                <w:sz w:val="18"/>
                <w:szCs w:val="18"/>
              </w:rPr>
              <w:fldChar w:fldCharType="begin">
                <w:fldData xml:space="preserve">PEVuZE5vdGU+PENpdGU+PEF1dGhvcj5TdHJhc3NlcjwvQXV0aG9yPjxZZWFyPjIwMDY8L1llYXI+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==
</w:fldData>
              </w:fldChar>
            </w:r>
            <w:r>
              <w:rPr>
                <w:rFonts w:cs="Arial"/>
                <w:color w:val="000000" w:themeColor="text1"/>
                <w:sz w:val="18"/>
                <w:szCs w:val="18"/>
              </w:rPr>
              <w:instrText xml:space="preserve"> ADDIN EN.CITE.DATA </w:instrText>
            </w:r>
            <w:r>
              <w:rPr>
                <w:rFonts w:cs="Arial"/>
                <w:color w:val="000000" w:themeColor="text1"/>
                <w:sz w:val="18"/>
                <w:szCs w:val="18"/>
              </w:rPr>
            </w:r>
            <w:r>
              <w:rPr>
                <w:rFonts w:cs="Arial"/>
                <w:color w:val="000000" w:themeColor="text1"/>
                <w:sz w:val="18"/>
                <w:szCs w:val="18"/>
              </w:rPr>
              <w:fldChar w:fldCharType="end"/>
            </w:r>
            <w:r w:rsidRPr="00023830">
              <w:rPr>
                <w:rFonts w:cs="Arial"/>
                <w:color w:val="000000" w:themeColor="text1"/>
                <w:sz w:val="18"/>
                <w:szCs w:val="18"/>
              </w:rPr>
            </w:r>
            <w:r w:rsidRPr="00023830">
              <w:rPr>
                <w:rFonts w:cs="Arial"/>
                <w:color w:val="000000" w:themeColor="text1"/>
                <w:sz w:val="18"/>
                <w:szCs w:val="18"/>
              </w:rPr>
              <w:fldChar w:fldCharType="separate"/>
            </w:r>
            <w:r w:rsidRPr="00513422">
              <w:rPr>
                <w:rFonts w:cs="Arial"/>
                <w:noProof/>
                <w:color w:val="000000" w:themeColor="text1"/>
                <w:sz w:val="18"/>
                <w:szCs w:val="18"/>
                <w:lang w:val="en-US"/>
              </w:rPr>
              <w:t>[10]</w:t>
            </w:r>
            <w:r w:rsidRPr="00023830">
              <w:rPr>
                <w:rFonts w:cs="Arial"/>
                <w:color w:val="000000" w:themeColor="text1"/>
                <w:sz w:val="18"/>
                <w:szCs w:val="18"/>
              </w:rPr>
              <w:fldChar w:fldCharType="end"/>
            </w:r>
          </w:p>
        </w:tc>
        <w:tc>
          <w:tcPr>
            <w:tcW w:w="1836" w:type="dxa"/>
          </w:tcPr>
          <w:p w14:paraId="2349A420"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EORTC-QLQ-C30</w:t>
            </w:r>
          </w:p>
          <w:p w14:paraId="5B2A1BDE" w14:textId="77777777" w:rsidR="000522E3" w:rsidRPr="00023830"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p w14:paraId="797BEEFC"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w:t>
            </w:r>
          </w:p>
          <w:p w14:paraId="228C237F" w14:textId="77777777" w:rsidR="000522E3" w:rsidRPr="00023830" w:rsidRDefault="000522E3" w:rsidP="0072660D">
            <w:pPr>
              <w:pStyle w:val="ListParagraph"/>
              <w:numPr>
                <w:ilvl w:val="0"/>
                <w:numId w:val="4"/>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THC: 71</w:t>
            </w:r>
          </w:p>
          <w:p w14:paraId="753A92FB" w14:textId="77777777" w:rsidR="000522E3" w:rsidRPr="00023830" w:rsidRDefault="000522E3" w:rsidP="0072660D">
            <w:pPr>
              <w:pStyle w:val="ListParagraph"/>
              <w:numPr>
                <w:ilvl w:val="0"/>
                <w:numId w:val="4"/>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CE: 76</w:t>
            </w:r>
          </w:p>
          <w:p w14:paraId="63258AD6"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33</w:t>
            </w:r>
          </w:p>
        </w:tc>
        <w:tc>
          <w:tcPr>
            <w:tcW w:w="1843" w:type="dxa"/>
          </w:tcPr>
          <w:p w14:paraId="324C2410"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w:t>
            </w:r>
          </w:p>
          <w:p w14:paraId="2E103801" w14:textId="77777777" w:rsidR="000522E3" w:rsidRPr="00023830" w:rsidRDefault="000522E3" w:rsidP="0072660D">
            <w:pPr>
              <w:pStyle w:val="ListParagraph"/>
              <w:numPr>
                <w:ilvl w:val="0"/>
                <w:numId w:val="4"/>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THC: 5.1 (21.2)</w:t>
            </w:r>
          </w:p>
          <w:p w14:paraId="3F414F10" w14:textId="77777777" w:rsidR="000522E3" w:rsidRPr="00023830" w:rsidRDefault="000522E3" w:rsidP="0072660D">
            <w:pPr>
              <w:pStyle w:val="ListParagraph"/>
              <w:numPr>
                <w:ilvl w:val="0"/>
                <w:numId w:val="4"/>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CE: 1.1 (19.2)</w:t>
            </w:r>
          </w:p>
          <w:p w14:paraId="4782E457"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3 (219.5)</w:t>
            </w:r>
          </w:p>
        </w:tc>
        <w:tc>
          <w:tcPr>
            <w:tcW w:w="2126" w:type="dxa"/>
          </w:tcPr>
          <w:p w14:paraId="037EBB0C"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THC vs </w:t>
            </w: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-0.10 (-0.64 – 0.44)</w:t>
            </w:r>
          </w:p>
          <w:p w14:paraId="2FDA5BE1" w14:textId="77777777" w:rsidR="000522E3" w:rsidRPr="00023830"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p w14:paraId="67039A22"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 xml:space="preserve">CE vs </w:t>
            </w: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-0.10 (-0.43 – 0.63) </w:t>
            </w:r>
          </w:p>
        </w:tc>
        <w:tc>
          <w:tcPr>
            <w:tcW w:w="992" w:type="dxa"/>
          </w:tcPr>
          <w:p w14:paraId="103CEA90"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THC:</w:t>
            </w:r>
            <w:proofErr w:type="gramEnd"/>
            <w:r w:rsidRPr="00023830">
              <w:rPr>
                <w:rFonts w:cs="Arial"/>
                <w:color w:val="000000" w:themeColor="text1"/>
                <w:sz w:val="18"/>
                <w:szCs w:val="18"/>
              </w:rPr>
              <w:t xml:space="preserve"> 0.43</w:t>
            </w:r>
          </w:p>
          <w:p w14:paraId="0BFF527C" w14:textId="77777777" w:rsidR="000522E3" w:rsidRPr="00023830" w:rsidRDefault="000522E3" w:rsidP="0072660D">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p w14:paraId="5D0C0D0D" w14:textId="77777777" w:rsidR="000522E3" w:rsidRPr="00023830" w:rsidRDefault="000522E3" w:rsidP="0072660D">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CE:</w:t>
            </w:r>
            <w:proofErr w:type="gramEnd"/>
            <w:r w:rsidRPr="00023830">
              <w:rPr>
                <w:rFonts w:cs="Arial"/>
                <w:color w:val="000000" w:themeColor="text1"/>
                <w:sz w:val="18"/>
                <w:szCs w:val="18"/>
              </w:rPr>
              <w:t xml:space="preserve"> 0.80</w:t>
            </w:r>
          </w:p>
        </w:tc>
      </w:tr>
      <w:tr w:rsidR="000522E3" w:rsidRPr="00023830" w14:paraId="4598A764" w14:textId="77777777" w:rsidTr="0072660D">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1208" w:type="dxa"/>
            <w:tcBorders>
              <w:bottom w:val="single" w:sz="4" w:space="0" w:color="FFFFFF" w:themeColor="background1"/>
            </w:tcBorders>
          </w:tcPr>
          <w:p w14:paraId="4BE1D411" w14:textId="77777777" w:rsidR="000522E3" w:rsidRPr="00513422" w:rsidRDefault="000522E3" w:rsidP="0072660D">
            <w:pPr>
              <w:spacing w:line="276" w:lineRule="auto"/>
              <w:ind w:left="0"/>
              <w:rPr>
                <w:rFonts w:cs="Arial"/>
                <w:bCs w:val="0"/>
                <w:color w:val="000000" w:themeColor="text1"/>
                <w:sz w:val="18"/>
                <w:szCs w:val="18"/>
                <w:lang w:val="en-US"/>
              </w:rPr>
            </w:pPr>
            <w:r w:rsidRPr="00513422">
              <w:rPr>
                <w:rFonts w:cs="Arial"/>
                <w:b w:val="0"/>
                <w:color w:val="000000" w:themeColor="text1"/>
                <w:sz w:val="18"/>
                <w:szCs w:val="18"/>
                <w:lang w:val="en-US"/>
              </w:rPr>
              <w:t xml:space="preserve">Change in global health status and QoL score  </w:t>
            </w:r>
            <w:r w:rsidRPr="00513422">
              <w:rPr>
                <w:rFonts w:cs="Arial"/>
                <w:bCs w:val="0"/>
                <w:color w:val="000000" w:themeColor="text1"/>
                <w:sz w:val="18"/>
                <w:szCs w:val="18"/>
                <w:lang w:val="en-US"/>
              </w:rPr>
              <w:t xml:space="preserve">  </w:t>
            </w:r>
          </w:p>
        </w:tc>
        <w:tc>
          <w:tcPr>
            <w:tcW w:w="1062" w:type="dxa"/>
            <w:tcBorders>
              <w:bottom w:val="single" w:sz="4" w:space="0" w:color="FFFFFF" w:themeColor="background1"/>
            </w:tcBorders>
          </w:tcPr>
          <w:p w14:paraId="3191696B" w14:textId="77777777" w:rsidR="000522E3" w:rsidRPr="00513422"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spellStart"/>
            <w:r>
              <w:rPr>
                <w:rFonts w:cs="Arial"/>
                <w:color w:val="000000" w:themeColor="text1"/>
                <w:sz w:val="18"/>
                <w:szCs w:val="18"/>
              </w:rPr>
              <w:t>Turcott</w:t>
            </w:r>
            <w:proofErr w:type="spellEnd"/>
            <w:r>
              <w:rPr>
                <w:rFonts w:cs="Arial"/>
                <w:color w:val="000000" w:themeColor="text1"/>
                <w:sz w:val="18"/>
                <w:szCs w:val="18"/>
              </w:rPr>
              <w:t xml:space="preserve"> et al. 2018 </w:t>
            </w:r>
            <w:r w:rsidRPr="00023830">
              <w:rPr>
                <w:rFonts w:cs="Arial"/>
                <w:color w:val="000000" w:themeColor="text1"/>
                <w:sz w:val="18"/>
                <w:szCs w:val="18"/>
              </w:rPr>
              <w:fldChar w:fldCharType="begin">
                <w:fldData xml:space="preserve">PEVuZE5vdGU+PENpdGU+PEF1dGhvcj5UdXJjb3R0PC9BdXRob3I+PFllYXI+MjAxODwvWWVhcj48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</w:fldData>
              </w:fldChar>
            </w:r>
            <w:r>
              <w:rPr>
                <w:rFonts w:cs="Arial"/>
                <w:color w:val="000000" w:themeColor="text1"/>
                <w:sz w:val="18"/>
                <w:szCs w:val="18"/>
              </w:rPr>
              <w:instrText xml:space="preserve"> ADDIN EN.CITE </w:instrText>
            </w:r>
            <w:r>
              <w:rPr>
                <w:rFonts w:cs="Arial"/>
                <w:color w:val="000000" w:themeColor="text1"/>
                <w:sz w:val="18"/>
                <w:szCs w:val="18"/>
              </w:rPr>
              <w:fldChar w:fldCharType="begin">
                <w:fldData xml:space="preserve">PEVuZE5vdGU+PENpdGU+PEF1dGhvcj5UdXJjb3R0PC9BdXRob3I+PFllYXI+MjAxODwvWWVhcj48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</w:fldData>
              </w:fldChar>
            </w:r>
            <w:r>
              <w:rPr>
                <w:rFonts w:cs="Arial"/>
                <w:color w:val="000000" w:themeColor="text1"/>
                <w:sz w:val="18"/>
                <w:szCs w:val="18"/>
              </w:rPr>
              <w:instrText xml:space="preserve"> ADDIN EN.CITE.DATA </w:instrText>
            </w:r>
            <w:r>
              <w:rPr>
                <w:rFonts w:cs="Arial"/>
                <w:color w:val="000000" w:themeColor="text1"/>
                <w:sz w:val="18"/>
                <w:szCs w:val="18"/>
              </w:rPr>
            </w:r>
            <w:r>
              <w:rPr>
                <w:rFonts w:cs="Arial"/>
                <w:color w:val="000000" w:themeColor="text1"/>
                <w:sz w:val="18"/>
                <w:szCs w:val="18"/>
              </w:rPr>
              <w:fldChar w:fldCharType="end"/>
            </w:r>
            <w:r w:rsidRPr="00023830">
              <w:rPr>
                <w:rFonts w:cs="Arial"/>
                <w:color w:val="000000" w:themeColor="text1"/>
                <w:sz w:val="18"/>
                <w:szCs w:val="18"/>
              </w:rPr>
            </w:r>
            <w:r w:rsidRPr="00023830">
              <w:rPr>
                <w:rFonts w:cs="Arial"/>
                <w:color w:val="000000" w:themeColor="text1"/>
                <w:sz w:val="18"/>
                <w:szCs w:val="18"/>
              </w:rPr>
              <w:fldChar w:fldCharType="separate"/>
            </w:r>
            <w:r>
              <w:rPr>
                <w:rFonts w:cs="Arial"/>
                <w:noProof/>
                <w:color w:val="000000" w:themeColor="text1"/>
                <w:sz w:val="18"/>
                <w:szCs w:val="18"/>
              </w:rPr>
              <w:t>[12]</w:t>
            </w:r>
            <w:r w:rsidRPr="00023830">
              <w:rPr>
                <w:rFonts w:cs="Arial"/>
                <w:color w:val="000000" w:themeColor="text1"/>
                <w:sz w:val="18"/>
                <w:szCs w:val="18"/>
              </w:rPr>
              <w:fldChar w:fldCharType="end"/>
            </w:r>
          </w:p>
        </w:tc>
        <w:tc>
          <w:tcPr>
            <w:tcW w:w="1836" w:type="dxa"/>
            <w:tcBorders>
              <w:bottom w:val="single" w:sz="4" w:space="0" w:color="FFFFFF" w:themeColor="background1"/>
            </w:tcBorders>
          </w:tcPr>
          <w:p w14:paraId="3285EE29"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pt-BR"/>
              </w:rPr>
            </w:pPr>
            <w:r w:rsidRPr="00023830">
              <w:rPr>
                <w:rFonts w:cs="Arial"/>
                <w:color w:val="000000" w:themeColor="text1"/>
                <w:sz w:val="18"/>
                <w:szCs w:val="18"/>
                <w:lang w:val="pt-BR"/>
              </w:rPr>
              <w:t>EORTC-QLQ-C30</w:t>
            </w:r>
          </w:p>
          <w:p w14:paraId="570E6EE3"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pt-BR"/>
              </w:rPr>
            </w:pPr>
          </w:p>
          <w:p w14:paraId="5FC0EC0E"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pt-BR"/>
              </w:rPr>
            </w:pPr>
            <w:r w:rsidRPr="00023830">
              <w:rPr>
                <w:rFonts w:cs="Arial"/>
                <w:color w:val="000000" w:themeColor="text1"/>
                <w:sz w:val="18"/>
                <w:szCs w:val="18"/>
                <w:lang w:val="pt-BR"/>
              </w:rPr>
              <w:t>I: 14</w:t>
            </w:r>
          </w:p>
          <w:p w14:paraId="072CBD04"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pt-BR"/>
              </w:rPr>
            </w:pPr>
            <w:r w:rsidRPr="00023830">
              <w:rPr>
                <w:rFonts w:cs="Arial"/>
                <w:color w:val="000000" w:themeColor="text1"/>
                <w:sz w:val="18"/>
                <w:szCs w:val="18"/>
                <w:lang w:val="pt-BR"/>
              </w:rPr>
              <w:t>C: 19</w:t>
            </w:r>
          </w:p>
        </w:tc>
        <w:tc>
          <w:tcPr>
            <w:tcW w:w="1843" w:type="dxa"/>
            <w:tcBorders>
              <w:bottom w:val="single" w:sz="4" w:space="0" w:color="FFFFFF" w:themeColor="background1"/>
            </w:tcBorders>
          </w:tcPr>
          <w:p w14:paraId="5A5BF374"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2.7 (31.6) </w:t>
            </w:r>
          </w:p>
          <w:p w14:paraId="1497A167"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13.4 (55.5) </w:t>
            </w:r>
          </w:p>
        </w:tc>
        <w:tc>
          <w:tcPr>
            <w:tcW w:w="2126" w:type="dxa"/>
            <w:tcBorders>
              <w:bottom w:val="single" w:sz="4" w:space="0" w:color="FFFFFF" w:themeColor="background1"/>
            </w:tcBorders>
          </w:tcPr>
          <w:p w14:paraId="1817B45A" w14:textId="77777777" w:rsidR="000522E3" w:rsidRPr="00023830" w:rsidRDefault="000522E3" w:rsidP="0072660D">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023830">
              <w:rPr>
                <w:rFonts w:cs="Arial"/>
                <w:color w:val="000000" w:themeColor="text1"/>
                <w:sz w:val="18"/>
                <w:szCs w:val="18"/>
              </w:rPr>
              <w:t>-0.22 (-0.91 – 0.47)</w:t>
            </w:r>
          </w:p>
          <w:p w14:paraId="606EA28E"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tc>
        <w:tc>
          <w:tcPr>
            <w:tcW w:w="992" w:type="dxa"/>
            <w:tcBorders>
              <w:bottom w:val="single" w:sz="4" w:space="0" w:color="FFFFFF" w:themeColor="background1"/>
            </w:tcBorders>
          </w:tcPr>
          <w:p w14:paraId="0F5F14D4" w14:textId="77777777" w:rsidR="000522E3" w:rsidRPr="00023830" w:rsidRDefault="000522E3" w:rsidP="0072660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23830">
              <w:rPr>
                <w:rFonts w:ascii="Arial" w:hAnsi="Arial" w:cs="Arial"/>
                <w:color w:val="000000" w:themeColor="text1"/>
                <w:sz w:val="18"/>
                <w:szCs w:val="18"/>
              </w:rPr>
              <w:t>0.755</w:t>
            </w:r>
          </w:p>
          <w:p w14:paraId="4DAECA6D" w14:textId="77777777" w:rsidR="000522E3" w:rsidRPr="00023830" w:rsidRDefault="000522E3" w:rsidP="0072660D">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tc>
      </w:tr>
      <w:tr w:rsidR="000522E3" w:rsidRPr="00F141EA" w14:paraId="07259FC8" w14:textId="77777777" w:rsidTr="0072660D">
        <w:trPr>
          <w:trHeight w:val="1058"/>
        </w:trPr>
        <w:tc>
          <w:tcPr>
            <w:cnfStyle w:val="001000000000" w:firstRow="0" w:lastRow="0" w:firstColumn="1" w:lastColumn="0" w:oddVBand="0" w:evenVBand="0" w:oddHBand="0" w:evenHBand="0" w:firstRowFirstColumn="0" w:firstRowLastColumn="0" w:lastRowFirstColumn="0" w:lastRowLastColumn="0"/>
            <w:tcW w:w="9067" w:type="dxa"/>
            <w:gridSpan w:val="6"/>
            <w:tcBorders>
              <w:left w:val="dotted" w:sz="4" w:space="0" w:color="000000" w:themeColor="text1"/>
              <w:bottom w:val="dotted" w:sz="4" w:space="0" w:color="000000" w:themeColor="text1"/>
              <w:right w:val="dotted" w:sz="4" w:space="0" w:color="000000" w:themeColor="text1"/>
            </w:tcBorders>
          </w:tcPr>
          <w:p w14:paraId="0C5A8178" w14:textId="77777777" w:rsidR="000522E3" w:rsidRPr="00023830" w:rsidRDefault="000522E3" w:rsidP="0072660D">
            <w:pPr>
              <w:pStyle w:val="NormalWeb"/>
              <w:rPr>
                <w:rFonts w:ascii="Arial" w:hAnsi="Arial" w:cs="Arial"/>
                <w:b w:val="0"/>
                <w:bCs w:val="0"/>
                <w:i/>
                <w:iCs/>
                <w:color w:val="000000" w:themeColor="text1"/>
                <w:sz w:val="18"/>
                <w:szCs w:val="18"/>
                <w:lang w:val="en-US"/>
              </w:rPr>
            </w:pPr>
            <w:r w:rsidRPr="00513422">
              <w:rPr>
                <w:rFonts w:ascii="Arial" w:hAnsi="Arial" w:cs="Arial"/>
                <w:i/>
                <w:iCs/>
                <w:color w:val="000000" w:themeColor="text1"/>
                <w:sz w:val="18"/>
                <w:szCs w:val="18"/>
                <w:lang w:val="en-US"/>
              </w:rPr>
              <w:t>Abbreviations</w:t>
            </w:r>
            <w:r w:rsidRPr="00023830">
              <w:rPr>
                <w:rFonts w:ascii="Arial" w:hAnsi="Arial" w:cs="Arial"/>
                <w:b w:val="0"/>
                <w:bCs w:val="0"/>
                <w:i/>
                <w:iCs/>
                <w:color w:val="000000" w:themeColor="text1"/>
                <w:sz w:val="18"/>
                <w:szCs w:val="18"/>
                <w:lang w:val="en-US"/>
              </w:rPr>
              <w:t xml:space="preserve">: C – comparison; CE – cannabis extract; CI – confidence interval; EORTC-QLQ-C30 – European </w:t>
            </w:r>
            <w:proofErr w:type="spellStart"/>
            <w:r w:rsidRPr="00023830">
              <w:rPr>
                <w:rFonts w:ascii="Arial" w:hAnsi="Arial" w:cs="Arial"/>
                <w:b w:val="0"/>
                <w:bCs w:val="0"/>
                <w:i/>
                <w:iCs/>
                <w:color w:val="000000" w:themeColor="text1"/>
                <w:sz w:val="18"/>
                <w:szCs w:val="18"/>
                <w:lang w:val="en-US"/>
              </w:rPr>
              <w:t>Organisation</w:t>
            </w:r>
            <w:proofErr w:type="spellEnd"/>
            <w:r w:rsidRPr="00023830">
              <w:rPr>
                <w:rFonts w:ascii="Arial" w:hAnsi="Arial" w:cs="Arial"/>
                <w:b w:val="0"/>
                <w:bCs w:val="0"/>
                <w:i/>
                <w:iCs/>
                <w:color w:val="000000" w:themeColor="text1"/>
                <w:sz w:val="18"/>
                <w:szCs w:val="18"/>
                <w:lang w:val="en-US"/>
              </w:rPr>
              <w:t xml:space="preserve"> for Research and Treatment of Cancer – Quality of Life Questionnaire – Core 30; I – intervention; QoL – quality of life; SD – standard deviation; SMD – standard mean difference; THC – tetrahydrocannabinol. </w:t>
            </w:r>
          </w:p>
        </w:tc>
      </w:tr>
    </w:tbl>
    <w:p w14:paraId="4BB75346" w14:textId="77777777" w:rsidR="000522E3" w:rsidRDefault="000522E3" w:rsidP="00F54DDC">
      <w:pPr>
        <w:ind w:left="0"/>
        <w:rPr>
          <w:rFonts w:cs="Arial"/>
          <w:b/>
          <w:bCs/>
          <w:lang w:val="en-US"/>
        </w:rPr>
      </w:pPr>
    </w:p>
    <w:p w14:paraId="1FCA44BA" w14:textId="77777777" w:rsidR="000522E3" w:rsidRDefault="000522E3" w:rsidP="00F54DDC">
      <w:pPr>
        <w:ind w:left="0"/>
        <w:rPr>
          <w:rFonts w:cs="Arial"/>
          <w:b/>
          <w:bCs/>
          <w:lang w:val="en-US"/>
        </w:rPr>
      </w:pPr>
    </w:p>
    <w:p w14:paraId="0611587B" w14:textId="77777777" w:rsidR="000522E3" w:rsidRDefault="000522E3" w:rsidP="00F54DDC">
      <w:pPr>
        <w:ind w:left="0"/>
        <w:rPr>
          <w:rFonts w:cs="Arial"/>
          <w:b/>
          <w:bCs/>
          <w:lang w:val="en-US"/>
        </w:rPr>
      </w:pPr>
    </w:p>
    <w:p w14:paraId="4F6318CA" w14:textId="77777777" w:rsidR="000522E3" w:rsidRDefault="000522E3" w:rsidP="00F54DDC">
      <w:pPr>
        <w:ind w:left="0"/>
        <w:rPr>
          <w:rFonts w:cs="Arial"/>
          <w:b/>
          <w:bCs/>
          <w:lang w:val="en-US"/>
        </w:rPr>
      </w:pPr>
    </w:p>
    <w:p w14:paraId="4532FF23" w14:textId="77777777" w:rsidR="000522E3" w:rsidRDefault="000522E3" w:rsidP="00F54DDC">
      <w:pPr>
        <w:ind w:left="0"/>
        <w:rPr>
          <w:rFonts w:cs="Arial"/>
          <w:b/>
          <w:bCs/>
          <w:lang w:val="en-US"/>
        </w:rPr>
      </w:pPr>
    </w:p>
    <w:p w14:paraId="5F102B8C" w14:textId="77777777" w:rsidR="000522E3" w:rsidRDefault="000522E3" w:rsidP="00F54DDC">
      <w:pPr>
        <w:ind w:left="0"/>
        <w:rPr>
          <w:rFonts w:cs="Arial"/>
          <w:b/>
          <w:bCs/>
          <w:lang w:val="en-US"/>
        </w:rPr>
      </w:pPr>
    </w:p>
    <w:p w14:paraId="25296264" w14:textId="77777777" w:rsidR="000522E3" w:rsidRDefault="000522E3" w:rsidP="00F54DDC">
      <w:pPr>
        <w:ind w:left="0"/>
        <w:rPr>
          <w:rFonts w:cs="Arial"/>
          <w:b/>
          <w:bCs/>
          <w:lang w:val="en-US"/>
        </w:rPr>
      </w:pPr>
    </w:p>
    <w:p w14:paraId="6A81E4B1" w14:textId="77777777" w:rsidR="000522E3" w:rsidRDefault="000522E3" w:rsidP="00F54DDC">
      <w:pPr>
        <w:ind w:left="0"/>
        <w:rPr>
          <w:rFonts w:cs="Arial"/>
          <w:b/>
          <w:bCs/>
          <w:lang w:val="en-US"/>
        </w:rPr>
      </w:pPr>
    </w:p>
    <w:p w14:paraId="77D256FB" w14:textId="77777777" w:rsidR="000522E3" w:rsidRDefault="000522E3" w:rsidP="00F54DDC">
      <w:pPr>
        <w:ind w:left="0"/>
        <w:rPr>
          <w:rFonts w:cs="Arial"/>
          <w:b/>
          <w:bCs/>
          <w:lang w:val="en-US"/>
        </w:rPr>
      </w:pPr>
    </w:p>
    <w:p w14:paraId="05B58AA2" w14:textId="77777777" w:rsidR="000522E3" w:rsidRDefault="000522E3" w:rsidP="00F54DDC">
      <w:pPr>
        <w:ind w:left="0"/>
        <w:rPr>
          <w:rFonts w:cs="Arial"/>
          <w:b/>
          <w:bCs/>
          <w:lang w:val="en-US"/>
        </w:rPr>
      </w:pPr>
    </w:p>
    <w:p w14:paraId="6B690732" w14:textId="77777777" w:rsidR="000522E3" w:rsidRDefault="000522E3" w:rsidP="00F54DDC">
      <w:pPr>
        <w:ind w:left="0"/>
        <w:rPr>
          <w:rFonts w:cs="Arial"/>
          <w:b/>
          <w:bCs/>
          <w:lang w:val="en-US"/>
        </w:rPr>
      </w:pPr>
    </w:p>
    <w:p w14:paraId="139D5B96" w14:textId="77777777" w:rsidR="000522E3" w:rsidRDefault="000522E3" w:rsidP="00F54DDC">
      <w:pPr>
        <w:ind w:left="0"/>
        <w:rPr>
          <w:rFonts w:cs="Arial"/>
          <w:b/>
          <w:bCs/>
          <w:lang w:val="en-US"/>
        </w:rPr>
      </w:pPr>
    </w:p>
    <w:p w14:paraId="2A34474E" w14:textId="77777777" w:rsidR="000522E3" w:rsidRDefault="000522E3" w:rsidP="00F54DDC">
      <w:pPr>
        <w:ind w:left="0"/>
        <w:rPr>
          <w:rFonts w:cs="Arial"/>
          <w:b/>
          <w:bCs/>
          <w:lang w:val="en-US"/>
        </w:rPr>
      </w:pPr>
    </w:p>
    <w:p w14:paraId="4C15CF56" w14:textId="77777777" w:rsidR="000522E3" w:rsidRDefault="000522E3" w:rsidP="00F54DDC">
      <w:pPr>
        <w:ind w:left="0"/>
        <w:rPr>
          <w:rFonts w:cs="Arial"/>
          <w:b/>
          <w:bCs/>
          <w:lang w:val="en-US"/>
        </w:rPr>
      </w:pPr>
    </w:p>
    <w:p w14:paraId="10D1201E" w14:textId="77777777" w:rsidR="000522E3" w:rsidRDefault="000522E3" w:rsidP="00F54DDC">
      <w:pPr>
        <w:ind w:left="0"/>
        <w:rPr>
          <w:rFonts w:cs="Arial"/>
          <w:b/>
          <w:bCs/>
          <w:lang w:val="en-US"/>
        </w:rPr>
      </w:pPr>
    </w:p>
    <w:p w14:paraId="79222151" w14:textId="77777777" w:rsidR="000522E3" w:rsidRDefault="000522E3" w:rsidP="00F54DDC">
      <w:pPr>
        <w:ind w:left="0"/>
        <w:rPr>
          <w:rFonts w:cs="Arial"/>
          <w:b/>
          <w:bCs/>
          <w:lang w:val="en-US"/>
        </w:rPr>
      </w:pPr>
    </w:p>
    <w:p w14:paraId="19F82561" w14:textId="77777777" w:rsidR="000522E3" w:rsidRDefault="000522E3" w:rsidP="00F54DDC">
      <w:pPr>
        <w:ind w:left="0"/>
        <w:rPr>
          <w:rFonts w:cs="Arial"/>
          <w:b/>
          <w:bCs/>
          <w:lang w:val="en-US"/>
        </w:rPr>
      </w:pPr>
    </w:p>
    <w:p w14:paraId="317FB2A1" w14:textId="77777777" w:rsidR="000522E3" w:rsidRDefault="000522E3" w:rsidP="00F54DDC">
      <w:pPr>
        <w:ind w:left="0"/>
        <w:rPr>
          <w:rFonts w:cs="Arial"/>
          <w:b/>
          <w:bCs/>
          <w:lang w:val="en-US"/>
        </w:rPr>
      </w:pPr>
    </w:p>
    <w:p w14:paraId="61E18F45" w14:textId="77777777" w:rsidR="000522E3" w:rsidRDefault="000522E3" w:rsidP="00F54DDC">
      <w:pPr>
        <w:ind w:left="0"/>
        <w:rPr>
          <w:rFonts w:cs="Arial"/>
          <w:b/>
          <w:bCs/>
          <w:lang w:val="en-US"/>
        </w:rPr>
      </w:pPr>
    </w:p>
    <w:p w14:paraId="77D25125" w14:textId="77777777" w:rsidR="000522E3" w:rsidRDefault="000522E3" w:rsidP="00F54DDC">
      <w:pPr>
        <w:ind w:left="0"/>
        <w:rPr>
          <w:rFonts w:cs="Arial"/>
          <w:b/>
          <w:bCs/>
          <w:lang w:val="en-US"/>
        </w:rPr>
      </w:pPr>
    </w:p>
    <w:p w14:paraId="79D48AB9" w14:textId="77777777" w:rsidR="000522E3" w:rsidRDefault="000522E3" w:rsidP="00F54DDC">
      <w:pPr>
        <w:ind w:left="0"/>
        <w:rPr>
          <w:rFonts w:cs="Arial"/>
          <w:b/>
          <w:bCs/>
          <w:lang w:val="en-US"/>
        </w:rPr>
      </w:pPr>
    </w:p>
    <w:p w14:paraId="0B87C3D3" w14:textId="77777777" w:rsidR="000522E3" w:rsidRDefault="000522E3" w:rsidP="00F54DDC">
      <w:pPr>
        <w:ind w:left="0"/>
        <w:rPr>
          <w:rFonts w:cs="Arial"/>
          <w:b/>
          <w:bCs/>
          <w:lang w:val="en-US"/>
        </w:rPr>
      </w:pPr>
    </w:p>
    <w:p w14:paraId="5428C5AF" w14:textId="77777777" w:rsidR="000522E3" w:rsidRDefault="000522E3" w:rsidP="00F54DDC">
      <w:pPr>
        <w:ind w:left="0"/>
        <w:rPr>
          <w:rFonts w:cs="Arial"/>
          <w:b/>
          <w:bCs/>
          <w:lang w:val="en-US"/>
        </w:rPr>
      </w:pPr>
    </w:p>
    <w:p w14:paraId="7090E5C7" w14:textId="77777777" w:rsidR="000522E3" w:rsidRDefault="000522E3" w:rsidP="00F54DDC">
      <w:pPr>
        <w:ind w:left="0"/>
        <w:rPr>
          <w:rFonts w:cs="Arial"/>
          <w:b/>
          <w:bCs/>
          <w:lang w:val="en-US"/>
        </w:rPr>
      </w:pPr>
    </w:p>
    <w:p w14:paraId="075097AF" w14:textId="77777777" w:rsidR="000522E3" w:rsidRDefault="000522E3" w:rsidP="00F54DDC">
      <w:pPr>
        <w:ind w:left="0"/>
        <w:rPr>
          <w:rFonts w:cs="Arial"/>
          <w:b/>
          <w:bCs/>
          <w:lang w:val="en-US"/>
        </w:rPr>
      </w:pPr>
    </w:p>
    <w:p w14:paraId="286A0923" w14:textId="77777777" w:rsidR="000522E3" w:rsidRDefault="000522E3" w:rsidP="00F54DDC">
      <w:pPr>
        <w:ind w:left="0"/>
        <w:rPr>
          <w:rFonts w:cs="Arial"/>
          <w:b/>
          <w:bCs/>
          <w:lang w:val="en-US"/>
        </w:rPr>
      </w:pPr>
    </w:p>
    <w:p w14:paraId="58900043" w14:textId="77777777" w:rsidR="000522E3" w:rsidRDefault="000522E3" w:rsidP="00F54DDC">
      <w:pPr>
        <w:ind w:left="0"/>
        <w:rPr>
          <w:rFonts w:cs="Arial"/>
          <w:b/>
          <w:bCs/>
          <w:lang w:val="en-US"/>
        </w:rPr>
      </w:pPr>
    </w:p>
    <w:p w14:paraId="30C85055" w14:textId="77777777" w:rsidR="000522E3" w:rsidRDefault="000522E3" w:rsidP="00F54DDC">
      <w:pPr>
        <w:ind w:left="0"/>
        <w:rPr>
          <w:rFonts w:cs="Arial"/>
          <w:b/>
          <w:bCs/>
          <w:lang w:val="en-US"/>
        </w:rPr>
      </w:pPr>
    </w:p>
    <w:p w14:paraId="1FA7372C" w14:textId="77777777" w:rsidR="000522E3" w:rsidRDefault="000522E3" w:rsidP="00F54DDC">
      <w:pPr>
        <w:ind w:left="0"/>
        <w:rPr>
          <w:rFonts w:cs="Arial"/>
          <w:b/>
          <w:bCs/>
          <w:lang w:val="en-US"/>
        </w:rPr>
      </w:pPr>
    </w:p>
    <w:p w14:paraId="7A0AF6AE" w14:textId="6CFC6747" w:rsidR="00E343EE" w:rsidRPr="000522E3" w:rsidRDefault="00A024C2" w:rsidP="00F54DDC">
      <w:pPr>
        <w:ind w:left="0"/>
        <w:rPr>
          <w:rFonts w:cs="Arial"/>
          <w:b/>
          <w:bCs/>
          <w:lang w:val="en-US"/>
        </w:rPr>
      </w:pPr>
      <w:r>
        <w:rPr>
          <w:rFonts w:cs="Arial"/>
          <w:b/>
          <w:bCs/>
          <w:lang w:val="en-US"/>
        </w:rPr>
        <w:lastRenderedPageBreak/>
        <w:t>Table S</w:t>
      </w:r>
      <w:r w:rsidR="000522E3">
        <w:rPr>
          <w:rFonts w:cs="Arial"/>
          <w:b/>
          <w:bCs/>
          <w:lang w:val="en-US"/>
        </w:rPr>
        <w:t>6</w:t>
      </w:r>
      <w:r>
        <w:rPr>
          <w:rFonts w:cs="Arial"/>
          <w:b/>
          <w:bCs/>
          <w:lang w:val="en-US"/>
        </w:rPr>
        <w:t xml:space="preserve"> </w:t>
      </w:r>
      <w:r>
        <w:rPr>
          <w:rFonts w:cs="Arial"/>
          <w:bCs/>
          <w:lang w:val="en-US"/>
        </w:rPr>
        <w:t>Summary of findings for health-related quality of life in a population of cancer patients not treated with cannabinoids</w:t>
      </w:r>
    </w:p>
    <w:tbl>
      <w:tblPr>
        <w:tblStyle w:val="GridTable5Dark-Accent3"/>
        <w:tblW w:w="8926" w:type="dxa"/>
        <w:tblLayout w:type="fixed"/>
        <w:tblLook w:val="04A0" w:firstRow="1" w:lastRow="0" w:firstColumn="1" w:lastColumn="0" w:noHBand="0" w:noVBand="1"/>
      </w:tblPr>
      <w:tblGrid>
        <w:gridCol w:w="1565"/>
        <w:gridCol w:w="2948"/>
        <w:gridCol w:w="4413"/>
      </w:tblGrid>
      <w:tr w:rsidR="00A024C2" w:rsidRPr="00F141EA" w14:paraId="0DC67A07" w14:textId="77777777" w:rsidTr="001B2EE2">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926" w:type="dxa"/>
            <w:gridSpan w:val="3"/>
          </w:tcPr>
          <w:p w14:paraId="2779FC08" w14:textId="77777777" w:rsidR="00A024C2" w:rsidRPr="00A024C2" w:rsidRDefault="00A024C2" w:rsidP="00A024C2">
            <w:pPr>
              <w:spacing w:line="276" w:lineRule="auto"/>
              <w:ind w:left="0"/>
              <w:rPr>
                <w:rFonts w:cs="Arial"/>
                <w:color w:val="000000" w:themeColor="text1"/>
                <w:sz w:val="18"/>
                <w:szCs w:val="18"/>
                <w:lang w:val="en-US"/>
              </w:rPr>
            </w:pPr>
            <w:r w:rsidRPr="00A024C2">
              <w:rPr>
                <w:rFonts w:cs="Arial"/>
                <w:color w:val="000000" w:themeColor="text1"/>
                <w:sz w:val="18"/>
                <w:szCs w:val="18"/>
                <w:lang w:val="en-US"/>
              </w:rPr>
              <w:t xml:space="preserve">Summary of findings from </w:t>
            </w:r>
            <w:proofErr w:type="spellStart"/>
            <w:r w:rsidRPr="00A024C2">
              <w:rPr>
                <w:rFonts w:cs="Arial"/>
                <w:color w:val="000000" w:themeColor="text1"/>
                <w:sz w:val="18"/>
                <w:szCs w:val="18"/>
                <w:lang w:val="en-US"/>
              </w:rPr>
              <w:t>Kasvis</w:t>
            </w:r>
            <w:proofErr w:type="spellEnd"/>
            <w:r w:rsidRPr="00A024C2">
              <w:rPr>
                <w:rFonts w:cs="Arial"/>
                <w:color w:val="000000" w:themeColor="text1"/>
                <w:sz w:val="18"/>
                <w:szCs w:val="18"/>
                <w:lang w:val="en-US"/>
              </w:rPr>
              <w:t xml:space="preserve"> et al b – reporting on quality of life for all cachexia patients  </w:t>
            </w:r>
          </w:p>
        </w:tc>
      </w:tr>
      <w:tr w:rsidR="00A024C2" w:rsidRPr="00023830" w14:paraId="536E7A30" w14:textId="77777777" w:rsidTr="001B2EE2">
        <w:trPr>
          <w:cnfStyle w:val="000000100000" w:firstRow="0" w:lastRow="0" w:firstColumn="0" w:lastColumn="0" w:oddVBand="0" w:evenVBand="0" w:oddHBand="1"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1565" w:type="dxa"/>
          </w:tcPr>
          <w:p w14:paraId="503233FC" w14:textId="77777777" w:rsidR="000B684E" w:rsidRDefault="000B684E" w:rsidP="00A024C2">
            <w:pPr>
              <w:spacing w:line="276" w:lineRule="auto"/>
              <w:ind w:left="0"/>
              <w:rPr>
                <w:rFonts w:cs="Arial"/>
                <w:b w:val="0"/>
                <w:bCs w:val="0"/>
                <w:color w:val="000000" w:themeColor="text1"/>
                <w:sz w:val="18"/>
                <w:szCs w:val="18"/>
              </w:rPr>
            </w:pPr>
            <w:proofErr w:type="spellStart"/>
            <w:r>
              <w:rPr>
                <w:rFonts w:cs="Arial"/>
                <w:color w:val="000000" w:themeColor="text1"/>
                <w:sz w:val="18"/>
                <w:szCs w:val="18"/>
              </w:rPr>
              <w:t>Study</w:t>
            </w:r>
            <w:proofErr w:type="spellEnd"/>
            <w:r>
              <w:rPr>
                <w:rFonts w:cs="Arial"/>
                <w:color w:val="000000" w:themeColor="text1"/>
                <w:sz w:val="18"/>
                <w:szCs w:val="18"/>
              </w:rPr>
              <w:t xml:space="preserve"> </w:t>
            </w:r>
          </w:p>
          <w:p w14:paraId="5A42E6AA" w14:textId="65E65405" w:rsidR="00A024C2" w:rsidRPr="00023830" w:rsidRDefault="00A024C2" w:rsidP="00A024C2">
            <w:pPr>
              <w:spacing w:line="276" w:lineRule="auto"/>
              <w:ind w:left="0"/>
              <w:rPr>
                <w:rFonts w:cs="Arial"/>
                <w:b w:val="0"/>
                <w:bCs w:val="0"/>
                <w:color w:val="000000" w:themeColor="text1"/>
                <w:sz w:val="18"/>
                <w:szCs w:val="18"/>
              </w:rPr>
            </w:pPr>
            <w:proofErr w:type="spellStart"/>
            <w:r w:rsidRPr="00023830">
              <w:rPr>
                <w:rFonts w:cs="Arial"/>
                <w:color w:val="000000" w:themeColor="text1"/>
                <w:sz w:val="18"/>
                <w:szCs w:val="18"/>
              </w:rPr>
              <w:t>Author</w:t>
            </w:r>
            <w:proofErr w:type="spellEnd"/>
            <w:r w:rsidRPr="00023830">
              <w:rPr>
                <w:rFonts w:cs="Arial"/>
                <w:color w:val="000000" w:themeColor="text1"/>
                <w:sz w:val="18"/>
                <w:szCs w:val="18"/>
              </w:rPr>
              <w:t xml:space="preserve">, </w:t>
            </w:r>
            <w:proofErr w:type="spellStart"/>
            <w:r w:rsidRPr="00023830">
              <w:rPr>
                <w:rFonts w:cs="Arial"/>
                <w:color w:val="000000" w:themeColor="text1"/>
                <w:sz w:val="18"/>
                <w:szCs w:val="18"/>
              </w:rPr>
              <w:t>year</w:t>
            </w:r>
            <w:proofErr w:type="spellEnd"/>
          </w:p>
        </w:tc>
        <w:tc>
          <w:tcPr>
            <w:tcW w:w="2948" w:type="dxa"/>
          </w:tcPr>
          <w:p w14:paraId="5397FC32" w14:textId="77777777" w:rsidR="00A024C2" w:rsidRPr="00A024C2" w:rsidRDefault="00A024C2" w:rsidP="00A024C2">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lang w:val="en-US"/>
              </w:rPr>
            </w:pPr>
            <w:r w:rsidRPr="00A024C2">
              <w:rPr>
                <w:rFonts w:cs="Arial"/>
                <w:color w:val="000000" w:themeColor="text1"/>
                <w:sz w:val="18"/>
                <w:szCs w:val="18"/>
                <w:lang w:val="en-US"/>
              </w:rPr>
              <w:t>Method of data collection and sample size</w:t>
            </w:r>
          </w:p>
        </w:tc>
        <w:tc>
          <w:tcPr>
            <w:tcW w:w="4413" w:type="dxa"/>
          </w:tcPr>
          <w:p w14:paraId="08B2EE59" w14:textId="77777777" w:rsidR="00A024C2" w:rsidRPr="00023830" w:rsidRDefault="00A024C2" w:rsidP="00A024C2">
            <w:pPr>
              <w:spacing w:line="276" w:lineRule="auto"/>
              <w:ind w:left="0"/>
              <w:cnfStyle w:val="000000100000" w:firstRow="0" w:lastRow="0" w:firstColumn="0" w:lastColumn="0" w:oddVBand="0" w:evenVBand="0" w:oddHBand="1" w:evenHBand="0" w:firstRowFirstColumn="0" w:firstRowLastColumn="0" w:lastRowFirstColumn="0" w:lastRowLastColumn="0"/>
              <w:rPr>
                <w:rFonts w:cs="Arial"/>
                <w:b/>
                <w:bCs/>
                <w:color w:val="000000" w:themeColor="text1"/>
                <w:sz w:val="18"/>
                <w:szCs w:val="18"/>
              </w:rPr>
            </w:pPr>
            <w:proofErr w:type="spellStart"/>
            <w:r w:rsidRPr="00023830">
              <w:rPr>
                <w:rFonts w:cs="Arial"/>
                <w:color w:val="000000" w:themeColor="text1"/>
                <w:sz w:val="18"/>
                <w:szCs w:val="18"/>
              </w:rPr>
              <w:t>Outcomes</w:t>
            </w:r>
            <w:proofErr w:type="spellEnd"/>
            <w:r w:rsidRPr="00023830">
              <w:rPr>
                <w:rFonts w:cs="Arial"/>
                <w:color w:val="000000" w:themeColor="text1"/>
                <w:sz w:val="18"/>
                <w:szCs w:val="18"/>
              </w:rPr>
              <w:t xml:space="preserve"> </w:t>
            </w:r>
            <w:proofErr w:type="spellStart"/>
            <w:r w:rsidRPr="00023830">
              <w:rPr>
                <w:rFonts w:cs="Arial"/>
                <w:color w:val="000000" w:themeColor="text1"/>
                <w:sz w:val="18"/>
                <w:szCs w:val="18"/>
              </w:rPr>
              <w:t>reported</w:t>
            </w:r>
            <w:proofErr w:type="spellEnd"/>
            <w:r w:rsidRPr="00023830">
              <w:rPr>
                <w:rFonts w:cs="Arial"/>
                <w:color w:val="000000" w:themeColor="text1"/>
                <w:sz w:val="18"/>
                <w:szCs w:val="18"/>
              </w:rPr>
              <w:t xml:space="preserve"> </w:t>
            </w:r>
          </w:p>
        </w:tc>
      </w:tr>
      <w:tr w:rsidR="00A024C2" w:rsidRPr="00F141EA" w14:paraId="6882C7FD" w14:textId="77777777" w:rsidTr="001B2EE2">
        <w:trPr>
          <w:trHeight w:val="931"/>
        </w:trPr>
        <w:tc>
          <w:tcPr>
            <w:cnfStyle w:val="001000000000" w:firstRow="0" w:lastRow="0" w:firstColumn="1" w:lastColumn="0" w:oddVBand="0" w:evenVBand="0" w:oddHBand="0" w:evenHBand="0" w:firstRowFirstColumn="0" w:firstRowLastColumn="0" w:lastRowFirstColumn="0" w:lastRowLastColumn="0"/>
            <w:tcW w:w="1565" w:type="dxa"/>
          </w:tcPr>
          <w:p w14:paraId="5F70F36F" w14:textId="224D558C" w:rsidR="00A024C2" w:rsidRPr="00023830" w:rsidRDefault="000B684E" w:rsidP="00A024C2">
            <w:pPr>
              <w:spacing w:line="276" w:lineRule="auto"/>
              <w:ind w:left="0"/>
              <w:rPr>
                <w:rFonts w:cs="Arial"/>
                <w:b w:val="0"/>
                <w:bCs w:val="0"/>
                <w:color w:val="000000" w:themeColor="text1"/>
                <w:sz w:val="18"/>
                <w:szCs w:val="18"/>
              </w:rPr>
            </w:pPr>
            <w:proofErr w:type="spellStart"/>
            <w:r>
              <w:rPr>
                <w:rFonts w:cs="Arial"/>
                <w:color w:val="000000" w:themeColor="text1"/>
                <w:sz w:val="18"/>
                <w:szCs w:val="18"/>
              </w:rPr>
              <w:t>Kasvis</w:t>
            </w:r>
            <w:proofErr w:type="spellEnd"/>
            <w:r>
              <w:rPr>
                <w:rFonts w:cs="Arial"/>
                <w:color w:val="000000" w:themeColor="text1"/>
                <w:sz w:val="18"/>
                <w:szCs w:val="18"/>
              </w:rPr>
              <w:t xml:space="preserve"> et al., 2019 </w:t>
            </w:r>
            <w:r w:rsidR="00A024C2" w:rsidRPr="00023830">
              <w:rPr>
                <w:rFonts w:cs="Arial"/>
                <w:color w:val="000000" w:themeColor="text1"/>
                <w:sz w:val="18"/>
                <w:szCs w:val="18"/>
              </w:rPr>
              <w:fldChar w:fldCharType="begin"/>
            </w:r>
            <w:r w:rsidR="008D5789">
              <w:rPr>
                <w:rFonts w:cs="Arial"/>
                <w:color w:val="000000" w:themeColor="text1"/>
                <w:sz w:val="18"/>
                <w:szCs w:val="18"/>
              </w:rPr>
              <w:instrText xml:space="preserve"> ADDIN EN.CITE &lt;EndNote&gt;&lt;Cite&gt;&lt;Author&gt;Kasvis&lt;/Author&gt;&lt;Year&gt;2019&lt;/Year&gt;&lt;RecNum&gt;1112&lt;/RecNum&gt;&lt;DisplayText&gt;[7]&lt;/DisplayText&gt;&lt;record&gt;&lt;rec-number&gt;1112&lt;/rec-number&gt;&lt;foreign-keys&gt;&lt;key app="EN" db-id="w5fw0fda8ttrvveaa53xp5whssazt5wxvwzr" timestamp="1589197164"&gt;1112&lt;/key&gt;&lt;/foreign-keys&gt;&lt;ref-type name="Journal Article"&gt;17&lt;/ref-type&gt;&lt;contributors&gt;&lt;authors&gt;&lt;author&gt;Kasvis, P.&lt;/author&gt;&lt;author&gt;Vigano, M.&lt;/author&gt;&lt;author&gt;Vigano, A.&lt;/author&gt;&lt;/authors&gt;&lt;/contributors&gt;&lt;auth-address&gt;McGill Nutrition and Performance Laboratory, Supportive and Palliative Care Division, McGill University Health Centre, Montreal, Quebec, Canada.,Department of Science, Lower Canada College, Montreal, Quebec, Canada.,McGill Nutrition and Performance Laboratory, Supportive and Palliative Care Division, McGill University Health Centre, Montreal, Quebec, Canada. antonio.vigano@mcgill.ca.&lt;/auth-address&gt;&lt;titles&gt;&lt;title&gt;Health-related quality of life across cancer cachexia stages&lt;/title&gt;&lt;secondary-title&gt;Ann Palliat Med&lt;/secondary-title&gt;&lt;/titles&gt;&lt;periodical&gt;&lt;full-title&gt;Ann Palliat Med&lt;/full-title&gt;&lt;/periodical&gt;&lt;pages&gt;33-42&lt;/pages&gt;&lt;volume&gt;8&lt;/volume&gt;&lt;number&gt;1&lt;/number&gt;&lt;edition&gt;2018/12/12&lt;/edition&gt;&lt;keywords&gt;&lt;keyword&gt;Adrenal Cortex Hormones/therapeutic use,Anorexia/etiology,Appetite Stimulants/therapeutic use,Cachexia/*psychology,Cannabinoids/therapeutic use,Cyproheptadine/therapeutic use,Female,Health Status,Humans,Hydrazines/therapeutic use,Male,Megestrol Acetate/&lt;/keyword&gt;&lt;/keywords&gt;&lt;dates&gt;&lt;year&gt;2019&lt;/year&gt;&lt;pub-dates&gt;&lt;date&gt;Jan&lt;/date&gt;&lt;/pub-dates&gt;&lt;/dates&gt;&lt;isbn&gt;2224-5820&lt;/isbn&gt;&lt;accession-num&gt;30525763&lt;/accession-num&gt;&lt;urls&gt;&lt;/urls&gt;&lt;electronic-resource-num&gt;10.21037/apm.2018.08.04&lt;/electronic-resource-num&gt;&lt;remote-database-provider&gt;NLM&lt;/remote-database-provider&gt;&lt;language&gt;eng&lt;/language&gt;&lt;/record&gt;&lt;/Cite&gt;&lt;/EndNote&gt;</w:instrText>
            </w:r>
            <w:r w:rsidR="00A024C2" w:rsidRPr="00023830">
              <w:rPr>
                <w:rFonts w:cs="Arial"/>
                <w:color w:val="000000" w:themeColor="text1"/>
                <w:sz w:val="18"/>
                <w:szCs w:val="18"/>
              </w:rPr>
              <w:fldChar w:fldCharType="separate"/>
            </w:r>
            <w:r w:rsidR="008D5789">
              <w:rPr>
                <w:rFonts w:cs="Arial"/>
                <w:noProof/>
                <w:color w:val="000000" w:themeColor="text1"/>
                <w:sz w:val="18"/>
                <w:szCs w:val="18"/>
              </w:rPr>
              <w:t>[7]</w:t>
            </w:r>
            <w:r w:rsidR="00A024C2" w:rsidRPr="00023830">
              <w:rPr>
                <w:rFonts w:cs="Arial"/>
                <w:color w:val="000000" w:themeColor="text1"/>
                <w:sz w:val="18"/>
                <w:szCs w:val="18"/>
              </w:rPr>
              <w:fldChar w:fldCharType="end"/>
            </w:r>
          </w:p>
        </w:tc>
        <w:tc>
          <w:tcPr>
            <w:tcW w:w="2948" w:type="dxa"/>
          </w:tcPr>
          <w:p w14:paraId="0B37D706" w14:textId="77777777" w:rsidR="00A024C2" w:rsidRPr="00A024C2" w:rsidRDefault="00A024C2" w:rsidP="00A024C2">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A024C2">
              <w:rPr>
                <w:rFonts w:cs="Arial"/>
                <w:color w:val="000000" w:themeColor="text1"/>
                <w:sz w:val="18"/>
                <w:szCs w:val="18"/>
                <w:lang w:val="en-US"/>
              </w:rPr>
              <w:t xml:space="preserve">Single-item FWB score in the ESAS questionnaire </w:t>
            </w:r>
          </w:p>
          <w:p w14:paraId="7840B1A8" w14:textId="77777777" w:rsidR="00A024C2" w:rsidRPr="00A024C2" w:rsidRDefault="00A024C2"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p>
          <w:p w14:paraId="64EC67E0" w14:textId="77777777" w:rsidR="00A024C2" w:rsidRPr="00023830" w:rsidRDefault="00A024C2" w:rsidP="00A024C2">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I:</w:t>
            </w:r>
            <w:proofErr w:type="gramEnd"/>
            <w:r w:rsidRPr="00023830">
              <w:rPr>
                <w:rFonts w:cs="Arial"/>
                <w:color w:val="000000" w:themeColor="text1"/>
                <w:sz w:val="18"/>
                <w:szCs w:val="18"/>
              </w:rPr>
              <w:t xml:space="preserve"> 512</w:t>
            </w:r>
          </w:p>
          <w:p w14:paraId="5C59E14D" w14:textId="77777777" w:rsidR="00A024C2" w:rsidRPr="00023830" w:rsidRDefault="00A024C2" w:rsidP="00A024C2">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gramStart"/>
            <w:r w:rsidRPr="00023830">
              <w:rPr>
                <w:rFonts w:cs="Arial"/>
                <w:color w:val="000000" w:themeColor="text1"/>
                <w:sz w:val="18"/>
                <w:szCs w:val="18"/>
              </w:rPr>
              <w:t>C:</w:t>
            </w:r>
            <w:proofErr w:type="gramEnd"/>
            <w:r w:rsidRPr="00023830">
              <w:rPr>
                <w:rFonts w:cs="Arial"/>
                <w:color w:val="000000" w:themeColor="text1"/>
                <w:sz w:val="18"/>
                <w:szCs w:val="18"/>
              </w:rPr>
              <w:t xml:space="preserve"> none</w:t>
            </w:r>
          </w:p>
        </w:tc>
        <w:tc>
          <w:tcPr>
            <w:tcW w:w="4413" w:type="dxa"/>
          </w:tcPr>
          <w:p w14:paraId="7F253A82" w14:textId="77777777" w:rsidR="00A024C2" w:rsidRPr="00023830" w:rsidRDefault="00A024C2" w:rsidP="00A024C2">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spellStart"/>
            <w:r w:rsidRPr="00023830">
              <w:rPr>
                <w:rFonts w:cs="Arial"/>
                <w:color w:val="000000" w:themeColor="text1"/>
                <w:sz w:val="18"/>
                <w:szCs w:val="18"/>
              </w:rPr>
              <w:t>Mean</w:t>
            </w:r>
            <w:proofErr w:type="spellEnd"/>
            <w:r w:rsidRPr="00023830">
              <w:rPr>
                <w:rFonts w:cs="Arial"/>
                <w:color w:val="000000" w:themeColor="text1"/>
                <w:sz w:val="18"/>
                <w:szCs w:val="18"/>
              </w:rPr>
              <w:t xml:space="preserve"> (SD</w:t>
            </w:r>
            <w:proofErr w:type="gramStart"/>
            <w:r w:rsidRPr="00023830">
              <w:rPr>
                <w:rFonts w:cs="Arial"/>
                <w:color w:val="000000" w:themeColor="text1"/>
                <w:sz w:val="18"/>
                <w:szCs w:val="18"/>
              </w:rPr>
              <w:t>):</w:t>
            </w:r>
            <w:proofErr w:type="gramEnd"/>
            <w:r w:rsidRPr="00023830">
              <w:rPr>
                <w:rFonts w:cs="Arial"/>
                <w:color w:val="000000" w:themeColor="text1"/>
                <w:sz w:val="18"/>
                <w:szCs w:val="18"/>
              </w:rPr>
              <w:t xml:space="preserve"> </w:t>
            </w:r>
          </w:p>
          <w:p w14:paraId="524290E0" w14:textId="77777777" w:rsidR="00A024C2" w:rsidRPr="00023830" w:rsidRDefault="00A024C2" w:rsidP="00A024C2">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RC (n=71): 6.07 (0.33)</w:t>
            </w:r>
          </w:p>
          <w:p w14:paraId="5EBCC0C2" w14:textId="77777777" w:rsidR="00A024C2" w:rsidRPr="00023830" w:rsidRDefault="00A024C2" w:rsidP="00A024C2">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 xml:space="preserve">C (n=154): 4.8 (0.2) </w:t>
            </w:r>
          </w:p>
          <w:p w14:paraId="0A3BB516" w14:textId="77777777" w:rsidR="00A024C2" w:rsidRPr="00023830" w:rsidRDefault="00A024C2" w:rsidP="00A024C2">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PC (n=115): 4.7(0.3)</w:t>
            </w:r>
          </w:p>
          <w:p w14:paraId="2F9EC1F8" w14:textId="77777777" w:rsidR="00A024C2" w:rsidRPr="00023830" w:rsidRDefault="00A024C2" w:rsidP="00A024C2">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 xml:space="preserve">NC (n=172): 4.2(0.2) </w:t>
            </w:r>
          </w:p>
          <w:p w14:paraId="78840AAD" w14:textId="77777777" w:rsidR="00A024C2" w:rsidRPr="00023830" w:rsidRDefault="00A024C2"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p w14:paraId="7C9A88E7" w14:textId="77777777" w:rsidR="00A024C2" w:rsidRPr="00023830" w:rsidRDefault="00A024C2" w:rsidP="00A024C2">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roofErr w:type="spellStart"/>
            <w:proofErr w:type="gramStart"/>
            <w:r w:rsidRPr="00023830">
              <w:rPr>
                <w:rFonts w:cs="Arial"/>
                <w:color w:val="000000" w:themeColor="text1"/>
                <w:sz w:val="18"/>
                <w:szCs w:val="18"/>
              </w:rPr>
              <w:t>Comments</w:t>
            </w:r>
            <w:proofErr w:type="spellEnd"/>
            <w:r w:rsidRPr="00023830">
              <w:rPr>
                <w:rFonts w:cs="Arial"/>
                <w:color w:val="000000" w:themeColor="text1"/>
                <w:sz w:val="18"/>
                <w:szCs w:val="18"/>
              </w:rPr>
              <w:t>:</w:t>
            </w:r>
            <w:proofErr w:type="gramEnd"/>
            <w:r w:rsidRPr="00023830">
              <w:rPr>
                <w:rFonts w:cs="Arial"/>
                <w:color w:val="000000" w:themeColor="text1"/>
                <w:sz w:val="18"/>
                <w:szCs w:val="18"/>
              </w:rPr>
              <w:t xml:space="preserve"> </w:t>
            </w:r>
          </w:p>
          <w:p w14:paraId="4F830213" w14:textId="77777777" w:rsidR="00A024C2" w:rsidRPr="00023830" w:rsidRDefault="00A024C2" w:rsidP="00A024C2">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RC had significantly greater poor sense of wellbeing than other cachexia stages (p&lt;0.05)</w:t>
            </w:r>
          </w:p>
          <w:p w14:paraId="6FF36BFD" w14:textId="77777777" w:rsidR="00A024C2" w:rsidRPr="00023830" w:rsidRDefault="00A024C2" w:rsidP="00A024C2">
            <w:pPr>
              <w:pStyle w:val="ListParagraph"/>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lang w:val="en-US"/>
              </w:rPr>
            </w:pPr>
            <w:r w:rsidRPr="00023830">
              <w:rPr>
                <w:rFonts w:cs="Arial"/>
                <w:color w:val="000000" w:themeColor="text1"/>
                <w:sz w:val="18"/>
                <w:szCs w:val="18"/>
                <w:lang w:val="en-US"/>
              </w:rPr>
              <w:t>Fatigue was predictive of poor wellbeing in C and RC</w:t>
            </w:r>
          </w:p>
        </w:tc>
      </w:tr>
      <w:tr w:rsidR="00A024C2" w:rsidRPr="000B684E" w14:paraId="1A81A949" w14:textId="77777777" w:rsidTr="001B2EE2">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926" w:type="dxa"/>
            <w:gridSpan w:val="3"/>
            <w:tcBorders>
              <w:left w:val="dotted" w:sz="4" w:space="0" w:color="000000" w:themeColor="text1"/>
              <w:bottom w:val="dotted" w:sz="4" w:space="0" w:color="000000" w:themeColor="text1"/>
              <w:right w:val="dotted" w:sz="4" w:space="0" w:color="000000" w:themeColor="text1"/>
            </w:tcBorders>
          </w:tcPr>
          <w:p w14:paraId="7C3F1125" w14:textId="77777777" w:rsidR="00A024C2" w:rsidRPr="000522E3" w:rsidRDefault="00A024C2" w:rsidP="00A024C2">
            <w:pPr>
              <w:spacing w:line="276" w:lineRule="auto"/>
              <w:ind w:left="0"/>
              <w:rPr>
                <w:rFonts w:cs="Arial"/>
                <w:i/>
                <w:iCs/>
                <w:color w:val="000000" w:themeColor="text1"/>
                <w:sz w:val="18"/>
                <w:szCs w:val="18"/>
              </w:rPr>
            </w:pPr>
            <w:proofErr w:type="spellStart"/>
            <w:proofErr w:type="gramStart"/>
            <w:r w:rsidRPr="000522E3">
              <w:rPr>
                <w:rFonts w:cs="Arial"/>
                <w:i/>
                <w:iCs/>
                <w:color w:val="000000" w:themeColor="text1"/>
                <w:sz w:val="18"/>
                <w:szCs w:val="18"/>
              </w:rPr>
              <w:t>Abbreviations</w:t>
            </w:r>
            <w:proofErr w:type="spellEnd"/>
            <w:r w:rsidRPr="000522E3">
              <w:rPr>
                <w:rFonts w:cs="Arial"/>
                <w:b w:val="0"/>
                <w:bCs w:val="0"/>
                <w:i/>
                <w:iCs/>
                <w:color w:val="000000" w:themeColor="text1"/>
                <w:sz w:val="18"/>
                <w:szCs w:val="18"/>
              </w:rPr>
              <w:t>:</w:t>
            </w:r>
            <w:proofErr w:type="gramEnd"/>
            <w:r w:rsidRPr="000522E3">
              <w:rPr>
                <w:rFonts w:cs="Arial"/>
                <w:b w:val="0"/>
                <w:bCs w:val="0"/>
                <w:i/>
                <w:iCs/>
                <w:color w:val="000000" w:themeColor="text1"/>
                <w:sz w:val="18"/>
                <w:szCs w:val="18"/>
              </w:rPr>
              <w:t xml:space="preserve"> C – </w:t>
            </w:r>
            <w:proofErr w:type="spellStart"/>
            <w:r w:rsidRPr="000522E3">
              <w:rPr>
                <w:rFonts w:cs="Arial"/>
                <w:b w:val="0"/>
                <w:bCs w:val="0"/>
                <w:i/>
                <w:iCs/>
                <w:color w:val="000000" w:themeColor="text1"/>
                <w:sz w:val="18"/>
                <w:szCs w:val="18"/>
              </w:rPr>
              <w:t>comparison</w:t>
            </w:r>
            <w:proofErr w:type="spellEnd"/>
            <w:r w:rsidRPr="000522E3">
              <w:rPr>
                <w:rFonts w:cs="Arial"/>
                <w:b w:val="0"/>
                <w:bCs w:val="0"/>
                <w:i/>
                <w:iCs/>
                <w:color w:val="000000" w:themeColor="text1"/>
                <w:sz w:val="18"/>
                <w:szCs w:val="18"/>
              </w:rPr>
              <w:t xml:space="preserve">; C – </w:t>
            </w:r>
            <w:proofErr w:type="spellStart"/>
            <w:r w:rsidRPr="000522E3">
              <w:rPr>
                <w:rFonts w:cs="Arial"/>
                <w:b w:val="0"/>
                <w:bCs w:val="0"/>
                <w:i/>
                <w:iCs/>
                <w:color w:val="000000" w:themeColor="text1"/>
                <w:sz w:val="18"/>
                <w:szCs w:val="18"/>
              </w:rPr>
              <w:t>cachexia</w:t>
            </w:r>
            <w:proofErr w:type="spellEnd"/>
            <w:r w:rsidRPr="000522E3">
              <w:rPr>
                <w:rFonts w:cs="Arial"/>
                <w:b w:val="0"/>
                <w:bCs w:val="0"/>
                <w:i/>
                <w:iCs/>
                <w:color w:val="000000" w:themeColor="text1"/>
                <w:sz w:val="18"/>
                <w:szCs w:val="18"/>
              </w:rPr>
              <w:t xml:space="preserve">; EORTC-QLQ-C30 – </w:t>
            </w:r>
            <w:proofErr w:type="spellStart"/>
            <w:r w:rsidRPr="000522E3">
              <w:rPr>
                <w:rFonts w:cs="Arial"/>
                <w:b w:val="0"/>
                <w:bCs w:val="0"/>
                <w:i/>
                <w:iCs/>
                <w:color w:val="000000" w:themeColor="text1"/>
                <w:sz w:val="18"/>
                <w:szCs w:val="18"/>
              </w:rPr>
              <w:t>European</w:t>
            </w:r>
            <w:proofErr w:type="spellEnd"/>
            <w:r w:rsidRPr="000522E3">
              <w:rPr>
                <w:rFonts w:cs="Arial"/>
                <w:b w:val="0"/>
                <w:bCs w:val="0"/>
                <w:i/>
                <w:iCs/>
                <w:color w:val="000000" w:themeColor="text1"/>
                <w:sz w:val="18"/>
                <w:szCs w:val="18"/>
              </w:rPr>
              <w:t xml:space="preserve"> Organisation for </w:t>
            </w:r>
            <w:proofErr w:type="spellStart"/>
            <w:r w:rsidRPr="000522E3">
              <w:rPr>
                <w:rFonts w:cs="Arial"/>
                <w:b w:val="0"/>
                <w:bCs w:val="0"/>
                <w:i/>
                <w:iCs/>
                <w:color w:val="000000" w:themeColor="text1"/>
                <w:sz w:val="18"/>
                <w:szCs w:val="18"/>
              </w:rPr>
              <w:t>Research</w:t>
            </w:r>
            <w:proofErr w:type="spellEnd"/>
            <w:r w:rsidRPr="000522E3">
              <w:rPr>
                <w:rFonts w:cs="Arial"/>
                <w:b w:val="0"/>
                <w:bCs w:val="0"/>
                <w:i/>
                <w:iCs/>
                <w:color w:val="000000" w:themeColor="text1"/>
                <w:sz w:val="18"/>
                <w:szCs w:val="18"/>
              </w:rPr>
              <w:t xml:space="preserve"> and </w:t>
            </w:r>
            <w:proofErr w:type="spellStart"/>
            <w:r w:rsidRPr="000522E3">
              <w:rPr>
                <w:rFonts w:cs="Arial"/>
                <w:b w:val="0"/>
                <w:bCs w:val="0"/>
                <w:i/>
                <w:iCs/>
                <w:color w:val="000000" w:themeColor="text1"/>
                <w:sz w:val="18"/>
                <w:szCs w:val="18"/>
              </w:rPr>
              <w:t>Treatment</w:t>
            </w:r>
            <w:proofErr w:type="spellEnd"/>
            <w:r w:rsidRPr="000522E3">
              <w:rPr>
                <w:rFonts w:cs="Arial"/>
                <w:b w:val="0"/>
                <w:bCs w:val="0"/>
                <w:i/>
                <w:iCs/>
                <w:color w:val="000000" w:themeColor="text1"/>
                <w:sz w:val="18"/>
                <w:szCs w:val="18"/>
              </w:rPr>
              <w:t xml:space="preserve"> of Cancer – </w:t>
            </w:r>
            <w:proofErr w:type="spellStart"/>
            <w:r w:rsidRPr="000522E3">
              <w:rPr>
                <w:rFonts w:cs="Arial"/>
                <w:b w:val="0"/>
                <w:bCs w:val="0"/>
                <w:i/>
                <w:iCs/>
                <w:color w:val="000000" w:themeColor="text1"/>
                <w:sz w:val="18"/>
                <w:szCs w:val="18"/>
              </w:rPr>
              <w:t>Quality</w:t>
            </w:r>
            <w:proofErr w:type="spellEnd"/>
            <w:r w:rsidRPr="000522E3">
              <w:rPr>
                <w:rFonts w:cs="Arial"/>
                <w:b w:val="0"/>
                <w:bCs w:val="0"/>
                <w:i/>
                <w:iCs/>
                <w:color w:val="000000" w:themeColor="text1"/>
                <w:sz w:val="18"/>
                <w:szCs w:val="18"/>
              </w:rPr>
              <w:t xml:space="preserve"> of Life Questionnaire – </w:t>
            </w:r>
            <w:proofErr w:type="spellStart"/>
            <w:r w:rsidRPr="000522E3">
              <w:rPr>
                <w:rFonts w:cs="Arial"/>
                <w:b w:val="0"/>
                <w:bCs w:val="0"/>
                <w:i/>
                <w:iCs/>
                <w:color w:val="000000" w:themeColor="text1"/>
                <w:sz w:val="18"/>
                <w:szCs w:val="18"/>
              </w:rPr>
              <w:t>Core</w:t>
            </w:r>
            <w:proofErr w:type="spellEnd"/>
            <w:r w:rsidRPr="000522E3">
              <w:rPr>
                <w:rFonts w:cs="Arial"/>
                <w:b w:val="0"/>
                <w:bCs w:val="0"/>
                <w:i/>
                <w:iCs/>
                <w:color w:val="000000" w:themeColor="text1"/>
                <w:sz w:val="18"/>
                <w:szCs w:val="18"/>
              </w:rPr>
              <w:t xml:space="preserve"> 30; ESAS – Edmonton </w:t>
            </w:r>
            <w:proofErr w:type="spellStart"/>
            <w:r w:rsidRPr="000522E3">
              <w:rPr>
                <w:rFonts w:cs="Arial"/>
                <w:b w:val="0"/>
                <w:bCs w:val="0"/>
                <w:i/>
                <w:iCs/>
                <w:color w:val="000000" w:themeColor="text1"/>
                <w:sz w:val="18"/>
                <w:szCs w:val="18"/>
              </w:rPr>
              <w:t>Symptom</w:t>
            </w:r>
            <w:proofErr w:type="spellEnd"/>
            <w:r w:rsidRPr="000522E3">
              <w:rPr>
                <w:rFonts w:cs="Arial"/>
                <w:b w:val="0"/>
                <w:bCs w:val="0"/>
                <w:i/>
                <w:iCs/>
                <w:color w:val="000000" w:themeColor="text1"/>
                <w:sz w:val="18"/>
                <w:szCs w:val="18"/>
              </w:rPr>
              <w:t xml:space="preserve"> </w:t>
            </w:r>
            <w:proofErr w:type="spellStart"/>
            <w:r w:rsidRPr="000522E3">
              <w:rPr>
                <w:rFonts w:cs="Arial"/>
                <w:b w:val="0"/>
                <w:bCs w:val="0"/>
                <w:i/>
                <w:iCs/>
                <w:color w:val="000000" w:themeColor="text1"/>
                <w:sz w:val="18"/>
                <w:szCs w:val="18"/>
              </w:rPr>
              <w:t>Assessment</w:t>
            </w:r>
            <w:proofErr w:type="spellEnd"/>
            <w:r w:rsidRPr="000522E3">
              <w:rPr>
                <w:rFonts w:cs="Arial"/>
                <w:b w:val="0"/>
                <w:bCs w:val="0"/>
                <w:i/>
                <w:iCs/>
                <w:color w:val="000000" w:themeColor="text1"/>
                <w:sz w:val="18"/>
                <w:szCs w:val="18"/>
              </w:rPr>
              <w:t xml:space="preserve"> System;  I – intervention; NC – no </w:t>
            </w:r>
            <w:proofErr w:type="spellStart"/>
            <w:r w:rsidRPr="000522E3">
              <w:rPr>
                <w:rFonts w:cs="Arial"/>
                <w:b w:val="0"/>
                <w:bCs w:val="0"/>
                <w:i/>
                <w:iCs/>
                <w:color w:val="000000" w:themeColor="text1"/>
                <w:sz w:val="18"/>
                <w:szCs w:val="18"/>
              </w:rPr>
              <w:t>cachexia</w:t>
            </w:r>
            <w:proofErr w:type="spellEnd"/>
            <w:r w:rsidRPr="000522E3">
              <w:rPr>
                <w:rFonts w:cs="Arial"/>
                <w:b w:val="0"/>
                <w:bCs w:val="0"/>
                <w:i/>
                <w:iCs/>
                <w:color w:val="000000" w:themeColor="text1"/>
                <w:sz w:val="18"/>
                <w:szCs w:val="18"/>
              </w:rPr>
              <w:t xml:space="preserve">; PC – </w:t>
            </w:r>
            <w:proofErr w:type="spellStart"/>
            <w:r w:rsidRPr="000522E3">
              <w:rPr>
                <w:rFonts w:cs="Arial"/>
                <w:b w:val="0"/>
                <w:bCs w:val="0"/>
                <w:i/>
                <w:iCs/>
                <w:color w:val="000000" w:themeColor="text1"/>
                <w:sz w:val="18"/>
                <w:szCs w:val="18"/>
              </w:rPr>
              <w:t>pre-cachexia</w:t>
            </w:r>
            <w:proofErr w:type="spellEnd"/>
            <w:r w:rsidRPr="000522E3">
              <w:rPr>
                <w:rFonts w:cs="Arial"/>
                <w:b w:val="0"/>
                <w:bCs w:val="0"/>
                <w:i/>
                <w:iCs/>
                <w:color w:val="000000" w:themeColor="text1"/>
                <w:sz w:val="18"/>
                <w:szCs w:val="18"/>
              </w:rPr>
              <w:t xml:space="preserve">;  RC – </w:t>
            </w:r>
            <w:proofErr w:type="spellStart"/>
            <w:r w:rsidRPr="000522E3">
              <w:rPr>
                <w:rFonts w:cs="Arial"/>
                <w:b w:val="0"/>
                <w:bCs w:val="0"/>
                <w:i/>
                <w:iCs/>
                <w:color w:val="000000" w:themeColor="text1"/>
                <w:sz w:val="18"/>
                <w:szCs w:val="18"/>
              </w:rPr>
              <w:t>refractory</w:t>
            </w:r>
            <w:proofErr w:type="spellEnd"/>
            <w:r w:rsidRPr="000522E3">
              <w:rPr>
                <w:rFonts w:cs="Arial"/>
                <w:b w:val="0"/>
                <w:bCs w:val="0"/>
                <w:i/>
                <w:iCs/>
                <w:color w:val="000000" w:themeColor="text1"/>
                <w:sz w:val="18"/>
                <w:szCs w:val="18"/>
              </w:rPr>
              <w:t xml:space="preserve"> </w:t>
            </w:r>
            <w:proofErr w:type="spellStart"/>
            <w:r w:rsidRPr="000522E3">
              <w:rPr>
                <w:rFonts w:cs="Arial"/>
                <w:b w:val="0"/>
                <w:bCs w:val="0"/>
                <w:i/>
                <w:iCs/>
                <w:color w:val="000000" w:themeColor="text1"/>
                <w:sz w:val="18"/>
                <w:szCs w:val="18"/>
              </w:rPr>
              <w:t>cachexia</w:t>
            </w:r>
            <w:proofErr w:type="spellEnd"/>
            <w:r w:rsidRPr="000522E3">
              <w:rPr>
                <w:rFonts w:cs="Arial"/>
                <w:b w:val="0"/>
                <w:bCs w:val="0"/>
                <w:i/>
                <w:iCs/>
                <w:color w:val="000000" w:themeColor="text1"/>
                <w:sz w:val="18"/>
                <w:szCs w:val="18"/>
              </w:rPr>
              <w:t xml:space="preserve">; SD – standard </w:t>
            </w:r>
            <w:proofErr w:type="spellStart"/>
            <w:r w:rsidRPr="000522E3">
              <w:rPr>
                <w:rFonts w:cs="Arial"/>
                <w:b w:val="0"/>
                <w:bCs w:val="0"/>
                <w:i/>
                <w:iCs/>
                <w:color w:val="000000" w:themeColor="text1"/>
                <w:sz w:val="18"/>
                <w:szCs w:val="18"/>
              </w:rPr>
              <w:t>deviation</w:t>
            </w:r>
            <w:proofErr w:type="spellEnd"/>
            <w:r w:rsidRPr="000522E3">
              <w:rPr>
                <w:rFonts w:cs="Arial"/>
                <w:b w:val="0"/>
                <w:bCs w:val="0"/>
                <w:i/>
                <w:iCs/>
                <w:color w:val="000000" w:themeColor="text1"/>
                <w:sz w:val="18"/>
                <w:szCs w:val="18"/>
              </w:rPr>
              <w:t xml:space="preserve">; </w:t>
            </w:r>
          </w:p>
        </w:tc>
      </w:tr>
    </w:tbl>
    <w:p w14:paraId="32B6BCE9" w14:textId="2D97F086" w:rsidR="00A024C2" w:rsidRPr="000522E3" w:rsidRDefault="00A024C2" w:rsidP="00F54DDC">
      <w:pPr>
        <w:ind w:left="0"/>
        <w:rPr>
          <w:rFonts w:cs="Arial"/>
          <w:b/>
          <w:bCs/>
        </w:rPr>
      </w:pPr>
    </w:p>
    <w:p w14:paraId="744029E3" w14:textId="77777777" w:rsidR="000522E3" w:rsidRPr="00F141EA" w:rsidRDefault="000522E3" w:rsidP="00F54DDC">
      <w:pPr>
        <w:ind w:left="0"/>
        <w:rPr>
          <w:rFonts w:cs="Arial"/>
          <w:b/>
          <w:bCs/>
        </w:rPr>
      </w:pPr>
    </w:p>
    <w:p w14:paraId="31587837" w14:textId="77777777" w:rsidR="000522E3" w:rsidRPr="00F141EA" w:rsidRDefault="000522E3" w:rsidP="00F54DDC">
      <w:pPr>
        <w:ind w:left="0"/>
        <w:rPr>
          <w:rFonts w:cs="Arial"/>
          <w:b/>
          <w:bCs/>
        </w:rPr>
      </w:pPr>
    </w:p>
    <w:p w14:paraId="2B47F1B6" w14:textId="77777777" w:rsidR="000522E3" w:rsidRPr="00F141EA" w:rsidRDefault="000522E3" w:rsidP="00F54DDC">
      <w:pPr>
        <w:ind w:left="0"/>
        <w:rPr>
          <w:rFonts w:cs="Arial"/>
          <w:b/>
          <w:bCs/>
        </w:rPr>
      </w:pPr>
    </w:p>
    <w:p w14:paraId="52B9FC57" w14:textId="77777777" w:rsidR="000522E3" w:rsidRPr="00F141EA" w:rsidRDefault="000522E3" w:rsidP="00F54DDC">
      <w:pPr>
        <w:ind w:left="0"/>
        <w:rPr>
          <w:rFonts w:cs="Arial"/>
          <w:b/>
          <w:bCs/>
        </w:rPr>
      </w:pPr>
    </w:p>
    <w:p w14:paraId="1601C649" w14:textId="77777777" w:rsidR="000522E3" w:rsidRPr="00F141EA" w:rsidRDefault="000522E3" w:rsidP="00F54DDC">
      <w:pPr>
        <w:ind w:left="0"/>
        <w:rPr>
          <w:rFonts w:cs="Arial"/>
          <w:b/>
          <w:bCs/>
        </w:rPr>
      </w:pPr>
    </w:p>
    <w:p w14:paraId="46AD2860" w14:textId="77777777" w:rsidR="000522E3" w:rsidRPr="00F141EA" w:rsidRDefault="000522E3" w:rsidP="00F54DDC">
      <w:pPr>
        <w:ind w:left="0"/>
        <w:rPr>
          <w:rFonts w:cs="Arial"/>
          <w:b/>
          <w:bCs/>
        </w:rPr>
      </w:pPr>
    </w:p>
    <w:p w14:paraId="2CDBA1DC" w14:textId="77777777" w:rsidR="000522E3" w:rsidRPr="00F141EA" w:rsidRDefault="000522E3" w:rsidP="00F54DDC">
      <w:pPr>
        <w:ind w:left="0"/>
        <w:rPr>
          <w:rFonts w:cs="Arial"/>
          <w:b/>
          <w:bCs/>
        </w:rPr>
      </w:pPr>
    </w:p>
    <w:p w14:paraId="41FE84B9" w14:textId="77777777" w:rsidR="000522E3" w:rsidRPr="00F141EA" w:rsidRDefault="000522E3" w:rsidP="00F54DDC">
      <w:pPr>
        <w:ind w:left="0"/>
        <w:rPr>
          <w:rFonts w:cs="Arial"/>
          <w:b/>
          <w:bCs/>
        </w:rPr>
      </w:pPr>
    </w:p>
    <w:p w14:paraId="33497019" w14:textId="77777777" w:rsidR="000522E3" w:rsidRPr="00F141EA" w:rsidRDefault="000522E3" w:rsidP="00F54DDC">
      <w:pPr>
        <w:ind w:left="0"/>
        <w:rPr>
          <w:rFonts w:cs="Arial"/>
          <w:b/>
          <w:bCs/>
        </w:rPr>
      </w:pPr>
    </w:p>
    <w:p w14:paraId="73DB2EFF" w14:textId="77777777" w:rsidR="000522E3" w:rsidRPr="00F141EA" w:rsidRDefault="000522E3" w:rsidP="00F54DDC">
      <w:pPr>
        <w:ind w:left="0"/>
        <w:rPr>
          <w:rFonts w:cs="Arial"/>
          <w:b/>
          <w:bCs/>
        </w:rPr>
      </w:pPr>
    </w:p>
    <w:p w14:paraId="30E1658A" w14:textId="77777777" w:rsidR="000522E3" w:rsidRPr="00F141EA" w:rsidRDefault="000522E3" w:rsidP="00F54DDC">
      <w:pPr>
        <w:ind w:left="0"/>
        <w:rPr>
          <w:rFonts w:cs="Arial"/>
          <w:b/>
          <w:bCs/>
        </w:rPr>
      </w:pPr>
    </w:p>
    <w:p w14:paraId="141E9831" w14:textId="77777777" w:rsidR="000522E3" w:rsidRPr="00F141EA" w:rsidRDefault="000522E3" w:rsidP="00F54DDC">
      <w:pPr>
        <w:ind w:left="0"/>
        <w:rPr>
          <w:rFonts w:cs="Arial"/>
          <w:b/>
          <w:bCs/>
        </w:rPr>
      </w:pPr>
    </w:p>
    <w:p w14:paraId="37699381" w14:textId="77777777" w:rsidR="000522E3" w:rsidRPr="00F141EA" w:rsidRDefault="000522E3" w:rsidP="00F54DDC">
      <w:pPr>
        <w:ind w:left="0"/>
        <w:rPr>
          <w:rFonts w:cs="Arial"/>
          <w:b/>
          <w:bCs/>
        </w:rPr>
      </w:pPr>
    </w:p>
    <w:p w14:paraId="3A1A58AA" w14:textId="74C151BC" w:rsidR="00E343EE" w:rsidRPr="0032466A" w:rsidRDefault="0032466A" w:rsidP="00F54DDC">
      <w:pPr>
        <w:ind w:left="0"/>
        <w:rPr>
          <w:rFonts w:cs="Arial"/>
          <w:lang w:val="en-US"/>
        </w:rPr>
      </w:pPr>
      <w:r>
        <w:rPr>
          <w:rFonts w:cs="Arial"/>
          <w:b/>
          <w:bCs/>
          <w:lang w:val="en-US"/>
        </w:rPr>
        <w:lastRenderedPageBreak/>
        <w:t>Table S</w:t>
      </w:r>
      <w:r w:rsidR="00513422">
        <w:rPr>
          <w:rFonts w:cs="Arial"/>
          <w:b/>
          <w:bCs/>
          <w:lang w:val="en-US"/>
        </w:rPr>
        <w:t>7</w:t>
      </w:r>
      <w:r>
        <w:rPr>
          <w:rFonts w:cs="Arial"/>
          <w:b/>
          <w:bCs/>
          <w:lang w:val="en-US"/>
        </w:rPr>
        <w:t xml:space="preserve"> </w:t>
      </w:r>
      <w:r>
        <w:rPr>
          <w:rFonts w:cs="Arial"/>
          <w:lang w:val="en-US"/>
        </w:rPr>
        <w:t>Narrative summary of findings from studies reporting on AEs</w:t>
      </w:r>
    </w:p>
    <w:p w14:paraId="62EC1409" w14:textId="15C98A5E" w:rsidR="00E343EE" w:rsidRPr="003A222F" w:rsidRDefault="00E343EE" w:rsidP="00F54DDC">
      <w:pPr>
        <w:ind w:left="0"/>
        <w:rPr>
          <w:rFonts w:cs="Arial"/>
          <w:lang w:val="en-US"/>
        </w:rPr>
      </w:pPr>
    </w:p>
    <w:tbl>
      <w:tblPr>
        <w:tblStyle w:val="GridTable5Dark-Accent3"/>
        <w:tblW w:w="9067" w:type="dxa"/>
        <w:tblLayout w:type="fixed"/>
        <w:tblLook w:val="04A0" w:firstRow="1" w:lastRow="0" w:firstColumn="1" w:lastColumn="0" w:noHBand="0" w:noVBand="1"/>
      </w:tblPr>
      <w:tblGrid>
        <w:gridCol w:w="1129"/>
        <w:gridCol w:w="2552"/>
        <w:gridCol w:w="5386"/>
      </w:tblGrid>
      <w:tr w:rsidR="0032466A" w:rsidRPr="00023830" w14:paraId="447F77FB" w14:textId="77777777" w:rsidTr="001B2EE2">
        <w:trPr>
          <w:cnfStyle w:val="100000000000" w:firstRow="1" w:lastRow="0" w:firstColumn="0" w:lastColumn="0" w:oddVBand="0" w:evenVBand="0" w:oddHBand="0"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1129" w:type="dxa"/>
          </w:tcPr>
          <w:p w14:paraId="0649E8AE" w14:textId="77777777" w:rsidR="0032466A" w:rsidRDefault="0032466A" w:rsidP="0032466A">
            <w:pPr>
              <w:spacing w:line="276" w:lineRule="auto"/>
              <w:ind w:left="0"/>
              <w:rPr>
                <w:rFonts w:cs="Arial"/>
                <w:b w:val="0"/>
                <w:bCs w:val="0"/>
                <w:color w:val="000000" w:themeColor="text1"/>
                <w:sz w:val="20"/>
                <w:szCs w:val="20"/>
              </w:rPr>
            </w:pPr>
            <w:proofErr w:type="spellStart"/>
            <w:r w:rsidRPr="00023830">
              <w:rPr>
                <w:rFonts w:cs="Arial"/>
                <w:color w:val="000000" w:themeColor="text1"/>
                <w:sz w:val="20"/>
                <w:szCs w:val="20"/>
              </w:rPr>
              <w:t>Study</w:t>
            </w:r>
            <w:proofErr w:type="spellEnd"/>
          </w:p>
          <w:p w14:paraId="52E1BCBF" w14:textId="77777777" w:rsidR="000B684E" w:rsidRDefault="000B684E" w:rsidP="0032466A">
            <w:pPr>
              <w:spacing w:line="276" w:lineRule="auto"/>
              <w:ind w:left="0"/>
              <w:rPr>
                <w:rFonts w:cs="Arial"/>
                <w:b w:val="0"/>
                <w:bCs w:val="0"/>
                <w:color w:val="000000" w:themeColor="text1"/>
                <w:sz w:val="20"/>
                <w:szCs w:val="20"/>
              </w:rPr>
            </w:pPr>
          </w:p>
          <w:p w14:paraId="695AD42E" w14:textId="2123114E" w:rsidR="000B684E" w:rsidRPr="00023830" w:rsidRDefault="000B684E" w:rsidP="0032466A">
            <w:pPr>
              <w:spacing w:line="276" w:lineRule="auto"/>
              <w:ind w:left="0"/>
              <w:rPr>
                <w:rFonts w:cs="Arial"/>
                <w:b w:val="0"/>
                <w:bCs w:val="0"/>
                <w:color w:val="000000" w:themeColor="text1"/>
                <w:sz w:val="20"/>
                <w:szCs w:val="20"/>
              </w:rPr>
            </w:pPr>
            <w:proofErr w:type="spellStart"/>
            <w:r>
              <w:rPr>
                <w:rFonts w:cs="Arial"/>
                <w:color w:val="000000" w:themeColor="text1"/>
                <w:sz w:val="20"/>
                <w:szCs w:val="20"/>
              </w:rPr>
              <w:t>Author</w:t>
            </w:r>
            <w:proofErr w:type="spellEnd"/>
            <w:r>
              <w:rPr>
                <w:rFonts w:cs="Arial"/>
                <w:color w:val="000000" w:themeColor="text1"/>
                <w:sz w:val="20"/>
                <w:szCs w:val="20"/>
              </w:rPr>
              <w:t xml:space="preserve">, </w:t>
            </w:r>
            <w:proofErr w:type="spellStart"/>
            <w:r>
              <w:rPr>
                <w:rFonts w:cs="Arial"/>
                <w:color w:val="000000" w:themeColor="text1"/>
                <w:sz w:val="20"/>
                <w:szCs w:val="20"/>
              </w:rPr>
              <w:t>year</w:t>
            </w:r>
            <w:proofErr w:type="spellEnd"/>
          </w:p>
        </w:tc>
        <w:tc>
          <w:tcPr>
            <w:tcW w:w="2552" w:type="dxa"/>
          </w:tcPr>
          <w:p w14:paraId="5C8AD368" w14:textId="77777777" w:rsidR="0032466A" w:rsidRPr="0032466A" w:rsidRDefault="0032466A" w:rsidP="0032466A">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Method of data collection and sample size</w:t>
            </w:r>
          </w:p>
        </w:tc>
        <w:tc>
          <w:tcPr>
            <w:tcW w:w="5386" w:type="dxa"/>
          </w:tcPr>
          <w:p w14:paraId="54DD2FCC" w14:textId="77777777" w:rsidR="0032466A" w:rsidRPr="00023830" w:rsidRDefault="0032466A" w:rsidP="0032466A">
            <w:pPr>
              <w:spacing w:line="276" w:lineRule="auto"/>
              <w:ind w:left="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0"/>
                <w:szCs w:val="20"/>
              </w:rPr>
            </w:pPr>
            <w:proofErr w:type="spellStart"/>
            <w:r w:rsidRPr="00023830">
              <w:rPr>
                <w:rFonts w:cs="Arial"/>
                <w:color w:val="000000" w:themeColor="text1"/>
                <w:sz w:val="20"/>
                <w:szCs w:val="20"/>
              </w:rPr>
              <w:t>Outcomes</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reported</w:t>
            </w:r>
            <w:proofErr w:type="spellEnd"/>
            <w:r w:rsidRPr="00023830">
              <w:rPr>
                <w:rFonts w:cs="Arial"/>
                <w:color w:val="000000" w:themeColor="text1"/>
                <w:sz w:val="20"/>
                <w:szCs w:val="20"/>
              </w:rPr>
              <w:t xml:space="preserve"> </w:t>
            </w:r>
          </w:p>
        </w:tc>
      </w:tr>
      <w:tr w:rsidR="0032466A" w:rsidRPr="00023830" w14:paraId="256128D6" w14:textId="77777777" w:rsidTr="001B2EE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067" w:type="dxa"/>
            <w:gridSpan w:val="3"/>
          </w:tcPr>
          <w:p w14:paraId="692AADF9" w14:textId="77777777" w:rsidR="0032466A" w:rsidRPr="00023830" w:rsidRDefault="0032466A" w:rsidP="0032466A">
            <w:pPr>
              <w:spacing w:line="276" w:lineRule="auto"/>
              <w:ind w:left="0"/>
              <w:rPr>
                <w:rFonts w:cs="Arial"/>
                <w:b w:val="0"/>
                <w:bCs w:val="0"/>
                <w:color w:val="000000" w:themeColor="text1"/>
                <w:sz w:val="20"/>
                <w:szCs w:val="20"/>
              </w:rPr>
            </w:pPr>
            <w:proofErr w:type="spellStart"/>
            <w:r w:rsidRPr="00023830">
              <w:rPr>
                <w:rFonts w:cs="Arial"/>
                <w:color w:val="000000" w:themeColor="text1"/>
                <w:sz w:val="20"/>
                <w:szCs w:val="20"/>
              </w:rPr>
              <w:t>RCTs</w:t>
            </w:r>
            <w:proofErr w:type="spellEnd"/>
          </w:p>
        </w:tc>
      </w:tr>
      <w:tr w:rsidR="0032466A" w:rsidRPr="00023830" w14:paraId="10C74CA2" w14:textId="77777777" w:rsidTr="001B2EE2">
        <w:trPr>
          <w:trHeight w:val="755"/>
        </w:trPr>
        <w:tc>
          <w:tcPr>
            <w:cnfStyle w:val="001000000000" w:firstRow="0" w:lastRow="0" w:firstColumn="1" w:lastColumn="0" w:oddVBand="0" w:evenVBand="0" w:oddHBand="0" w:evenHBand="0" w:firstRowFirstColumn="0" w:firstRowLastColumn="0" w:lastRowFirstColumn="0" w:lastRowLastColumn="0"/>
            <w:tcW w:w="1129" w:type="dxa"/>
          </w:tcPr>
          <w:p w14:paraId="17A2A1AC" w14:textId="22D664A1" w:rsidR="0032466A" w:rsidRPr="000B684E" w:rsidRDefault="000B684E" w:rsidP="0032466A">
            <w:pPr>
              <w:spacing w:line="276" w:lineRule="auto"/>
              <w:ind w:left="0"/>
              <w:rPr>
                <w:rFonts w:cs="Arial"/>
                <w:b w:val="0"/>
                <w:bCs w:val="0"/>
                <w:color w:val="000000" w:themeColor="text1"/>
                <w:sz w:val="20"/>
                <w:szCs w:val="20"/>
              </w:rPr>
            </w:pPr>
            <w:proofErr w:type="spellStart"/>
            <w:r>
              <w:rPr>
                <w:rFonts w:cs="Arial"/>
                <w:color w:val="000000" w:themeColor="text1"/>
                <w:sz w:val="20"/>
                <w:szCs w:val="20"/>
              </w:rPr>
              <w:t>Brisbois</w:t>
            </w:r>
            <w:proofErr w:type="spellEnd"/>
            <w:r>
              <w:rPr>
                <w:rFonts w:cs="Arial"/>
                <w:color w:val="000000" w:themeColor="text1"/>
                <w:sz w:val="20"/>
                <w:szCs w:val="20"/>
              </w:rPr>
              <w:t xml:space="preserve"> et al., 2011</w:t>
            </w:r>
            <w:r>
              <w:rPr>
                <w:rFonts w:cs="Arial"/>
                <w:b w:val="0"/>
                <w:bCs w:val="0"/>
                <w:color w:val="000000" w:themeColor="text1"/>
                <w:sz w:val="20"/>
                <w:szCs w:val="20"/>
              </w:rPr>
              <w:t xml:space="preserve"> </w:t>
            </w:r>
            <w:r w:rsidR="0032466A" w:rsidRPr="00023830">
              <w:rPr>
                <w:rFonts w:cs="Arial"/>
                <w:color w:val="000000" w:themeColor="text1"/>
                <w:sz w:val="20"/>
                <w:szCs w:val="20"/>
              </w:rPr>
              <w:fldChar w:fldCharType="begin"/>
            </w:r>
            <w:r w:rsidR="008D5789">
              <w:rPr>
                <w:rFonts w:cs="Arial"/>
                <w:color w:val="000000" w:themeColor="text1"/>
                <w:sz w:val="20"/>
                <w:szCs w:val="20"/>
              </w:rPr>
              <w:instrText xml:space="preserve"> ADDIN EN.CITE &lt;EndNote&gt;&lt;Cite&gt;&lt;Author&gt;Brisbois&lt;/Author&gt;&lt;Year&gt;2011&lt;/Year&gt;&lt;RecNum&gt;1109&lt;/RecNum&gt;&lt;DisplayText&gt;[8]&lt;/DisplayText&gt;&lt;record&gt;&lt;rec-number&gt;1109&lt;/rec-number&gt;&lt;foreign-keys&gt;&lt;key app="EN" db-id="w5fw0fda8ttrvveaa53xp5whssazt5wxvwzr" timestamp="1589196831"&gt;1109&lt;/key&gt;&lt;/foreign-keys&gt;&lt;ref-type name="Journal Article"&gt;17&lt;/ref-type&gt;&lt;contributors&gt;&lt;authors&gt;&lt;author&gt;Brisbois, T. D.&lt;/author&gt;&lt;author&gt;de Kock, I. H.&lt;/author&gt;&lt;author&gt;Watanabe, S. M.&lt;/author&gt;&lt;author&gt;Mirhosseini, M.&lt;/author&gt;&lt;author&gt;Lamoureux, D. C.&lt;/author&gt;&lt;author&gt;Chasen, M.&lt;/author&gt;&lt;author&gt;MacDonald, N.&lt;/author&gt;&lt;author&gt;Baracos, V. E.&lt;/author&gt;&lt;author&gt;Wismer, W. V.&lt;/author&gt;&lt;/authors&gt;&lt;/contributors&gt;&lt;titles&gt;&lt;title&gt;Delta-9-tetrahydrocannabinol may palliate altered chemosensory perception in cancer patients: results of a randomized, double-blind, placebo-controlled pilot trial&lt;/title&gt;&lt;secondary-title&gt;Annals of Oncology&lt;/secondary-title&gt;&lt;/titles&gt;&lt;periodical&gt;&lt;full-title&gt;Annals of Oncology&lt;/full-title&gt;&lt;/periodical&gt;&lt;pages&gt;2086-2093&lt;/pages&gt;&lt;volume&gt;22&lt;/volume&gt;&lt;number&gt;9&lt;/number&gt;&lt;dates&gt;&lt;year&gt;2011&lt;/year&gt;&lt;/dates&gt;&lt;publisher&gt;Elsevier&lt;/publisher&gt;&lt;isbn&gt;0923-7534&lt;/isbn&gt;&lt;urls&gt;&lt;related-urls&gt;&lt;url&gt;https://doi.org/10.1093/annonc/mdq727&lt;/url&gt;&lt;/related-urls&gt;&lt;/urls&gt;&lt;electronic-resource-num&gt;10.1093/annonc/mdq727&lt;/electronic-resource-num&gt;&lt;research-notes&gt;unsure because not obvious if cachexia present?&lt;/research-notes&gt;&lt;access-date&gt;2020/05/11&lt;/access-date&gt;&lt;/record&gt;&lt;/Cite&gt;&lt;/EndNote&gt;</w:instrText>
            </w:r>
            <w:r w:rsidR="0032466A" w:rsidRPr="00023830">
              <w:rPr>
                <w:rFonts w:cs="Arial"/>
                <w:color w:val="000000" w:themeColor="text1"/>
                <w:sz w:val="20"/>
                <w:szCs w:val="20"/>
              </w:rPr>
              <w:fldChar w:fldCharType="separate"/>
            </w:r>
            <w:r w:rsidR="008D5789">
              <w:rPr>
                <w:rFonts w:cs="Arial"/>
                <w:noProof/>
                <w:color w:val="000000" w:themeColor="text1"/>
                <w:sz w:val="20"/>
                <w:szCs w:val="20"/>
              </w:rPr>
              <w:t>[8]</w:t>
            </w:r>
            <w:r w:rsidR="0032466A" w:rsidRPr="00023830">
              <w:rPr>
                <w:rFonts w:cs="Arial"/>
                <w:color w:val="000000" w:themeColor="text1"/>
                <w:sz w:val="20"/>
                <w:szCs w:val="20"/>
              </w:rPr>
              <w:fldChar w:fldCharType="end"/>
            </w:r>
          </w:p>
        </w:tc>
        <w:tc>
          <w:tcPr>
            <w:tcW w:w="2552" w:type="dxa"/>
          </w:tcPr>
          <w:p w14:paraId="55210F9C"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Side Effect Survey</w:t>
            </w:r>
          </w:p>
          <w:p w14:paraId="7060C27D"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4B12280D"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12975145"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52156FAD"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11-point ESAS to assess nausea</w:t>
            </w:r>
          </w:p>
          <w:p w14:paraId="1B6A0EC0"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4EC4997E"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Patient-reported side effects</w:t>
            </w:r>
          </w:p>
          <w:p w14:paraId="67414406"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4DDB7E6F"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I: 11</w:t>
            </w:r>
          </w:p>
          <w:p w14:paraId="788E4382" w14:textId="77777777" w:rsidR="0032466A" w:rsidRPr="00023830"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10</w:t>
            </w:r>
          </w:p>
          <w:p w14:paraId="04C0D49B" w14:textId="77777777" w:rsidR="0032466A" w:rsidRPr="00023830"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c>
          <w:tcPr>
            <w:tcW w:w="5386" w:type="dxa"/>
          </w:tcPr>
          <w:p w14:paraId="74A8F3E1"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Quality of sleep and relaxation were more frequently reported to be pleasant. No other difference in survey responses were reported (p&gt;0.05). </w:t>
            </w:r>
          </w:p>
          <w:p w14:paraId="10A0FA13"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0AA65DC8"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Nausea scores were unaffected by the intervention (p=0.532) </w:t>
            </w:r>
          </w:p>
          <w:p w14:paraId="2B6881F2"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634DF4E8"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40B959DF" w14:textId="77777777" w:rsidR="0032466A" w:rsidRPr="00023830"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AEs</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that</w:t>
            </w:r>
            <w:proofErr w:type="spellEnd"/>
            <w:r w:rsidRPr="00023830">
              <w:rPr>
                <w:rFonts w:cs="Arial"/>
                <w:color w:val="000000" w:themeColor="text1"/>
                <w:sz w:val="20"/>
                <w:szCs w:val="20"/>
              </w:rPr>
              <w:t xml:space="preserve"> </w:t>
            </w:r>
            <w:proofErr w:type="spellStart"/>
            <w:proofErr w:type="gramStart"/>
            <w:r w:rsidRPr="00023830">
              <w:rPr>
                <w:rFonts w:cs="Arial"/>
                <w:color w:val="000000" w:themeColor="text1"/>
                <w:sz w:val="20"/>
                <w:szCs w:val="20"/>
              </w:rPr>
              <w:t>occurred</w:t>
            </w:r>
            <w:proofErr w:type="spellEnd"/>
            <w:r w:rsidRPr="00023830">
              <w:rPr>
                <w:rFonts w:cs="Arial"/>
                <w:color w:val="000000" w:themeColor="text1"/>
                <w:sz w:val="20"/>
                <w:szCs w:val="20"/>
              </w:rPr>
              <w:t>:</w:t>
            </w:r>
            <w:proofErr w:type="gramEnd"/>
            <w:r w:rsidRPr="00023830">
              <w:rPr>
                <w:rFonts w:cs="Arial"/>
                <w:color w:val="000000" w:themeColor="text1"/>
                <w:sz w:val="20"/>
                <w:szCs w:val="20"/>
              </w:rPr>
              <w:t xml:space="preserve"> </w:t>
            </w:r>
          </w:p>
          <w:p w14:paraId="21B9A7F0" w14:textId="77777777" w:rsidR="0032466A" w:rsidRPr="00023830" w:rsidRDefault="0032466A" w:rsidP="0032466A">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Intervention group: nausea, hives/rash, shortness of breath/fluid on lungs, stomach cramps, tiredness/drowsiness, pain, diarrhea, headache, dehydration, pneumonia, seizure, unsteady feet, low blood count, irregular heartbeat, thrush, oedema, vaginal discharge and trouble sleeping</w:t>
            </w:r>
          </w:p>
          <w:p w14:paraId="6A6C798D" w14:textId="77777777" w:rsidR="0032466A" w:rsidRPr="00023830" w:rsidRDefault="0032466A" w:rsidP="0032466A">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Control group: nausea, hives/rash, bowel obstruction, shortness of breath/fluid on lungs, stomach cramps, tiredness/drowsiness, pain, dehydration, pneumonia, confusion and fever</w:t>
            </w:r>
          </w:p>
          <w:p w14:paraId="5E800E7B" w14:textId="77777777" w:rsidR="0032466A" w:rsidRPr="00023830" w:rsidRDefault="0032466A" w:rsidP="001B2EE2">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71B872FA"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Most AEs were unrelated to THC therapy, 6 were unclear and 4 were possibly related </w:t>
            </w:r>
          </w:p>
          <w:p w14:paraId="4C1FC90C"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7A709E4F"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Most SAEs were unrelated to THC therapy, 4 were unclear and 1 (irregular heartbeat) was possibly related to </w:t>
            </w:r>
            <w:proofErr w:type="gramStart"/>
            <w:r w:rsidRPr="0032466A">
              <w:rPr>
                <w:rFonts w:cs="Arial"/>
                <w:color w:val="000000" w:themeColor="text1"/>
                <w:sz w:val="20"/>
                <w:szCs w:val="20"/>
                <w:lang w:val="en-US"/>
              </w:rPr>
              <w:t>treatment;</w:t>
            </w:r>
            <w:proofErr w:type="gramEnd"/>
            <w:r w:rsidRPr="0032466A">
              <w:rPr>
                <w:rFonts w:cs="Arial"/>
                <w:color w:val="000000" w:themeColor="text1"/>
                <w:sz w:val="20"/>
                <w:szCs w:val="20"/>
                <w:lang w:val="en-US"/>
              </w:rPr>
              <w:t xml:space="preserve"> </w:t>
            </w:r>
          </w:p>
          <w:p w14:paraId="4D762B71" w14:textId="77777777" w:rsidR="0032466A" w:rsidRPr="00023830" w:rsidRDefault="0032466A" w:rsidP="0032466A">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lastRenderedPageBreak/>
              <w:t>6 patients in the intervention group and 6 in the control group discontinued treatment due to SAEs</w:t>
            </w:r>
          </w:p>
          <w:p w14:paraId="496D79DF" w14:textId="77777777" w:rsidR="0032466A" w:rsidRPr="00023830" w:rsidRDefault="0032466A" w:rsidP="001B2EE2">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07E94877"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No difference between treatment arms during the trial or in the 30- day F/U for the number of AEs and SAEs (p=0.622 and p=0.244 respectively) </w:t>
            </w:r>
          </w:p>
          <w:p w14:paraId="1B8DB8A7"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26F193B8" w14:textId="77777777" w:rsidR="0032466A" w:rsidRPr="00023830"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 xml:space="preserve">THC </w:t>
            </w:r>
            <w:proofErr w:type="spellStart"/>
            <w:r w:rsidRPr="00023830">
              <w:rPr>
                <w:rFonts w:cs="Arial"/>
                <w:color w:val="000000" w:themeColor="text1"/>
                <w:sz w:val="20"/>
                <w:szCs w:val="20"/>
              </w:rPr>
              <w:t>was</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well</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tolerated</w:t>
            </w:r>
            <w:proofErr w:type="spellEnd"/>
            <w:r w:rsidRPr="00023830">
              <w:rPr>
                <w:rFonts w:cs="Arial"/>
                <w:color w:val="000000" w:themeColor="text1"/>
                <w:sz w:val="20"/>
                <w:szCs w:val="20"/>
              </w:rPr>
              <w:t xml:space="preserve"> </w:t>
            </w:r>
          </w:p>
          <w:p w14:paraId="1CBCC466" w14:textId="77777777" w:rsidR="0032466A" w:rsidRPr="00023830"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r>
      <w:tr w:rsidR="0032466A" w:rsidRPr="00F141EA" w14:paraId="22517AF1" w14:textId="77777777" w:rsidTr="001B2EE2">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129" w:type="dxa"/>
          </w:tcPr>
          <w:p w14:paraId="7CDCEA4A" w14:textId="77921FC7" w:rsidR="0032466A" w:rsidRPr="000B684E" w:rsidRDefault="000B684E" w:rsidP="000B684E">
            <w:pPr>
              <w:spacing w:line="276" w:lineRule="auto"/>
              <w:ind w:left="0"/>
              <w:rPr>
                <w:rFonts w:cs="Arial"/>
                <w:b w:val="0"/>
                <w:bCs w:val="0"/>
                <w:color w:val="000000" w:themeColor="text1"/>
                <w:sz w:val="20"/>
                <w:szCs w:val="20"/>
              </w:rPr>
            </w:pPr>
            <w:proofErr w:type="spellStart"/>
            <w:r>
              <w:rPr>
                <w:rFonts w:cs="Arial"/>
                <w:color w:val="000000" w:themeColor="text1"/>
                <w:sz w:val="20"/>
                <w:szCs w:val="20"/>
              </w:rPr>
              <w:lastRenderedPageBreak/>
              <w:t>Jatoi</w:t>
            </w:r>
            <w:proofErr w:type="spellEnd"/>
            <w:r>
              <w:rPr>
                <w:rFonts w:cs="Arial"/>
                <w:color w:val="000000" w:themeColor="text1"/>
                <w:sz w:val="20"/>
                <w:szCs w:val="20"/>
              </w:rPr>
              <w:t xml:space="preserve"> et al., 2002</w:t>
            </w:r>
            <w:r>
              <w:rPr>
                <w:rFonts w:cs="Arial"/>
                <w:b w:val="0"/>
                <w:bCs w:val="0"/>
                <w:color w:val="000000" w:themeColor="text1"/>
                <w:sz w:val="20"/>
                <w:szCs w:val="20"/>
              </w:rPr>
              <w:t xml:space="preserve"> </w:t>
            </w:r>
            <w:r w:rsidR="0032466A" w:rsidRPr="00023830">
              <w:rPr>
                <w:rFonts w:cs="Arial"/>
                <w:color w:val="000000" w:themeColor="text1"/>
                <w:sz w:val="20"/>
                <w:szCs w:val="20"/>
              </w:rPr>
              <w:fldChar w:fldCharType="begin"/>
            </w:r>
            <w:r w:rsidR="00513422">
              <w:rPr>
                <w:rFonts w:cs="Arial"/>
                <w:color w:val="000000" w:themeColor="text1"/>
                <w:sz w:val="20"/>
                <w:szCs w:val="20"/>
              </w:rPr>
              <w:instrText xml:space="preserve"> ADDIN EN.CITE &lt;EndNote&gt;&lt;Cite&gt;&lt;Author&gt;Jatoi&lt;/Author&gt;&lt;Year&gt;2002&lt;/Year&gt;&lt;RecNum&gt;1128&lt;/RecNum&gt;&lt;DisplayText&gt;[14]&lt;/DisplayText&gt;&lt;record&gt;&lt;rec-number&gt;1128&lt;/rec-number&gt;&lt;foreign-keys&gt;&lt;key app="EN" db-id="w5fw0fda8ttrvveaa53xp5whssazt5wxvwzr" timestamp="1589279545"&gt;1128&lt;/key&gt;&lt;/foreign-keys&gt;&lt;ref-type name="Journal Article"&gt;17&lt;/ref-type&gt;&lt;contributors&gt;&lt;authors&gt;&lt;author&gt;Jatoi, A.&lt;/author&gt;&lt;author&gt;Windschitl, H. E.&lt;/author&gt;&lt;author&gt;Loprinzi, C. L.&lt;/author&gt;&lt;author&gt;Sloan, J. A.&lt;/author&gt;&lt;author&gt;Dakhil, S. R.&lt;/author&gt;&lt;author&gt;Mailliard, J. A.&lt;/author&gt;&lt;author&gt;Pundaleeka, S.&lt;/author&gt;&lt;author&gt;Kardinal, C. G.&lt;/author&gt;&lt;author&gt;Fitch, T. R.&lt;/author&gt;&lt;author&gt;Krook, J. E.&lt;/author&gt;&lt;author&gt;Novotny, P. J.&lt;/author&gt;&lt;author&gt;Christensen, B.&lt;/author&gt;&lt;/authors&gt;&lt;/contributors&gt;&lt;auth-address&gt;Mayo Clinic and Mayo Foundation, Rochester, MN 55905, USA. jatoi.aminah@mayo.edu&lt;/auth-address&gt;&lt;titles&gt;&lt;title&gt;Dronabinol versus megestrol acetate versus combination therapy for cancer-associated anorexia: a North Central Cancer Treatment Group study&lt;/title&gt;&lt;secondary-title&gt;J Clin Oncol&lt;/secondary-title&gt;&lt;/titles&gt;&lt;periodical&gt;&lt;full-title&gt;J Clin Oncol&lt;/full-title&gt;&lt;/periodical&gt;&lt;pages&gt;567-73&lt;/pages&gt;&lt;volume&gt;20&lt;/volume&gt;&lt;number&gt;2&lt;/number&gt;&lt;edition&gt;2002/01/12&lt;/edition&gt;&lt;keywords&gt;&lt;keyword&gt;Administration, Oral,Aged,Anorexia/*drug therapy/*etiology,Appetite/*drug effects,Double-Blind Method,Dronabinol/adverse effects/*pharmacology,Drug Therapy, Combination,Erectile Dysfunction/chemically induced,Female,Humans,Male,Megestrol Acetate/adverse&lt;/keyword&gt;&lt;/keywords&gt;&lt;dates&gt;&lt;year&gt;2002&lt;/year&gt;&lt;pub-dates&gt;&lt;date&gt;Jan 15&lt;/date&gt;&lt;/pub-dates&gt;&lt;/dates&gt;&lt;isbn&gt;0732-183X (Print),0732-183x&lt;/isbn&gt;&lt;accession-num&gt;11786587&lt;/accession-num&gt;&lt;urls&gt;&lt;/urls&gt;&lt;electronic-resource-num&gt;10.1200/jco.2002.20.2.567&lt;/electronic-resource-num&gt;&lt;remote-database-provider&gt;NLM&lt;/remote-database-provider&gt;&lt;research-notes&gt;Roncoroni 2003 criticized it for using low dosage of dronabinol&amp;#xD;&lt;/research-notes&gt;&lt;language&gt;eng&lt;/language&gt;&lt;/record&gt;&lt;/Cite&gt;&lt;/EndNote&gt;</w:instrText>
            </w:r>
            <w:r w:rsidR="0032466A" w:rsidRPr="00023830">
              <w:rPr>
                <w:rFonts w:cs="Arial"/>
                <w:color w:val="000000" w:themeColor="text1"/>
                <w:sz w:val="20"/>
                <w:szCs w:val="20"/>
              </w:rPr>
              <w:fldChar w:fldCharType="separate"/>
            </w:r>
            <w:r w:rsidR="00513422">
              <w:rPr>
                <w:rFonts w:cs="Arial"/>
                <w:noProof/>
                <w:color w:val="000000" w:themeColor="text1"/>
                <w:sz w:val="20"/>
                <w:szCs w:val="20"/>
              </w:rPr>
              <w:t>[14]</w:t>
            </w:r>
            <w:r w:rsidR="0032466A" w:rsidRPr="00023830">
              <w:rPr>
                <w:rFonts w:cs="Arial"/>
                <w:color w:val="000000" w:themeColor="text1"/>
                <w:sz w:val="20"/>
                <w:szCs w:val="20"/>
              </w:rPr>
              <w:fldChar w:fldCharType="end"/>
            </w:r>
          </w:p>
        </w:tc>
        <w:tc>
          <w:tcPr>
            <w:tcW w:w="2552" w:type="dxa"/>
          </w:tcPr>
          <w:p w14:paraId="4215212D"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Patient reported side effects (%)</w:t>
            </w:r>
          </w:p>
          <w:p w14:paraId="3FA6A4C6"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770C0935"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I: 152</w:t>
            </w:r>
          </w:p>
          <w:p w14:paraId="23CA28D2"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159</w:t>
            </w:r>
          </w:p>
        </w:tc>
        <w:tc>
          <w:tcPr>
            <w:tcW w:w="5386" w:type="dxa"/>
          </w:tcPr>
          <w:p w14:paraId="1D8CCFCA"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More male participants reported impotence in the control group than in intervention group (18% vs 4%, p=0.002) </w:t>
            </w:r>
          </w:p>
          <w:p w14:paraId="3E0C4782"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782018DF"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roofErr w:type="gramStart"/>
            <w:r w:rsidRPr="0032466A">
              <w:rPr>
                <w:rFonts w:cs="Arial"/>
                <w:color w:val="000000" w:themeColor="text1"/>
                <w:sz w:val="20"/>
                <w:szCs w:val="20"/>
                <w:lang w:val="en-US"/>
              </w:rPr>
              <w:t>Otherwise</w:t>
            </w:r>
            <w:proofErr w:type="gramEnd"/>
            <w:r w:rsidRPr="0032466A">
              <w:rPr>
                <w:rFonts w:cs="Arial"/>
                <w:color w:val="000000" w:themeColor="text1"/>
                <w:sz w:val="20"/>
                <w:szCs w:val="20"/>
                <w:lang w:val="en-US"/>
              </w:rPr>
              <w:t xml:space="preserve"> the incidence of side effects (including vomiting, fluid retention, muddled thinking, drowsiness, loss of coordination and inappropriate </w:t>
            </w:r>
            <w:proofErr w:type="spellStart"/>
            <w:r w:rsidRPr="0032466A">
              <w:rPr>
                <w:rFonts w:cs="Arial"/>
                <w:color w:val="000000" w:themeColor="text1"/>
                <w:sz w:val="20"/>
                <w:szCs w:val="20"/>
                <w:lang w:val="en-US"/>
              </w:rPr>
              <w:t>behaviour</w:t>
            </w:r>
            <w:proofErr w:type="spellEnd"/>
            <w:r w:rsidRPr="0032466A">
              <w:rPr>
                <w:rFonts w:cs="Arial"/>
                <w:color w:val="000000" w:themeColor="text1"/>
                <w:sz w:val="20"/>
                <w:szCs w:val="20"/>
                <w:lang w:val="en-US"/>
              </w:rPr>
              <w:t xml:space="preserve"> was not statistically significant. </w:t>
            </w:r>
          </w:p>
          <w:p w14:paraId="02670A44"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460191DE"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The severity of nausea, vomiting, </w:t>
            </w:r>
            <w:proofErr w:type="spellStart"/>
            <w:r w:rsidRPr="0032466A">
              <w:rPr>
                <w:rFonts w:cs="Arial"/>
                <w:color w:val="000000" w:themeColor="text1"/>
                <w:sz w:val="20"/>
                <w:szCs w:val="20"/>
                <w:lang w:val="en-US"/>
              </w:rPr>
              <w:t>neurocortical</w:t>
            </w:r>
            <w:proofErr w:type="spellEnd"/>
            <w:r w:rsidRPr="0032466A">
              <w:rPr>
                <w:rFonts w:cs="Arial"/>
                <w:color w:val="000000" w:themeColor="text1"/>
                <w:sz w:val="20"/>
                <w:szCs w:val="20"/>
                <w:lang w:val="en-US"/>
              </w:rPr>
              <w:t xml:space="preserve"> dysfunction, edema, ascites, pleural effusion or thrombosis was not statically different. </w:t>
            </w:r>
          </w:p>
          <w:p w14:paraId="4545D036"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tc>
      </w:tr>
      <w:tr w:rsidR="0032466A" w:rsidRPr="00F141EA" w14:paraId="1658C6BD" w14:textId="77777777" w:rsidTr="001B2EE2">
        <w:trPr>
          <w:trHeight w:val="755"/>
        </w:trPr>
        <w:tc>
          <w:tcPr>
            <w:cnfStyle w:val="001000000000" w:firstRow="0" w:lastRow="0" w:firstColumn="1" w:lastColumn="0" w:oddVBand="0" w:evenVBand="0" w:oddHBand="0" w:evenHBand="0" w:firstRowFirstColumn="0" w:firstRowLastColumn="0" w:lastRowFirstColumn="0" w:lastRowLastColumn="0"/>
            <w:tcW w:w="1129" w:type="dxa"/>
          </w:tcPr>
          <w:p w14:paraId="3F67E93F" w14:textId="6DEDF666" w:rsidR="0032466A" w:rsidRPr="000B684E" w:rsidRDefault="000B684E" w:rsidP="0032466A">
            <w:pPr>
              <w:spacing w:line="276" w:lineRule="auto"/>
              <w:ind w:left="0"/>
              <w:rPr>
                <w:rFonts w:cs="Arial"/>
                <w:b w:val="0"/>
                <w:bCs w:val="0"/>
                <w:color w:val="000000" w:themeColor="text1"/>
                <w:sz w:val="20"/>
                <w:szCs w:val="20"/>
                <w:lang w:val="en-US"/>
              </w:rPr>
            </w:pPr>
            <w:r>
              <w:rPr>
                <w:rFonts w:cs="Arial"/>
                <w:color w:val="000000" w:themeColor="text1"/>
                <w:sz w:val="20"/>
                <w:szCs w:val="20"/>
                <w:lang w:val="en-US"/>
              </w:rPr>
              <w:t xml:space="preserve">Strasser et al., 2006 </w:t>
            </w:r>
            <w:r w:rsidR="0032466A" w:rsidRPr="00023830">
              <w:rPr>
                <w:rFonts w:cs="Arial"/>
                <w:color w:val="000000" w:themeColor="text1"/>
                <w:sz w:val="20"/>
                <w:szCs w:val="20"/>
              </w:rPr>
              <w:fldChar w:fldCharType="begin">
                <w:fldData xml:space="preserve">PEVuZE5vdGU+PENpdGU+PEF1dGhvcj5TdHJhc3NlcjwvQXV0aG9yPjxZZWFyPjIwMDY8L1llYXI+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==
</w:fldData>
              </w:fldChar>
            </w:r>
            <w:r w:rsidR="008D5789">
              <w:rPr>
                <w:rFonts w:cs="Arial"/>
                <w:color w:val="000000" w:themeColor="text1"/>
                <w:sz w:val="20"/>
                <w:szCs w:val="20"/>
              </w:rPr>
              <w:instrText xml:space="preserve"> ADDIN EN.CITE </w:instrText>
            </w:r>
            <w:r w:rsidR="008D5789">
              <w:rPr>
                <w:rFonts w:cs="Arial"/>
                <w:color w:val="000000" w:themeColor="text1"/>
                <w:sz w:val="20"/>
                <w:szCs w:val="20"/>
              </w:rPr>
              <w:fldChar w:fldCharType="begin">
                <w:fldData xml:space="preserve">PEVuZE5vdGU+PENpdGU+PEF1dGhvcj5TdHJhc3NlcjwvQXV0aG9yPjxZZWFyPjIwMDY8L1llYXI+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==
</w:fldData>
              </w:fldChar>
            </w:r>
            <w:r w:rsidR="008D5789">
              <w:rPr>
                <w:rFonts w:cs="Arial"/>
                <w:color w:val="000000" w:themeColor="text1"/>
                <w:sz w:val="20"/>
                <w:szCs w:val="20"/>
              </w:rPr>
              <w:instrText xml:space="preserve"> ADDIN EN.CITE.DATA </w:instrText>
            </w:r>
            <w:r w:rsidR="008D5789">
              <w:rPr>
                <w:rFonts w:cs="Arial"/>
                <w:color w:val="000000" w:themeColor="text1"/>
                <w:sz w:val="20"/>
                <w:szCs w:val="20"/>
              </w:rPr>
            </w:r>
            <w:r w:rsidR="008D5789">
              <w:rPr>
                <w:rFonts w:cs="Arial"/>
                <w:color w:val="000000" w:themeColor="text1"/>
                <w:sz w:val="20"/>
                <w:szCs w:val="20"/>
              </w:rPr>
              <w:fldChar w:fldCharType="end"/>
            </w:r>
            <w:r w:rsidR="0032466A" w:rsidRPr="00023830">
              <w:rPr>
                <w:rFonts w:cs="Arial"/>
                <w:color w:val="000000" w:themeColor="text1"/>
                <w:sz w:val="20"/>
                <w:szCs w:val="20"/>
              </w:rPr>
            </w:r>
            <w:r w:rsidR="0032466A" w:rsidRPr="00023830">
              <w:rPr>
                <w:rFonts w:cs="Arial"/>
                <w:color w:val="000000" w:themeColor="text1"/>
                <w:sz w:val="20"/>
                <w:szCs w:val="20"/>
              </w:rPr>
              <w:fldChar w:fldCharType="separate"/>
            </w:r>
            <w:r w:rsidR="008D5789">
              <w:rPr>
                <w:rFonts w:cs="Arial"/>
                <w:noProof/>
                <w:color w:val="000000" w:themeColor="text1"/>
                <w:sz w:val="20"/>
                <w:szCs w:val="20"/>
              </w:rPr>
              <w:t>[10]</w:t>
            </w:r>
            <w:r w:rsidR="0032466A" w:rsidRPr="00023830">
              <w:rPr>
                <w:rFonts w:cs="Arial"/>
                <w:color w:val="000000" w:themeColor="text1"/>
                <w:sz w:val="20"/>
                <w:szCs w:val="20"/>
              </w:rPr>
              <w:fldChar w:fldCharType="end"/>
            </w:r>
          </w:p>
        </w:tc>
        <w:tc>
          <w:tcPr>
            <w:tcW w:w="2552" w:type="dxa"/>
          </w:tcPr>
          <w:p w14:paraId="106BE11E"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Number of reported side effects </w:t>
            </w:r>
          </w:p>
          <w:p w14:paraId="15A7FD77"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68B36F3B"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I: </w:t>
            </w:r>
          </w:p>
          <w:p w14:paraId="46BF22B2" w14:textId="77777777" w:rsidR="0032466A" w:rsidRPr="00023830" w:rsidRDefault="0032466A" w:rsidP="0032466A">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THC: 100</w:t>
            </w:r>
          </w:p>
          <w:p w14:paraId="2DA2CE99" w14:textId="77777777" w:rsidR="0032466A" w:rsidRPr="00023830" w:rsidRDefault="0032466A" w:rsidP="0032466A">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CE: 95</w:t>
            </w:r>
          </w:p>
          <w:p w14:paraId="59DC8571" w14:textId="77777777" w:rsidR="0032466A" w:rsidRPr="00023830"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48</w:t>
            </w:r>
          </w:p>
        </w:tc>
        <w:tc>
          <w:tcPr>
            <w:tcW w:w="5386" w:type="dxa"/>
          </w:tcPr>
          <w:p w14:paraId="7BF8334A"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A total of 526 AEs were reported: </w:t>
            </w:r>
          </w:p>
          <w:p w14:paraId="7BD485A8" w14:textId="77777777" w:rsidR="0032466A" w:rsidRPr="00023830" w:rsidRDefault="0032466A" w:rsidP="0032466A">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 xml:space="preserve">197 AEs were reported in the THC group </w:t>
            </w:r>
          </w:p>
          <w:p w14:paraId="23186DE7" w14:textId="77777777" w:rsidR="0032466A" w:rsidRPr="00023830" w:rsidRDefault="0032466A" w:rsidP="0032466A">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238 AEs were reported in the CE group</w:t>
            </w:r>
          </w:p>
          <w:p w14:paraId="7B3CF1BC" w14:textId="77777777" w:rsidR="0032466A" w:rsidRPr="00023830" w:rsidRDefault="0032466A" w:rsidP="0032466A">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 xml:space="preserve">91 AEs were reported in the control group </w:t>
            </w:r>
          </w:p>
          <w:p w14:paraId="6C12A9B0"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2304B076"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AEs that occurred more than 10 times included nausea, fatigue, pain, anemia, dizziness, dyspnea, diarrhea and obstipation. </w:t>
            </w:r>
          </w:p>
          <w:p w14:paraId="05F26B86"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4013A030"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AEs were unrelated or unlikely to be for 415 AEs, probably for 90 AEs and likely for 20 AEs</w:t>
            </w:r>
          </w:p>
          <w:p w14:paraId="4BF5273B" w14:textId="77777777" w:rsidR="0032466A" w:rsidRPr="00023830" w:rsidRDefault="0032466A" w:rsidP="0032466A">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1 AEs was undetermined</w:t>
            </w:r>
          </w:p>
          <w:p w14:paraId="16EEDB74" w14:textId="77777777" w:rsidR="0032466A" w:rsidRPr="00023830" w:rsidRDefault="0032466A" w:rsidP="0032466A">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lastRenderedPageBreak/>
              <w:t>1 SAE was unexpected</w:t>
            </w:r>
          </w:p>
          <w:p w14:paraId="64659C86" w14:textId="77777777" w:rsidR="0032466A" w:rsidRPr="00023830"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p w14:paraId="2932A10A"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More AEs occur in the intervention group than in the control group</w:t>
            </w:r>
          </w:p>
        </w:tc>
      </w:tr>
      <w:tr w:rsidR="0032466A" w:rsidRPr="00023830" w14:paraId="728EAB3C" w14:textId="77777777" w:rsidTr="001B2EE2">
        <w:trPr>
          <w:cnfStyle w:val="000000100000" w:firstRow="0" w:lastRow="0" w:firstColumn="0" w:lastColumn="0" w:oddVBand="0" w:evenVBand="0" w:oddHBand="1" w:evenHBand="0"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1129" w:type="dxa"/>
          </w:tcPr>
          <w:p w14:paraId="6A992961" w14:textId="41204487" w:rsidR="0032466A" w:rsidRPr="000B684E" w:rsidRDefault="000B684E" w:rsidP="0032466A">
            <w:pPr>
              <w:spacing w:line="276" w:lineRule="auto"/>
              <w:ind w:left="0"/>
              <w:rPr>
                <w:rFonts w:cs="Arial"/>
                <w:b w:val="0"/>
                <w:bCs w:val="0"/>
                <w:color w:val="000000" w:themeColor="text1"/>
                <w:sz w:val="20"/>
                <w:szCs w:val="20"/>
              </w:rPr>
            </w:pPr>
            <w:proofErr w:type="spellStart"/>
            <w:r>
              <w:rPr>
                <w:rFonts w:cs="Arial"/>
                <w:color w:val="000000" w:themeColor="text1"/>
                <w:sz w:val="20"/>
                <w:szCs w:val="20"/>
              </w:rPr>
              <w:lastRenderedPageBreak/>
              <w:t>Turcott</w:t>
            </w:r>
            <w:proofErr w:type="spellEnd"/>
            <w:r>
              <w:rPr>
                <w:rFonts w:cs="Arial"/>
                <w:color w:val="000000" w:themeColor="text1"/>
                <w:sz w:val="20"/>
                <w:szCs w:val="20"/>
              </w:rPr>
              <w:t xml:space="preserve"> et al., 2018</w:t>
            </w:r>
            <w:r>
              <w:rPr>
                <w:rFonts w:cs="Arial"/>
                <w:b w:val="0"/>
                <w:bCs w:val="0"/>
                <w:color w:val="000000" w:themeColor="text1"/>
                <w:sz w:val="20"/>
                <w:szCs w:val="20"/>
              </w:rPr>
              <w:t xml:space="preserve"> </w:t>
            </w:r>
            <w:r w:rsidR="0032466A" w:rsidRPr="00023830">
              <w:rPr>
                <w:rFonts w:cs="Arial"/>
                <w:color w:val="000000" w:themeColor="text1"/>
                <w:sz w:val="20"/>
                <w:szCs w:val="20"/>
              </w:rPr>
              <w:fldChar w:fldCharType="begin">
                <w:fldData xml:space="preserve">PEVuZE5vdGU+PENpdGU+PEF1dGhvcj5UdXJjb3R0PC9BdXRob3I+PFllYXI+MjAxODwvWWVhcj48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</w:fldData>
              </w:fldChar>
            </w:r>
            <w:r w:rsidR="00513422">
              <w:rPr>
                <w:rFonts w:cs="Arial"/>
                <w:color w:val="000000" w:themeColor="text1"/>
                <w:sz w:val="20"/>
                <w:szCs w:val="20"/>
              </w:rPr>
              <w:instrText xml:space="preserve"> ADDIN EN.CITE </w:instrText>
            </w:r>
            <w:r w:rsidR="00513422">
              <w:rPr>
                <w:rFonts w:cs="Arial"/>
                <w:color w:val="000000" w:themeColor="text1"/>
                <w:sz w:val="20"/>
                <w:szCs w:val="20"/>
              </w:rPr>
              <w:fldChar w:fldCharType="begin">
                <w:fldData xml:space="preserve">PEVuZE5vdGU+PENpdGU+PEF1dGhvcj5UdXJjb3R0PC9BdXRob3I+PFllYXI+MjAxODwvWWVhcj48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</w:fldData>
              </w:fldChar>
            </w:r>
            <w:r w:rsidR="00513422">
              <w:rPr>
                <w:rFonts w:cs="Arial"/>
                <w:color w:val="000000" w:themeColor="text1"/>
                <w:sz w:val="20"/>
                <w:szCs w:val="20"/>
              </w:rPr>
              <w:instrText xml:space="preserve"> ADDIN EN.CITE.DATA </w:instrText>
            </w:r>
            <w:r w:rsidR="00513422">
              <w:rPr>
                <w:rFonts w:cs="Arial"/>
                <w:color w:val="000000" w:themeColor="text1"/>
                <w:sz w:val="20"/>
                <w:szCs w:val="20"/>
              </w:rPr>
            </w:r>
            <w:r w:rsidR="00513422">
              <w:rPr>
                <w:rFonts w:cs="Arial"/>
                <w:color w:val="000000" w:themeColor="text1"/>
                <w:sz w:val="20"/>
                <w:szCs w:val="20"/>
              </w:rPr>
              <w:fldChar w:fldCharType="end"/>
            </w:r>
            <w:r w:rsidR="0032466A" w:rsidRPr="00023830">
              <w:rPr>
                <w:rFonts w:cs="Arial"/>
                <w:color w:val="000000" w:themeColor="text1"/>
                <w:sz w:val="20"/>
                <w:szCs w:val="20"/>
              </w:rPr>
            </w:r>
            <w:r w:rsidR="0032466A" w:rsidRPr="00023830">
              <w:rPr>
                <w:rFonts w:cs="Arial"/>
                <w:color w:val="000000" w:themeColor="text1"/>
                <w:sz w:val="20"/>
                <w:szCs w:val="20"/>
              </w:rPr>
              <w:fldChar w:fldCharType="separate"/>
            </w:r>
            <w:r w:rsidR="00513422">
              <w:rPr>
                <w:rFonts w:cs="Arial"/>
                <w:noProof/>
                <w:color w:val="000000" w:themeColor="text1"/>
                <w:sz w:val="20"/>
                <w:szCs w:val="20"/>
              </w:rPr>
              <w:t>[12]</w:t>
            </w:r>
            <w:r w:rsidR="0032466A" w:rsidRPr="00023830">
              <w:rPr>
                <w:rFonts w:cs="Arial"/>
                <w:color w:val="000000" w:themeColor="text1"/>
                <w:sz w:val="20"/>
                <w:szCs w:val="20"/>
              </w:rPr>
              <w:fldChar w:fldCharType="end"/>
            </w:r>
          </w:p>
        </w:tc>
        <w:tc>
          <w:tcPr>
            <w:tcW w:w="2552" w:type="dxa"/>
          </w:tcPr>
          <w:p w14:paraId="10D56AFF"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Loss of follow up related to cancer</w:t>
            </w:r>
          </w:p>
          <w:p w14:paraId="66767CAB"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6A99A9A0"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I:</w:t>
            </w:r>
            <w:proofErr w:type="gramEnd"/>
            <w:r w:rsidRPr="00023830">
              <w:rPr>
                <w:rFonts w:cs="Arial"/>
                <w:color w:val="000000" w:themeColor="text1"/>
                <w:sz w:val="20"/>
                <w:szCs w:val="20"/>
              </w:rPr>
              <w:t xml:space="preserve"> 14</w:t>
            </w:r>
          </w:p>
          <w:p w14:paraId="240D427B"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19</w:t>
            </w:r>
          </w:p>
        </w:tc>
        <w:tc>
          <w:tcPr>
            <w:tcW w:w="5386" w:type="dxa"/>
          </w:tcPr>
          <w:p w14:paraId="2BBC3CFB"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 xml:space="preserve">In intervention </w:t>
            </w:r>
            <w:proofErr w:type="gramStart"/>
            <w:r w:rsidRPr="00023830">
              <w:rPr>
                <w:rFonts w:cs="Arial"/>
                <w:color w:val="000000" w:themeColor="text1"/>
                <w:sz w:val="20"/>
                <w:szCs w:val="20"/>
              </w:rPr>
              <w:t>group:</w:t>
            </w:r>
            <w:proofErr w:type="gramEnd"/>
            <w:r w:rsidRPr="00023830">
              <w:rPr>
                <w:rFonts w:cs="Arial"/>
                <w:color w:val="000000" w:themeColor="text1"/>
                <w:sz w:val="20"/>
                <w:szCs w:val="20"/>
              </w:rPr>
              <w:t xml:space="preserve"> </w:t>
            </w:r>
          </w:p>
          <w:p w14:paraId="6F7C29EB" w14:textId="77777777" w:rsidR="0032466A" w:rsidRPr="00023830" w:rsidRDefault="0032466A" w:rsidP="0032466A">
            <w:pPr>
              <w:pStyle w:val="ListParagraph"/>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 xml:space="preserve">2 participants required </w:t>
            </w:r>
            <w:proofErr w:type="spellStart"/>
            <w:r w:rsidRPr="00023830">
              <w:rPr>
                <w:rFonts w:cs="Arial"/>
                <w:color w:val="000000" w:themeColor="text1"/>
                <w:sz w:val="20"/>
                <w:szCs w:val="20"/>
                <w:lang w:val="en-US"/>
              </w:rPr>
              <w:t>hospitali</w:t>
            </w:r>
            <w:r>
              <w:rPr>
                <w:rFonts w:cs="Arial"/>
                <w:color w:val="000000" w:themeColor="text1"/>
                <w:sz w:val="20"/>
                <w:szCs w:val="20"/>
                <w:lang w:val="en-US"/>
              </w:rPr>
              <w:t>s</w:t>
            </w:r>
            <w:r w:rsidRPr="00023830">
              <w:rPr>
                <w:rFonts w:cs="Arial"/>
                <w:color w:val="000000" w:themeColor="text1"/>
                <w:sz w:val="20"/>
                <w:szCs w:val="20"/>
                <w:lang w:val="en-US"/>
              </w:rPr>
              <w:t>ation</w:t>
            </w:r>
            <w:proofErr w:type="spellEnd"/>
            <w:r w:rsidRPr="00023830">
              <w:rPr>
                <w:rFonts w:cs="Arial"/>
                <w:color w:val="000000" w:themeColor="text1"/>
                <w:sz w:val="20"/>
                <w:szCs w:val="20"/>
                <w:lang w:val="en-US"/>
              </w:rPr>
              <w:t xml:space="preserve"> </w:t>
            </w:r>
          </w:p>
          <w:p w14:paraId="09611A2E" w14:textId="77777777" w:rsidR="0032466A" w:rsidRPr="00023830" w:rsidRDefault="0032466A" w:rsidP="0032466A">
            <w:pPr>
              <w:pStyle w:val="ListParagraph"/>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2 participants’ clinical condition deteriorated</w:t>
            </w:r>
          </w:p>
          <w:p w14:paraId="6D360949"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4D0F26A9"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 xml:space="preserve">In control </w:t>
            </w:r>
            <w:proofErr w:type="gramStart"/>
            <w:r w:rsidRPr="00023830">
              <w:rPr>
                <w:rFonts w:cs="Arial"/>
                <w:color w:val="000000" w:themeColor="text1"/>
                <w:sz w:val="20"/>
                <w:szCs w:val="20"/>
              </w:rPr>
              <w:t>group:</w:t>
            </w:r>
            <w:proofErr w:type="gramEnd"/>
            <w:r w:rsidRPr="00023830">
              <w:rPr>
                <w:rFonts w:cs="Arial"/>
                <w:color w:val="000000" w:themeColor="text1"/>
                <w:sz w:val="20"/>
                <w:szCs w:val="20"/>
              </w:rPr>
              <w:t xml:space="preserve"> </w:t>
            </w:r>
          </w:p>
          <w:p w14:paraId="594B0606" w14:textId="77777777" w:rsidR="0032466A" w:rsidRPr="00023830" w:rsidRDefault="0032466A" w:rsidP="0032466A">
            <w:pPr>
              <w:pStyle w:val="ListParagraph"/>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 xml:space="preserve">2 participants required </w:t>
            </w:r>
            <w:proofErr w:type="spellStart"/>
            <w:r w:rsidRPr="00023830">
              <w:rPr>
                <w:rFonts w:cs="Arial"/>
                <w:color w:val="000000" w:themeColor="text1"/>
                <w:sz w:val="20"/>
                <w:szCs w:val="20"/>
                <w:lang w:val="en-US"/>
              </w:rPr>
              <w:t>hospitali</w:t>
            </w:r>
            <w:r>
              <w:rPr>
                <w:rFonts w:cs="Arial"/>
                <w:color w:val="000000" w:themeColor="text1"/>
                <w:sz w:val="20"/>
                <w:szCs w:val="20"/>
                <w:lang w:val="en-US"/>
              </w:rPr>
              <w:t>s</w:t>
            </w:r>
            <w:r w:rsidRPr="00023830">
              <w:rPr>
                <w:rFonts w:cs="Arial"/>
                <w:color w:val="000000" w:themeColor="text1"/>
                <w:sz w:val="20"/>
                <w:szCs w:val="20"/>
                <w:lang w:val="en-US"/>
              </w:rPr>
              <w:t>ation</w:t>
            </w:r>
            <w:proofErr w:type="spellEnd"/>
            <w:r w:rsidRPr="00023830">
              <w:rPr>
                <w:rFonts w:cs="Arial"/>
                <w:color w:val="000000" w:themeColor="text1"/>
                <w:sz w:val="20"/>
                <w:szCs w:val="20"/>
                <w:lang w:val="en-US"/>
              </w:rPr>
              <w:t xml:space="preserve"> </w:t>
            </w:r>
          </w:p>
          <w:p w14:paraId="2E32EBD9" w14:textId="77777777" w:rsidR="0032466A" w:rsidRPr="00023830" w:rsidRDefault="0032466A" w:rsidP="0032466A">
            <w:pPr>
              <w:pStyle w:val="ListParagraph"/>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5 participants’ clinical condition deteriorated</w:t>
            </w:r>
          </w:p>
        </w:tc>
      </w:tr>
      <w:tr w:rsidR="0032466A" w:rsidRPr="00023830" w14:paraId="1199B3D2" w14:textId="77777777" w:rsidTr="001B2EE2">
        <w:trPr>
          <w:trHeight w:val="235"/>
        </w:trPr>
        <w:tc>
          <w:tcPr>
            <w:cnfStyle w:val="001000000000" w:firstRow="0" w:lastRow="0" w:firstColumn="1" w:lastColumn="0" w:oddVBand="0" w:evenVBand="0" w:oddHBand="0" w:evenHBand="0" w:firstRowFirstColumn="0" w:firstRowLastColumn="0" w:lastRowFirstColumn="0" w:lastRowLastColumn="0"/>
            <w:tcW w:w="9067" w:type="dxa"/>
            <w:gridSpan w:val="3"/>
          </w:tcPr>
          <w:p w14:paraId="664C20F8" w14:textId="77777777" w:rsidR="0032466A" w:rsidRPr="00023830" w:rsidRDefault="0032466A" w:rsidP="0032466A">
            <w:pPr>
              <w:spacing w:line="276" w:lineRule="auto"/>
              <w:ind w:left="0"/>
              <w:rPr>
                <w:rFonts w:cs="Arial"/>
                <w:color w:val="000000" w:themeColor="text1"/>
                <w:sz w:val="20"/>
                <w:szCs w:val="20"/>
              </w:rPr>
            </w:pPr>
            <w:r>
              <w:rPr>
                <w:rFonts w:cs="Arial"/>
                <w:color w:val="000000" w:themeColor="text1"/>
                <w:sz w:val="20"/>
                <w:szCs w:val="20"/>
              </w:rPr>
              <w:t>NRSI</w:t>
            </w:r>
          </w:p>
        </w:tc>
      </w:tr>
      <w:tr w:rsidR="0032466A" w:rsidRPr="00F141EA" w14:paraId="76B66304" w14:textId="77777777" w:rsidTr="001B2EE2">
        <w:trPr>
          <w:cnfStyle w:val="000000100000" w:firstRow="0" w:lastRow="0" w:firstColumn="0" w:lastColumn="0" w:oddVBand="0" w:evenVBand="0" w:oddHBand="1" w:evenHBand="0" w:firstRowFirstColumn="0" w:firstRowLastColumn="0" w:lastRowFirstColumn="0" w:lastRowLastColumn="0"/>
          <w:trHeight w:val="2673"/>
        </w:trPr>
        <w:tc>
          <w:tcPr>
            <w:cnfStyle w:val="001000000000" w:firstRow="0" w:lastRow="0" w:firstColumn="1" w:lastColumn="0" w:oddVBand="0" w:evenVBand="0" w:oddHBand="0" w:evenHBand="0" w:firstRowFirstColumn="0" w:firstRowLastColumn="0" w:lastRowFirstColumn="0" w:lastRowLastColumn="0"/>
            <w:tcW w:w="1129" w:type="dxa"/>
          </w:tcPr>
          <w:p w14:paraId="436F9241" w14:textId="04EEB93A" w:rsidR="0032466A" w:rsidRPr="00023830" w:rsidRDefault="000B684E" w:rsidP="0032466A">
            <w:pPr>
              <w:spacing w:line="276" w:lineRule="auto"/>
              <w:ind w:left="0"/>
              <w:rPr>
                <w:rFonts w:cs="Arial"/>
                <w:b w:val="0"/>
                <w:bCs w:val="0"/>
                <w:color w:val="000000" w:themeColor="text1"/>
                <w:sz w:val="20"/>
                <w:szCs w:val="20"/>
              </w:rPr>
            </w:pPr>
            <w:r>
              <w:rPr>
                <w:rFonts w:cs="Arial"/>
                <w:color w:val="000000" w:themeColor="text1"/>
                <w:sz w:val="20"/>
                <w:szCs w:val="20"/>
              </w:rPr>
              <w:t>Bar-</w:t>
            </w:r>
            <w:proofErr w:type="spellStart"/>
            <w:r>
              <w:rPr>
                <w:rFonts w:cs="Arial"/>
                <w:color w:val="000000" w:themeColor="text1"/>
                <w:sz w:val="20"/>
                <w:szCs w:val="20"/>
              </w:rPr>
              <w:t>Sela</w:t>
            </w:r>
            <w:proofErr w:type="spellEnd"/>
            <w:r>
              <w:rPr>
                <w:rFonts w:cs="Arial"/>
                <w:color w:val="000000" w:themeColor="text1"/>
                <w:sz w:val="20"/>
                <w:szCs w:val="20"/>
              </w:rPr>
              <w:t xml:space="preserve"> et al., 2019</w:t>
            </w:r>
            <w:r>
              <w:rPr>
                <w:rFonts w:cs="Arial"/>
                <w:b w:val="0"/>
                <w:bCs w:val="0"/>
                <w:color w:val="000000" w:themeColor="text1"/>
                <w:sz w:val="20"/>
                <w:szCs w:val="20"/>
              </w:rPr>
              <w:t xml:space="preserve"> </w:t>
            </w:r>
            <w:r w:rsidR="0032466A" w:rsidRPr="00023830">
              <w:rPr>
                <w:rFonts w:cs="Arial"/>
                <w:color w:val="000000" w:themeColor="text1"/>
                <w:sz w:val="20"/>
                <w:szCs w:val="20"/>
              </w:rPr>
              <w:fldChar w:fldCharType="begin"/>
            </w:r>
            <w:r w:rsidR="00513422">
              <w:rPr>
                <w:rFonts w:cs="Arial"/>
                <w:color w:val="000000" w:themeColor="text1"/>
                <w:sz w:val="20"/>
                <w:szCs w:val="20"/>
              </w:rPr>
              <w:instrText xml:space="preserve"> ADDIN EN.CITE &lt;EndNote&gt;&lt;Cite&gt;&lt;Author&gt;Bar-Sela&lt;/Author&gt;&lt;Year&gt;2019&lt;/Year&gt;&lt;RecNum&gt;151&lt;/RecNum&gt;&lt;DisplayText&gt;[16]&lt;/DisplayText&gt;&lt;record&gt;&lt;rec-number&gt;151&lt;/rec-number&gt;&lt;foreign-keys&gt;&lt;key app="EN" db-id="w5fw0fda8ttrvveaa53xp5whssazt5wxvwzr" timestamp="1589191346"&gt;151&lt;/key&gt;&lt;/foreign-keys&gt;&lt;ref-type name="Journal Article"&gt;17&lt;/ref-type&gt;&lt;contributors&gt;&lt;authors&gt;&lt;author&gt;Bar-Sela, G.&lt;/author&gt;&lt;author&gt;Zalman, D.&lt;/author&gt;&lt;author&gt;Semenysty, V.&lt;/author&gt;&lt;author&gt;Ballan, E.&lt;/author&gt;&lt;/authors&gt;&lt;/contributors&gt;&lt;auth-address&gt;Emek Medical Center, Afula, Israel.,Technion-Israel Institute of Technology, Haifa, Israel.,Rambam Health Care Campus, Haifa, Israel.,Bethesda Metro Center, Bethesda, MD, USA.&lt;/auth-address&gt;&lt;titles&gt;&lt;title&gt;The Effects of Dosage-Controlled Cannabis Capsules on Cancer-Related Cachexia and Anorexia Syndrome in Advanced Cancer Patients: Pilot Study&lt;/title&gt;&lt;secondary-title&gt;Integr Cancer Ther&lt;/secondary-title&gt;&lt;/titles&gt;&lt;periodical&gt;&lt;full-title&gt;Integr Cancer Ther&lt;/full-title&gt;&lt;/periodical&gt;&lt;pages&gt;1534735419881498&lt;/pages&gt;&lt;volume&gt;18&lt;/volume&gt;&lt;edition&gt;2019/10/10&lt;/edition&gt;&lt;keywords&gt;&lt;keyword&gt;Aged,Aged, 80 and over,Analgesics/therapeutic use,Anorexia/*drug therapy/etiology,Cachexia/*drug therapy/etiology,Cannabidiol/*therapeutic use,Cannabis/*chemistry,Capsules/*therapeutic use,Dronabinol/*therapeutic use,Drug-Related Side Effects and Advers&lt;/keyword&gt;&lt;/keywords&gt;&lt;dates&gt;&lt;year&gt;2019&lt;/year&gt;&lt;pub-dates&gt;&lt;date&gt;Jan-Dec&lt;/date&gt;&lt;/pub-dates&gt;&lt;/dates&gt;&lt;isbn&gt;1534-7354 (Print),1534-7354&lt;/isbn&gt;&lt;accession-num&gt;31595793&lt;/accession-num&gt;&lt;urls&gt;&lt;/urls&gt;&lt;custom2&gt;PMC6785913&lt;/custom2&gt;&lt;electronic-resource-num&gt;10.1177/1534735419881498&lt;/electronic-resource-num&gt;&lt;remote-database-provider&gt;NLM&lt;/remote-database-provider&gt;&lt;language&gt;eng&lt;/language&gt;&lt;/record&gt;&lt;/Cite&gt;&lt;/EndNote&gt;</w:instrText>
            </w:r>
            <w:r w:rsidR="0032466A" w:rsidRPr="00023830">
              <w:rPr>
                <w:rFonts w:cs="Arial"/>
                <w:color w:val="000000" w:themeColor="text1"/>
                <w:sz w:val="20"/>
                <w:szCs w:val="20"/>
              </w:rPr>
              <w:fldChar w:fldCharType="separate"/>
            </w:r>
            <w:r w:rsidR="00513422">
              <w:rPr>
                <w:rFonts w:cs="Arial"/>
                <w:noProof/>
                <w:color w:val="000000" w:themeColor="text1"/>
                <w:sz w:val="20"/>
                <w:szCs w:val="20"/>
              </w:rPr>
              <w:t>[16]</w:t>
            </w:r>
            <w:r w:rsidR="0032466A" w:rsidRPr="00023830">
              <w:rPr>
                <w:rFonts w:cs="Arial"/>
                <w:color w:val="000000" w:themeColor="text1"/>
                <w:sz w:val="20"/>
                <w:szCs w:val="20"/>
              </w:rPr>
              <w:fldChar w:fldCharType="end"/>
            </w:r>
          </w:p>
        </w:tc>
        <w:tc>
          <w:tcPr>
            <w:tcW w:w="2552" w:type="dxa"/>
          </w:tcPr>
          <w:p w14:paraId="2A4AA80C"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Number</w:t>
            </w:r>
            <w:proofErr w:type="spellEnd"/>
            <w:r w:rsidRPr="00023830">
              <w:rPr>
                <w:rFonts w:cs="Arial"/>
                <w:color w:val="000000" w:themeColor="text1"/>
                <w:sz w:val="20"/>
                <w:szCs w:val="20"/>
              </w:rPr>
              <w:t xml:space="preserve"> of </w:t>
            </w:r>
            <w:proofErr w:type="spellStart"/>
            <w:r w:rsidRPr="00023830">
              <w:rPr>
                <w:rFonts w:cs="Arial"/>
                <w:color w:val="000000" w:themeColor="text1"/>
                <w:sz w:val="20"/>
                <w:szCs w:val="20"/>
              </w:rPr>
              <w:t>withdrawals</w:t>
            </w:r>
            <w:proofErr w:type="spellEnd"/>
            <w:r w:rsidRPr="00023830">
              <w:rPr>
                <w:rFonts w:cs="Arial"/>
                <w:color w:val="000000" w:themeColor="text1"/>
                <w:sz w:val="20"/>
                <w:szCs w:val="20"/>
              </w:rPr>
              <w:t xml:space="preserve"> </w:t>
            </w:r>
          </w:p>
          <w:p w14:paraId="0D1DA56F"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45605B55"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1C9C94B6"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7D863BC0" w14:textId="77777777" w:rsid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67039D29" w14:textId="26E36AD5"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Evaluation of side effects</w:t>
            </w:r>
          </w:p>
          <w:p w14:paraId="10B11A2B"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7545A927"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I: 6 </w:t>
            </w:r>
          </w:p>
          <w:p w14:paraId="0C772C97"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C: none</w:t>
            </w:r>
          </w:p>
        </w:tc>
        <w:tc>
          <w:tcPr>
            <w:tcW w:w="5386" w:type="dxa"/>
          </w:tcPr>
          <w:p w14:paraId="52F6543A" w14:textId="77777777" w:rsidR="0032466A" w:rsidRPr="00023830" w:rsidRDefault="0032466A" w:rsidP="0032466A">
            <w:pPr>
              <w:pStyle w:val="ListParagraph"/>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 xml:space="preserve">4 patients withdrew from the study in the first 2 weeks to treatment-related side effects </w:t>
            </w:r>
          </w:p>
          <w:p w14:paraId="4F0A17D3" w14:textId="77777777" w:rsidR="0032466A" w:rsidRPr="00023830" w:rsidRDefault="0032466A" w:rsidP="0032466A">
            <w:pPr>
              <w:pStyle w:val="ListParagraph"/>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2 patients withdrew from the study between 2 weeks and 4.5 months due to side effects of cannabis intake</w:t>
            </w:r>
          </w:p>
          <w:p w14:paraId="5140E2ED"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414E7FCE"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Side effects included tiredness, dizziness, disorientation, anxiety, hallucinations, and altered general function. </w:t>
            </w:r>
          </w:p>
          <w:p w14:paraId="7B89D647"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71EE56D4"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All side-effects occurred 1 to 2 hours after capsule intake, lasted for 2 to 3 hours and caused incapacity to be physically active</w:t>
            </w:r>
          </w:p>
          <w:p w14:paraId="5F85F8BA"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31A3DF33"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tc>
      </w:tr>
      <w:tr w:rsidR="0032466A" w:rsidRPr="00023830" w14:paraId="6C1086EA" w14:textId="77777777" w:rsidTr="001B2EE2">
        <w:trPr>
          <w:trHeight w:val="931"/>
        </w:trPr>
        <w:tc>
          <w:tcPr>
            <w:cnfStyle w:val="001000000000" w:firstRow="0" w:lastRow="0" w:firstColumn="1" w:lastColumn="0" w:oddVBand="0" w:evenVBand="0" w:oddHBand="0" w:evenHBand="0" w:firstRowFirstColumn="0" w:firstRowLastColumn="0" w:lastRowFirstColumn="0" w:lastRowLastColumn="0"/>
            <w:tcW w:w="1129" w:type="dxa"/>
          </w:tcPr>
          <w:p w14:paraId="0D913031" w14:textId="6763FAF5" w:rsidR="0032466A" w:rsidRPr="000B684E" w:rsidRDefault="000B684E" w:rsidP="0032466A">
            <w:pPr>
              <w:spacing w:line="276" w:lineRule="auto"/>
              <w:ind w:left="0"/>
              <w:rPr>
                <w:rFonts w:cs="Arial"/>
                <w:color w:val="000000" w:themeColor="text1"/>
                <w:sz w:val="20"/>
                <w:szCs w:val="20"/>
              </w:rPr>
            </w:pPr>
            <w:proofErr w:type="spellStart"/>
            <w:r>
              <w:rPr>
                <w:rFonts w:cs="Arial"/>
                <w:color w:val="000000" w:themeColor="text1"/>
                <w:sz w:val="20"/>
                <w:szCs w:val="20"/>
              </w:rPr>
              <w:t>Kasvis</w:t>
            </w:r>
            <w:proofErr w:type="spellEnd"/>
            <w:r>
              <w:rPr>
                <w:rFonts w:cs="Arial"/>
                <w:color w:val="000000" w:themeColor="text1"/>
                <w:sz w:val="20"/>
                <w:szCs w:val="20"/>
              </w:rPr>
              <w:t xml:space="preserve"> et al., 2019 </w:t>
            </w:r>
            <w:r w:rsidR="0032466A" w:rsidRPr="00023830">
              <w:rPr>
                <w:rFonts w:cs="Arial"/>
                <w:color w:val="000000" w:themeColor="text1"/>
                <w:sz w:val="20"/>
                <w:szCs w:val="20"/>
              </w:rPr>
              <w:fldChar w:fldCharType="begin"/>
            </w:r>
            <w:r w:rsidR="008D5789">
              <w:rPr>
                <w:rFonts w:cs="Arial"/>
                <w:color w:val="000000" w:themeColor="text1"/>
                <w:sz w:val="20"/>
                <w:szCs w:val="20"/>
              </w:rPr>
              <w:instrText xml:space="preserve"> ADDIN EN.CITE &lt;EndNote&gt;&lt;Cite&gt;&lt;Author&gt;Kasvis&lt;/Author&gt;&lt;Year&gt;2019&lt;/Year&gt;&lt;RecNum&gt;1112&lt;/RecNum&gt;&lt;DisplayText&gt;[7]&lt;/DisplayText&gt;&lt;record&gt;&lt;rec-number&gt;1112&lt;/rec-number&gt;&lt;foreign-keys&gt;&lt;key app="EN" db-id="w5fw0fda8ttrvveaa53xp5whssazt5wxvwzr" timestamp="1589197164"&gt;1112&lt;/key&gt;&lt;/foreign-keys&gt;&lt;ref-type name="Journal Article"&gt;17&lt;/ref-type&gt;&lt;contributors&gt;&lt;authors&gt;&lt;author&gt;Kasvis, P.&lt;/author&gt;&lt;author&gt;Vigano, M.&lt;/author&gt;&lt;author&gt;Vigano, A.&lt;/author&gt;&lt;/authors&gt;&lt;/contributors&gt;&lt;auth-address&gt;McGill Nutrition and Performance Laboratory, Supportive and Palliative Care Division, McGill University Health Centre, Montreal, Quebec, Canada.,Department of Science, Lower Canada College, Montreal, Quebec, Canada.,McGill Nutrition and Performance Laboratory, Supportive and Palliative Care Division, McGill University Health Centre, Montreal, Quebec, Canada. antonio.vigano@mcgill.ca.&lt;/auth-address&gt;&lt;titles&gt;&lt;title&gt;Health-related quality of life across cancer cachexia stages&lt;/title&gt;&lt;secondary-title&gt;Ann Palliat Med&lt;/secondary-title&gt;&lt;/titles&gt;&lt;periodical&gt;&lt;full-title&gt;Ann Palliat Med&lt;/full-title&gt;&lt;/periodical&gt;&lt;pages&gt;33-42&lt;/pages&gt;&lt;volume&gt;8&lt;/volume&gt;&lt;number&gt;1&lt;/number&gt;&lt;edition&gt;2018/12/12&lt;/edition&gt;&lt;keywords&gt;&lt;keyword&gt;Adrenal Cortex Hormones/therapeutic use,Anorexia/etiology,Appetite Stimulants/therapeutic use,Cachexia/*psychology,Cannabinoids/therapeutic use,Cyproheptadine/therapeutic use,Female,Health Status,Humans,Hydrazines/therapeutic use,Male,Megestrol Acetate/&lt;/keyword&gt;&lt;/keywords&gt;&lt;dates&gt;&lt;year&gt;2019&lt;/year&gt;&lt;pub-dates&gt;&lt;date&gt;Jan&lt;/date&gt;&lt;/pub-dates&gt;&lt;/dates&gt;&lt;isbn&gt;2224-5820&lt;/isbn&gt;&lt;accession-num&gt;30525763&lt;/accession-num&gt;&lt;urls&gt;&lt;/urls&gt;&lt;electronic-resource-num&gt;10.21037/apm.2018.08.04&lt;/electronic-resource-num&gt;&lt;remote-database-provider&gt;NLM&lt;/remote-database-provider&gt;&lt;language&gt;eng&lt;/language&gt;&lt;/record&gt;&lt;/Cite&gt;&lt;/EndNote&gt;</w:instrText>
            </w:r>
            <w:r w:rsidR="0032466A" w:rsidRPr="00023830">
              <w:rPr>
                <w:rFonts w:cs="Arial"/>
                <w:color w:val="000000" w:themeColor="text1"/>
                <w:sz w:val="20"/>
                <w:szCs w:val="20"/>
              </w:rPr>
              <w:fldChar w:fldCharType="separate"/>
            </w:r>
            <w:r w:rsidR="008D5789">
              <w:rPr>
                <w:rFonts w:cs="Arial"/>
                <w:noProof/>
                <w:color w:val="000000" w:themeColor="text1"/>
                <w:sz w:val="20"/>
                <w:szCs w:val="20"/>
              </w:rPr>
              <w:t>[7]</w:t>
            </w:r>
            <w:r w:rsidR="0032466A" w:rsidRPr="00023830">
              <w:rPr>
                <w:rFonts w:cs="Arial"/>
                <w:color w:val="000000" w:themeColor="text1"/>
                <w:sz w:val="20"/>
                <w:szCs w:val="20"/>
              </w:rPr>
              <w:fldChar w:fldCharType="end"/>
            </w:r>
          </w:p>
        </w:tc>
        <w:tc>
          <w:tcPr>
            <w:tcW w:w="2552" w:type="dxa"/>
          </w:tcPr>
          <w:p w14:paraId="15F26FE4"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Patient reporting side effects (%)</w:t>
            </w:r>
          </w:p>
          <w:p w14:paraId="10BB3820"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7964E33C"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I: 54</w:t>
            </w:r>
          </w:p>
          <w:p w14:paraId="2E6E7D2B" w14:textId="77777777" w:rsidR="0032466A" w:rsidRPr="00023830"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none</w:t>
            </w:r>
          </w:p>
        </w:tc>
        <w:tc>
          <w:tcPr>
            <w:tcW w:w="5386" w:type="dxa"/>
          </w:tcPr>
          <w:p w14:paraId="5FC4A493" w14:textId="77777777" w:rsidR="0032466A" w:rsidRPr="00023830" w:rsidRDefault="0032466A" w:rsidP="0032466A">
            <w:pPr>
              <w:pStyle w:val="ListParagraph"/>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 xml:space="preserve">20.4% of participants reported mild side effects </w:t>
            </w:r>
          </w:p>
          <w:p w14:paraId="15EA7FF6" w14:textId="77777777" w:rsidR="0032466A" w:rsidRPr="00023830" w:rsidRDefault="0032466A" w:rsidP="0032466A">
            <w:pPr>
              <w:pStyle w:val="ListParagraph"/>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75% reported no side effects</w:t>
            </w:r>
          </w:p>
          <w:p w14:paraId="603BAAB3" w14:textId="77777777" w:rsidR="0032466A" w:rsidRPr="00023830" w:rsidRDefault="0032466A" w:rsidP="0032466A">
            <w:pPr>
              <w:pStyle w:val="ListParagraph"/>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 xml:space="preserve">3.7% did not report  </w:t>
            </w:r>
          </w:p>
        </w:tc>
      </w:tr>
      <w:tr w:rsidR="0032466A" w:rsidRPr="00023830" w14:paraId="794ADDA7" w14:textId="77777777" w:rsidTr="001B2EE2">
        <w:trPr>
          <w:cnfStyle w:val="000000100000" w:firstRow="0" w:lastRow="0" w:firstColumn="0" w:lastColumn="0" w:oddVBand="0" w:evenVBand="0" w:oddHBand="1" w:evenHBand="0" w:firstRowFirstColumn="0" w:firstRowLastColumn="0" w:lastRowFirstColumn="0" w:lastRowLastColumn="0"/>
          <w:trHeight w:val="1525"/>
        </w:trPr>
        <w:tc>
          <w:tcPr>
            <w:cnfStyle w:val="001000000000" w:firstRow="0" w:lastRow="0" w:firstColumn="1" w:lastColumn="0" w:oddVBand="0" w:evenVBand="0" w:oddHBand="0" w:evenHBand="0" w:firstRowFirstColumn="0" w:firstRowLastColumn="0" w:lastRowFirstColumn="0" w:lastRowLastColumn="0"/>
            <w:tcW w:w="1129" w:type="dxa"/>
          </w:tcPr>
          <w:p w14:paraId="34CA46E5" w14:textId="69D6E17A" w:rsidR="0032466A" w:rsidRPr="00023830" w:rsidRDefault="000B684E" w:rsidP="0032466A">
            <w:pPr>
              <w:spacing w:line="276" w:lineRule="auto"/>
              <w:ind w:left="0"/>
              <w:rPr>
                <w:rFonts w:cs="Arial"/>
                <w:b w:val="0"/>
                <w:bCs w:val="0"/>
                <w:color w:val="000000" w:themeColor="text1"/>
                <w:sz w:val="20"/>
                <w:szCs w:val="20"/>
              </w:rPr>
            </w:pPr>
            <w:r>
              <w:rPr>
                <w:rFonts w:cs="Arial"/>
                <w:color w:val="000000" w:themeColor="text1"/>
                <w:sz w:val="20"/>
                <w:szCs w:val="20"/>
              </w:rPr>
              <w:lastRenderedPageBreak/>
              <w:t xml:space="preserve">Nelson et al., 1994 </w:t>
            </w:r>
            <w:r w:rsidR="0032466A" w:rsidRPr="00023830">
              <w:rPr>
                <w:rFonts w:cs="Arial"/>
                <w:color w:val="000000" w:themeColor="text1"/>
                <w:sz w:val="20"/>
                <w:szCs w:val="20"/>
              </w:rPr>
              <w:fldChar w:fldCharType="begin"/>
            </w:r>
            <w:r w:rsidR="00513422">
              <w:rPr>
                <w:rFonts w:cs="Arial"/>
                <w:color w:val="000000" w:themeColor="text1"/>
                <w:sz w:val="20"/>
                <w:szCs w:val="20"/>
              </w:rPr>
              <w:instrText xml:space="preserve"> ADDIN EN.CITE &lt;EndNote&gt;&lt;Cite&gt;&lt;Author&gt;Nelson&lt;/Author&gt;&lt;Year&gt;1994&lt;/Year&gt;&lt;RecNum&gt;1122&lt;/RecNum&gt;&lt;DisplayText&gt;[17]&lt;/DisplayText&gt;&lt;record&gt;&lt;rec-number&gt;1122&lt;/rec-number&gt;&lt;foreign-keys&gt;&lt;key app="EN" db-id="w5fw0fda8ttrvveaa53xp5whssazt5wxvwzr" timestamp="1589276096"&gt;1122&lt;/key&gt;&lt;/foreign-keys&gt;&lt;ref-type name="Journal Article"&gt;17&lt;/ref-type&gt;&lt;contributors&gt;&lt;authors&gt;&lt;author&gt;Nelson, K.&lt;/author&gt;&lt;author&gt;Walsh, D.&lt;/author&gt;&lt;author&gt;Deeter, P.&lt;/author&gt;&lt;author&gt;Sheehan, F.&lt;/author&gt;&lt;/authors&gt;&lt;/contributors&gt;&lt;auth-address&gt;Palliative Care Program, Cleveland Clinic Foundation, Ohio.&lt;/auth-address&gt;&lt;titles&gt;&lt;title&gt;A phase II study of delta-9-tetrahydrocannabinol for appetite stimulation in cancer-associated anorexia&lt;/title&gt;&lt;secondary-title&gt;J Palliat Care&lt;/secondary-title&gt;&lt;/titles&gt;&lt;periodical&gt;&lt;full-title&gt;J Palliat Care&lt;/full-title&gt;&lt;/periodical&gt;&lt;pages&gt;14-8&lt;/pages&gt;&lt;volume&gt;10&lt;/volume&gt;&lt;number&gt;1&lt;/number&gt;&lt;edition&gt;1994/01/01&lt;/edition&gt;&lt;keywords&gt;&lt;keyword&gt;Administration, Oral,Aged,Anorexia/*drug therapy/*etiology,Dronabinol/*therapeutic use,Female,Humans,Male,Middle Aged,Neoplasms/*complications,Patient Satisfaction,Treatment Outcome&lt;/keyword&gt;&lt;/keywords&gt;&lt;dates&gt;&lt;year&gt;1994&lt;/year&gt;&lt;pub-dates&gt;&lt;date&gt;Spring&lt;/date&gt;&lt;/pub-dates&gt;&lt;/dates&gt;&lt;isbn&gt;0825-8597 (Print),0825-8597&lt;/isbn&gt;&lt;accession-num&gt;8035251&lt;/accession-num&gt;&lt;urls&gt;&lt;/urls&gt;&lt;remote-database-provider&gt;NLM&lt;/remote-database-provider&gt;&lt;language&gt;eng&lt;/language&gt;&lt;/record&gt;&lt;/Cite&gt;&lt;/EndNote&gt;</w:instrText>
            </w:r>
            <w:r w:rsidR="0032466A" w:rsidRPr="00023830">
              <w:rPr>
                <w:rFonts w:cs="Arial"/>
                <w:color w:val="000000" w:themeColor="text1"/>
                <w:sz w:val="20"/>
                <w:szCs w:val="20"/>
              </w:rPr>
              <w:fldChar w:fldCharType="separate"/>
            </w:r>
            <w:r w:rsidR="00513422">
              <w:rPr>
                <w:rFonts w:cs="Arial"/>
                <w:noProof/>
                <w:color w:val="000000" w:themeColor="text1"/>
                <w:sz w:val="20"/>
                <w:szCs w:val="20"/>
              </w:rPr>
              <w:t>[17]</w:t>
            </w:r>
            <w:r w:rsidR="0032466A" w:rsidRPr="00023830">
              <w:rPr>
                <w:rFonts w:cs="Arial"/>
                <w:color w:val="000000" w:themeColor="text1"/>
                <w:sz w:val="20"/>
                <w:szCs w:val="20"/>
              </w:rPr>
              <w:fldChar w:fldCharType="end"/>
            </w:r>
          </w:p>
        </w:tc>
        <w:tc>
          <w:tcPr>
            <w:tcW w:w="2552" w:type="dxa"/>
          </w:tcPr>
          <w:p w14:paraId="4F0E9B47"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Patient-</w:t>
            </w:r>
            <w:proofErr w:type="spellStart"/>
            <w:r w:rsidRPr="00023830">
              <w:rPr>
                <w:rFonts w:cs="Arial"/>
                <w:color w:val="000000" w:themeColor="text1"/>
                <w:sz w:val="20"/>
                <w:szCs w:val="20"/>
              </w:rPr>
              <w:t>reported</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side</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effects</w:t>
            </w:r>
            <w:proofErr w:type="spellEnd"/>
            <w:r w:rsidRPr="00023830">
              <w:rPr>
                <w:rFonts w:cs="Arial"/>
                <w:color w:val="000000" w:themeColor="text1"/>
                <w:sz w:val="20"/>
                <w:szCs w:val="20"/>
              </w:rPr>
              <w:t xml:space="preserve"> </w:t>
            </w:r>
          </w:p>
          <w:p w14:paraId="7E67D5B2" w14:textId="77777777" w:rsidR="0032466A" w:rsidRPr="00023830" w:rsidRDefault="0032466A" w:rsidP="001B2EE2">
            <w:pPr>
              <w:spacing w:line="276" w:lineRule="auto"/>
              <w:ind w:left="6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707E04DF" w14:textId="77777777" w:rsidR="0032466A" w:rsidRPr="00023830" w:rsidRDefault="0032466A" w:rsidP="001B2EE2">
            <w:pPr>
              <w:spacing w:line="276" w:lineRule="auto"/>
              <w:ind w:left="6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I:</w:t>
            </w:r>
            <w:proofErr w:type="gramEnd"/>
            <w:r w:rsidRPr="00023830">
              <w:rPr>
                <w:rFonts w:cs="Arial"/>
                <w:color w:val="000000" w:themeColor="text1"/>
                <w:sz w:val="20"/>
                <w:szCs w:val="20"/>
              </w:rPr>
              <w:t xml:space="preserve"> 19</w:t>
            </w:r>
          </w:p>
          <w:p w14:paraId="2D8DDEEA" w14:textId="77777777" w:rsidR="0032466A" w:rsidRPr="00023830" w:rsidRDefault="0032466A" w:rsidP="001B2EE2">
            <w:pPr>
              <w:spacing w:line="276" w:lineRule="auto"/>
              <w:ind w:left="6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none</w:t>
            </w:r>
          </w:p>
          <w:p w14:paraId="36AD933F"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3BF6A25E"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Number</w:t>
            </w:r>
            <w:proofErr w:type="spellEnd"/>
            <w:r w:rsidRPr="00023830">
              <w:rPr>
                <w:rFonts w:cs="Arial"/>
                <w:color w:val="000000" w:themeColor="text1"/>
                <w:sz w:val="20"/>
                <w:szCs w:val="20"/>
              </w:rPr>
              <w:t xml:space="preserve"> of </w:t>
            </w:r>
            <w:proofErr w:type="spellStart"/>
            <w:r w:rsidRPr="00023830">
              <w:rPr>
                <w:rFonts w:cs="Arial"/>
                <w:color w:val="000000" w:themeColor="text1"/>
                <w:sz w:val="20"/>
                <w:szCs w:val="20"/>
              </w:rPr>
              <w:t>withdrawals</w:t>
            </w:r>
            <w:proofErr w:type="spellEnd"/>
            <w:r w:rsidRPr="00023830">
              <w:rPr>
                <w:rFonts w:cs="Arial"/>
                <w:color w:val="000000" w:themeColor="text1"/>
                <w:sz w:val="20"/>
                <w:szCs w:val="20"/>
              </w:rPr>
              <w:t xml:space="preserve"> and </w:t>
            </w:r>
            <w:proofErr w:type="spellStart"/>
            <w:r w:rsidRPr="00023830">
              <w:rPr>
                <w:rFonts w:cs="Arial"/>
                <w:color w:val="000000" w:themeColor="text1"/>
                <w:sz w:val="20"/>
                <w:szCs w:val="20"/>
              </w:rPr>
              <w:t>reason</w:t>
            </w:r>
            <w:proofErr w:type="spellEnd"/>
          </w:p>
          <w:p w14:paraId="7FBFB8C0"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791F9E53"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I:</w:t>
            </w:r>
            <w:proofErr w:type="gramEnd"/>
            <w:r w:rsidRPr="00023830">
              <w:rPr>
                <w:rFonts w:cs="Arial"/>
                <w:color w:val="000000" w:themeColor="text1"/>
                <w:sz w:val="20"/>
                <w:szCs w:val="20"/>
              </w:rPr>
              <w:t xml:space="preserve"> 10</w:t>
            </w:r>
          </w:p>
          <w:p w14:paraId="4D09CAAA"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none</w:t>
            </w:r>
          </w:p>
          <w:p w14:paraId="0BB0C6FC"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17CE6241"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 xml:space="preserve">Types of </w:t>
            </w:r>
            <w:proofErr w:type="spellStart"/>
            <w:r w:rsidRPr="00023830">
              <w:rPr>
                <w:rFonts w:cs="Arial"/>
                <w:color w:val="000000" w:themeColor="text1"/>
                <w:sz w:val="20"/>
                <w:szCs w:val="20"/>
              </w:rPr>
              <w:t>side</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effects</w:t>
            </w:r>
            <w:proofErr w:type="spellEnd"/>
          </w:p>
          <w:p w14:paraId="639C0DA2"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74C3FEA1"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I:</w:t>
            </w:r>
            <w:proofErr w:type="gramEnd"/>
            <w:r w:rsidRPr="00023830">
              <w:rPr>
                <w:rFonts w:cs="Arial"/>
                <w:color w:val="000000" w:themeColor="text1"/>
                <w:sz w:val="20"/>
                <w:szCs w:val="20"/>
              </w:rPr>
              <w:t xml:space="preserve"> 19</w:t>
            </w:r>
          </w:p>
          <w:p w14:paraId="1E0C4D38"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none</w:t>
            </w:r>
          </w:p>
        </w:tc>
        <w:tc>
          <w:tcPr>
            <w:tcW w:w="5386" w:type="dxa"/>
          </w:tcPr>
          <w:p w14:paraId="58FB1204"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15 participants reported side effects, 4 did not </w:t>
            </w:r>
          </w:p>
          <w:p w14:paraId="32EF17E5"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19746A03"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2213A2F3"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665EFE0C"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6544EDEB"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20684F3A"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3 participants withdrew with grade I side effects</w:t>
            </w:r>
          </w:p>
          <w:p w14:paraId="5CB42B67"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3 participants withdrew due to decreasing PS</w:t>
            </w:r>
          </w:p>
          <w:p w14:paraId="06F1E543"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1 participant withdrew to begin radiation treatment</w:t>
            </w:r>
          </w:p>
          <w:p w14:paraId="08F502D3"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1 participant withdrew and refused to answer questions</w:t>
            </w:r>
          </w:p>
          <w:p w14:paraId="3A7A1711"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78D3CCC7"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7063D3D1"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40C1FDEC"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1 participant experienced grade I slurred speech</w:t>
            </w:r>
          </w:p>
          <w:p w14:paraId="6D373075"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pt-BR"/>
              </w:rPr>
            </w:pPr>
            <w:r w:rsidRPr="00023830">
              <w:rPr>
                <w:rFonts w:cs="Arial"/>
                <w:color w:val="000000" w:themeColor="text1"/>
                <w:sz w:val="20"/>
                <w:szCs w:val="20"/>
                <w:lang w:val="pt-BR"/>
              </w:rPr>
              <w:t>3 participants experienced grade I nausea)</w:t>
            </w:r>
          </w:p>
        </w:tc>
      </w:tr>
      <w:tr w:rsidR="0032466A" w:rsidRPr="00F141EA" w14:paraId="4DA7842D" w14:textId="77777777" w:rsidTr="001B2EE2">
        <w:trPr>
          <w:trHeight w:val="841"/>
        </w:trPr>
        <w:tc>
          <w:tcPr>
            <w:cnfStyle w:val="001000000000" w:firstRow="0" w:lastRow="0" w:firstColumn="1" w:lastColumn="0" w:oddVBand="0" w:evenVBand="0" w:oddHBand="0" w:evenHBand="0" w:firstRowFirstColumn="0" w:firstRowLastColumn="0" w:lastRowFirstColumn="0" w:lastRowLastColumn="0"/>
            <w:tcW w:w="1129" w:type="dxa"/>
          </w:tcPr>
          <w:p w14:paraId="76131996" w14:textId="6582DF34" w:rsidR="0032466A" w:rsidRPr="000B684E" w:rsidRDefault="000B684E" w:rsidP="0032466A">
            <w:pPr>
              <w:spacing w:line="276" w:lineRule="auto"/>
              <w:ind w:left="0"/>
              <w:rPr>
                <w:rFonts w:cs="Arial"/>
                <w:color w:val="000000" w:themeColor="text1"/>
                <w:sz w:val="20"/>
                <w:szCs w:val="20"/>
              </w:rPr>
            </w:pPr>
            <w:proofErr w:type="spellStart"/>
            <w:r>
              <w:rPr>
                <w:rFonts w:cs="Arial"/>
                <w:color w:val="000000" w:themeColor="text1"/>
                <w:sz w:val="20"/>
                <w:szCs w:val="20"/>
              </w:rPr>
              <w:t>Plasse</w:t>
            </w:r>
            <w:proofErr w:type="spellEnd"/>
            <w:r>
              <w:rPr>
                <w:rFonts w:cs="Arial"/>
                <w:color w:val="000000" w:themeColor="text1"/>
                <w:sz w:val="20"/>
                <w:szCs w:val="20"/>
              </w:rPr>
              <w:t xml:space="preserve"> et al., 1991 </w:t>
            </w:r>
            <w:r w:rsidR="0032466A" w:rsidRPr="00023830">
              <w:rPr>
                <w:rFonts w:cs="Arial"/>
                <w:color w:val="000000" w:themeColor="text1"/>
                <w:sz w:val="20"/>
                <w:szCs w:val="20"/>
              </w:rPr>
              <w:fldChar w:fldCharType="begin"/>
            </w:r>
            <w:r w:rsidR="00513422">
              <w:rPr>
                <w:rFonts w:cs="Arial"/>
                <w:color w:val="000000" w:themeColor="text1"/>
                <w:sz w:val="20"/>
                <w:szCs w:val="20"/>
              </w:rPr>
              <w:instrText xml:space="preserve"> ADDIN EN.CITE &lt;EndNote&gt;&lt;Cite&gt;&lt;Author&gt;Plasse&lt;/Author&gt;&lt;Year&gt;1991&lt;/Year&gt;&lt;RecNum&gt;1123&lt;/RecNum&gt;&lt;DisplayText&gt;[18]&lt;/DisplayText&gt;&lt;record&gt;&lt;rec-number&gt;1123&lt;/rec-number&gt;&lt;foreign-keys&gt;&lt;key app="EN" db-id="w5fw0fda8ttrvveaa53xp5whssazt5wxvwzr" timestamp="1589276207"&gt;1123&lt;/key&gt;&lt;/foreign-keys&gt;&lt;ref-type name="Journal Article"&gt;17&lt;/ref-type&gt;&lt;contributors&gt;&lt;authors&gt;&lt;author&gt;Plasse, T. F.&lt;/author&gt;&lt;author&gt;Gorter, R. W.&lt;/author&gt;&lt;author&gt;Krasnow, S. H.&lt;/author&gt;&lt;author&gt;Lane, M.&lt;/author&gt;&lt;author&gt;Shepard, K. V.&lt;/author&gt;&lt;author&gt;Wadleigh, R. G.&lt;/author&gt;&lt;/authors&gt;&lt;/contributors&gt;&lt;auth-address&gt;UNIMED, Inc., Somerville, NJ 08876.&lt;/auth-address&gt;&lt;titles&gt;&lt;title&gt;Recent clinical experience with dronabinol&lt;/title&gt;&lt;secondary-title&gt;Pharmacol Biochem Behav&lt;/secondary-title&gt;&lt;/titles&gt;&lt;periodical&gt;&lt;full-title&gt;Pharmacol Biochem Behav&lt;/full-title&gt;&lt;/periodical&gt;&lt;pages&gt;695-700&lt;/pages&gt;&lt;volume&gt;40&lt;/volume&gt;&lt;number&gt;3&lt;/number&gt;&lt;edition&gt;1991/11/01&lt;/edition&gt;&lt;keywords&gt;&lt;keyword&gt;Antineoplastic Agents/*adverse effects,Appetite/drug effects,Dronabinol/*therapeutic use,HIV Infections/complications/psychology,Humans,Vomiting/chemically induced/*drug therapy&lt;/keyword&gt;&lt;/keywords&gt;&lt;dates&gt;&lt;year&gt;1991&lt;/year&gt;&lt;pub-dates&gt;&lt;date&gt;Nov&lt;/date&gt;&lt;/pub-dates&gt;&lt;/dates&gt;&lt;isbn&gt;0091-3057 (Print),0091-3057&lt;/isbn&gt;&lt;accession-num&gt;1666930&lt;/accession-num&gt;&lt;urls&gt;&lt;/urls&gt;&lt;electronic-resource-num&gt;10.1016/0091-3057(91)90385-f&lt;/electronic-resource-num&gt;&lt;remote-database-provider&gt;NLM&lt;/remote-database-provider&gt;&lt;language&gt;eng&lt;/language&gt;&lt;/record&gt;&lt;/Cite&gt;&lt;/EndNote&gt;</w:instrText>
            </w:r>
            <w:r w:rsidR="0032466A" w:rsidRPr="00023830">
              <w:rPr>
                <w:rFonts w:cs="Arial"/>
                <w:color w:val="000000" w:themeColor="text1"/>
                <w:sz w:val="20"/>
                <w:szCs w:val="20"/>
              </w:rPr>
              <w:fldChar w:fldCharType="separate"/>
            </w:r>
            <w:r w:rsidR="00513422">
              <w:rPr>
                <w:rFonts w:cs="Arial"/>
                <w:noProof/>
                <w:color w:val="000000" w:themeColor="text1"/>
                <w:sz w:val="20"/>
                <w:szCs w:val="20"/>
              </w:rPr>
              <w:t>[18]</w:t>
            </w:r>
            <w:r w:rsidR="0032466A" w:rsidRPr="00023830">
              <w:rPr>
                <w:rFonts w:cs="Arial"/>
                <w:color w:val="000000" w:themeColor="text1"/>
                <w:sz w:val="20"/>
                <w:szCs w:val="20"/>
              </w:rPr>
              <w:fldChar w:fldCharType="end"/>
            </w:r>
          </w:p>
          <w:p w14:paraId="55C9838F" w14:textId="77777777" w:rsidR="0032466A" w:rsidRPr="00023830" w:rsidRDefault="0032466A" w:rsidP="001B2EE2">
            <w:pPr>
              <w:spacing w:line="276" w:lineRule="auto"/>
              <w:rPr>
                <w:rFonts w:cs="Arial"/>
                <w:b w:val="0"/>
                <w:bCs w:val="0"/>
                <w:color w:val="000000" w:themeColor="text1"/>
                <w:sz w:val="20"/>
                <w:szCs w:val="20"/>
              </w:rPr>
            </w:pPr>
          </w:p>
        </w:tc>
        <w:tc>
          <w:tcPr>
            <w:tcW w:w="2552" w:type="dxa"/>
          </w:tcPr>
          <w:p w14:paraId="2EC8DD4B"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Number of dropouts and reason</w:t>
            </w:r>
          </w:p>
          <w:p w14:paraId="6ADE3FA4" w14:textId="77777777" w:rsidR="0032466A" w:rsidRPr="0032466A" w:rsidRDefault="0032466A"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6B3C55A9"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I: 42</w:t>
            </w:r>
          </w:p>
        </w:tc>
        <w:tc>
          <w:tcPr>
            <w:tcW w:w="5386" w:type="dxa"/>
          </w:tcPr>
          <w:p w14:paraId="04AF2192" w14:textId="77777777" w:rsidR="0032466A" w:rsidRPr="0032466A" w:rsidRDefault="0032466A" w:rsidP="0032466A">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10 patients dropped out due to side effects, including dizziness, memory, and mood changes</w:t>
            </w:r>
          </w:p>
        </w:tc>
      </w:tr>
      <w:tr w:rsidR="0032466A" w:rsidRPr="00023830" w14:paraId="09434DCB" w14:textId="77777777" w:rsidTr="001B2EE2">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129" w:type="dxa"/>
            <w:tcBorders>
              <w:bottom w:val="nil"/>
            </w:tcBorders>
          </w:tcPr>
          <w:p w14:paraId="18DE6F17" w14:textId="23744561" w:rsidR="0032466A" w:rsidRPr="00023830" w:rsidRDefault="000B684E" w:rsidP="0032466A">
            <w:pPr>
              <w:spacing w:line="276" w:lineRule="auto"/>
              <w:ind w:left="0"/>
              <w:rPr>
                <w:rFonts w:cs="Arial"/>
                <w:b w:val="0"/>
                <w:bCs w:val="0"/>
                <w:color w:val="000000" w:themeColor="text1"/>
                <w:sz w:val="20"/>
                <w:szCs w:val="20"/>
              </w:rPr>
            </w:pPr>
            <w:r>
              <w:rPr>
                <w:rFonts w:cs="Arial"/>
                <w:color w:val="000000" w:themeColor="text1"/>
                <w:sz w:val="20"/>
                <w:szCs w:val="20"/>
              </w:rPr>
              <w:t>Walsh et al., 2005</w:t>
            </w:r>
            <w:r>
              <w:rPr>
                <w:rFonts w:cs="Arial"/>
                <w:b w:val="0"/>
                <w:bCs w:val="0"/>
                <w:color w:val="000000" w:themeColor="text1"/>
                <w:sz w:val="20"/>
                <w:szCs w:val="20"/>
              </w:rPr>
              <w:t xml:space="preserve"> </w:t>
            </w:r>
            <w:r w:rsidR="0032466A" w:rsidRPr="00023830">
              <w:rPr>
                <w:rFonts w:cs="Arial"/>
                <w:color w:val="000000" w:themeColor="text1"/>
                <w:sz w:val="20"/>
                <w:szCs w:val="20"/>
              </w:rPr>
              <w:fldChar w:fldCharType="begin"/>
            </w:r>
            <w:r w:rsidR="00513422">
              <w:rPr>
                <w:rFonts w:cs="Arial"/>
                <w:color w:val="000000" w:themeColor="text1"/>
                <w:sz w:val="20"/>
                <w:szCs w:val="20"/>
              </w:rPr>
              <w:instrText xml:space="preserve"> ADDIN EN.CITE &lt;EndNote&gt;&lt;Cite&gt;&lt;Author&gt;Walsh&lt;/Author&gt;&lt;Year&gt;2005&lt;/Year&gt;&lt;RecNum&gt;1129&lt;/RecNum&gt;&lt;DisplayText&gt;[19]&lt;/DisplayText&gt;&lt;record&gt;&lt;rec-number&gt;1129&lt;/rec-number&gt;&lt;foreign-keys&gt;&lt;key app="EN" db-id="w5fw0fda8ttrvveaa53xp5whssazt5wxvwzr" timestamp="1589279619"&gt;1129&lt;/key&gt;&lt;/foreign-keys&gt;&lt;ref-type name="Journal Article"&gt;17&lt;/ref-type&gt;&lt;contributors&gt;&lt;authors&gt;&lt;author&gt;Walsh, D.&lt;/author&gt;&lt;author&gt;Kirkova, J.&lt;/author&gt;&lt;author&gt;Davis, M. P.&lt;/author&gt;&lt;/authors&gt;&lt;/contributors&gt;&lt;titles&gt;&lt;title&gt;The efficacy and tolerability of long-term use of dronabinol in cancer-related anorexia: a case series&lt;/title&gt;&lt;secondary-title&gt;J Pain Symptom Manage&lt;/secondary-title&gt;&lt;/titles&gt;&lt;periodical&gt;&lt;full-title&gt;J Pain Symptom Manage&lt;/full-title&gt;&lt;/periodical&gt;&lt;pages&gt;493-5&lt;/pages&gt;&lt;volume&gt;30&lt;/volume&gt;&lt;number&gt;6&lt;/number&gt;&lt;edition&gt;2005/12/27&lt;/edition&gt;&lt;keywords&gt;&lt;keyword&gt;Aged,Analgesics, Non-Narcotic/administration &amp;amp; dosage/adverse effects,Anorexia/*drug therapy/etiology,Appetite/*drug effects,Dronabinol/*administration &amp;amp; dosage/adverse effects,Drug Tolerance,Female,Humans,Longitudinal Studies,Male,Middle Aged,Neoplasms&lt;/keyword&gt;&lt;/keywords&gt;&lt;dates&gt;&lt;year&gt;2005&lt;/year&gt;&lt;pub-dates&gt;&lt;date&gt;Dec&lt;/date&gt;&lt;/pub-dates&gt;&lt;/dates&gt;&lt;isbn&gt;0885-3924 (Print),0885-3924&lt;/isbn&gt;&lt;accession-num&gt;16376734&lt;/accession-num&gt;&lt;urls&gt;&lt;/urls&gt;&lt;electronic-resource-num&gt;10.1016/j.jpainsymman.2005.11.007&lt;/electronic-resource-num&gt;&lt;remote-database-provider&gt;NLM&lt;/remote-database-provider&gt;&lt;language&gt;eng&lt;/language&gt;&lt;/record&gt;&lt;/Cite&gt;&lt;/EndNote&gt;</w:instrText>
            </w:r>
            <w:r w:rsidR="0032466A" w:rsidRPr="00023830">
              <w:rPr>
                <w:rFonts w:cs="Arial"/>
                <w:color w:val="000000" w:themeColor="text1"/>
                <w:sz w:val="20"/>
                <w:szCs w:val="20"/>
              </w:rPr>
              <w:fldChar w:fldCharType="separate"/>
            </w:r>
            <w:r w:rsidR="00513422">
              <w:rPr>
                <w:rFonts w:cs="Arial"/>
                <w:noProof/>
                <w:color w:val="000000" w:themeColor="text1"/>
                <w:sz w:val="20"/>
                <w:szCs w:val="20"/>
              </w:rPr>
              <w:t>[19]</w:t>
            </w:r>
            <w:r w:rsidR="0032466A" w:rsidRPr="00023830">
              <w:rPr>
                <w:rFonts w:cs="Arial"/>
                <w:color w:val="000000" w:themeColor="text1"/>
                <w:sz w:val="20"/>
                <w:szCs w:val="20"/>
              </w:rPr>
              <w:fldChar w:fldCharType="end"/>
            </w:r>
            <w:r w:rsidR="0032466A" w:rsidRPr="00023830">
              <w:rPr>
                <w:rFonts w:cs="Arial"/>
                <w:b w:val="0"/>
                <w:bCs w:val="0"/>
                <w:color w:val="000000" w:themeColor="text1"/>
                <w:sz w:val="20"/>
                <w:szCs w:val="20"/>
              </w:rPr>
              <w:t xml:space="preserve"> </w:t>
            </w:r>
          </w:p>
        </w:tc>
        <w:tc>
          <w:tcPr>
            <w:tcW w:w="2552" w:type="dxa"/>
            <w:tcBorders>
              <w:bottom w:val="nil"/>
            </w:tcBorders>
          </w:tcPr>
          <w:p w14:paraId="285877EF"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Self-reported subjective evaluation</w:t>
            </w:r>
          </w:p>
          <w:p w14:paraId="64FDD69A"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791EB66C"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2A493D54"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5-question interview at every outpatient clinic visit (biweekly), rated as B (better), W (worse), S (the same) or N (no)  </w:t>
            </w:r>
          </w:p>
          <w:p w14:paraId="56C28F2A"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00FB1B53"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I:</w:t>
            </w:r>
            <w:proofErr w:type="gramEnd"/>
            <w:r w:rsidRPr="00023830">
              <w:rPr>
                <w:rFonts w:cs="Arial"/>
                <w:color w:val="000000" w:themeColor="text1"/>
                <w:sz w:val="20"/>
                <w:szCs w:val="20"/>
              </w:rPr>
              <w:t xml:space="preserve"> 6</w:t>
            </w:r>
          </w:p>
          <w:p w14:paraId="3C53E332" w14:textId="77777777" w:rsidR="0032466A" w:rsidRPr="00023830"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none</w:t>
            </w:r>
          </w:p>
        </w:tc>
        <w:tc>
          <w:tcPr>
            <w:tcW w:w="5386" w:type="dxa"/>
            <w:tcBorders>
              <w:bottom w:val="nil"/>
            </w:tcBorders>
          </w:tcPr>
          <w:p w14:paraId="793FB6CD"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‘all tolerated dronabinol without toxicity’ </w:t>
            </w:r>
          </w:p>
          <w:p w14:paraId="1C54C046"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7A61032F" w14:textId="77777777" w:rsidR="0032466A" w:rsidRPr="0032466A"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p>
          <w:p w14:paraId="76C42665" w14:textId="77777777" w:rsidR="0032466A" w:rsidRPr="0032466A" w:rsidRDefault="0032466A" w:rsidP="0032466A">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32466A">
              <w:rPr>
                <w:rFonts w:cs="Arial"/>
                <w:color w:val="000000" w:themeColor="text1"/>
                <w:sz w:val="20"/>
                <w:szCs w:val="20"/>
                <w:lang w:val="en-US"/>
              </w:rPr>
              <w:t xml:space="preserve">Question </w:t>
            </w:r>
            <w:proofErr w:type="gramStart"/>
            <w:r w:rsidRPr="0032466A">
              <w:rPr>
                <w:rFonts w:cs="Arial"/>
                <w:color w:val="000000" w:themeColor="text1"/>
                <w:sz w:val="20"/>
                <w:szCs w:val="20"/>
                <w:lang w:val="en-US"/>
              </w:rPr>
              <w:t>5 :</w:t>
            </w:r>
            <w:proofErr w:type="gramEnd"/>
            <w:r w:rsidRPr="0032466A">
              <w:rPr>
                <w:rFonts w:cs="Arial"/>
                <w:color w:val="000000" w:themeColor="text1"/>
                <w:sz w:val="20"/>
                <w:szCs w:val="20"/>
                <w:lang w:val="en-US"/>
              </w:rPr>
              <w:t xml:space="preserve"> Do you have any new problems? </w:t>
            </w:r>
          </w:p>
          <w:p w14:paraId="5E01E880" w14:textId="77777777" w:rsidR="0032466A" w:rsidRPr="00023830" w:rsidRDefault="0032466A" w:rsidP="0032466A">
            <w:pPr>
              <w:pStyle w:val="ListParagraph"/>
              <w:numPr>
                <w:ilvl w:val="0"/>
                <w:numId w:val="5"/>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 xml:space="preserve">All patients answered no </w:t>
            </w:r>
          </w:p>
          <w:p w14:paraId="0A41616D" w14:textId="77777777" w:rsidR="0032466A" w:rsidRPr="00023830" w:rsidRDefault="0032466A"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023830">
              <w:rPr>
                <w:rFonts w:cs="Arial"/>
                <w:color w:val="000000" w:themeColor="text1"/>
                <w:sz w:val="20"/>
                <w:szCs w:val="20"/>
              </w:rPr>
              <w:t xml:space="preserve"> </w:t>
            </w:r>
          </w:p>
        </w:tc>
      </w:tr>
      <w:tr w:rsidR="0032466A" w:rsidRPr="00F141EA" w14:paraId="4BE43388" w14:textId="77777777" w:rsidTr="001B2EE2">
        <w:trPr>
          <w:trHeight w:val="57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nil"/>
              <w:left w:val="dotted" w:sz="4" w:space="0" w:color="000000" w:themeColor="text1"/>
              <w:bottom w:val="dotted" w:sz="4" w:space="0" w:color="000000" w:themeColor="text1"/>
              <w:right w:val="dotted" w:sz="4" w:space="0" w:color="000000" w:themeColor="text1"/>
            </w:tcBorders>
          </w:tcPr>
          <w:p w14:paraId="760C2B40" w14:textId="77777777" w:rsidR="0032466A" w:rsidRPr="0032466A" w:rsidRDefault="0032466A" w:rsidP="0032466A">
            <w:pPr>
              <w:spacing w:line="276" w:lineRule="auto"/>
              <w:ind w:left="0"/>
              <w:rPr>
                <w:rFonts w:cs="Arial"/>
                <w:b w:val="0"/>
                <w:bCs w:val="0"/>
                <w:i/>
                <w:iCs/>
                <w:color w:val="000000" w:themeColor="text1"/>
                <w:sz w:val="20"/>
                <w:szCs w:val="20"/>
                <w:lang w:val="en-US"/>
              </w:rPr>
            </w:pPr>
            <w:r w:rsidRPr="0032466A">
              <w:rPr>
                <w:rFonts w:cs="Arial"/>
                <w:i/>
                <w:iCs/>
                <w:color w:val="000000" w:themeColor="text1"/>
                <w:sz w:val="20"/>
                <w:szCs w:val="20"/>
                <w:lang w:val="en-US"/>
              </w:rPr>
              <w:lastRenderedPageBreak/>
              <w:t>Abbreviations:</w:t>
            </w:r>
            <w:r w:rsidRPr="0032466A">
              <w:rPr>
                <w:rFonts w:cs="Arial"/>
                <w:b w:val="0"/>
                <w:bCs w:val="0"/>
                <w:i/>
                <w:iCs/>
                <w:color w:val="000000" w:themeColor="text1"/>
                <w:sz w:val="20"/>
                <w:szCs w:val="20"/>
                <w:lang w:val="en-US"/>
              </w:rPr>
              <w:t xml:space="preserve"> AE – adverse event; C – comparison; ESAS – Edmonton Symptom Assessment System; I – intervention; NRSI – non-</w:t>
            </w:r>
            <w:proofErr w:type="spellStart"/>
            <w:r w:rsidRPr="0032466A">
              <w:rPr>
                <w:rFonts w:cs="Arial"/>
                <w:b w:val="0"/>
                <w:bCs w:val="0"/>
                <w:i/>
                <w:iCs/>
                <w:color w:val="000000" w:themeColor="text1"/>
                <w:sz w:val="20"/>
                <w:szCs w:val="20"/>
                <w:lang w:val="en-US"/>
              </w:rPr>
              <w:t>randomised</w:t>
            </w:r>
            <w:proofErr w:type="spellEnd"/>
            <w:r w:rsidRPr="0032466A">
              <w:rPr>
                <w:rFonts w:cs="Arial"/>
                <w:b w:val="0"/>
                <w:bCs w:val="0"/>
                <w:i/>
                <w:iCs/>
                <w:color w:val="000000" w:themeColor="text1"/>
                <w:sz w:val="20"/>
                <w:szCs w:val="20"/>
                <w:lang w:val="en-US"/>
              </w:rPr>
              <w:t xml:space="preserve"> study of intervention</w:t>
            </w:r>
            <w:proofErr w:type="gramStart"/>
            <w:r w:rsidRPr="0032466A">
              <w:rPr>
                <w:rFonts w:cs="Arial"/>
                <w:b w:val="0"/>
                <w:bCs w:val="0"/>
                <w:i/>
                <w:iCs/>
                <w:color w:val="000000" w:themeColor="text1"/>
                <w:sz w:val="20"/>
                <w:szCs w:val="20"/>
                <w:lang w:val="en-US"/>
              </w:rPr>
              <w:t>; ;</w:t>
            </w:r>
            <w:proofErr w:type="gramEnd"/>
            <w:r w:rsidRPr="0032466A">
              <w:rPr>
                <w:rFonts w:cs="Arial"/>
                <w:b w:val="0"/>
                <w:bCs w:val="0"/>
                <w:i/>
                <w:iCs/>
                <w:color w:val="000000" w:themeColor="text1"/>
                <w:sz w:val="20"/>
                <w:szCs w:val="20"/>
                <w:lang w:val="en-US"/>
              </w:rPr>
              <w:t xml:space="preserve"> SAE – serious adverse events;  THC – tetrahydrocannabinol </w:t>
            </w:r>
          </w:p>
        </w:tc>
      </w:tr>
    </w:tbl>
    <w:p w14:paraId="6FCDFD9B" w14:textId="4C870BC2" w:rsidR="00E343EE" w:rsidRPr="003A222F" w:rsidRDefault="00E343EE" w:rsidP="00F54DDC">
      <w:pPr>
        <w:ind w:left="0"/>
        <w:rPr>
          <w:rFonts w:cs="Arial"/>
          <w:lang w:val="en-US"/>
        </w:rPr>
      </w:pPr>
    </w:p>
    <w:p w14:paraId="73DAF368" w14:textId="35A1EDC6" w:rsidR="00E343EE" w:rsidRDefault="00371889" w:rsidP="00F54DDC">
      <w:pPr>
        <w:ind w:left="0"/>
        <w:rPr>
          <w:rFonts w:cs="Arial"/>
          <w:bCs/>
          <w:lang w:val="en-US"/>
        </w:rPr>
      </w:pPr>
      <w:r>
        <w:rPr>
          <w:rFonts w:cs="Arial"/>
          <w:b/>
          <w:lang w:val="en-US"/>
        </w:rPr>
        <w:t>Table S</w:t>
      </w:r>
      <w:r w:rsidR="00537485">
        <w:rPr>
          <w:rFonts w:cs="Arial"/>
          <w:b/>
          <w:lang w:val="en-US"/>
        </w:rPr>
        <w:t>8</w:t>
      </w:r>
      <w:r>
        <w:rPr>
          <w:rFonts w:cs="Arial"/>
          <w:bCs/>
          <w:lang w:val="en-US"/>
        </w:rPr>
        <w:t xml:space="preserve"> Narrative summary of findings from studies reporting on mortality</w:t>
      </w:r>
    </w:p>
    <w:p w14:paraId="5BBF2386" w14:textId="77777777" w:rsidR="00371889" w:rsidRPr="00371889" w:rsidRDefault="00371889" w:rsidP="00F54DDC">
      <w:pPr>
        <w:ind w:left="0"/>
        <w:rPr>
          <w:rFonts w:cs="Arial"/>
          <w:bCs/>
          <w:lang w:val="en-US"/>
        </w:rPr>
      </w:pPr>
    </w:p>
    <w:tbl>
      <w:tblPr>
        <w:tblStyle w:val="GridTable5Dark-Accent3"/>
        <w:tblW w:w="9067" w:type="dxa"/>
        <w:tblLayout w:type="fixed"/>
        <w:tblLook w:val="04A0" w:firstRow="1" w:lastRow="0" w:firstColumn="1" w:lastColumn="0" w:noHBand="0" w:noVBand="1"/>
      </w:tblPr>
      <w:tblGrid>
        <w:gridCol w:w="1129"/>
        <w:gridCol w:w="2410"/>
        <w:gridCol w:w="5528"/>
      </w:tblGrid>
      <w:tr w:rsidR="00371889" w:rsidRPr="00023830" w14:paraId="772BE195" w14:textId="77777777" w:rsidTr="001B2EE2">
        <w:trPr>
          <w:cnfStyle w:val="100000000000" w:firstRow="1" w:lastRow="0" w:firstColumn="0" w:lastColumn="0" w:oddVBand="0" w:evenVBand="0" w:oddHBand="0"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1129" w:type="dxa"/>
          </w:tcPr>
          <w:p w14:paraId="2A2A383D" w14:textId="77777777" w:rsidR="00371889" w:rsidRDefault="00371889" w:rsidP="00371889">
            <w:pPr>
              <w:spacing w:line="276" w:lineRule="auto"/>
              <w:ind w:left="0"/>
              <w:rPr>
                <w:rFonts w:cs="Arial"/>
                <w:b w:val="0"/>
                <w:bCs w:val="0"/>
                <w:color w:val="000000" w:themeColor="text1"/>
                <w:sz w:val="20"/>
                <w:szCs w:val="20"/>
              </w:rPr>
            </w:pPr>
            <w:proofErr w:type="spellStart"/>
            <w:r w:rsidRPr="00023830">
              <w:rPr>
                <w:rFonts w:cs="Arial"/>
                <w:color w:val="000000" w:themeColor="text1"/>
                <w:sz w:val="20"/>
                <w:szCs w:val="20"/>
              </w:rPr>
              <w:t>Study</w:t>
            </w:r>
            <w:proofErr w:type="spellEnd"/>
            <w:r w:rsidRPr="00023830">
              <w:rPr>
                <w:rFonts w:cs="Arial"/>
                <w:color w:val="000000" w:themeColor="text1"/>
                <w:sz w:val="20"/>
                <w:szCs w:val="20"/>
              </w:rPr>
              <w:t xml:space="preserve"> </w:t>
            </w:r>
          </w:p>
          <w:p w14:paraId="10220F9C" w14:textId="1723FDA3" w:rsidR="000B684E" w:rsidRPr="00023830" w:rsidRDefault="000B684E" w:rsidP="00371889">
            <w:pPr>
              <w:spacing w:line="276" w:lineRule="auto"/>
              <w:ind w:left="0"/>
              <w:rPr>
                <w:rFonts w:cs="Arial"/>
                <w:b w:val="0"/>
                <w:bCs w:val="0"/>
                <w:color w:val="000000" w:themeColor="text1"/>
                <w:sz w:val="20"/>
                <w:szCs w:val="20"/>
              </w:rPr>
            </w:pPr>
            <w:proofErr w:type="spellStart"/>
            <w:r>
              <w:rPr>
                <w:rFonts w:cs="Arial"/>
                <w:color w:val="000000" w:themeColor="text1"/>
                <w:sz w:val="20"/>
                <w:szCs w:val="20"/>
              </w:rPr>
              <w:t>Author</w:t>
            </w:r>
            <w:proofErr w:type="spellEnd"/>
            <w:r>
              <w:rPr>
                <w:rFonts w:cs="Arial"/>
                <w:color w:val="000000" w:themeColor="text1"/>
                <w:sz w:val="20"/>
                <w:szCs w:val="20"/>
              </w:rPr>
              <w:t xml:space="preserve">, </w:t>
            </w:r>
            <w:proofErr w:type="spellStart"/>
            <w:r>
              <w:rPr>
                <w:rFonts w:cs="Arial"/>
                <w:color w:val="000000" w:themeColor="text1"/>
                <w:sz w:val="20"/>
                <w:szCs w:val="20"/>
              </w:rPr>
              <w:t>year</w:t>
            </w:r>
            <w:proofErr w:type="spellEnd"/>
          </w:p>
        </w:tc>
        <w:tc>
          <w:tcPr>
            <w:tcW w:w="2410" w:type="dxa"/>
          </w:tcPr>
          <w:p w14:paraId="05BD8B59" w14:textId="77777777" w:rsidR="00371889" w:rsidRPr="00371889" w:rsidRDefault="00371889" w:rsidP="00371889">
            <w:pPr>
              <w:spacing w:line="276" w:lineRule="auto"/>
              <w:ind w:left="0"/>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71889">
              <w:rPr>
                <w:rFonts w:cs="Arial"/>
                <w:color w:val="000000" w:themeColor="text1"/>
                <w:sz w:val="20"/>
                <w:szCs w:val="20"/>
                <w:lang w:val="en-US"/>
              </w:rPr>
              <w:t>Method of data collection and sample size</w:t>
            </w:r>
          </w:p>
        </w:tc>
        <w:tc>
          <w:tcPr>
            <w:tcW w:w="5528" w:type="dxa"/>
          </w:tcPr>
          <w:p w14:paraId="5397873C" w14:textId="77777777" w:rsidR="00371889" w:rsidRPr="00023830" w:rsidRDefault="00371889" w:rsidP="00371889">
            <w:pPr>
              <w:spacing w:line="276" w:lineRule="auto"/>
              <w:ind w:left="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0"/>
                <w:szCs w:val="20"/>
              </w:rPr>
            </w:pPr>
            <w:proofErr w:type="spellStart"/>
            <w:r w:rsidRPr="00023830">
              <w:rPr>
                <w:rFonts w:cs="Arial"/>
                <w:color w:val="000000" w:themeColor="text1"/>
                <w:sz w:val="20"/>
                <w:szCs w:val="20"/>
              </w:rPr>
              <w:t>Outcomes</w:t>
            </w:r>
            <w:proofErr w:type="spellEnd"/>
            <w:r w:rsidRPr="00023830">
              <w:rPr>
                <w:rFonts w:cs="Arial"/>
                <w:color w:val="000000" w:themeColor="text1"/>
                <w:sz w:val="20"/>
                <w:szCs w:val="20"/>
              </w:rPr>
              <w:t xml:space="preserve"> </w:t>
            </w:r>
            <w:proofErr w:type="spellStart"/>
            <w:r w:rsidRPr="00023830">
              <w:rPr>
                <w:rFonts w:cs="Arial"/>
                <w:color w:val="000000" w:themeColor="text1"/>
                <w:sz w:val="20"/>
                <w:szCs w:val="20"/>
              </w:rPr>
              <w:t>reported</w:t>
            </w:r>
            <w:proofErr w:type="spellEnd"/>
            <w:r w:rsidRPr="00023830">
              <w:rPr>
                <w:rFonts w:cs="Arial"/>
                <w:color w:val="000000" w:themeColor="text1"/>
                <w:sz w:val="20"/>
                <w:szCs w:val="20"/>
              </w:rPr>
              <w:t xml:space="preserve"> </w:t>
            </w:r>
          </w:p>
        </w:tc>
      </w:tr>
      <w:tr w:rsidR="00371889" w:rsidRPr="00023830" w14:paraId="0C5F0B63" w14:textId="77777777" w:rsidTr="001B2EE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067" w:type="dxa"/>
            <w:gridSpan w:val="3"/>
          </w:tcPr>
          <w:p w14:paraId="697A1AB2" w14:textId="77777777" w:rsidR="00371889" w:rsidRPr="00023830" w:rsidRDefault="00371889" w:rsidP="00371889">
            <w:pPr>
              <w:spacing w:line="276" w:lineRule="auto"/>
              <w:ind w:left="0"/>
              <w:rPr>
                <w:rFonts w:cs="Arial"/>
                <w:b w:val="0"/>
                <w:bCs w:val="0"/>
                <w:color w:val="000000" w:themeColor="text1"/>
                <w:sz w:val="20"/>
                <w:szCs w:val="20"/>
              </w:rPr>
            </w:pPr>
            <w:proofErr w:type="spellStart"/>
            <w:r w:rsidRPr="00023830">
              <w:rPr>
                <w:rFonts w:cs="Arial"/>
                <w:color w:val="000000" w:themeColor="text1"/>
                <w:sz w:val="20"/>
                <w:szCs w:val="20"/>
              </w:rPr>
              <w:t>RCTs</w:t>
            </w:r>
            <w:proofErr w:type="spellEnd"/>
          </w:p>
        </w:tc>
      </w:tr>
      <w:tr w:rsidR="00371889" w:rsidRPr="00F141EA" w14:paraId="495A0BB8" w14:textId="77777777" w:rsidTr="001B2EE2">
        <w:trPr>
          <w:trHeight w:val="755"/>
        </w:trPr>
        <w:tc>
          <w:tcPr>
            <w:cnfStyle w:val="001000000000" w:firstRow="0" w:lastRow="0" w:firstColumn="1" w:lastColumn="0" w:oddVBand="0" w:evenVBand="0" w:oddHBand="0" w:evenHBand="0" w:firstRowFirstColumn="0" w:firstRowLastColumn="0" w:lastRowFirstColumn="0" w:lastRowLastColumn="0"/>
            <w:tcW w:w="1129" w:type="dxa"/>
          </w:tcPr>
          <w:p w14:paraId="639ED137" w14:textId="31CEFAF1" w:rsidR="00371889" w:rsidRPr="000B684E" w:rsidRDefault="000B684E" w:rsidP="00371889">
            <w:pPr>
              <w:spacing w:line="276" w:lineRule="auto"/>
              <w:ind w:left="0"/>
              <w:rPr>
                <w:rFonts w:cs="Arial"/>
                <w:b w:val="0"/>
                <w:bCs w:val="0"/>
                <w:color w:val="000000" w:themeColor="text1"/>
                <w:sz w:val="20"/>
                <w:szCs w:val="20"/>
              </w:rPr>
            </w:pPr>
            <w:proofErr w:type="spellStart"/>
            <w:r>
              <w:rPr>
                <w:rFonts w:cs="Arial"/>
                <w:color w:val="000000" w:themeColor="text1"/>
                <w:sz w:val="20"/>
                <w:szCs w:val="20"/>
              </w:rPr>
              <w:t>Jatoi</w:t>
            </w:r>
            <w:proofErr w:type="spellEnd"/>
            <w:r>
              <w:rPr>
                <w:rFonts w:cs="Arial"/>
                <w:color w:val="000000" w:themeColor="text1"/>
                <w:sz w:val="20"/>
                <w:szCs w:val="20"/>
              </w:rPr>
              <w:t xml:space="preserve"> et al., 2002</w:t>
            </w:r>
            <w:r>
              <w:rPr>
                <w:rFonts w:cs="Arial"/>
                <w:b w:val="0"/>
                <w:bCs w:val="0"/>
                <w:color w:val="000000" w:themeColor="text1"/>
                <w:sz w:val="20"/>
                <w:szCs w:val="20"/>
              </w:rPr>
              <w:t xml:space="preserve"> </w:t>
            </w:r>
            <w:r w:rsidR="00371889" w:rsidRPr="00023830">
              <w:rPr>
                <w:rFonts w:cs="Arial"/>
                <w:color w:val="000000" w:themeColor="text1"/>
                <w:sz w:val="20"/>
                <w:szCs w:val="20"/>
              </w:rPr>
              <w:fldChar w:fldCharType="begin"/>
            </w:r>
            <w:r w:rsidR="00513422">
              <w:rPr>
                <w:rFonts w:cs="Arial"/>
                <w:color w:val="000000" w:themeColor="text1"/>
                <w:sz w:val="20"/>
                <w:szCs w:val="20"/>
              </w:rPr>
              <w:instrText xml:space="preserve"> ADDIN EN.CITE &lt;EndNote&gt;&lt;Cite&gt;&lt;Author&gt;Jatoi&lt;/Author&gt;&lt;Year&gt;2002&lt;/Year&gt;&lt;RecNum&gt;1128&lt;/RecNum&gt;&lt;DisplayText&gt;[14]&lt;/DisplayText&gt;&lt;record&gt;&lt;rec-number&gt;1128&lt;/rec-number&gt;&lt;foreign-keys&gt;&lt;key app="EN" db-id="w5fw0fda8ttrvveaa53xp5whssazt5wxvwzr" timestamp="1589279545"&gt;1128&lt;/key&gt;&lt;/foreign-keys&gt;&lt;ref-type name="Journal Article"&gt;17&lt;/ref-type&gt;&lt;contributors&gt;&lt;authors&gt;&lt;author&gt;Jatoi, A.&lt;/author&gt;&lt;author&gt;Windschitl, H. E.&lt;/author&gt;&lt;author&gt;Loprinzi, C. L.&lt;/author&gt;&lt;author&gt;Sloan, J. A.&lt;/author&gt;&lt;author&gt;Dakhil, S. R.&lt;/author&gt;&lt;author&gt;Mailliard, J. A.&lt;/author&gt;&lt;author&gt;Pundaleeka, S.&lt;/author&gt;&lt;author&gt;Kardinal, C. G.&lt;/author&gt;&lt;author&gt;Fitch, T. R.&lt;/author&gt;&lt;author&gt;Krook, J. E.&lt;/author&gt;&lt;author&gt;Novotny, P. J.&lt;/author&gt;&lt;author&gt;Christensen, B.&lt;/author&gt;&lt;/authors&gt;&lt;/contributors&gt;&lt;auth-address&gt;Mayo Clinic and Mayo Foundation, Rochester, MN 55905, USA. jatoi.aminah@mayo.edu&lt;/auth-address&gt;&lt;titles&gt;&lt;title&gt;Dronabinol versus megestrol acetate versus combination therapy for cancer-associated anorexia: a North Central Cancer Treatment Group study&lt;/title&gt;&lt;secondary-title&gt;J Clin Oncol&lt;/secondary-title&gt;&lt;/titles&gt;&lt;periodical&gt;&lt;full-title&gt;J Clin Oncol&lt;/full-title&gt;&lt;/periodical&gt;&lt;pages&gt;567-73&lt;/pages&gt;&lt;volume&gt;20&lt;/volume&gt;&lt;number&gt;2&lt;/number&gt;&lt;edition&gt;2002/01/12&lt;/edition&gt;&lt;keywords&gt;&lt;keyword&gt;Administration, Oral,Aged,Anorexia/*drug therapy/*etiology,Appetite/*drug effects,Double-Blind Method,Dronabinol/adverse effects/*pharmacology,Drug Therapy, Combination,Erectile Dysfunction/chemically induced,Female,Humans,Male,Megestrol Acetate/adverse&lt;/keyword&gt;&lt;/keywords&gt;&lt;dates&gt;&lt;year&gt;2002&lt;/year&gt;&lt;pub-dates&gt;&lt;date&gt;Jan 15&lt;/date&gt;&lt;/pub-dates&gt;&lt;/dates&gt;&lt;isbn&gt;0732-183X (Print),0732-183x&lt;/isbn&gt;&lt;accession-num&gt;11786587&lt;/accession-num&gt;&lt;urls&gt;&lt;/urls&gt;&lt;electronic-resource-num&gt;10.1200/jco.2002.20.2.567&lt;/electronic-resource-num&gt;&lt;remote-database-provider&gt;NLM&lt;/remote-database-provider&gt;&lt;research-notes&gt;Roncoroni 2003 criticized it for using low dosage of dronabinol&amp;#xD;&lt;/research-notes&gt;&lt;language&gt;eng&lt;/language&gt;&lt;/record&gt;&lt;/Cite&gt;&lt;/EndNote&gt;</w:instrText>
            </w:r>
            <w:r w:rsidR="00371889" w:rsidRPr="00023830">
              <w:rPr>
                <w:rFonts w:cs="Arial"/>
                <w:color w:val="000000" w:themeColor="text1"/>
                <w:sz w:val="20"/>
                <w:szCs w:val="20"/>
              </w:rPr>
              <w:fldChar w:fldCharType="separate"/>
            </w:r>
            <w:r w:rsidR="00513422">
              <w:rPr>
                <w:rFonts w:cs="Arial"/>
                <w:noProof/>
                <w:color w:val="000000" w:themeColor="text1"/>
                <w:sz w:val="20"/>
                <w:szCs w:val="20"/>
              </w:rPr>
              <w:t>[14]</w:t>
            </w:r>
            <w:r w:rsidR="00371889" w:rsidRPr="00023830">
              <w:rPr>
                <w:rFonts w:cs="Arial"/>
                <w:color w:val="000000" w:themeColor="text1"/>
                <w:sz w:val="20"/>
                <w:szCs w:val="20"/>
              </w:rPr>
              <w:fldChar w:fldCharType="end"/>
            </w:r>
          </w:p>
        </w:tc>
        <w:tc>
          <w:tcPr>
            <w:tcW w:w="2410" w:type="dxa"/>
          </w:tcPr>
          <w:p w14:paraId="5ECD1800" w14:textId="77777777" w:rsidR="00371889" w:rsidRPr="00371889" w:rsidRDefault="00371889" w:rsidP="00371889">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71889">
              <w:rPr>
                <w:rFonts w:cs="Arial"/>
                <w:color w:val="000000" w:themeColor="text1"/>
                <w:sz w:val="20"/>
                <w:szCs w:val="20"/>
                <w:lang w:val="en-US"/>
              </w:rPr>
              <w:t>Percentage of death</w:t>
            </w:r>
          </w:p>
          <w:p w14:paraId="7D1E9CDA" w14:textId="77777777" w:rsidR="00371889" w:rsidRPr="00371889" w:rsidRDefault="00371889"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1A7443C5" w14:textId="77777777" w:rsidR="00371889" w:rsidRPr="00371889" w:rsidRDefault="00371889" w:rsidP="00371889">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71889">
              <w:rPr>
                <w:rFonts w:cs="Arial"/>
                <w:color w:val="000000" w:themeColor="text1"/>
                <w:sz w:val="20"/>
                <w:szCs w:val="20"/>
                <w:lang w:val="en-US"/>
              </w:rPr>
              <w:t>Survival in days</w:t>
            </w:r>
          </w:p>
          <w:p w14:paraId="795897AF" w14:textId="77777777" w:rsidR="00371889" w:rsidRPr="00371889" w:rsidRDefault="00371889"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56BFFA7A" w14:textId="77777777" w:rsidR="00371889" w:rsidRPr="00023830" w:rsidRDefault="00371889" w:rsidP="00371889">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I:</w:t>
            </w:r>
            <w:proofErr w:type="gramEnd"/>
            <w:r w:rsidRPr="00023830">
              <w:rPr>
                <w:rFonts w:cs="Arial"/>
                <w:color w:val="000000" w:themeColor="text1"/>
                <w:sz w:val="20"/>
                <w:szCs w:val="20"/>
              </w:rPr>
              <w:t xml:space="preserve"> 152</w:t>
            </w:r>
          </w:p>
          <w:p w14:paraId="1DF8F55C" w14:textId="77777777" w:rsidR="00371889" w:rsidRPr="00023830" w:rsidRDefault="00371889" w:rsidP="00371889">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159</w:t>
            </w:r>
          </w:p>
        </w:tc>
        <w:tc>
          <w:tcPr>
            <w:tcW w:w="5528" w:type="dxa"/>
          </w:tcPr>
          <w:p w14:paraId="72E9987F" w14:textId="77777777" w:rsidR="00371889" w:rsidRPr="00023830" w:rsidRDefault="00371889" w:rsidP="00371889">
            <w:pPr>
              <w:pStyle w:val="ListParagraph"/>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More participants died in the control group than in the intervention group (22% vs 15%)</w:t>
            </w:r>
          </w:p>
          <w:p w14:paraId="068C2452" w14:textId="77777777" w:rsidR="00371889" w:rsidRPr="00023830" w:rsidRDefault="00371889" w:rsidP="00371889">
            <w:pPr>
              <w:pStyle w:val="ListParagraph"/>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 xml:space="preserve">Participants in the intervention group lived longer than in the control group (141 days vs 123 days) </w:t>
            </w:r>
          </w:p>
        </w:tc>
      </w:tr>
      <w:tr w:rsidR="00371889" w:rsidRPr="00F141EA" w14:paraId="4C1CC7DA" w14:textId="77777777" w:rsidTr="001B2EE2">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129" w:type="dxa"/>
          </w:tcPr>
          <w:p w14:paraId="196982ED" w14:textId="63154BAF" w:rsidR="00371889" w:rsidRPr="000B684E" w:rsidRDefault="000B684E" w:rsidP="00371889">
            <w:pPr>
              <w:spacing w:line="276" w:lineRule="auto"/>
              <w:ind w:left="0"/>
              <w:rPr>
                <w:rFonts w:cs="Arial"/>
                <w:b w:val="0"/>
                <w:bCs w:val="0"/>
                <w:color w:val="000000" w:themeColor="text1"/>
                <w:sz w:val="20"/>
                <w:szCs w:val="20"/>
                <w:lang w:val="en-US"/>
              </w:rPr>
            </w:pPr>
            <w:r>
              <w:rPr>
                <w:rFonts w:cs="Arial"/>
                <w:color w:val="000000" w:themeColor="text1"/>
                <w:sz w:val="20"/>
                <w:szCs w:val="20"/>
                <w:lang w:val="en-US"/>
              </w:rPr>
              <w:t>Strasser et al., 2006</w:t>
            </w:r>
            <w:r>
              <w:rPr>
                <w:rFonts w:cs="Arial"/>
                <w:b w:val="0"/>
                <w:bCs w:val="0"/>
                <w:color w:val="000000" w:themeColor="text1"/>
                <w:sz w:val="20"/>
                <w:szCs w:val="20"/>
                <w:lang w:val="en-US"/>
              </w:rPr>
              <w:t xml:space="preserve"> </w:t>
            </w:r>
            <w:r w:rsidR="00371889" w:rsidRPr="00023830">
              <w:rPr>
                <w:rFonts w:cs="Arial"/>
                <w:color w:val="000000" w:themeColor="text1"/>
                <w:sz w:val="20"/>
                <w:szCs w:val="20"/>
              </w:rPr>
              <w:fldChar w:fldCharType="begin">
                <w:fldData xml:space="preserve">PEVuZE5vdGU+PENpdGU+PEF1dGhvcj5TdHJhc3NlcjwvQXV0aG9yPjxZZWFyPjIwMDY8L1llYXI+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==
</w:fldData>
              </w:fldChar>
            </w:r>
            <w:r w:rsidR="008D5789">
              <w:rPr>
                <w:rFonts w:cs="Arial"/>
                <w:color w:val="000000" w:themeColor="text1"/>
                <w:sz w:val="20"/>
                <w:szCs w:val="20"/>
              </w:rPr>
              <w:instrText xml:space="preserve"> ADDIN EN.CITE </w:instrText>
            </w:r>
            <w:r w:rsidR="008D5789">
              <w:rPr>
                <w:rFonts w:cs="Arial"/>
                <w:color w:val="000000" w:themeColor="text1"/>
                <w:sz w:val="20"/>
                <w:szCs w:val="20"/>
              </w:rPr>
              <w:fldChar w:fldCharType="begin">
                <w:fldData xml:space="preserve">PEVuZE5vdGU+PENpdGU+PEF1dGhvcj5TdHJhc3NlcjwvQXV0aG9yPjxZZWFyPjIwMDY8L1llYXI+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==
</w:fldData>
              </w:fldChar>
            </w:r>
            <w:r w:rsidR="008D5789">
              <w:rPr>
                <w:rFonts w:cs="Arial"/>
                <w:color w:val="000000" w:themeColor="text1"/>
                <w:sz w:val="20"/>
                <w:szCs w:val="20"/>
              </w:rPr>
              <w:instrText xml:space="preserve"> ADDIN EN.CITE.DATA </w:instrText>
            </w:r>
            <w:r w:rsidR="008D5789">
              <w:rPr>
                <w:rFonts w:cs="Arial"/>
                <w:color w:val="000000" w:themeColor="text1"/>
                <w:sz w:val="20"/>
                <w:szCs w:val="20"/>
              </w:rPr>
            </w:r>
            <w:r w:rsidR="008D5789">
              <w:rPr>
                <w:rFonts w:cs="Arial"/>
                <w:color w:val="000000" w:themeColor="text1"/>
                <w:sz w:val="20"/>
                <w:szCs w:val="20"/>
              </w:rPr>
              <w:fldChar w:fldCharType="end"/>
            </w:r>
            <w:r w:rsidR="00371889" w:rsidRPr="00023830">
              <w:rPr>
                <w:rFonts w:cs="Arial"/>
                <w:color w:val="000000" w:themeColor="text1"/>
                <w:sz w:val="20"/>
                <w:szCs w:val="20"/>
              </w:rPr>
            </w:r>
            <w:r w:rsidR="00371889" w:rsidRPr="00023830">
              <w:rPr>
                <w:rFonts w:cs="Arial"/>
                <w:color w:val="000000" w:themeColor="text1"/>
                <w:sz w:val="20"/>
                <w:szCs w:val="20"/>
              </w:rPr>
              <w:fldChar w:fldCharType="separate"/>
            </w:r>
            <w:r w:rsidR="008D5789">
              <w:rPr>
                <w:rFonts w:cs="Arial"/>
                <w:noProof/>
                <w:color w:val="000000" w:themeColor="text1"/>
                <w:sz w:val="20"/>
                <w:szCs w:val="20"/>
              </w:rPr>
              <w:t>[10]</w:t>
            </w:r>
            <w:r w:rsidR="00371889" w:rsidRPr="00023830">
              <w:rPr>
                <w:rFonts w:cs="Arial"/>
                <w:color w:val="000000" w:themeColor="text1"/>
                <w:sz w:val="20"/>
                <w:szCs w:val="20"/>
              </w:rPr>
              <w:fldChar w:fldCharType="end"/>
            </w:r>
          </w:p>
        </w:tc>
        <w:tc>
          <w:tcPr>
            <w:tcW w:w="2410" w:type="dxa"/>
          </w:tcPr>
          <w:p w14:paraId="7FD081E7" w14:textId="77777777" w:rsidR="00371889" w:rsidRPr="00023830" w:rsidRDefault="00371889" w:rsidP="00371889">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spellStart"/>
            <w:r w:rsidRPr="00023830">
              <w:rPr>
                <w:rFonts w:cs="Arial"/>
                <w:color w:val="000000" w:themeColor="text1"/>
                <w:sz w:val="20"/>
                <w:szCs w:val="20"/>
              </w:rPr>
              <w:t>Number</w:t>
            </w:r>
            <w:proofErr w:type="spellEnd"/>
            <w:r w:rsidRPr="00023830">
              <w:rPr>
                <w:rFonts w:cs="Arial"/>
                <w:color w:val="000000" w:themeColor="text1"/>
                <w:sz w:val="20"/>
                <w:szCs w:val="20"/>
              </w:rPr>
              <w:t xml:space="preserve"> of </w:t>
            </w:r>
            <w:proofErr w:type="spellStart"/>
            <w:r w:rsidRPr="00023830">
              <w:rPr>
                <w:rFonts w:cs="Arial"/>
                <w:color w:val="000000" w:themeColor="text1"/>
                <w:sz w:val="20"/>
                <w:szCs w:val="20"/>
              </w:rPr>
              <w:t>deaths</w:t>
            </w:r>
            <w:proofErr w:type="spellEnd"/>
          </w:p>
          <w:p w14:paraId="7D1489E1" w14:textId="77777777" w:rsidR="00371889" w:rsidRPr="00023830" w:rsidRDefault="00371889" w:rsidP="001B2EE2">
            <w:p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17FA6C76" w14:textId="77777777" w:rsidR="00371889" w:rsidRPr="00023830" w:rsidRDefault="00371889" w:rsidP="00371889">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I:</w:t>
            </w:r>
            <w:proofErr w:type="gramEnd"/>
            <w:r w:rsidRPr="00023830">
              <w:rPr>
                <w:rFonts w:cs="Arial"/>
                <w:color w:val="000000" w:themeColor="text1"/>
                <w:sz w:val="20"/>
                <w:szCs w:val="20"/>
              </w:rPr>
              <w:t xml:space="preserve"> </w:t>
            </w:r>
          </w:p>
          <w:p w14:paraId="7D1F97BF" w14:textId="77777777" w:rsidR="00371889" w:rsidRPr="00023830" w:rsidRDefault="00371889" w:rsidP="00371889">
            <w:pPr>
              <w:pStyle w:val="ListParagraph"/>
              <w:numPr>
                <w:ilvl w:val="0"/>
                <w:numId w:val="8"/>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THC: 100</w:t>
            </w:r>
          </w:p>
          <w:p w14:paraId="400D7306" w14:textId="77777777" w:rsidR="00371889" w:rsidRPr="00023830" w:rsidRDefault="00371889" w:rsidP="00371889">
            <w:pPr>
              <w:pStyle w:val="ListParagraph"/>
              <w:numPr>
                <w:ilvl w:val="0"/>
                <w:numId w:val="8"/>
              </w:numPr>
              <w:spacing w:line="276"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CE: 95</w:t>
            </w:r>
          </w:p>
          <w:p w14:paraId="5F0271BD" w14:textId="77777777" w:rsidR="00371889" w:rsidRPr="00023830" w:rsidRDefault="00371889" w:rsidP="00371889">
            <w:pPr>
              <w:spacing w:line="276" w:lineRule="auto"/>
              <w:ind w:left="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roofErr w:type="gramStart"/>
            <w:r w:rsidRPr="00023830">
              <w:rPr>
                <w:rFonts w:cs="Arial"/>
                <w:color w:val="000000" w:themeColor="text1"/>
                <w:sz w:val="20"/>
                <w:szCs w:val="20"/>
              </w:rPr>
              <w:t>C:</w:t>
            </w:r>
            <w:proofErr w:type="gramEnd"/>
            <w:r w:rsidRPr="00023830">
              <w:rPr>
                <w:rFonts w:cs="Arial"/>
                <w:color w:val="000000" w:themeColor="text1"/>
                <w:sz w:val="20"/>
                <w:szCs w:val="20"/>
              </w:rPr>
              <w:t xml:space="preserve"> 48</w:t>
            </w:r>
          </w:p>
        </w:tc>
        <w:tc>
          <w:tcPr>
            <w:tcW w:w="5528" w:type="dxa"/>
          </w:tcPr>
          <w:p w14:paraId="7BD24137" w14:textId="77777777" w:rsidR="00371889" w:rsidRPr="00023830" w:rsidRDefault="00371889" w:rsidP="00371889">
            <w:pPr>
              <w:pStyle w:val="ListParagraph"/>
              <w:numPr>
                <w:ilvl w:val="0"/>
                <w:numId w:val="6"/>
              </w:numPr>
              <w:spacing w:line="276" w:lineRule="auto"/>
              <w:ind w:left="360"/>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More participants died in either intervention group than in the control group (THC: 6, CE: 4, C: 1 deaths)</w:t>
            </w:r>
          </w:p>
        </w:tc>
      </w:tr>
      <w:tr w:rsidR="00371889" w:rsidRPr="00F141EA" w14:paraId="347715EB" w14:textId="77777777" w:rsidTr="001B2EE2">
        <w:trPr>
          <w:trHeight w:val="1415"/>
        </w:trPr>
        <w:tc>
          <w:tcPr>
            <w:cnfStyle w:val="001000000000" w:firstRow="0" w:lastRow="0" w:firstColumn="1" w:lastColumn="0" w:oddVBand="0" w:evenVBand="0" w:oddHBand="0" w:evenHBand="0" w:firstRowFirstColumn="0" w:firstRowLastColumn="0" w:lastRowFirstColumn="0" w:lastRowLastColumn="0"/>
            <w:tcW w:w="1129" w:type="dxa"/>
            <w:tcBorders>
              <w:bottom w:val="nil"/>
            </w:tcBorders>
          </w:tcPr>
          <w:p w14:paraId="5514D118" w14:textId="3B4464D2" w:rsidR="00371889" w:rsidRPr="00023830" w:rsidRDefault="000B684E" w:rsidP="00371889">
            <w:pPr>
              <w:spacing w:line="276" w:lineRule="auto"/>
              <w:ind w:left="0"/>
              <w:rPr>
                <w:rFonts w:cs="Arial"/>
                <w:color w:val="000000" w:themeColor="text1"/>
                <w:sz w:val="20"/>
                <w:szCs w:val="20"/>
              </w:rPr>
            </w:pPr>
            <w:proofErr w:type="spellStart"/>
            <w:r>
              <w:rPr>
                <w:rFonts w:cs="Arial"/>
                <w:color w:val="000000" w:themeColor="text1"/>
                <w:sz w:val="20"/>
                <w:szCs w:val="20"/>
              </w:rPr>
              <w:t>Turcott</w:t>
            </w:r>
            <w:proofErr w:type="spellEnd"/>
            <w:r>
              <w:rPr>
                <w:rFonts w:cs="Arial"/>
                <w:color w:val="000000" w:themeColor="text1"/>
                <w:sz w:val="20"/>
                <w:szCs w:val="20"/>
              </w:rPr>
              <w:t xml:space="preserve"> et al., 2018 </w:t>
            </w:r>
            <w:r w:rsidR="00371889" w:rsidRPr="00023830">
              <w:rPr>
                <w:rFonts w:cs="Arial"/>
                <w:color w:val="000000" w:themeColor="text1"/>
                <w:sz w:val="20"/>
                <w:szCs w:val="20"/>
              </w:rPr>
              <w:fldChar w:fldCharType="begin">
                <w:fldData xml:space="preserve">PEVuZE5vdGU+PENpdGU+PEF1dGhvcj5UdXJjb3R0PC9BdXRob3I+PFllYXI+MjAxODwvWWVhcj48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</w:fldData>
              </w:fldChar>
            </w:r>
            <w:r w:rsidR="00513422">
              <w:rPr>
                <w:rFonts w:cs="Arial"/>
                <w:color w:val="000000" w:themeColor="text1"/>
                <w:sz w:val="20"/>
                <w:szCs w:val="20"/>
              </w:rPr>
              <w:instrText xml:space="preserve"> ADDIN EN.CITE </w:instrText>
            </w:r>
            <w:r w:rsidR="00513422">
              <w:rPr>
                <w:rFonts w:cs="Arial"/>
                <w:color w:val="000000" w:themeColor="text1"/>
                <w:sz w:val="20"/>
                <w:szCs w:val="20"/>
              </w:rPr>
              <w:fldChar w:fldCharType="begin">
                <w:fldData xml:space="preserve">PEVuZE5vdGU+PENpdGU+PEF1dGhvcj5UdXJjb3R0PC9BdXRob3I+PFllYXI+MjAxODwvWWVhcj48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</w:fldData>
              </w:fldChar>
            </w:r>
            <w:r w:rsidR="00513422">
              <w:rPr>
                <w:rFonts w:cs="Arial"/>
                <w:color w:val="000000" w:themeColor="text1"/>
                <w:sz w:val="20"/>
                <w:szCs w:val="20"/>
              </w:rPr>
              <w:instrText xml:space="preserve"> ADDIN EN.CITE.DATA </w:instrText>
            </w:r>
            <w:r w:rsidR="00513422">
              <w:rPr>
                <w:rFonts w:cs="Arial"/>
                <w:color w:val="000000" w:themeColor="text1"/>
                <w:sz w:val="20"/>
                <w:szCs w:val="20"/>
              </w:rPr>
            </w:r>
            <w:r w:rsidR="00513422">
              <w:rPr>
                <w:rFonts w:cs="Arial"/>
                <w:color w:val="000000" w:themeColor="text1"/>
                <w:sz w:val="20"/>
                <w:szCs w:val="20"/>
              </w:rPr>
              <w:fldChar w:fldCharType="end"/>
            </w:r>
            <w:r w:rsidR="00371889" w:rsidRPr="00023830">
              <w:rPr>
                <w:rFonts w:cs="Arial"/>
                <w:color w:val="000000" w:themeColor="text1"/>
                <w:sz w:val="20"/>
                <w:szCs w:val="20"/>
              </w:rPr>
            </w:r>
            <w:r w:rsidR="00371889" w:rsidRPr="00023830">
              <w:rPr>
                <w:rFonts w:cs="Arial"/>
                <w:color w:val="000000" w:themeColor="text1"/>
                <w:sz w:val="20"/>
                <w:szCs w:val="20"/>
              </w:rPr>
              <w:fldChar w:fldCharType="separate"/>
            </w:r>
            <w:r w:rsidR="00513422">
              <w:rPr>
                <w:rFonts w:cs="Arial"/>
                <w:noProof/>
                <w:color w:val="000000" w:themeColor="text1"/>
                <w:sz w:val="20"/>
                <w:szCs w:val="20"/>
              </w:rPr>
              <w:t>[12]</w:t>
            </w:r>
            <w:r w:rsidR="00371889" w:rsidRPr="00023830">
              <w:rPr>
                <w:rFonts w:cs="Arial"/>
                <w:color w:val="000000" w:themeColor="text1"/>
                <w:sz w:val="20"/>
                <w:szCs w:val="20"/>
              </w:rPr>
              <w:fldChar w:fldCharType="end"/>
            </w:r>
          </w:p>
        </w:tc>
        <w:tc>
          <w:tcPr>
            <w:tcW w:w="2410" w:type="dxa"/>
            <w:tcBorders>
              <w:bottom w:val="nil"/>
            </w:tcBorders>
          </w:tcPr>
          <w:p w14:paraId="1AA66C13" w14:textId="77777777" w:rsidR="00371889" w:rsidRPr="00371889" w:rsidRDefault="00371889" w:rsidP="00371889">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71889">
              <w:rPr>
                <w:rFonts w:cs="Arial"/>
                <w:color w:val="000000" w:themeColor="text1"/>
                <w:sz w:val="20"/>
                <w:szCs w:val="20"/>
                <w:lang w:val="en-US"/>
              </w:rPr>
              <w:t xml:space="preserve">Number of deaths </w:t>
            </w:r>
          </w:p>
          <w:p w14:paraId="7D8CCD05" w14:textId="77777777" w:rsidR="00371889" w:rsidRPr="00371889" w:rsidRDefault="00371889" w:rsidP="001B2EE2">
            <w:pPr>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p>
          <w:p w14:paraId="1DA23AE5" w14:textId="77777777" w:rsidR="00371889" w:rsidRPr="00371889" w:rsidRDefault="00371889" w:rsidP="00371889">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71889">
              <w:rPr>
                <w:rFonts w:cs="Arial"/>
                <w:color w:val="000000" w:themeColor="text1"/>
                <w:sz w:val="20"/>
                <w:szCs w:val="20"/>
                <w:lang w:val="en-US"/>
              </w:rPr>
              <w:t>I: 14</w:t>
            </w:r>
          </w:p>
          <w:p w14:paraId="73BA2341" w14:textId="77777777" w:rsidR="00371889" w:rsidRPr="00371889" w:rsidRDefault="00371889" w:rsidP="00371889">
            <w:pPr>
              <w:spacing w:line="276"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371889">
              <w:rPr>
                <w:rFonts w:cs="Arial"/>
                <w:color w:val="000000" w:themeColor="text1"/>
                <w:sz w:val="20"/>
                <w:szCs w:val="20"/>
                <w:lang w:val="en-US"/>
              </w:rPr>
              <w:t>C: 19</w:t>
            </w:r>
          </w:p>
        </w:tc>
        <w:tc>
          <w:tcPr>
            <w:tcW w:w="5528" w:type="dxa"/>
            <w:tcBorders>
              <w:bottom w:val="nil"/>
            </w:tcBorders>
          </w:tcPr>
          <w:p w14:paraId="46E75A11" w14:textId="77777777" w:rsidR="00371889" w:rsidRPr="00023830" w:rsidRDefault="00371889" w:rsidP="00371889">
            <w:pPr>
              <w:pStyle w:val="ListParagraph"/>
              <w:numPr>
                <w:ilvl w:val="0"/>
                <w:numId w:val="6"/>
              </w:numPr>
              <w:spacing w:line="276" w:lineRule="auto"/>
              <w:ind w:left="36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lang w:val="en-US"/>
              </w:rPr>
            </w:pPr>
            <w:r w:rsidRPr="00023830">
              <w:rPr>
                <w:rFonts w:cs="Arial"/>
                <w:color w:val="000000" w:themeColor="text1"/>
                <w:sz w:val="20"/>
                <w:szCs w:val="20"/>
                <w:lang w:val="en-US"/>
              </w:rPr>
              <w:t>More patients died in the intervention group than in the control group at the 8-week follow up (3 vs 1 deaths)</w:t>
            </w:r>
          </w:p>
        </w:tc>
      </w:tr>
      <w:tr w:rsidR="00371889" w:rsidRPr="00023830" w14:paraId="6359C713" w14:textId="77777777" w:rsidTr="001B2EE2">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067" w:type="dxa"/>
            <w:gridSpan w:val="3"/>
            <w:tcBorders>
              <w:top w:val="nil"/>
              <w:left w:val="dotted" w:sz="4" w:space="0" w:color="000000" w:themeColor="text1"/>
              <w:bottom w:val="dotted" w:sz="4" w:space="0" w:color="000000" w:themeColor="text1"/>
              <w:right w:val="dotted" w:sz="4" w:space="0" w:color="000000" w:themeColor="text1"/>
            </w:tcBorders>
          </w:tcPr>
          <w:p w14:paraId="5790A6BF" w14:textId="77777777" w:rsidR="00371889" w:rsidRPr="00023830" w:rsidRDefault="00371889" w:rsidP="000B684E">
            <w:pPr>
              <w:spacing w:line="276" w:lineRule="auto"/>
              <w:ind w:left="0"/>
              <w:rPr>
                <w:rFonts w:cs="Arial"/>
                <w:b w:val="0"/>
                <w:bCs w:val="0"/>
                <w:i/>
                <w:iCs/>
                <w:color w:val="000000" w:themeColor="text1"/>
                <w:sz w:val="20"/>
                <w:szCs w:val="20"/>
              </w:rPr>
            </w:pPr>
            <w:proofErr w:type="spellStart"/>
            <w:proofErr w:type="gramStart"/>
            <w:r w:rsidRPr="009D604C">
              <w:rPr>
                <w:rFonts w:cs="Arial"/>
                <w:i/>
                <w:iCs/>
                <w:color w:val="000000" w:themeColor="text1"/>
                <w:sz w:val="20"/>
                <w:szCs w:val="20"/>
              </w:rPr>
              <w:t>Abbreviations</w:t>
            </w:r>
            <w:proofErr w:type="spellEnd"/>
            <w:r w:rsidRPr="009D604C">
              <w:rPr>
                <w:rFonts w:cs="Arial"/>
                <w:i/>
                <w:iCs/>
                <w:color w:val="000000" w:themeColor="text1"/>
                <w:sz w:val="20"/>
                <w:szCs w:val="20"/>
              </w:rPr>
              <w:t>:</w:t>
            </w:r>
            <w:proofErr w:type="gramEnd"/>
            <w:r>
              <w:rPr>
                <w:rFonts w:cs="Arial"/>
                <w:b w:val="0"/>
                <w:bCs w:val="0"/>
                <w:i/>
                <w:iCs/>
                <w:color w:val="000000" w:themeColor="text1"/>
                <w:sz w:val="20"/>
                <w:szCs w:val="20"/>
              </w:rPr>
              <w:t xml:space="preserve"> </w:t>
            </w:r>
            <w:r w:rsidRPr="00023830">
              <w:rPr>
                <w:rFonts w:cs="Arial"/>
                <w:b w:val="0"/>
                <w:bCs w:val="0"/>
                <w:i/>
                <w:iCs/>
                <w:color w:val="000000" w:themeColor="text1"/>
                <w:sz w:val="20"/>
                <w:szCs w:val="20"/>
              </w:rPr>
              <w:t xml:space="preserve">C – </w:t>
            </w:r>
            <w:proofErr w:type="spellStart"/>
            <w:r w:rsidRPr="00023830">
              <w:rPr>
                <w:rFonts w:cs="Arial"/>
                <w:b w:val="0"/>
                <w:bCs w:val="0"/>
                <w:i/>
                <w:iCs/>
                <w:color w:val="000000" w:themeColor="text1"/>
                <w:sz w:val="20"/>
                <w:szCs w:val="20"/>
              </w:rPr>
              <w:t>comparison</w:t>
            </w:r>
            <w:proofErr w:type="spellEnd"/>
            <w:r w:rsidRPr="00023830">
              <w:rPr>
                <w:rFonts w:cs="Arial"/>
                <w:b w:val="0"/>
                <w:bCs w:val="0"/>
                <w:i/>
                <w:iCs/>
                <w:color w:val="000000" w:themeColor="text1"/>
                <w:sz w:val="20"/>
                <w:szCs w:val="20"/>
              </w:rPr>
              <w:t xml:space="preserve">; CE – cannabis </w:t>
            </w:r>
            <w:proofErr w:type="spellStart"/>
            <w:r w:rsidRPr="00023830">
              <w:rPr>
                <w:rFonts w:cs="Arial"/>
                <w:b w:val="0"/>
                <w:bCs w:val="0"/>
                <w:i/>
                <w:iCs/>
                <w:color w:val="000000" w:themeColor="text1"/>
                <w:sz w:val="20"/>
                <w:szCs w:val="20"/>
              </w:rPr>
              <w:t>extract</w:t>
            </w:r>
            <w:proofErr w:type="spellEnd"/>
            <w:r w:rsidRPr="00023830">
              <w:rPr>
                <w:rFonts w:cs="Arial"/>
                <w:b w:val="0"/>
                <w:bCs w:val="0"/>
                <w:i/>
                <w:iCs/>
                <w:color w:val="000000" w:themeColor="text1"/>
                <w:sz w:val="20"/>
                <w:szCs w:val="20"/>
              </w:rPr>
              <w:t xml:space="preserve"> </w:t>
            </w:r>
            <w:r>
              <w:rPr>
                <w:rFonts w:cs="Arial"/>
                <w:b w:val="0"/>
                <w:bCs w:val="0"/>
                <w:i/>
                <w:iCs/>
                <w:color w:val="000000" w:themeColor="text1"/>
                <w:sz w:val="20"/>
                <w:szCs w:val="20"/>
              </w:rPr>
              <w:t xml:space="preserve">; </w:t>
            </w:r>
            <w:r w:rsidRPr="00023830">
              <w:rPr>
                <w:rFonts w:cs="Arial"/>
                <w:b w:val="0"/>
                <w:bCs w:val="0"/>
                <w:i/>
                <w:iCs/>
                <w:color w:val="000000" w:themeColor="text1"/>
                <w:sz w:val="20"/>
                <w:szCs w:val="20"/>
              </w:rPr>
              <w:t xml:space="preserve">I – intervention; THC – </w:t>
            </w:r>
            <w:proofErr w:type="spellStart"/>
            <w:r w:rsidRPr="00023830">
              <w:rPr>
                <w:rFonts w:cs="Arial"/>
                <w:b w:val="0"/>
                <w:bCs w:val="0"/>
                <w:i/>
                <w:iCs/>
                <w:color w:val="000000" w:themeColor="text1"/>
                <w:sz w:val="20"/>
                <w:szCs w:val="20"/>
              </w:rPr>
              <w:t>tetrahydrocannabinol</w:t>
            </w:r>
            <w:proofErr w:type="spellEnd"/>
            <w:r w:rsidRPr="00023830">
              <w:rPr>
                <w:rFonts w:cs="Arial"/>
                <w:b w:val="0"/>
                <w:bCs w:val="0"/>
                <w:i/>
                <w:iCs/>
                <w:color w:val="000000" w:themeColor="text1"/>
                <w:sz w:val="20"/>
                <w:szCs w:val="20"/>
              </w:rPr>
              <w:t xml:space="preserve">; </w:t>
            </w:r>
          </w:p>
        </w:tc>
      </w:tr>
    </w:tbl>
    <w:p w14:paraId="1895C8D1" w14:textId="4545B1D3" w:rsidR="00E343EE" w:rsidRPr="003A222F" w:rsidRDefault="00E343EE" w:rsidP="00F54DDC">
      <w:pPr>
        <w:ind w:left="0"/>
        <w:rPr>
          <w:rFonts w:cs="Arial"/>
          <w:lang w:val="en-US"/>
        </w:rPr>
      </w:pPr>
    </w:p>
    <w:p w14:paraId="1DC3B276" w14:textId="77A2254A" w:rsidR="00E343EE" w:rsidRPr="003A222F" w:rsidRDefault="00E343EE" w:rsidP="00F54DDC">
      <w:pPr>
        <w:ind w:left="0"/>
        <w:rPr>
          <w:rFonts w:cs="Arial"/>
          <w:lang w:val="en-US"/>
        </w:rPr>
      </w:pPr>
    </w:p>
    <w:p w14:paraId="227D9294" w14:textId="466CF3A2" w:rsidR="00E343EE" w:rsidRPr="003A222F" w:rsidRDefault="00E343EE" w:rsidP="00F54DDC">
      <w:pPr>
        <w:ind w:left="0"/>
        <w:rPr>
          <w:rFonts w:cs="Arial"/>
          <w:lang w:val="en-US"/>
        </w:rPr>
      </w:pPr>
    </w:p>
    <w:p w14:paraId="49DDA2ED" w14:textId="0A0211EC" w:rsidR="00F54DDC" w:rsidRPr="00F54DDC" w:rsidRDefault="00F54DDC" w:rsidP="00F54DDC">
      <w:pPr>
        <w:pStyle w:val="Heading2"/>
        <w:rPr>
          <w:rFonts w:ascii="Arial" w:hAnsi="Arial" w:cs="Arial"/>
          <w:color w:val="000000" w:themeColor="text1"/>
          <w:sz w:val="24"/>
          <w:szCs w:val="24"/>
        </w:rPr>
      </w:pPr>
      <w:r w:rsidRPr="00F54DDC">
        <w:rPr>
          <w:rFonts w:ascii="Arial" w:hAnsi="Arial" w:cs="Arial"/>
          <w:b/>
          <w:bCs/>
          <w:color w:val="000000" w:themeColor="text1"/>
          <w:sz w:val="24"/>
          <w:szCs w:val="24"/>
        </w:rPr>
        <w:lastRenderedPageBreak/>
        <w:t>Figure S1</w:t>
      </w:r>
      <w:r w:rsidRPr="00F54DDC">
        <w:rPr>
          <w:rFonts w:ascii="Arial" w:hAnsi="Arial" w:cs="Arial"/>
          <w:color w:val="000000" w:themeColor="text1"/>
          <w:sz w:val="24"/>
          <w:szCs w:val="24"/>
        </w:rPr>
        <w:t xml:space="preserve"> Search strategy for electronic databases and other resources</w:t>
      </w:r>
    </w:p>
    <w:p w14:paraId="56C02AC0" w14:textId="77777777" w:rsidR="00F54DDC" w:rsidRPr="00F54DDC" w:rsidRDefault="00F54DDC" w:rsidP="00F54DDC">
      <w:pPr>
        <w:jc w:val="both"/>
        <w:rPr>
          <w:rFonts w:cs="Arial"/>
          <w:color w:val="000000" w:themeColor="text1"/>
          <w:lang w:val="en-US"/>
        </w:rPr>
      </w:pPr>
    </w:p>
    <w:p w14:paraId="2534DA9F" w14:textId="77777777" w:rsidR="00F54DDC" w:rsidRPr="00F54DDC" w:rsidRDefault="00F54DDC" w:rsidP="00F54DDC">
      <w:pPr>
        <w:ind w:left="0"/>
        <w:jc w:val="both"/>
        <w:rPr>
          <w:rFonts w:cs="Arial"/>
          <w:color w:val="000000" w:themeColor="text1"/>
        </w:rPr>
      </w:pPr>
      <w:r w:rsidRPr="00F54DDC">
        <w:rPr>
          <w:rFonts w:cs="Arial"/>
          <w:color w:val="000000" w:themeColor="text1"/>
          <w:lang w:val="en-US"/>
        </w:rPr>
        <w:t xml:space="preserve">Search terms were mapped and combined to suggested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Individual searches were carried out then associated as described below. </w:t>
      </w:r>
      <w:r w:rsidRPr="00F54DDC">
        <w:rPr>
          <w:rFonts w:cs="Arial"/>
          <w:color w:val="000000" w:themeColor="text1"/>
        </w:rPr>
        <w:t xml:space="preserve">All </w:t>
      </w:r>
      <w:proofErr w:type="spellStart"/>
      <w:r w:rsidRPr="00F54DDC">
        <w:rPr>
          <w:rFonts w:cs="Arial"/>
          <w:color w:val="000000" w:themeColor="text1"/>
        </w:rPr>
        <w:t>subheadings</w:t>
      </w:r>
      <w:proofErr w:type="spellEnd"/>
      <w:r w:rsidRPr="00F54DDC">
        <w:rPr>
          <w:rFonts w:cs="Arial"/>
          <w:color w:val="000000" w:themeColor="text1"/>
        </w:rPr>
        <w:t xml:space="preserve"> </w:t>
      </w:r>
      <w:proofErr w:type="spellStart"/>
      <w:r w:rsidRPr="00F54DDC">
        <w:rPr>
          <w:rFonts w:cs="Arial"/>
          <w:color w:val="000000" w:themeColor="text1"/>
        </w:rPr>
        <w:t>were</w:t>
      </w:r>
      <w:proofErr w:type="spellEnd"/>
      <w:r w:rsidRPr="00F54DDC">
        <w:rPr>
          <w:rFonts w:cs="Arial"/>
          <w:color w:val="000000" w:themeColor="text1"/>
        </w:rPr>
        <w:t xml:space="preserve"> </w:t>
      </w:r>
      <w:proofErr w:type="spellStart"/>
      <w:r w:rsidRPr="00F54DDC">
        <w:rPr>
          <w:rFonts w:cs="Arial"/>
          <w:color w:val="000000" w:themeColor="text1"/>
        </w:rPr>
        <w:t>included</w:t>
      </w:r>
      <w:proofErr w:type="spellEnd"/>
      <w:r w:rsidRPr="00F54DDC">
        <w:rPr>
          <w:rFonts w:cs="Arial"/>
          <w:color w:val="000000" w:themeColor="text1"/>
        </w:rPr>
        <w:t xml:space="preserve">, </w:t>
      </w:r>
      <w:proofErr w:type="spellStart"/>
      <w:r w:rsidRPr="00F54DDC">
        <w:rPr>
          <w:rFonts w:cs="Arial"/>
          <w:color w:val="000000" w:themeColor="text1"/>
        </w:rPr>
        <w:t>unless</w:t>
      </w:r>
      <w:proofErr w:type="spellEnd"/>
      <w:r w:rsidRPr="00F54DDC">
        <w:rPr>
          <w:rFonts w:cs="Arial"/>
          <w:color w:val="000000" w:themeColor="text1"/>
        </w:rPr>
        <w:t xml:space="preserve"> </w:t>
      </w:r>
      <w:proofErr w:type="spellStart"/>
      <w:r w:rsidRPr="00F54DDC">
        <w:rPr>
          <w:rFonts w:cs="Arial"/>
          <w:color w:val="000000" w:themeColor="text1"/>
        </w:rPr>
        <w:t>otherwise</w:t>
      </w:r>
      <w:proofErr w:type="spellEnd"/>
      <w:r w:rsidRPr="00F54DDC">
        <w:rPr>
          <w:rFonts w:cs="Arial"/>
          <w:color w:val="000000" w:themeColor="text1"/>
        </w:rPr>
        <w:t xml:space="preserve"> </w:t>
      </w:r>
      <w:proofErr w:type="spellStart"/>
      <w:r w:rsidRPr="00F54DDC">
        <w:rPr>
          <w:rFonts w:cs="Arial"/>
          <w:color w:val="000000" w:themeColor="text1"/>
        </w:rPr>
        <w:t>stated</w:t>
      </w:r>
      <w:proofErr w:type="spellEnd"/>
      <w:r w:rsidRPr="00F54DDC">
        <w:rPr>
          <w:rFonts w:cs="Arial"/>
          <w:color w:val="000000" w:themeColor="text1"/>
        </w:rPr>
        <w:t>.</w:t>
      </w:r>
    </w:p>
    <w:p w14:paraId="77B3DB8D" w14:textId="77777777" w:rsidR="00F54DDC" w:rsidRPr="00F54DDC" w:rsidRDefault="00F54DDC" w:rsidP="00F54DDC">
      <w:pPr>
        <w:jc w:val="both"/>
        <w:rPr>
          <w:rFonts w:cs="Arial"/>
          <w:color w:val="000000" w:themeColor="text1"/>
        </w:rPr>
      </w:pPr>
    </w:p>
    <w:p w14:paraId="49FAAF9A" w14:textId="77777777" w:rsidR="00F54DDC" w:rsidRPr="00F54DDC" w:rsidRDefault="00F54DDC" w:rsidP="00F54DDC">
      <w:pPr>
        <w:pStyle w:val="ListParagraph"/>
        <w:numPr>
          <w:ilvl w:val="0"/>
          <w:numId w:val="1"/>
        </w:numPr>
        <w:jc w:val="both"/>
        <w:rPr>
          <w:rFonts w:cs="Arial"/>
          <w:color w:val="000000" w:themeColor="text1"/>
          <w:lang w:val="en-US"/>
        </w:rPr>
      </w:pPr>
      <w:r w:rsidRPr="00F54DDC">
        <w:rPr>
          <w:rFonts w:cs="Arial"/>
          <w:color w:val="000000" w:themeColor="text1"/>
          <w:lang w:val="en-US"/>
        </w:rPr>
        <w:t>Ovid MEDLINE (58 titles identified)</w:t>
      </w:r>
    </w:p>
    <w:p w14:paraId="312F78B1" w14:textId="77777777" w:rsidR="00F54DDC" w:rsidRPr="00F54DDC" w:rsidRDefault="00F54DDC" w:rsidP="00F54DDC">
      <w:pPr>
        <w:jc w:val="both"/>
        <w:rPr>
          <w:rFonts w:cs="Arial"/>
          <w:color w:val="000000" w:themeColor="text1"/>
        </w:rPr>
      </w:pPr>
    </w:p>
    <w:p w14:paraId="0535FEAA" w14:textId="77777777" w:rsidR="00F54DDC" w:rsidRPr="00F54DDC" w:rsidRDefault="00F54DDC" w:rsidP="00F54DDC">
      <w:pPr>
        <w:jc w:val="both"/>
        <w:rPr>
          <w:rFonts w:cs="Arial"/>
          <w:color w:val="000000" w:themeColor="text1"/>
        </w:rPr>
      </w:pPr>
    </w:p>
    <w:p w14:paraId="03776381" w14:textId="77777777" w:rsidR="00F54DDC" w:rsidRPr="00F54DDC" w:rsidRDefault="00F54DDC" w:rsidP="00F54DDC">
      <w:pPr>
        <w:ind w:left="0"/>
        <w:jc w:val="both"/>
        <w:rPr>
          <w:rFonts w:cs="Arial"/>
          <w:color w:val="000000" w:themeColor="text1"/>
        </w:rPr>
      </w:pPr>
      <w:proofErr w:type="spellStart"/>
      <w:r w:rsidRPr="00F54DDC">
        <w:rPr>
          <w:rFonts w:cs="Arial"/>
          <w:color w:val="000000" w:themeColor="text1"/>
        </w:rPr>
        <w:t>Cachexia</w:t>
      </w:r>
      <w:proofErr w:type="spellEnd"/>
      <w:r w:rsidRPr="00F54DDC">
        <w:rPr>
          <w:rFonts w:cs="Arial"/>
          <w:color w:val="000000" w:themeColor="text1"/>
        </w:rPr>
        <w:t xml:space="preserve">/ (5176 </w:t>
      </w:r>
      <w:proofErr w:type="spellStart"/>
      <w:r w:rsidRPr="00F54DDC">
        <w:rPr>
          <w:rFonts w:cs="Arial"/>
          <w:color w:val="000000" w:themeColor="text1"/>
        </w:rPr>
        <w:t>titles</w:t>
      </w:r>
      <w:proofErr w:type="spellEnd"/>
      <w:r w:rsidRPr="00F54DDC">
        <w:rPr>
          <w:rFonts w:cs="Arial"/>
          <w:color w:val="000000" w:themeColor="text1"/>
        </w:rPr>
        <w:t xml:space="preserve"> </w:t>
      </w:r>
      <w:proofErr w:type="spellStart"/>
      <w:r w:rsidRPr="00F54DDC">
        <w:rPr>
          <w:rFonts w:cs="Arial"/>
          <w:color w:val="000000" w:themeColor="text1"/>
        </w:rPr>
        <w:t>identified</w:t>
      </w:r>
      <w:proofErr w:type="spellEnd"/>
      <w:r w:rsidRPr="00F54DDC">
        <w:rPr>
          <w:rFonts w:cs="Arial"/>
          <w:color w:val="000000" w:themeColor="text1"/>
        </w:rPr>
        <w:t>)</w:t>
      </w:r>
    </w:p>
    <w:p w14:paraId="1630F1A1" w14:textId="77777777" w:rsidR="00F54DDC" w:rsidRPr="00F54DDC" w:rsidRDefault="00F54DDC" w:rsidP="00F54DDC">
      <w:pPr>
        <w:jc w:val="both"/>
        <w:rPr>
          <w:rFonts w:cs="Arial"/>
          <w:color w:val="000000" w:themeColor="text1"/>
        </w:rPr>
      </w:pPr>
    </w:p>
    <w:p w14:paraId="6EB275F1"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OR Wasting Syndrome/ (1230 titles identified)</w:t>
      </w:r>
    </w:p>
    <w:p w14:paraId="4F639131" w14:textId="77777777" w:rsidR="00F54DDC" w:rsidRPr="00F54DDC" w:rsidRDefault="00F54DDC" w:rsidP="00F54DDC">
      <w:pPr>
        <w:jc w:val="both"/>
        <w:rPr>
          <w:rFonts w:cs="Arial"/>
          <w:color w:val="000000" w:themeColor="text1"/>
          <w:lang w:val="en-US"/>
        </w:rPr>
      </w:pPr>
    </w:p>
    <w:p w14:paraId="39C5DB58"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AND</w:t>
      </w:r>
      <w:r w:rsidRPr="00F54DDC">
        <w:rPr>
          <w:rFonts w:cs="Arial"/>
          <w:color w:val="000000" w:themeColor="text1"/>
          <w:lang w:val="en-US"/>
        </w:rPr>
        <w:tab/>
      </w:r>
      <w:r w:rsidRPr="00F54DDC">
        <w:rPr>
          <w:rFonts w:cs="Arial"/>
          <w:color w:val="000000" w:themeColor="text1"/>
          <w:lang w:val="en-US"/>
        </w:rPr>
        <w:tab/>
        <w:t>Receptor, Cannabinoids, CB1/ OR Cannabinoids/ OR Cannabis/ OR Dronabinol/ OR Cannabidiol/ OR Cannabinoid Receptor Agonists (24682 titles identified)</w:t>
      </w:r>
    </w:p>
    <w:p w14:paraId="767C90F0" w14:textId="77777777" w:rsidR="00F54DDC" w:rsidRPr="00F54DDC" w:rsidRDefault="00F54DDC" w:rsidP="00F54DDC">
      <w:pPr>
        <w:jc w:val="both"/>
        <w:rPr>
          <w:rFonts w:cs="Arial"/>
          <w:color w:val="000000" w:themeColor="text1"/>
          <w:lang w:val="en-US"/>
        </w:rPr>
      </w:pPr>
    </w:p>
    <w:p w14:paraId="23D13C74" w14:textId="77777777" w:rsidR="00F54DDC" w:rsidRPr="00F54DDC" w:rsidRDefault="00F54DDC" w:rsidP="00F54DDC">
      <w:pPr>
        <w:jc w:val="both"/>
        <w:rPr>
          <w:rFonts w:cs="Arial"/>
          <w:color w:val="000000" w:themeColor="text1"/>
          <w:lang w:val="en-US"/>
        </w:rPr>
      </w:pPr>
    </w:p>
    <w:p w14:paraId="2D08EBF5" w14:textId="77777777" w:rsidR="00F54DDC" w:rsidRPr="00F54DDC" w:rsidRDefault="00F54DDC" w:rsidP="00F54DDC">
      <w:pPr>
        <w:pStyle w:val="ListParagraph"/>
        <w:numPr>
          <w:ilvl w:val="0"/>
          <w:numId w:val="1"/>
        </w:numPr>
        <w:jc w:val="both"/>
        <w:rPr>
          <w:rFonts w:cs="Arial"/>
          <w:color w:val="000000" w:themeColor="text1"/>
          <w:lang w:val="en-US"/>
        </w:rPr>
      </w:pPr>
      <w:r w:rsidRPr="00F54DDC">
        <w:rPr>
          <w:rFonts w:cs="Arial"/>
          <w:color w:val="000000" w:themeColor="text1"/>
          <w:lang w:val="en-US"/>
        </w:rPr>
        <w:t>Ovid EMBASE (703)</w:t>
      </w:r>
    </w:p>
    <w:p w14:paraId="4A50EA39" w14:textId="77777777" w:rsidR="00F54DDC" w:rsidRPr="00F54DDC" w:rsidRDefault="00F54DDC" w:rsidP="00F54DDC">
      <w:pPr>
        <w:jc w:val="both"/>
        <w:rPr>
          <w:rFonts w:cs="Arial"/>
          <w:color w:val="000000" w:themeColor="text1"/>
        </w:rPr>
      </w:pPr>
    </w:p>
    <w:p w14:paraId="1D366CD8"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 xml:space="preserve">Two separate searches were carried out using different approaches to combine terms. Both were imported into the reference manager and deduplicated. </w:t>
      </w:r>
    </w:p>
    <w:p w14:paraId="4BFA4FAB" w14:textId="77777777" w:rsidR="00F54DDC" w:rsidRPr="00F54DDC" w:rsidRDefault="00F54DDC" w:rsidP="00F54DDC">
      <w:pPr>
        <w:jc w:val="both"/>
        <w:rPr>
          <w:rFonts w:cs="Arial"/>
          <w:color w:val="000000" w:themeColor="text1"/>
          <w:lang w:val="en-US"/>
        </w:rPr>
      </w:pPr>
    </w:p>
    <w:p w14:paraId="5CCF2B9C"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Search 1 (647 titles identified)</w:t>
      </w:r>
    </w:p>
    <w:p w14:paraId="12C8ED5F" w14:textId="77777777" w:rsidR="00F54DDC" w:rsidRPr="00F54DDC" w:rsidRDefault="00F54DDC" w:rsidP="00F54DDC">
      <w:pPr>
        <w:jc w:val="both"/>
        <w:rPr>
          <w:rFonts w:cs="Arial"/>
          <w:color w:val="000000" w:themeColor="text1"/>
          <w:lang w:val="en-US"/>
        </w:rPr>
      </w:pPr>
    </w:p>
    <w:p w14:paraId="414705FE"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cachexia/ OR wasting syndrome OR/ chronic wasting disease/ OR muscle atrophy/ OR emaciation/ OR body weight loss (84279 titles identified)</w:t>
      </w:r>
    </w:p>
    <w:p w14:paraId="5CBDA8C1" w14:textId="77777777" w:rsidR="00F54DDC" w:rsidRPr="00F54DDC" w:rsidRDefault="00F54DDC" w:rsidP="00F54DDC">
      <w:pPr>
        <w:jc w:val="both"/>
        <w:rPr>
          <w:rFonts w:cs="Arial"/>
          <w:color w:val="000000" w:themeColor="text1"/>
          <w:lang w:val="en-US"/>
        </w:rPr>
      </w:pPr>
    </w:p>
    <w:p w14:paraId="72FFD8E4"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AND</w:t>
      </w:r>
      <w:r w:rsidRPr="00F54DDC">
        <w:rPr>
          <w:rFonts w:cs="Arial"/>
          <w:color w:val="000000" w:themeColor="text1"/>
          <w:lang w:val="en-US"/>
        </w:rPr>
        <w:tab/>
      </w:r>
      <w:r w:rsidRPr="00F54DDC">
        <w:rPr>
          <w:rFonts w:cs="Arial"/>
          <w:color w:val="000000" w:themeColor="text1"/>
          <w:lang w:val="en-US"/>
        </w:rPr>
        <w:tab/>
        <w:t xml:space="preserve">cannabis/ OR cannabinoid/ OR dronabinol/ OR cannabidiol/ OR cannabidiol derivative (51968 titles identified) </w:t>
      </w:r>
    </w:p>
    <w:p w14:paraId="5C30886E" w14:textId="77777777" w:rsidR="00F54DDC" w:rsidRPr="00F54DDC" w:rsidRDefault="00F54DDC" w:rsidP="00F54DDC">
      <w:pPr>
        <w:jc w:val="both"/>
        <w:rPr>
          <w:rFonts w:cs="Arial"/>
          <w:color w:val="000000" w:themeColor="text1"/>
          <w:lang w:val="en-US"/>
        </w:rPr>
      </w:pPr>
    </w:p>
    <w:p w14:paraId="4CEEC97D"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 xml:space="preserve">Search 2 (56 titles identified) </w:t>
      </w:r>
    </w:p>
    <w:p w14:paraId="7FB49EF7" w14:textId="77777777" w:rsidR="00F54DDC" w:rsidRPr="00F54DDC" w:rsidRDefault="00F54DDC" w:rsidP="00F54DDC">
      <w:pPr>
        <w:jc w:val="both"/>
        <w:rPr>
          <w:rFonts w:cs="Arial"/>
          <w:color w:val="000000" w:themeColor="text1"/>
          <w:lang w:val="en-US"/>
        </w:rPr>
      </w:pPr>
    </w:p>
    <w:p w14:paraId="4F4372C6" w14:textId="5E99AB23" w:rsidR="00F54DDC" w:rsidRPr="00F54DDC" w:rsidRDefault="00F54DDC" w:rsidP="00F54DDC">
      <w:pPr>
        <w:ind w:left="0"/>
        <w:jc w:val="both"/>
        <w:rPr>
          <w:rFonts w:cs="Arial"/>
          <w:color w:val="000000" w:themeColor="text1"/>
          <w:lang w:val="en-US"/>
        </w:rPr>
      </w:pPr>
      <w:r>
        <w:rPr>
          <w:rFonts w:cs="Arial"/>
          <w:color w:val="000000" w:themeColor="text1"/>
          <w:lang w:val="en-US"/>
        </w:rPr>
        <w:t>c</w:t>
      </w:r>
      <w:r w:rsidRPr="00F54DDC">
        <w:rPr>
          <w:rFonts w:cs="Arial"/>
          <w:color w:val="000000" w:themeColor="text1"/>
          <w:lang w:val="en-US"/>
        </w:rPr>
        <w:t>achexia/ OR wasting syndrome/ OR chronic wasting disease (18508 titles identified)</w:t>
      </w:r>
    </w:p>
    <w:p w14:paraId="6996F84F" w14:textId="77777777" w:rsidR="00F54DDC" w:rsidRPr="00F54DDC" w:rsidRDefault="00F54DDC" w:rsidP="00F54DDC">
      <w:pPr>
        <w:jc w:val="both"/>
        <w:rPr>
          <w:rFonts w:cs="Arial"/>
          <w:color w:val="000000" w:themeColor="text1"/>
          <w:lang w:val="en-US"/>
        </w:rPr>
      </w:pPr>
    </w:p>
    <w:p w14:paraId="5FC0DB7E"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lastRenderedPageBreak/>
        <w:t xml:space="preserve">AND </w:t>
      </w:r>
      <w:r w:rsidRPr="00F54DDC">
        <w:rPr>
          <w:rFonts w:cs="Arial"/>
          <w:color w:val="000000" w:themeColor="text1"/>
          <w:lang w:val="en-US"/>
        </w:rPr>
        <w:tab/>
      </w:r>
      <w:r w:rsidRPr="00F54DDC">
        <w:rPr>
          <w:rFonts w:cs="Arial"/>
          <w:color w:val="000000" w:themeColor="text1"/>
          <w:lang w:val="en-US"/>
        </w:rPr>
        <w:tab/>
        <w:t xml:space="preserve">muscle atrophy/ OR emaciation/ OR body weight loss (65123 titles identified) </w:t>
      </w:r>
    </w:p>
    <w:p w14:paraId="04B16717" w14:textId="77777777" w:rsidR="00F54DDC" w:rsidRPr="00F54DDC" w:rsidRDefault="00F54DDC" w:rsidP="00F54DDC">
      <w:pPr>
        <w:jc w:val="both"/>
        <w:rPr>
          <w:rFonts w:cs="Arial"/>
          <w:color w:val="000000" w:themeColor="text1"/>
          <w:lang w:val="en-US"/>
        </w:rPr>
      </w:pPr>
    </w:p>
    <w:p w14:paraId="24CC8991"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AND</w:t>
      </w:r>
      <w:r w:rsidRPr="00F54DDC">
        <w:rPr>
          <w:rFonts w:cs="Arial"/>
          <w:color w:val="000000" w:themeColor="text1"/>
          <w:lang w:val="en-US"/>
        </w:rPr>
        <w:tab/>
      </w:r>
      <w:r w:rsidRPr="00F54DDC">
        <w:rPr>
          <w:rFonts w:cs="Arial"/>
          <w:color w:val="000000" w:themeColor="text1"/>
          <w:lang w:val="en-US"/>
        </w:rPr>
        <w:tab/>
        <w:t xml:space="preserve">cannabis/ OR cannabinoid/ OR dronabinol/ OR cannabidiol/ OR cannabidiol derivative (51968 titles identified) </w:t>
      </w:r>
    </w:p>
    <w:p w14:paraId="55C63998" w14:textId="77777777" w:rsidR="00F54DDC" w:rsidRPr="00F54DDC" w:rsidRDefault="00F54DDC" w:rsidP="00F54DDC">
      <w:pPr>
        <w:jc w:val="both"/>
        <w:rPr>
          <w:rFonts w:cs="Arial"/>
          <w:color w:val="000000" w:themeColor="text1"/>
          <w:lang w:val="en-US"/>
        </w:rPr>
      </w:pPr>
    </w:p>
    <w:p w14:paraId="309C65B8" w14:textId="77777777" w:rsidR="00F54DDC" w:rsidRPr="00F54DDC" w:rsidRDefault="00F54DDC" w:rsidP="00F54DDC">
      <w:pPr>
        <w:pStyle w:val="ListParagraph"/>
        <w:numPr>
          <w:ilvl w:val="0"/>
          <w:numId w:val="1"/>
        </w:numPr>
        <w:jc w:val="both"/>
        <w:rPr>
          <w:rFonts w:cs="Arial"/>
          <w:color w:val="000000" w:themeColor="text1"/>
          <w:lang w:val="en-US"/>
        </w:rPr>
      </w:pPr>
      <w:r w:rsidRPr="00F54DDC">
        <w:rPr>
          <w:rFonts w:cs="Arial"/>
          <w:color w:val="000000" w:themeColor="text1"/>
          <w:lang w:val="en-US"/>
        </w:rPr>
        <w:t xml:space="preserve">PubMed (79 titles identified) </w:t>
      </w:r>
    </w:p>
    <w:p w14:paraId="7AF71417" w14:textId="77777777" w:rsidR="00F54DDC" w:rsidRPr="00F54DDC" w:rsidRDefault="00F54DDC" w:rsidP="00F54DDC">
      <w:pPr>
        <w:jc w:val="both"/>
        <w:rPr>
          <w:rFonts w:cs="Arial"/>
          <w:color w:val="000000" w:themeColor="text1"/>
        </w:rPr>
      </w:pPr>
    </w:p>
    <w:p w14:paraId="73CAA4CC" w14:textId="77777777" w:rsidR="00F54DDC" w:rsidRPr="00F54DDC" w:rsidRDefault="00F54DDC" w:rsidP="00F54DDC">
      <w:pPr>
        <w:jc w:val="both"/>
        <w:rPr>
          <w:rFonts w:cs="Arial"/>
          <w:color w:val="000000" w:themeColor="text1"/>
        </w:rPr>
      </w:pPr>
    </w:p>
    <w:p w14:paraId="40211C6C"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((“Cachexia”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(“Wasting Disease, Chronic”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“Wasting Syndrome”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w:t>
      </w:r>
    </w:p>
    <w:p w14:paraId="514C2DE1" w14:textId="77777777" w:rsidR="00F54DDC" w:rsidRPr="00F54DDC" w:rsidRDefault="00F54DDC" w:rsidP="00F54DDC">
      <w:pPr>
        <w:jc w:val="both"/>
        <w:rPr>
          <w:rFonts w:cs="Arial"/>
          <w:color w:val="000000" w:themeColor="text1"/>
          <w:lang w:val="en-US"/>
        </w:rPr>
      </w:pPr>
    </w:p>
    <w:p w14:paraId="7288F7FD"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 xml:space="preserve">AND </w:t>
      </w:r>
    </w:p>
    <w:p w14:paraId="0B9E8A4B" w14:textId="77777777" w:rsidR="00F54DDC" w:rsidRPr="00F54DDC" w:rsidRDefault="00F54DDC" w:rsidP="00F54DDC">
      <w:pPr>
        <w:jc w:val="both"/>
        <w:rPr>
          <w:rFonts w:cs="Arial"/>
          <w:color w:val="000000" w:themeColor="text1"/>
          <w:lang w:val="en-US"/>
        </w:rPr>
      </w:pPr>
    </w:p>
    <w:p w14:paraId="5C2C0994"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(“Cannabinoids”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“Cannabinol”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“Cannabidiol”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“Receptors, Cannabinoid”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“Receptor, Cannabinoid, CB2”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“Receptor, Cannabinoid, CB1”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“Cannabinoid Receptor Modulators”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“Cannabinoid Receptor Agonists”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“Medical Marijuana”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“Endocannabinoids”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“Cannabis” [</w:t>
      </w:r>
      <w:proofErr w:type="spellStart"/>
      <w:r w:rsidRPr="00F54DDC">
        <w:rPr>
          <w:rFonts w:cs="Arial"/>
          <w:color w:val="000000" w:themeColor="text1"/>
          <w:lang w:val="en-US"/>
        </w:rPr>
        <w:t>MeSH</w:t>
      </w:r>
      <w:proofErr w:type="spellEnd"/>
      <w:r w:rsidRPr="00F54DDC">
        <w:rPr>
          <w:rFonts w:cs="Arial"/>
          <w:color w:val="000000" w:themeColor="text1"/>
          <w:lang w:val="en-US"/>
        </w:rPr>
        <w:t xml:space="preserve"> Terms] OR “</w:t>
      </w:r>
      <w:proofErr w:type="spellStart"/>
      <w:r w:rsidRPr="00F54DDC">
        <w:rPr>
          <w:rFonts w:cs="Arial"/>
          <w:color w:val="000000" w:themeColor="text1"/>
          <w:lang w:val="en-US"/>
        </w:rPr>
        <w:t>Cannabaceae</w:t>
      </w:r>
      <w:proofErr w:type="spellEnd"/>
      <w:r w:rsidRPr="00F54DDC">
        <w:rPr>
          <w:rFonts w:cs="Arial"/>
          <w:color w:val="000000" w:themeColor="text1"/>
          <w:lang w:val="en-US"/>
        </w:rPr>
        <w:t xml:space="preserve">” </w:t>
      </w:r>
    </w:p>
    <w:p w14:paraId="207864A9" w14:textId="77777777" w:rsidR="00F54DDC" w:rsidRPr="00F54DDC" w:rsidRDefault="00F54DDC" w:rsidP="00F54DDC">
      <w:pPr>
        <w:jc w:val="both"/>
        <w:rPr>
          <w:rFonts w:cs="Arial"/>
          <w:color w:val="000000" w:themeColor="text1"/>
          <w:lang w:val="en-US"/>
        </w:rPr>
      </w:pPr>
    </w:p>
    <w:p w14:paraId="45BA5E78" w14:textId="77777777" w:rsidR="00F54DDC" w:rsidRPr="00F54DDC" w:rsidRDefault="00F54DDC" w:rsidP="00F54DDC">
      <w:pPr>
        <w:pStyle w:val="ListParagraph"/>
        <w:numPr>
          <w:ilvl w:val="0"/>
          <w:numId w:val="1"/>
        </w:numPr>
        <w:jc w:val="both"/>
        <w:rPr>
          <w:rFonts w:cs="Arial"/>
          <w:color w:val="000000" w:themeColor="text1"/>
          <w:lang w:val="en-US"/>
        </w:rPr>
      </w:pPr>
      <w:r w:rsidRPr="00F54DDC">
        <w:rPr>
          <w:rFonts w:cs="Arial"/>
          <w:color w:val="000000" w:themeColor="text1"/>
          <w:lang w:val="en-US"/>
        </w:rPr>
        <w:t>PROSPERO (0 studies identified)</w:t>
      </w:r>
    </w:p>
    <w:p w14:paraId="19C6E87B" w14:textId="77777777" w:rsidR="00F54DDC" w:rsidRPr="00F54DDC" w:rsidRDefault="00F54DDC" w:rsidP="00F54DDC">
      <w:pPr>
        <w:jc w:val="both"/>
        <w:rPr>
          <w:rFonts w:cs="Arial"/>
          <w:color w:val="000000" w:themeColor="text1"/>
        </w:rPr>
      </w:pPr>
    </w:p>
    <w:p w14:paraId="7ED163B6"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 xml:space="preserve">cannabinoids/ OR cannabinoid receptor agonist/ OR cannabinoid receptor modulators/ OR dronabinol/ OR cannabidiol/ OR cannabis </w:t>
      </w:r>
    </w:p>
    <w:p w14:paraId="41EB43B0" w14:textId="77777777" w:rsidR="00F54DDC" w:rsidRPr="00F54DDC" w:rsidRDefault="00F54DDC" w:rsidP="00F54DDC">
      <w:pPr>
        <w:jc w:val="both"/>
        <w:rPr>
          <w:rFonts w:cs="Arial"/>
          <w:color w:val="000000" w:themeColor="text1"/>
          <w:lang w:val="en-US"/>
        </w:rPr>
      </w:pPr>
    </w:p>
    <w:p w14:paraId="79909977"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 xml:space="preserve">AND </w:t>
      </w:r>
      <w:r w:rsidRPr="00F54DDC">
        <w:rPr>
          <w:rFonts w:cs="Arial"/>
          <w:color w:val="000000" w:themeColor="text1"/>
          <w:lang w:val="en-US"/>
        </w:rPr>
        <w:tab/>
      </w:r>
      <w:r w:rsidRPr="00F54DDC">
        <w:rPr>
          <w:rFonts w:cs="Arial"/>
          <w:color w:val="000000" w:themeColor="text1"/>
          <w:lang w:val="en-US"/>
        </w:rPr>
        <w:tab/>
        <w:t xml:space="preserve">cachexia/ OR wasting syndrome/ OR wasting disease, chronic </w:t>
      </w:r>
    </w:p>
    <w:p w14:paraId="3B5C64F7" w14:textId="77777777" w:rsidR="00F54DDC" w:rsidRPr="00F54DDC" w:rsidRDefault="00F54DDC" w:rsidP="00F54DDC">
      <w:pPr>
        <w:jc w:val="both"/>
        <w:rPr>
          <w:rFonts w:cs="Arial"/>
          <w:color w:val="000000" w:themeColor="text1"/>
          <w:lang w:val="en-US"/>
        </w:rPr>
      </w:pPr>
    </w:p>
    <w:p w14:paraId="629A1F96" w14:textId="77777777" w:rsidR="00F54DDC" w:rsidRPr="00F54DDC" w:rsidRDefault="00F54DDC" w:rsidP="00F54DDC">
      <w:pPr>
        <w:pStyle w:val="ListParagraph"/>
        <w:numPr>
          <w:ilvl w:val="0"/>
          <w:numId w:val="1"/>
        </w:numPr>
        <w:jc w:val="both"/>
        <w:rPr>
          <w:rFonts w:cs="Arial"/>
          <w:color w:val="000000" w:themeColor="text1"/>
          <w:lang w:val="en-US"/>
        </w:rPr>
      </w:pPr>
      <w:r w:rsidRPr="00F54DDC">
        <w:rPr>
          <w:rFonts w:cs="Arial"/>
          <w:color w:val="000000" w:themeColor="text1"/>
          <w:lang w:val="en-US"/>
        </w:rPr>
        <w:t xml:space="preserve">ISRCTN registry (0 studies identified) </w:t>
      </w:r>
    </w:p>
    <w:p w14:paraId="4DBA9EC0" w14:textId="77777777" w:rsidR="00F54DDC" w:rsidRPr="00F54DDC" w:rsidRDefault="00F54DDC" w:rsidP="00F54DDC">
      <w:pPr>
        <w:jc w:val="both"/>
        <w:rPr>
          <w:rFonts w:cs="Arial"/>
          <w:color w:val="000000" w:themeColor="text1"/>
        </w:rPr>
      </w:pPr>
    </w:p>
    <w:p w14:paraId="0B68FCC0"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 xml:space="preserve">Two separate searches were carried out to use alternative phrasing describing the intervention. </w:t>
      </w:r>
    </w:p>
    <w:p w14:paraId="55B512C9" w14:textId="77777777" w:rsidR="00F54DDC" w:rsidRPr="00F54DDC" w:rsidRDefault="00F54DDC" w:rsidP="00F54DDC">
      <w:pPr>
        <w:jc w:val="both"/>
        <w:rPr>
          <w:rFonts w:cs="Arial"/>
          <w:color w:val="000000" w:themeColor="text1"/>
          <w:lang w:val="en-US"/>
        </w:rPr>
      </w:pPr>
    </w:p>
    <w:p w14:paraId="1E9E9C56"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Text search: cannabinoids</w:t>
      </w:r>
    </w:p>
    <w:p w14:paraId="45E0579F"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 xml:space="preserve">Condition: cachexia </w:t>
      </w:r>
    </w:p>
    <w:p w14:paraId="4A8E5A6F" w14:textId="77777777" w:rsidR="00F54DDC" w:rsidRPr="00F54DDC" w:rsidRDefault="00F54DDC" w:rsidP="00F54DDC">
      <w:pPr>
        <w:jc w:val="both"/>
        <w:rPr>
          <w:rFonts w:cs="Arial"/>
          <w:color w:val="000000" w:themeColor="text1"/>
          <w:lang w:val="en-US"/>
        </w:rPr>
      </w:pPr>
    </w:p>
    <w:p w14:paraId="52302ED6" w14:textId="77777777" w:rsidR="00F54DDC" w:rsidRPr="00F54DDC" w:rsidRDefault="00F54DDC" w:rsidP="00F54DDC">
      <w:pPr>
        <w:ind w:left="0"/>
        <w:jc w:val="both"/>
        <w:rPr>
          <w:rFonts w:cs="Arial"/>
          <w:color w:val="000000" w:themeColor="text1"/>
          <w:lang w:val="en-US"/>
        </w:rPr>
      </w:pPr>
      <w:r w:rsidRPr="00F54DDC">
        <w:rPr>
          <w:rFonts w:cs="Arial"/>
          <w:color w:val="000000" w:themeColor="text1"/>
          <w:lang w:val="en-US"/>
        </w:rPr>
        <w:t>Text search: cannabis</w:t>
      </w:r>
    </w:p>
    <w:p w14:paraId="1D81B1C5" w14:textId="77777777" w:rsidR="00F54DDC" w:rsidRPr="00F54DDC" w:rsidRDefault="00F54DDC" w:rsidP="00F54DDC">
      <w:pPr>
        <w:ind w:left="0"/>
        <w:jc w:val="both"/>
        <w:rPr>
          <w:rFonts w:cs="Arial"/>
          <w:color w:val="000000" w:themeColor="text1"/>
        </w:rPr>
      </w:pPr>
      <w:proofErr w:type="gramStart"/>
      <w:r w:rsidRPr="00F54DDC">
        <w:rPr>
          <w:rFonts w:cs="Arial"/>
          <w:color w:val="000000" w:themeColor="text1"/>
        </w:rPr>
        <w:t>Condition:</w:t>
      </w:r>
      <w:proofErr w:type="gramEnd"/>
      <w:r w:rsidRPr="00F54DDC">
        <w:rPr>
          <w:rFonts w:cs="Arial"/>
          <w:color w:val="000000" w:themeColor="text1"/>
        </w:rPr>
        <w:t xml:space="preserve"> </w:t>
      </w:r>
      <w:proofErr w:type="spellStart"/>
      <w:r w:rsidRPr="00F54DDC">
        <w:rPr>
          <w:rFonts w:cs="Arial"/>
          <w:color w:val="000000" w:themeColor="text1"/>
        </w:rPr>
        <w:t>cachexia</w:t>
      </w:r>
      <w:proofErr w:type="spellEnd"/>
    </w:p>
    <w:p w14:paraId="138D86DF" w14:textId="77777777" w:rsidR="00F54DDC" w:rsidRPr="00F54DDC" w:rsidRDefault="00F54DDC" w:rsidP="00F54DDC">
      <w:pPr>
        <w:jc w:val="both"/>
        <w:rPr>
          <w:rFonts w:cs="Arial"/>
          <w:b/>
          <w:bCs/>
          <w:color w:val="000000" w:themeColor="text1"/>
        </w:rPr>
      </w:pPr>
    </w:p>
    <w:p w14:paraId="377BC43F" w14:textId="77777777" w:rsidR="00F54DDC" w:rsidRPr="00F54DDC" w:rsidRDefault="00F54DDC" w:rsidP="00F54DDC">
      <w:pPr>
        <w:pStyle w:val="ListParagraph"/>
        <w:numPr>
          <w:ilvl w:val="0"/>
          <w:numId w:val="1"/>
        </w:numPr>
        <w:jc w:val="both"/>
        <w:rPr>
          <w:rFonts w:cs="Arial"/>
          <w:color w:val="000000" w:themeColor="text1"/>
          <w:lang w:val="en-US"/>
        </w:rPr>
      </w:pPr>
      <w:r w:rsidRPr="00F54DDC">
        <w:rPr>
          <w:rFonts w:cs="Arial"/>
          <w:color w:val="000000" w:themeColor="text1"/>
          <w:lang w:val="en-US"/>
        </w:rPr>
        <w:lastRenderedPageBreak/>
        <w:t>ClinicalTrials.gov (2 identified)</w:t>
      </w:r>
    </w:p>
    <w:p w14:paraId="2224774F" w14:textId="77777777" w:rsidR="00F54DDC" w:rsidRPr="00F54DDC" w:rsidRDefault="00F54DDC" w:rsidP="00F54DDC">
      <w:pPr>
        <w:jc w:val="both"/>
        <w:rPr>
          <w:rFonts w:cs="Arial"/>
          <w:color w:val="000000" w:themeColor="text1"/>
        </w:rPr>
      </w:pPr>
    </w:p>
    <w:p w14:paraId="6C01E40B" w14:textId="77777777" w:rsidR="00F54DDC" w:rsidRPr="00F54DDC" w:rsidRDefault="00F54DDC" w:rsidP="00F54DDC">
      <w:pPr>
        <w:ind w:left="0"/>
        <w:jc w:val="both"/>
        <w:rPr>
          <w:rFonts w:cs="Arial"/>
          <w:color w:val="000000" w:themeColor="text1"/>
        </w:rPr>
      </w:pPr>
      <w:proofErr w:type="spellStart"/>
      <w:r w:rsidRPr="00F54DDC">
        <w:rPr>
          <w:rFonts w:cs="Arial"/>
          <w:color w:val="000000" w:themeColor="text1"/>
        </w:rPr>
        <w:t>Search</w:t>
      </w:r>
      <w:proofErr w:type="spellEnd"/>
      <w:r w:rsidRPr="00F54DDC">
        <w:rPr>
          <w:rFonts w:cs="Arial"/>
          <w:color w:val="000000" w:themeColor="text1"/>
        </w:rPr>
        <w:t xml:space="preserve"> </w:t>
      </w:r>
      <w:proofErr w:type="spellStart"/>
      <w:r w:rsidRPr="00F54DDC">
        <w:rPr>
          <w:rFonts w:cs="Arial"/>
          <w:color w:val="000000" w:themeColor="text1"/>
        </w:rPr>
        <w:t>cachexia</w:t>
      </w:r>
      <w:proofErr w:type="spellEnd"/>
      <w:r w:rsidRPr="00F54DDC">
        <w:rPr>
          <w:rFonts w:cs="Arial"/>
          <w:color w:val="000000" w:themeColor="text1"/>
        </w:rPr>
        <w:t xml:space="preserve"> </w:t>
      </w:r>
      <w:proofErr w:type="spellStart"/>
      <w:r w:rsidRPr="00F54DDC">
        <w:rPr>
          <w:rFonts w:cs="Arial"/>
          <w:color w:val="000000" w:themeColor="text1"/>
        </w:rPr>
        <w:t>with</w:t>
      </w:r>
      <w:proofErr w:type="spellEnd"/>
      <w:r w:rsidRPr="00F54DDC">
        <w:rPr>
          <w:rFonts w:cs="Arial"/>
          <w:color w:val="000000" w:themeColor="text1"/>
        </w:rPr>
        <w:t xml:space="preserve"> </w:t>
      </w:r>
      <w:proofErr w:type="spellStart"/>
      <w:r w:rsidRPr="00F54DDC">
        <w:rPr>
          <w:rFonts w:cs="Arial"/>
          <w:color w:val="000000" w:themeColor="text1"/>
        </w:rPr>
        <w:t>cannabinoids</w:t>
      </w:r>
      <w:proofErr w:type="spellEnd"/>
      <w:r w:rsidRPr="00F54DDC">
        <w:rPr>
          <w:rFonts w:cs="Arial"/>
          <w:color w:val="000000" w:themeColor="text1"/>
        </w:rPr>
        <w:t xml:space="preserve"> </w:t>
      </w:r>
    </w:p>
    <w:p w14:paraId="1F966BBD" w14:textId="77777777" w:rsidR="00F54DDC" w:rsidRPr="00F54DDC" w:rsidRDefault="00F54DDC" w:rsidP="00F54DDC">
      <w:pPr>
        <w:jc w:val="both"/>
        <w:rPr>
          <w:rFonts w:cs="Arial"/>
          <w:color w:val="000000" w:themeColor="text1"/>
        </w:rPr>
      </w:pPr>
    </w:p>
    <w:p w14:paraId="68B0014F" w14:textId="77777777" w:rsidR="00F54DDC" w:rsidRPr="00F54DDC" w:rsidRDefault="00F54DDC" w:rsidP="00F54DDC">
      <w:pPr>
        <w:jc w:val="both"/>
        <w:rPr>
          <w:rFonts w:cs="Arial"/>
          <w:b/>
          <w:bCs/>
          <w:color w:val="000000" w:themeColor="text1"/>
        </w:rPr>
      </w:pPr>
    </w:p>
    <w:p w14:paraId="40FFAA79" w14:textId="6C3AFAFC" w:rsidR="000B684E" w:rsidRPr="000522E3" w:rsidRDefault="000522E3" w:rsidP="00F54DDC">
      <w:pPr>
        <w:ind w:left="0"/>
        <w:rPr>
          <w:rFonts w:cs="Arial"/>
          <w:b/>
          <w:bCs/>
        </w:rPr>
      </w:pPr>
      <w:proofErr w:type="spellStart"/>
      <w:r>
        <w:rPr>
          <w:rFonts w:cs="Arial"/>
          <w:b/>
          <w:bCs/>
        </w:rPr>
        <w:t>References</w:t>
      </w:r>
      <w:proofErr w:type="spellEnd"/>
    </w:p>
    <w:p w14:paraId="2D745237" w14:textId="77777777" w:rsidR="000B684E" w:rsidRDefault="000B684E" w:rsidP="00F54DDC">
      <w:pPr>
        <w:ind w:left="0"/>
        <w:rPr>
          <w:rFonts w:cs="Arial"/>
        </w:rPr>
      </w:pPr>
    </w:p>
    <w:p w14:paraId="56F4565E" w14:textId="77777777" w:rsidR="00513422" w:rsidRPr="00513422" w:rsidRDefault="000B684E" w:rsidP="00513422">
      <w:pPr>
        <w:pStyle w:val="EndNoteBibliography"/>
        <w:ind w:left="0"/>
        <w:rPr>
          <w:noProof/>
        </w:rPr>
      </w:pPr>
      <w:r>
        <w:fldChar w:fldCharType="begin"/>
      </w:r>
      <w:r>
        <w:instrText xml:space="preserve"> ADDIN EN.REFLIST </w:instrText>
      </w:r>
      <w:r>
        <w:fldChar w:fldCharType="separate"/>
      </w:r>
      <w:r w:rsidR="00513422" w:rsidRPr="00513422">
        <w:rPr>
          <w:noProof/>
        </w:rPr>
        <w:t>1.</w:t>
      </w:r>
      <w:r w:rsidR="00513422" w:rsidRPr="00513422">
        <w:rPr>
          <w:noProof/>
        </w:rPr>
        <w:tab/>
        <w:t>Products to safely increase lean muscle mass. Posit Health News. 1998(No 17):26.</w:t>
      </w:r>
    </w:p>
    <w:p w14:paraId="47778CD3" w14:textId="77777777" w:rsidR="00513422" w:rsidRPr="00513422" w:rsidRDefault="00513422" w:rsidP="00513422">
      <w:pPr>
        <w:pStyle w:val="EndNoteBibliography"/>
        <w:ind w:left="0"/>
        <w:rPr>
          <w:noProof/>
        </w:rPr>
      </w:pPr>
      <w:r w:rsidRPr="00513422">
        <w:rPr>
          <w:noProof/>
        </w:rPr>
        <w:t>2.</w:t>
      </w:r>
      <w:r w:rsidRPr="00513422">
        <w:rPr>
          <w:noProof/>
        </w:rPr>
        <w:tab/>
        <w:t>Donald Abrams' marijuana study. Crit Path AIDS Proj. 1994(No 30):9-17.</w:t>
      </w:r>
    </w:p>
    <w:p w14:paraId="1B9BF32C" w14:textId="77777777" w:rsidR="00513422" w:rsidRPr="00513422" w:rsidRDefault="00513422" w:rsidP="00513422">
      <w:pPr>
        <w:pStyle w:val="EndNoteBibliography"/>
        <w:ind w:left="0"/>
        <w:rPr>
          <w:noProof/>
        </w:rPr>
      </w:pPr>
      <w:r w:rsidRPr="00513422">
        <w:rPr>
          <w:noProof/>
        </w:rPr>
        <w:t>3.</w:t>
      </w:r>
      <w:r w:rsidRPr="00513422">
        <w:rPr>
          <w:noProof/>
        </w:rPr>
        <w:tab/>
        <w:t>Gorter RW. [Experiences with dronabinol (delta-tetrahydrocannabinol) in oncological patients with anorexia-cachexia syndrome. Illustration of clinical problems and therapy based on 2 case reports]. Schmerz. 2004;18 Suppl 2:S31-3.</w:t>
      </w:r>
    </w:p>
    <w:p w14:paraId="4D68135C" w14:textId="77777777" w:rsidR="00513422" w:rsidRPr="00513422" w:rsidRDefault="00513422" w:rsidP="00513422">
      <w:pPr>
        <w:pStyle w:val="EndNoteBibliography"/>
        <w:ind w:left="0"/>
        <w:rPr>
          <w:noProof/>
        </w:rPr>
      </w:pPr>
      <w:r w:rsidRPr="00513422">
        <w:rPr>
          <w:noProof/>
        </w:rPr>
        <w:t>4.</w:t>
      </w:r>
      <w:r w:rsidRPr="00513422">
        <w:rPr>
          <w:noProof/>
        </w:rPr>
        <w:tab/>
        <w:t>Maida V, Ennis, M.,Irani, S.,Corbo, M.,Dolzhykov, M. Adjunctive nabilone in cancer pain and symptom management: a prospective observational study using propensity scoring. J Support Oncol. 2008;6(3):119-24.</w:t>
      </w:r>
    </w:p>
    <w:p w14:paraId="5D56CA5A" w14:textId="77777777" w:rsidR="00513422" w:rsidRPr="00513422" w:rsidRDefault="00513422" w:rsidP="00513422">
      <w:pPr>
        <w:pStyle w:val="EndNoteBibliography"/>
        <w:ind w:left="0"/>
        <w:rPr>
          <w:noProof/>
        </w:rPr>
      </w:pPr>
      <w:r w:rsidRPr="00513422">
        <w:rPr>
          <w:noProof/>
        </w:rPr>
        <w:t>5.</w:t>
      </w:r>
      <w:r w:rsidRPr="00513422">
        <w:rPr>
          <w:noProof/>
        </w:rPr>
        <w:tab/>
        <w:t>Wilson MM, Philpot, C.,Morley, J. E. Anorexia of aging in long term care: is dronabinol an effective appetite stimulant?--a pilot study. J Nutr Health Aging. 2007;11(2):195-8.</w:t>
      </w:r>
    </w:p>
    <w:p w14:paraId="204B57C5" w14:textId="5C4FAA29" w:rsidR="00513422" w:rsidRPr="00513422" w:rsidRDefault="00513422" w:rsidP="00513422">
      <w:pPr>
        <w:pStyle w:val="EndNoteBibliography"/>
        <w:ind w:left="0"/>
        <w:rPr>
          <w:noProof/>
        </w:rPr>
      </w:pPr>
      <w:r w:rsidRPr="00513422">
        <w:rPr>
          <w:noProof/>
        </w:rPr>
        <w:t>6.</w:t>
      </w:r>
      <w:r w:rsidRPr="00513422">
        <w:rPr>
          <w:noProof/>
        </w:rPr>
        <w:tab/>
        <w:t xml:space="preserve">Chasen M. Safety and Efficacy of Inhaled Synthetic THC/CBD for Improving Physical Functioning and for Modulating Cachexia Progression in Patients With Advanced Cancer and Associated Cachexia 2020 [Available from: </w:t>
      </w:r>
      <w:hyperlink r:id="rId7" w:history="1">
        <w:r w:rsidRPr="00513422">
          <w:rPr>
            <w:rStyle w:val="Hyperlink"/>
            <w:noProof/>
          </w:rPr>
          <w:t>https://ClinicalTrials.gov/show/NCT04001010</w:t>
        </w:r>
      </w:hyperlink>
      <w:r w:rsidRPr="00513422">
        <w:rPr>
          <w:noProof/>
        </w:rPr>
        <w:t>.</w:t>
      </w:r>
    </w:p>
    <w:p w14:paraId="251A4F2F" w14:textId="77777777" w:rsidR="00513422" w:rsidRPr="000522E3" w:rsidRDefault="00513422" w:rsidP="00513422">
      <w:pPr>
        <w:pStyle w:val="EndNoteBibliography"/>
        <w:ind w:left="0"/>
        <w:rPr>
          <w:noProof/>
          <w:lang w:val="fr-FR"/>
        </w:rPr>
      </w:pPr>
      <w:r w:rsidRPr="00513422">
        <w:rPr>
          <w:noProof/>
        </w:rPr>
        <w:t>7.</w:t>
      </w:r>
      <w:r w:rsidRPr="00513422">
        <w:rPr>
          <w:noProof/>
        </w:rPr>
        <w:tab/>
        <w:t xml:space="preserve">Kasvis P, Vigano M, Vigano A. Health-related quality of life across cancer cachexia stages. </w:t>
      </w:r>
      <w:r w:rsidRPr="000522E3">
        <w:rPr>
          <w:noProof/>
          <w:lang w:val="fr-FR"/>
        </w:rPr>
        <w:t>Ann Palliat Med. 2019;8(1):33-42.</w:t>
      </w:r>
    </w:p>
    <w:p w14:paraId="3D653F9D" w14:textId="77777777" w:rsidR="00513422" w:rsidRPr="00513422" w:rsidRDefault="00513422" w:rsidP="00513422">
      <w:pPr>
        <w:pStyle w:val="EndNoteBibliography"/>
        <w:ind w:left="0"/>
        <w:rPr>
          <w:noProof/>
        </w:rPr>
      </w:pPr>
      <w:r w:rsidRPr="000522E3">
        <w:rPr>
          <w:noProof/>
          <w:lang w:val="fr-FR"/>
        </w:rPr>
        <w:t>8.</w:t>
      </w:r>
      <w:r w:rsidRPr="000522E3">
        <w:rPr>
          <w:noProof/>
          <w:lang w:val="fr-FR"/>
        </w:rPr>
        <w:tab/>
        <w:t xml:space="preserve">Brisbois TD, de Kock IH, Watanabe SM, Mirhosseini M, Lamoureux DC, Chasen M, et al. </w:t>
      </w:r>
      <w:r w:rsidRPr="00513422">
        <w:rPr>
          <w:noProof/>
        </w:rPr>
        <w:t>Delta-9-tetrahydrocannabinol may palliate altered chemosensory perception in cancer patients: results of a randomized, double-blind, placebo-controlled pilot trial. Annals of Oncology. 2011;22(9):2086-93.</w:t>
      </w:r>
    </w:p>
    <w:p w14:paraId="615B54EE" w14:textId="77777777" w:rsidR="00513422" w:rsidRPr="000522E3" w:rsidRDefault="00513422" w:rsidP="00513422">
      <w:pPr>
        <w:pStyle w:val="EndNoteBibliography"/>
        <w:ind w:left="0"/>
        <w:rPr>
          <w:noProof/>
          <w:lang w:val="de-DE"/>
        </w:rPr>
      </w:pPr>
      <w:r w:rsidRPr="00513422">
        <w:rPr>
          <w:noProof/>
        </w:rPr>
        <w:t>9.</w:t>
      </w:r>
      <w:r w:rsidRPr="00513422">
        <w:rPr>
          <w:noProof/>
        </w:rPr>
        <w:tab/>
        <w:t xml:space="preserve">Cardello AV, Schutz HG, Lesher LL, Merrill E. Development and testing of a labeled magnitude scale of perceived satiety. </w:t>
      </w:r>
      <w:r w:rsidRPr="000522E3">
        <w:rPr>
          <w:noProof/>
          <w:lang w:val="de-DE"/>
        </w:rPr>
        <w:t>Appetite. 2005;44(1):1-13.</w:t>
      </w:r>
    </w:p>
    <w:p w14:paraId="0BD69EAB" w14:textId="77777777" w:rsidR="00513422" w:rsidRPr="00513422" w:rsidRDefault="00513422" w:rsidP="00513422">
      <w:pPr>
        <w:pStyle w:val="EndNoteBibliography"/>
        <w:ind w:left="0"/>
        <w:rPr>
          <w:noProof/>
        </w:rPr>
      </w:pPr>
      <w:r w:rsidRPr="000522E3">
        <w:rPr>
          <w:noProof/>
          <w:lang w:val="de-DE"/>
        </w:rPr>
        <w:t>10.</w:t>
      </w:r>
      <w:r w:rsidRPr="000522E3">
        <w:rPr>
          <w:noProof/>
          <w:lang w:val="de-DE"/>
        </w:rPr>
        <w:tab/>
        <w:t xml:space="preserve">Strasser F, Luftner D, Possinger K, Ernst G, Ruhstaller T, Meissner W, et al. </w:t>
      </w:r>
      <w:r w:rsidRPr="00513422">
        <w:rPr>
          <w:noProof/>
        </w:rPr>
        <w:t>Comparison of orally administered cannabis extract and delta-9-tetrahydrocannabinol in treating patients with cancer-related anorexia-cachexia syndrome: a multicenter, phase III, randomized, double-blind, placebo-controlled clinical trial from the Cannabis-In-Cachexia-Study-Group. Journal of Clinical Oncology. 2006;24(21):3394-400.</w:t>
      </w:r>
    </w:p>
    <w:p w14:paraId="57DEDB98" w14:textId="77777777" w:rsidR="00513422" w:rsidRPr="00513422" w:rsidRDefault="00513422" w:rsidP="00513422">
      <w:pPr>
        <w:pStyle w:val="EndNoteBibliography"/>
        <w:ind w:left="0"/>
        <w:rPr>
          <w:noProof/>
        </w:rPr>
      </w:pPr>
      <w:r w:rsidRPr="00513422">
        <w:rPr>
          <w:noProof/>
        </w:rPr>
        <w:t>11.</w:t>
      </w:r>
      <w:r w:rsidRPr="00513422">
        <w:rPr>
          <w:noProof/>
        </w:rPr>
        <w:tab/>
        <w:t>Flint A, Raben A, Blundell JE, Astrup A. Reproducibility, power and validity of visual analogue scales in assessment of appetite sensations in single test meal studies. Int J Obes Relat Metab Disord. 2000;24(1):38-48.</w:t>
      </w:r>
    </w:p>
    <w:p w14:paraId="0DC82995" w14:textId="77777777" w:rsidR="00513422" w:rsidRPr="00513422" w:rsidRDefault="00513422" w:rsidP="00513422">
      <w:pPr>
        <w:pStyle w:val="EndNoteBibliography"/>
        <w:ind w:left="0"/>
        <w:rPr>
          <w:noProof/>
        </w:rPr>
      </w:pPr>
      <w:r w:rsidRPr="00513422">
        <w:rPr>
          <w:noProof/>
        </w:rPr>
        <w:lastRenderedPageBreak/>
        <w:t>12.</w:t>
      </w:r>
      <w:r w:rsidRPr="00513422">
        <w:rPr>
          <w:noProof/>
        </w:rPr>
        <w:tab/>
        <w:t>Turcott JG, Del Rocío Guillen Núñez M, Flores-Estrada D, Oñate-Ocaña LF, Zatarain-Barrón ZL, Barrón F, et al. The effect of nabilone on appetite, nutritional status, and quality of life in lung cancer patients: a randomized, double-blind clinical trial. Support Care Cancer. 2018;26(9):3029-38.</w:t>
      </w:r>
    </w:p>
    <w:p w14:paraId="5A183F2F" w14:textId="77777777" w:rsidR="00513422" w:rsidRPr="00513422" w:rsidRDefault="00513422" w:rsidP="00513422">
      <w:pPr>
        <w:pStyle w:val="EndNoteBibliography"/>
        <w:ind w:left="0"/>
        <w:rPr>
          <w:noProof/>
        </w:rPr>
      </w:pPr>
      <w:r w:rsidRPr="00513422">
        <w:rPr>
          <w:noProof/>
        </w:rPr>
        <w:t>13.</w:t>
      </w:r>
      <w:r w:rsidRPr="00513422">
        <w:rPr>
          <w:noProof/>
        </w:rPr>
        <w:tab/>
        <w:t>Ribaudo JM, Cella D, Hahn EA, Lloyd SR, Tchekmedyian NS, Von Roenn J, et al. Re-validation and shortening of the Functional Assessment of Anorexia/Cachexia Therapy (FAACT) questionnaire. Qual Life Res. 2000;9(10):1137-46.</w:t>
      </w:r>
    </w:p>
    <w:p w14:paraId="0A000B56" w14:textId="77777777" w:rsidR="00513422" w:rsidRPr="00513422" w:rsidRDefault="00513422" w:rsidP="00513422">
      <w:pPr>
        <w:pStyle w:val="EndNoteBibliography"/>
        <w:ind w:left="0"/>
        <w:rPr>
          <w:noProof/>
        </w:rPr>
      </w:pPr>
      <w:r w:rsidRPr="00513422">
        <w:rPr>
          <w:noProof/>
        </w:rPr>
        <w:t>14.</w:t>
      </w:r>
      <w:r w:rsidRPr="00513422">
        <w:rPr>
          <w:noProof/>
        </w:rPr>
        <w:tab/>
        <w:t>Jatoi A, Windschitl HE, Loprinzi CL, Sloan JA, Dakhil SR, Mailliard JA, et al. Dronabinol versus megestrol acetate versus combination therapy for cancer-associated anorexia: a North Central Cancer Treatment Group study. J Clin Oncol. 2002;20(2):567-73.</w:t>
      </w:r>
    </w:p>
    <w:p w14:paraId="424C59E4" w14:textId="77777777" w:rsidR="00513422" w:rsidRPr="00513422" w:rsidRDefault="00513422" w:rsidP="00513422">
      <w:pPr>
        <w:pStyle w:val="EndNoteBibliography"/>
        <w:ind w:left="0"/>
        <w:rPr>
          <w:noProof/>
        </w:rPr>
      </w:pPr>
      <w:r w:rsidRPr="00513422">
        <w:rPr>
          <w:noProof/>
        </w:rPr>
        <w:t>15.</w:t>
      </w:r>
      <w:r w:rsidRPr="00513422">
        <w:rPr>
          <w:noProof/>
        </w:rPr>
        <w:tab/>
        <w:t>Ballatori E, Roila F, Ruggeri B, Bruno A, Tiberti S, Orio FD, editors. The Uniscale Assessment of Quality of Life: Applications to Oncology2010.</w:t>
      </w:r>
    </w:p>
    <w:p w14:paraId="514E1BD4" w14:textId="77777777" w:rsidR="00513422" w:rsidRPr="00513422" w:rsidRDefault="00513422" w:rsidP="00513422">
      <w:pPr>
        <w:pStyle w:val="EndNoteBibliography"/>
        <w:ind w:left="0"/>
        <w:rPr>
          <w:noProof/>
        </w:rPr>
      </w:pPr>
      <w:r w:rsidRPr="00513422">
        <w:rPr>
          <w:noProof/>
        </w:rPr>
        <w:t>16.</w:t>
      </w:r>
      <w:r w:rsidRPr="00513422">
        <w:rPr>
          <w:noProof/>
        </w:rPr>
        <w:tab/>
        <w:t>Bar-Sela G, Zalman D, Semenysty V, Ballan E. The Effects of Dosage-Controlled Cannabis Capsules on Cancer-Related Cachexia and Anorexia Syndrome in Advanced Cancer Patients: Pilot Study. Integr Cancer Ther. 2019;18:1534735419881498.</w:t>
      </w:r>
    </w:p>
    <w:p w14:paraId="7D3C2336" w14:textId="77777777" w:rsidR="00513422" w:rsidRPr="00513422" w:rsidRDefault="00513422" w:rsidP="00513422">
      <w:pPr>
        <w:pStyle w:val="EndNoteBibliography"/>
        <w:ind w:left="0"/>
        <w:rPr>
          <w:noProof/>
        </w:rPr>
      </w:pPr>
      <w:r w:rsidRPr="00513422">
        <w:rPr>
          <w:noProof/>
        </w:rPr>
        <w:t>17.</w:t>
      </w:r>
      <w:r w:rsidRPr="00513422">
        <w:rPr>
          <w:noProof/>
        </w:rPr>
        <w:tab/>
        <w:t>Nelson K, Walsh D, Deeter P, Sheehan F. A phase II study of delta-9-tetrahydrocannabinol for appetite stimulation in cancer-associated anorexia. J Palliat Care. 1994;10(1):14-8.</w:t>
      </w:r>
    </w:p>
    <w:p w14:paraId="6A6ADEBE" w14:textId="77777777" w:rsidR="00513422" w:rsidRPr="00513422" w:rsidRDefault="00513422" w:rsidP="00513422">
      <w:pPr>
        <w:pStyle w:val="EndNoteBibliography"/>
        <w:ind w:left="0"/>
        <w:rPr>
          <w:noProof/>
        </w:rPr>
      </w:pPr>
      <w:r w:rsidRPr="00513422">
        <w:rPr>
          <w:noProof/>
        </w:rPr>
        <w:t>18.</w:t>
      </w:r>
      <w:r w:rsidRPr="00513422">
        <w:rPr>
          <w:noProof/>
        </w:rPr>
        <w:tab/>
        <w:t>Plasse TF, Gorter RW, Krasnow SH, Lane M, Shepard KV, Wadleigh RG. Recent clinical experience with dronabinol. Pharmacol Biochem Behav. 1991;40(3):695-700.</w:t>
      </w:r>
    </w:p>
    <w:p w14:paraId="76576008" w14:textId="77777777" w:rsidR="00513422" w:rsidRPr="00513422" w:rsidRDefault="00513422" w:rsidP="00513422">
      <w:pPr>
        <w:pStyle w:val="EndNoteBibliography"/>
        <w:ind w:left="0"/>
        <w:rPr>
          <w:noProof/>
        </w:rPr>
      </w:pPr>
      <w:r w:rsidRPr="00513422">
        <w:rPr>
          <w:noProof/>
        </w:rPr>
        <w:t>19.</w:t>
      </w:r>
      <w:r w:rsidRPr="00513422">
        <w:rPr>
          <w:noProof/>
        </w:rPr>
        <w:tab/>
        <w:t>Walsh D, Kirkova J, Davis MP. The efficacy and tolerability of long-term use of dronabinol in cancer-related anorexia: a case series. J Pain Symptom Manage. 2005;30(6):493-5.</w:t>
      </w:r>
    </w:p>
    <w:p w14:paraId="2B1C74CD" w14:textId="31B7E19F" w:rsidR="00F54DDC" w:rsidRPr="00F54DDC" w:rsidRDefault="000B684E" w:rsidP="00F54DDC">
      <w:pPr>
        <w:ind w:left="0"/>
        <w:rPr>
          <w:rFonts w:cs="Arial"/>
        </w:rPr>
      </w:pPr>
      <w:r>
        <w:rPr>
          <w:rFonts w:cs="Arial"/>
        </w:rPr>
        <w:fldChar w:fldCharType="end"/>
      </w:r>
    </w:p>
    <w:sectPr w:rsidR="00F54DDC" w:rsidRPr="00F54DDC" w:rsidSect="00E343EE">
      <w:footerReference w:type="even" r:id="rId8"/>
      <w:footerReference w:type="default" r:id="rId9"/>
      <w:pgSz w:w="16840" w:h="11900"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A8BE" w14:textId="77777777" w:rsidR="00A13CFF" w:rsidRDefault="00A13CFF" w:rsidP="00FF1E2F">
      <w:r>
        <w:separator/>
      </w:r>
    </w:p>
  </w:endnote>
  <w:endnote w:type="continuationSeparator" w:id="0">
    <w:p w14:paraId="45B31325" w14:textId="77777777" w:rsidR="00A13CFF" w:rsidRDefault="00A13CFF" w:rsidP="00FF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0509047"/>
      <w:docPartObj>
        <w:docPartGallery w:val="Page Numbers (Bottom of Page)"/>
        <w:docPartUnique/>
      </w:docPartObj>
    </w:sdtPr>
    <w:sdtEndPr>
      <w:rPr>
        <w:rStyle w:val="PageNumber"/>
      </w:rPr>
    </w:sdtEndPr>
    <w:sdtContent>
      <w:p w14:paraId="15F637B0" w14:textId="55966CF3" w:rsidR="00FF1E2F" w:rsidRDefault="00FF1E2F" w:rsidP="003E31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EA9F82" w14:textId="77777777" w:rsidR="00FF1E2F" w:rsidRDefault="00FF1E2F" w:rsidP="00FF1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8601030"/>
      <w:docPartObj>
        <w:docPartGallery w:val="Page Numbers (Bottom of Page)"/>
        <w:docPartUnique/>
      </w:docPartObj>
    </w:sdtPr>
    <w:sdtEndPr>
      <w:rPr>
        <w:rStyle w:val="PageNumber"/>
      </w:rPr>
    </w:sdtEndPr>
    <w:sdtContent>
      <w:p w14:paraId="10F93382" w14:textId="6ABB2248" w:rsidR="00FF1E2F" w:rsidRDefault="00FF1E2F" w:rsidP="003E31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D935FD" w14:textId="77777777" w:rsidR="00FF1E2F" w:rsidRDefault="00FF1E2F" w:rsidP="00FF1E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5DAC" w14:textId="77777777" w:rsidR="00A13CFF" w:rsidRDefault="00A13CFF" w:rsidP="00FF1E2F">
      <w:r>
        <w:separator/>
      </w:r>
    </w:p>
  </w:footnote>
  <w:footnote w:type="continuationSeparator" w:id="0">
    <w:p w14:paraId="3DB48E41" w14:textId="77777777" w:rsidR="00A13CFF" w:rsidRDefault="00A13CFF" w:rsidP="00FF1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58DC"/>
    <w:multiLevelType w:val="hybridMultilevel"/>
    <w:tmpl w:val="649C37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0C26C9E"/>
    <w:multiLevelType w:val="hybridMultilevel"/>
    <w:tmpl w:val="66CC402E"/>
    <w:lvl w:ilvl="0" w:tplc="A246F82C">
      <w:start w:val="2"/>
      <w:numFmt w:val="bullet"/>
      <w:lvlText w:val=""/>
      <w:lvlJc w:val="left"/>
      <w:pPr>
        <w:ind w:left="36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015D05"/>
    <w:multiLevelType w:val="hybridMultilevel"/>
    <w:tmpl w:val="A42CC9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50D71C0"/>
    <w:multiLevelType w:val="hybridMultilevel"/>
    <w:tmpl w:val="D13EDBFC"/>
    <w:lvl w:ilvl="0" w:tplc="65BC789E">
      <w:start w:val="11"/>
      <w:numFmt w:val="bullet"/>
      <w:lvlText w:val=""/>
      <w:lvlJc w:val="left"/>
      <w:pPr>
        <w:ind w:left="360" w:hanging="360"/>
      </w:pPr>
      <w:rPr>
        <w:rFonts w:ascii="Symbol" w:eastAsiaTheme="minorHAnsi" w:hAnsi="Symbo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E0F0FF8"/>
    <w:multiLevelType w:val="hybridMultilevel"/>
    <w:tmpl w:val="DA22D690"/>
    <w:lvl w:ilvl="0" w:tplc="A20C1040">
      <w:numFmt w:val="bullet"/>
      <w:lvlText w:val=""/>
      <w:lvlJc w:val="left"/>
      <w:pPr>
        <w:ind w:left="501" w:hanging="360"/>
      </w:pPr>
      <w:rPr>
        <w:rFonts w:ascii="Symbol" w:eastAsiaTheme="minorHAnsi" w:hAnsi="Symbol" w:cs="Arial" w:hint="default"/>
      </w:rPr>
    </w:lvl>
    <w:lvl w:ilvl="1" w:tplc="040C0003">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5" w15:restartNumberingAfterBreak="0">
    <w:nsid w:val="69A11112"/>
    <w:multiLevelType w:val="hybridMultilevel"/>
    <w:tmpl w:val="0D90AD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4E4263B"/>
    <w:multiLevelType w:val="hybridMultilevel"/>
    <w:tmpl w:val="D67E1B14"/>
    <w:lvl w:ilvl="0" w:tplc="F54AE250">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B7B62BA"/>
    <w:multiLevelType w:val="hybridMultilevel"/>
    <w:tmpl w:val="BF8AA486"/>
    <w:lvl w:ilvl="0" w:tplc="9912D80C">
      <w:numFmt w:val="bullet"/>
      <w:lvlText w:val=""/>
      <w:lvlJc w:val="left"/>
      <w:pPr>
        <w:ind w:left="420" w:hanging="360"/>
      </w:pPr>
      <w:rPr>
        <w:rFonts w:ascii="Symbol" w:eastAsiaTheme="minorHAnsi" w:hAnsi="Symbo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CSM&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fw0fda8ttrvveaa53xp5whssazt5wxvwzr&quot;&gt;References for screening&lt;record-ids&gt;&lt;item&gt;151&lt;/item&gt;&lt;item&gt;245&lt;/item&gt;&lt;item&gt;1109&lt;/item&gt;&lt;item&gt;1112&lt;/item&gt;&lt;item&gt;1122&lt;/item&gt;&lt;item&gt;1123&lt;/item&gt;&lt;item&gt;1124&lt;/item&gt;&lt;item&gt;1128&lt;/item&gt;&lt;item&gt;1129&lt;/item&gt;&lt;item&gt;1855&lt;/item&gt;&lt;/record-ids&gt;&lt;/item&gt;&lt;item db-id=&quot;xs9edw9xpdtdx0easftvdf56w2erapssfap9&quot;&gt;Full text screening&lt;record-ids&gt;&lt;item&gt;1&lt;/item&gt;&lt;item&gt;30&lt;/item&gt;&lt;item&gt;34&lt;/item&gt;&lt;item&gt;35&lt;/item&gt;&lt;item&gt;45&lt;/item&gt;&lt;item&gt;75&lt;/item&gt;&lt;item&gt;77&lt;/item&gt;&lt;item&gt;78&lt;/item&gt;&lt;item&gt;79&lt;/item&gt;&lt;/record-ids&gt;&lt;/item&gt;&lt;/Libraries&gt;"/>
  </w:docVars>
  <w:rsids>
    <w:rsidRoot w:val="00F54DDC"/>
    <w:rsid w:val="00012882"/>
    <w:rsid w:val="00016198"/>
    <w:rsid w:val="00023211"/>
    <w:rsid w:val="000522E3"/>
    <w:rsid w:val="0006651A"/>
    <w:rsid w:val="000758DC"/>
    <w:rsid w:val="00076D8A"/>
    <w:rsid w:val="000848E2"/>
    <w:rsid w:val="000B684E"/>
    <w:rsid w:val="000E3BC0"/>
    <w:rsid w:val="00135A7D"/>
    <w:rsid w:val="00140A3B"/>
    <w:rsid w:val="0017346C"/>
    <w:rsid w:val="00192B36"/>
    <w:rsid w:val="001B7BC4"/>
    <w:rsid w:val="001C7228"/>
    <w:rsid w:val="00240B81"/>
    <w:rsid w:val="00282788"/>
    <w:rsid w:val="002B6A48"/>
    <w:rsid w:val="002C7709"/>
    <w:rsid w:val="002C7BF5"/>
    <w:rsid w:val="003007AD"/>
    <w:rsid w:val="003072A8"/>
    <w:rsid w:val="0032466A"/>
    <w:rsid w:val="0033419B"/>
    <w:rsid w:val="00354BE9"/>
    <w:rsid w:val="003601A5"/>
    <w:rsid w:val="00371889"/>
    <w:rsid w:val="00376C06"/>
    <w:rsid w:val="0038590F"/>
    <w:rsid w:val="00393660"/>
    <w:rsid w:val="003A222F"/>
    <w:rsid w:val="003C207A"/>
    <w:rsid w:val="003F4B5D"/>
    <w:rsid w:val="003F5F08"/>
    <w:rsid w:val="00401977"/>
    <w:rsid w:val="004222C3"/>
    <w:rsid w:val="00435EFB"/>
    <w:rsid w:val="00437903"/>
    <w:rsid w:val="00455485"/>
    <w:rsid w:val="004849FA"/>
    <w:rsid w:val="004B17AA"/>
    <w:rsid w:val="004E1D84"/>
    <w:rsid w:val="004F13FF"/>
    <w:rsid w:val="004F29E1"/>
    <w:rsid w:val="00503B82"/>
    <w:rsid w:val="00513422"/>
    <w:rsid w:val="005307B1"/>
    <w:rsid w:val="0053477A"/>
    <w:rsid w:val="00537485"/>
    <w:rsid w:val="00552B0F"/>
    <w:rsid w:val="005B1904"/>
    <w:rsid w:val="005E382C"/>
    <w:rsid w:val="005E5E72"/>
    <w:rsid w:val="00650B56"/>
    <w:rsid w:val="00655600"/>
    <w:rsid w:val="006947FE"/>
    <w:rsid w:val="006A06F9"/>
    <w:rsid w:val="006B1B5A"/>
    <w:rsid w:val="006D6B4A"/>
    <w:rsid w:val="006F1413"/>
    <w:rsid w:val="0071355C"/>
    <w:rsid w:val="0071598A"/>
    <w:rsid w:val="007263B6"/>
    <w:rsid w:val="0081206D"/>
    <w:rsid w:val="008207C1"/>
    <w:rsid w:val="00827963"/>
    <w:rsid w:val="00851E69"/>
    <w:rsid w:val="0086306F"/>
    <w:rsid w:val="008C4B82"/>
    <w:rsid w:val="008D2EC1"/>
    <w:rsid w:val="008D5789"/>
    <w:rsid w:val="009019FA"/>
    <w:rsid w:val="00902B19"/>
    <w:rsid w:val="00904124"/>
    <w:rsid w:val="009753F7"/>
    <w:rsid w:val="0098635C"/>
    <w:rsid w:val="009B00FB"/>
    <w:rsid w:val="00A024C2"/>
    <w:rsid w:val="00A115C2"/>
    <w:rsid w:val="00A13CFF"/>
    <w:rsid w:val="00A446CB"/>
    <w:rsid w:val="00A86E4D"/>
    <w:rsid w:val="00A90371"/>
    <w:rsid w:val="00AD0080"/>
    <w:rsid w:val="00AF2D77"/>
    <w:rsid w:val="00B032F2"/>
    <w:rsid w:val="00B043A6"/>
    <w:rsid w:val="00B26D5B"/>
    <w:rsid w:val="00B73BDF"/>
    <w:rsid w:val="00C174C8"/>
    <w:rsid w:val="00C219BF"/>
    <w:rsid w:val="00C31755"/>
    <w:rsid w:val="00C55A61"/>
    <w:rsid w:val="00C82CE9"/>
    <w:rsid w:val="00CA2E8E"/>
    <w:rsid w:val="00D103B6"/>
    <w:rsid w:val="00D87A67"/>
    <w:rsid w:val="00DB39BC"/>
    <w:rsid w:val="00DE6871"/>
    <w:rsid w:val="00E01626"/>
    <w:rsid w:val="00E343EE"/>
    <w:rsid w:val="00E34DA5"/>
    <w:rsid w:val="00E35EC6"/>
    <w:rsid w:val="00EB6D36"/>
    <w:rsid w:val="00F141EA"/>
    <w:rsid w:val="00F15AC2"/>
    <w:rsid w:val="00F32007"/>
    <w:rsid w:val="00F54DDC"/>
    <w:rsid w:val="00F73FAC"/>
    <w:rsid w:val="00F7423F"/>
    <w:rsid w:val="00F8090B"/>
    <w:rsid w:val="00FF1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17FB"/>
  <w14:defaultImageDpi w14:val="32767"/>
  <w15:chartTrackingRefBased/>
  <w15:docId w15:val="{F6FC76ED-560E-CF4F-8D00-B072E287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Corps CS)"/>
        <w:sz w:val="24"/>
        <w:szCs w:val="24"/>
        <w:lang w:val="fr-FR" w:eastAsia="en-US" w:bidi="ar-SA"/>
      </w:rPr>
    </w:rPrDefault>
    <w:pPrDefault>
      <w:pPr>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4DDC"/>
    <w:pPr>
      <w:keepNext/>
      <w:keepLines/>
      <w:widowControl w:val="0"/>
      <w:kinsoku w:val="0"/>
      <w:spacing w:before="40"/>
      <w:ind w:left="0"/>
      <w:outlineLvl w:val="1"/>
    </w:pPr>
    <w:rPr>
      <w:rFonts w:asciiTheme="majorHAnsi" w:eastAsiaTheme="majorEastAsia" w:hAnsiTheme="majorHAnsi" w:cstheme="majorBidi"/>
      <w:color w:val="2F5496" w:themeColor="accent1" w:themeShade="BF"/>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4DDC"/>
    <w:rPr>
      <w:rFonts w:asciiTheme="majorHAnsi" w:eastAsiaTheme="majorEastAsia" w:hAnsiTheme="majorHAnsi" w:cstheme="majorBidi"/>
      <w:color w:val="2F5496" w:themeColor="accent1" w:themeShade="BF"/>
      <w:sz w:val="26"/>
      <w:szCs w:val="26"/>
      <w:lang w:val="en-US" w:eastAsia="zh-CN"/>
    </w:rPr>
  </w:style>
  <w:style w:type="paragraph" w:styleId="ListParagraph">
    <w:name w:val="List Paragraph"/>
    <w:basedOn w:val="Normal"/>
    <w:uiPriority w:val="34"/>
    <w:qFormat/>
    <w:rsid w:val="00F54DDC"/>
    <w:pPr>
      <w:ind w:left="720"/>
      <w:contextualSpacing/>
    </w:pPr>
  </w:style>
  <w:style w:type="table" w:styleId="GridTable5Dark-Accent3">
    <w:name w:val="Grid Table 5 Dark Accent 3"/>
    <w:basedOn w:val="TableNormal"/>
    <w:uiPriority w:val="50"/>
    <w:rsid w:val="00E343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023211"/>
    <w:pPr>
      <w:spacing w:before="100" w:beforeAutospacing="1" w:after="100" w:afterAutospacing="1"/>
      <w:ind w:left="0"/>
    </w:pPr>
    <w:rPr>
      <w:rFonts w:ascii="Times New Roman" w:eastAsia="Times New Roman" w:hAnsi="Times New Roman" w:cs="Times New Roman"/>
      <w:lang w:eastAsia="fr-FR"/>
    </w:rPr>
  </w:style>
  <w:style w:type="paragraph" w:customStyle="1" w:styleId="EndNoteBibliographyTitle">
    <w:name w:val="EndNote Bibliography Title"/>
    <w:basedOn w:val="Normal"/>
    <w:link w:val="EndNoteBibliographyTitleCar"/>
    <w:rsid w:val="000B684E"/>
    <w:pPr>
      <w:jc w:val="center"/>
    </w:pPr>
    <w:rPr>
      <w:rFonts w:cs="Arial"/>
      <w:lang w:val="en-US"/>
    </w:rPr>
  </w:style>
  <w:style w:type="character" w:customStyle="1" w:styleId="EndNoteBibliographyTitleCar">
    <w:name w:val="EndNote Bibliography Title Car"/>
    <w:basedOn w:val="DefaultParagraphFont"/>
    <w:link w:val="EndNoteBibliographyTitle"/>
    <w:rsid w:val="000B684E"/>
    <w:rPr>
      <w:rFonts w:cs="Arial"/>
      <w:lang w:val="en-US"/>
    </w:rPr>
  </w:style>
  <w:style w:type="paragraph" w:customStyle="1" w:styleId="EndNoteBibliography">
    <w:name w:val="EndNote Bibliography"/>
    <w:basedOn w:val="Normal"/>
    <w:link w:val="EndNoteBibliographyCar"/>
    <w:rsid w:val="000B684E"/>
    <w:rPr>
      <w:rFonts w:cs="Arial"/>
      <w:lang w:val="en-US"/>
    </w:rPr>
  </w:style>
  <w:style w:type="character" w:customStyle="1" w:styleId="EndNoteBibliographyCar">
    <w:name w:val="EndNote Bibliography Car"/>
    <w:basedOn w:val="DefaultParagraphFont"/>
    <w:link w:val="EndNoteBibliography"/>
    <w:rsid w:val="000B684E"/>
    <w:rPr>
      <w:rFonts w:cs="Arial"/>
      <w:lang w:val="en-US"/>
    </w:rPr>
  </w:style>
  <w:style w:type="character" w:styleId="Hyperlink">
    <w:name w:val="Hyperlink"/>
    <w:basedOn w:val="DefaultParagraphFont"/>
    <w:uiPriority w:val="99"/>
    <w:unhideWhenUsed/>
    <w:rsid w:val="000B684E"/>
    <w:rPr>
      <w:color w:val="0563C1" w:themeColor="hyperlink"/>
      <w:u w:val="single"/>
    </w:rPr>
  </w:style>
  <w:style w:type="character" w:styleId="UnresolvedMention">
    <w:name w:val="Unresolved Mention"/>
    <w:basedOn w:val="DefaultParagraphFont"/>
    <w:uiPriority w:val="99"/>
    <w:rsid w:val="000B684E"/>
    <w:rPr>
      <w:color w:val="605E5C"/>
      <w:shd w:val="clear" w:color="auto" w:fill="E1DFDD"/>
    </w:rPr>
  </w:style>
  <w:style w:type="character" w:styleId="CommentReference">
    <w:name w:val="annotation reference"/>
    <w:basedOn w:val="DefaultParagraphFont"/>
    <w:uiPriority w:val="99"/>
    <w:semiHidden/>
    <w:unhideWhenUsed/>
    <w:rsid w:val="00513422"/>
    <w:rPr>
      <w:sz w:val="16"/>
      <w:szCs w:val="16"/>
    </w:rPr>
  </w:style>
  <w:style w:type="paragraph" w:styleId="CommentText">
    <w:name w:val="annotation text"/>
    <w:basedOn w:val="Normal"/>
    <w:link w:val="CommentTextChar"/>
    <w:uiPriority w:val="99"/>
    <w:semiHidden/>
    <w:unhideWhenUsed/>
    <w:rsid w:val="00513422"/>
    <w:rPr>
      <w:sz w:val="20"/>
      <w:szCs w:val="20"/>
    </w:rPr>
  </w:style>
  <w:style w:type="character" w:customStyle="1" w:styleId="CommentTextChar">
    <w:name w:val="Comment Text Char"/>
    <w:basedOn w:val="DefaultParagraphFont"/>
    <w:link w:val="CommentText"/>
    <w:uiPriority w:val="99"/>
    <w:semiHidden/>
    <w:rsid w:val="00513422"/>
    <w:rPr>
      <w:sz w:val="20"/>
      <w:szCs w:val="20"/>
    </w:rPr>
  </w:style>
  <w:style w:type="paragraph" w:styleId="Footer">
    <w:name w:val="footer"/>
    <w:basedOn w:val="Normal"/>
    <w:link w:val="FooterChar"/>
    <w:uiPriority w:val="99"/>
    <w:unhideWhenUsed/>
    <w:rsid w:val="00FF1E2F"/>
    <w:pPr>
      <w:tabs>
        <w:tab w:val="center" w:pos="4536"/>
        <w:tab w:val="right" w:pos="9072"/>
      </w:tabs>
    </w:pPr>
  </w:style>
  <w:style w:type="character" w:customStyle="1" w:styleId="FooterChar">
    <w:name w:val="Footer Char"/>
    <w:basedOn w:val="DefaultParagraphFont"/>
    <w:link w:val="Footer"/>
    <w:uiPriority w:val="99"/>
    <w:rsid w:val="00FF1E2F"/>
  </w:style>
  <w:style w:type="character" w:styleId="PageNumber">
    <w:name w:val="page number"/>
    <w:basedOn w:val="DefaultParagraphFont"/>
    <w:uiPriority w:val="99"/>
    <w:semiHidden/>
    <w:unhideWhenUsed/>
    <w:rsid w:val="00FF1E2F"/>
  </w:style>
  <w:style w:type="paragraph" w:styleId="CommentSubject">
    <w:name w:val="annotation subject"/>
    <w:basedOn w:val="CommentText"/>
    <w:next w:val="CommentText"/>
    <w:link w:val="CommentSubjectChar"/>
    <w:uiPriority w:val="99"/>
    <w:semiHidden/>
    <w:unhideWhenUsed/>
    <w:rsid w:val="00F141EA"/>
    <w:rPr>
      <w:b/>
      <w:bCs/>
    </w:rPr>
  </w:style>
  <w:style w:type="character" w:customStyle="1" w:styleId="CommentSubjectChar">
    <w:name w:val="Comment Subject Char"/>
    <w:basedOn w:val="CommentTextChar"/>
    <w:link w:val="CommentSubject"/>
    <w:uiPriority w:val="99"/>
    <w:semiHidden/>
    <w:rsid w:val="00F141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linicalTrials.gov/show/NCT04001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17</Pages>
  <Words>7939</Words>
  <Characters>45256</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Lucile</dc:creator>
  <cp:keywords/>
  <dc:description/>
  <cp:lastModifiedBy>Slee, Adrian</cp:lastModifiedBy>
  <cp:revision>14</cp:revision>
  <dcterms:created xsi:type="dcterms:W3CDTF">2021-04-18T14:41:00Z</dcterms:created>
  <dcterms:modified xsi:type="dcterms:W3CDTF">2021-10-02T15:49:00Z</dcterms:modified>
</cp:coreProperties>
</file>