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D22A37" w14:textId="408B36CA" w:rsidR="00F30807" w:rsidRDefault="00F30807" w:rsidP="00A72E38">
      <w:pPr>
        <w:jc w:val="center"/>
        <w:rPr>
          <w:rFonts w:ascii="Times New Roman" w:hAnsi="Times New Roman" w:cs="Times New Roman"/>
        </w:rPr>
      </w:pPr>
    </w:p>
    <w:p w14:paraId="6DA31679" w14:textId="34BD9A1C" w:rsidR="002646E1" w:rsidRDefault="002646E1" w:rsidP="00A72E3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E6D2936" wp14:editId="19D5FD69">
            <wp:extent cx="6672045" cy="4398433"/>
            <wp:effectExtent l="0" t="0" r="0" b="2540"/>
            <wp:docPr id="9507937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114" cy="4411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E6DA45" w14:textId="35BFA01F" w:rsidR="0066788D" w:rsidRDefault="00F30807" w:rsidP="00E841B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</w:t>
      </w:r>
      <w:r w:rsidR="00C0409F">
        <w:rPr>
          <w:rFonts w:ascii="Times New Roman" w:hAnsi="Times New Roman" w:cs="Times New Roman"/>
          <w:b/>
          <w:bCs/>
        </w:rPr>
        <w:t>ure</w:t>
      </w:r>
      <w:r>
        <w:rPr>
          <w:rFonts w:ascii="Times New Roman" w:hAnsi="Times New Roman" w:cs="Times New Roman"/>
          <w:b/>
          <w:bCs/>
        </w:rPr>
        <w:t xml:space="preserve"> S1 </w:t>
      </w:r>
      <w:r w:rsidR="00C0409F" w:rsidRPr="00C0409F">
        <w:rPr>
          <w:rFonts w:ascii="Times New Roman" w:hAnsi="Times New Roman" w:cs="Times New Roman"/>
          <w:b/>
          <w:bCs/>
        </w:rPr>
        <w:t xml:space="preserve">Subcellular localization of </w:t>
      </w:r>
      <w:r w:rsidR="00C0409F" w:rsidRPr="00C8159B">
        <w:rPr>
          <w:rFonts w:ascii="Times New Roman" w:hAnsi="Times New Roman" w:cs="Times New Roman"/>
          <w:b/>
          <w:bCs/>
          <w:i/>
          <w:iCs/>
        </w:rPr>
        <w:t>UBA1</w:t>
      </w:r>
      <w:r w:rsidR="00C0409F" w:rsidRPr="00C0409F">
        <w:rPr>
          <w:rFonts w:ascii="Times New Roman" w:hAnsi="Times New Roman" w:cs="Times New Roman"/>
          <w:b/>
          <w:bCs/>
        </w:rPr>
        <w:t xml:space="preserve"> and its expression distribution in the brain</w:t>
      </w:r>
    </w:p>
    <w:p w14:paraId="29990AB9" w14:textId="1A84A88E" w:rsidR="000E1D6F" w:rsidRDefault="001A3136" w:rsidP="00E841B8">
      <w:pPr>
        <w:rPr>
          <w:rFonts w:ascii="Times New Roman" w:hAnsi="Times New Roman" w:cs="Times New Roman"/>
          <w:bCs/>
        </w:rPr>
      </w:pPr>
      <w:bookmarkStart w:id="0" w:name="_Hlk156477496"/>
      <w:bookmarkStart w:id="1" w:name="_Hlk148519167"/>
      <w:r w:rsidRPr="001A3136">
        <w:rPr>
          <w:rFonts w:ascii="Times New Roman" w:hAnsi="Times New Roman" w:cs="Times New Roman"/>
          <w:bCs/>
        </w:rPr>
        <w:t>(A)</w:t>
      </w:r>
      <w:bookmarkEnd w:id="0"/>
      <w:r w:rsidRPr="001A3136">
        <w:rPr>
          <w:rFonts w:ascii="Times New Roman" w:hAnsi="Times New Roman" w:cs="Times New Roman"/>
          <w:bCs/>
        </w:rPr>
        <w:t xml:space="preserve"> </w:t>
      </w:r>
      <w:r w:rsidR="00C0409F" w:rsidRPr="00C0409F">
        <w:rPr>
          <w:rFonts w:ascii="Times New Roman" w:hAnsi="Times New Roman" w:cs="Times New Roman"/>
          <w:bCs/>
        </w:rPr>
        <w:t xml:space="preserve">Based on the HPA database, the subcellular localization of </w:t>
      </w:r>
      <w:r w:rsidR="00C0409F" w:rsidRPr="00C8159B">
        <w:rPr>
          <w:rFonts w:ascii="Times New Roman" w:hAnsi="Times New Roman" w:cs="Times New Roman"/>
          <w:bCs/>
          <w:i/>
          <w:iCs/>
        </w:rPr>
        <w:t>UBA1</w:t>
      </w:r>
      <w:r w:rsidR="00C0409F" w:rsidRPr="00C0409F">
        <w:rPr>
          <w:rFonts w:ascii="Times New Roman" w:hAnsi="Times New Roman" w:cs="Times New Roman"/>
          <w:bCs/>
        </w:rPr>
        <w:t xml:space="preserve"> was obtained through immunofluorescence localization of nuclei, microtubules and ER in A-431 and U-251 MG cells. </w:t>
      </w:r>
      <w:r w:rsidR="00C0409F" w:rsidRPr="00C8159B">
        <w:rPr>
          <w:rFonts w:ascii="Times New Roman" w:hAnsi="Times New Roman" w:cs="Times New Roman"/>
          <w:bCs/>
          <w:i/>
          <w:iCs/>
        </w:rPr>
        <w:t>UBA1</w:t>
      </w:r>
      <w:r w:rsidR="00C0409F" w:rsidRPr="00C0409F">
        <w:rPr>
          <w:rFonts w:ascii="Times New Roman" w:hAnsi="Times New Roman" w:cs="Times New Roman"/>
          <w:bCs/>
        </w:rPr>
        <w:t xml:space="preserve"> is mainly located in </w:t>
      </w:r>
      <w:proofErr w:type="spellStart"/>
      <w:r w:rsidR="00C0409F" w:rsidRPr="00C0409F">
        <w:rPr>
          <w:rFonts w:ascii="Times New Roman" w:hAnsi="Times New Roman" w:cs="Times New Roman"/>
          <w:bCs/>
        </w:rPr>
        <w:t>Nucleopasm</w:t>
      </w:r>
      <w:proofErr w:type="spellEnd"/>
      <w:r w:rsidR="007F3A53">
        <w:rPr>
          <w:rFonts w:ascii="Times New Roman" w:hAnsi="Times New Roman" w:cs="Times New Roman"/>
          <w:bCs/>
        </w:rPr>
        <w:t>;</w:t>
      </w:r>
    </w:p>
    <w:p w14:paraId="544A8D5C" w14:textId="77777777" w:rsidR="000F35ED" w:rsidRDefault="00C0409F" w:rsidP="00F30807">
      <w:pPr>
        <w:rPr>
          <w:rFonts w:ascii="Times New Roman" w:hAnsi="Times New Roman" w:cs="Times New Roman"/>
          <w:bCs/>
        </w:rPr>
      </w:pPr>
      <w:r w:rsidRPr="00C0409F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B-D</w:t>
      </w:r>
      <w:r w:rsidRPr="00C0409F">
        <w:rPr>
          <w:rFonts w:ascii="Times New Roman" w:hAnsi="Times New Roman" w:cs="Times New Roman"/>
          <w:bCs/>
        </w:rPr>
        <w:t xml:space="preserve">) </w:t>
      </w:r>
      <w:r>
        <w:rPr>
          <w:rFonts w:ascii="Times New Roman" w:hAnsi="Times New Roman" w:cs="Times New Roman"/>
          <w:bCs/>
        </w:rPr>
        <w:t>D</w:t>
      </w:r>
      <w:r w:rsidRPr="00C0409F">
        <w:rPr>
          <w:rFonts w:ascii="Times New Roman" w:hAnsi="Times New Roman" w:cs="Times New Roman"/>
          <w:bCs/>
        </w:rPr>
        <w:t xml:space="preserve">emonstrated the expression level and distribution of </w:t>
      </w:r>
      <w:r w:rsidRPr="00C8159B">
        <w:rPr>
          <w:rFonts w:ascii="Times New Roman" w:hAnsi="Times New Roman" w:cs="Times New Roman"/>
          <w:bCs/>
          <w:i/>
          <w:iCs/>
        </w:rPr>
        <w:t>UBA1</w:t>
      </w:r>
      <w:r w:rsidRPr="00C0409F">
        <w:rPr>
          <w:rFonts w:ascii="Times New Roman" w:hAnsi="Times New Roman" w:cs="Times New Roman"/>
          <w:bCs/>
        </w:rPr>
        <w:t xml:space="preserve"> in the brain.</w:t>
      </w:r>
      <w:r w:rsidR="000F35ED">
        <w:rPr>
          <w:rFonts w:ascii="Times New Roman" w:hAnsi="Times New Roman" w:cs="Times New Roman"/>
          <w:bCs/>
        </w:rPr>
        <w:br w:type="page"/>
      </w:r>
    </w:p>
    <w:bookmarkEnd w:id="1"/>
    <w:p w14:paraId="6C11C40A" w14:textId="3902EFD1" w:rsidR="00A45E49" w:rsidRPr="00CA674B" w:rsidRDefault="00D23F1B" w:rsidP="00F30807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  <w:noProof/>
        </w:rPr>
        <w:lastRenderedPageBreak/>
        <w:drawing>
          <wp:inline distT="0" distB="0" distL="0" distR="0" wp14:anchorId="40B6F733" wp14:editId="13463073">
            <wp:extent cx="6263640" cy="3523615"/>
            <wp:effectExtent l="0" t="0" r="3810" b="635"/>
            <wp:docPr id="15760643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64336" name="图片 157606433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57667" w14:textId="4970B989" w:rsidR="00D23F1B" w:rsidRDefault="00D23F1B" w:rsidP="00D23F1B">
      <w:pPr>
        <w:rPr>
          <w:rFonts w:ascii="Times New Roman" w:hAnsi="Times New Roman" w:cs="Times New Roman"/>
        </w:rPr>
      </w:pPr>
      <w:r w:rsidRPr="00D23F1B">
        <w:rPr>
          <w:rFonts w:ascii="Times New Roman" w:hAnsi="Times New Roman" w:cs="Times New Roman" w:hint="eastAsia"/>
          <w:b/>
          <w:bCs/>
        </w:rPr>
        <w:t xml:space="preserve">Figure S2 </w:t>
      </w:r>
      <w:r w:rsidRPr="00D23F1B">
        <w:rPr>
          <w:rFonts w:ascii="Times New Roman" w:hAnsi="Times New Roman" w:cs="Times New Roman"/>
          <w:b/>
          <w:bCs/>
        </w:rPr>
        <w:t>Pan-cancer analysis of the correlation bet</w:t>
      </w:r>
      <w:r>
        <w:rPr>
          <w:rFonts w:ascii="Times New Roman" w:hAnsi="Times New Roman" w:cs="Times New Roman" w:hint="eastAsia"/>
          <w:b/>
          <w:bCs/>
        </w:rPr>
        <w:t>ween</w:t>
      </w:r>
      <w:r w:rsidRPr="00D23F1B">
        <w:rPr>
          <w:rFonts w:ascii="Times New Roman" w:hAnsi="Times New Roman" w:cs="Times New Roman"/>
        </w:rPr>
        <w:t xml:space="preserve"> </w:t>
      </w:r>
      <w:r w:rsidRPr="00D23F1B">
        <w:rPr>
          <w:rFonts w:ascii="Times New Roman" w:hAnsi="Times New Roman" w:cs="Times New Roman"/>
          <w:b/>
          <w:bCs/>
          <w:i/>
          <w:iCs/>
        </w:rPr>
        <w:t>UBA1</w:t>
      </w:r>
      <w:r w:rsidRPr="00D23F1B">
        <w:rPr>
          <w:rFonts w:ascii="Times New Roman" w:hAnsi="Times New Roman" w:cs="Times New Roman"/>
          <w:b/>
          <w:bCs/>
        </w:rPr>
        <w:t xml:space="preserve"> expression and clinical stages</w:t>
      </w:r>
    </w:p>
    <w:p w14:paraId="4A8763C4" w14:textId="3D85F6B8" w:rsidR="00A45E49" w:rsidRDefault="00D23F1B" w:rsidP="00D23F1B">
      <w:pPr>
        <w:jc w:val="left"/>
        <w:rPr>
          <w:rFonts w:ascii="Times New Roman" w:hAnsi="Times New Roman" w:cs="Times New Roman"/>
        </w:rPr>
      </w:pPr>
      <w:r w:rsidRPr="00A72E38">
        <w:rPr>
          <w:rFonts w:ascii="Times New Roman" w:hAnsi="Times New Roman" w:cs="Times New Roman"/>
        </w:rPr>
        <w:t>(A)</w:t>
      </w:r>
      <w:r w:rsidRPr="00D23F1B">
        <w:rPr>
          <w:rFonts w:ascii="Times New Roman" w:hAnsi="Times New Roman" w:cs="Times New Roman"/>
        </w:rPr>
        <w:t xml:space="preserve"> </w:t>
      </w:r>
      <w:bookmarkStart w:id="2" w:name="_Hlk168498076"/>
      <w:r w:rsidRPr="00D23F1B">
        <w:rPr>
          <w:rFonts w:ascii="Times New Roman" w:hAnsi="Times New Roman" w:cs="Times New Roman"/>
        </w:rPr>
        <w:t xml:space="preserve">The results from the TCGA database showed that there was a significant expression difference of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D23F1B">
        <w:rPr>
          <w:rFonts w:ascii="Times New Roman" w:hAnsi="Times New Roman" w:cs="Times New Roman"/>
        </w:rPr>
        <w:t xml:space="preserve"> between stages in TGCT.</w:t>
      </w:r>
      <w:bookmarkEnd w:id="2"/>
      <w:r w:rsidRPr="00D23F1B">
        <w:rPr>
          <w:rFonts w:ascii="Times New Roman" w:hAnsi="Times New Roman" w:cs="Times New Roman"/>
        </w:rPr>
        <w:t xml:space="preserve">  </w:t>
      </w:r>
    </w:p>
    <w:p w14:paraId="4C7D2141" w14:textId="083156F5" w:rsidR="00D23F1B" w:rsidRDefault="00D23F1B" w:rsidP="00D23F1B">
      <w:pPr>
        <w:jc w:val="left"/>
        <w:rPr>
          <w:rFonts w:ascii="Times New Roman" w:hAnsi="Times New Roman" w:cs="Times New Roman"/>
        </w:rPr>
      </w:pPr>
      <w:r w:rsidRPr="00A72E38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B</w:t>
      </w:r>
      <w:r w:rsidRPr="00A72E3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 </w:t>
      </w:r>
      <w:r w:rsidRPr="00D23F1B">
        <w:rPr>
          <w:rFonts w:ascii="Times New Roman" w:hAnsi="Times New Roman" w:cs="Times New Roman"/>
        </w:rPr>
        <w:t xml:space="preserve">The results from the TCGA database showed that there was a significant expression difference of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D23F1B">
        <w:rPr>
          <w:rFonts w:ascii="Times New Roman" w:hAnsi="Times New Roman" w:cs="Times New Roman"/>
        </w:rPr>
        <w:t xml:space="preserve"> between stages in READ.</w:t>
      </w:r>
      <w:r>
        <w:rPr>
          <w:rFonts w:ascii="Times New Roman" w:hAnsi="Times New Roman" w:cs="Times New Roman" w:hint="eastAsia"/>
        </w:rPr>
        <w:t xml:space="preserve"> </w:t>
      </w:r>
    </w:p>
    <w:p w14:paraId="0446576E" w14:textId="5490E4CE" w:rsidR="00D23F1B" w:rsidRDefault="00D23F1B" w:rsidP="00D23F1B">
      <w:pPr>
        <w:jc w:val="left"/>
        <w:rPr>
          <w:rFonts w:ascii="Times New Roman" w:hAnsi="Times New Roman" w:cs="Times New Roman"/>
        </w:rPr>
      </w:pPr>
      <w:r w:rsidRPr="00A72E38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C</w:t>
      </w:r>
      <w:r w:rsidRPr="00A72E3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 </w:t>
      </w:r>
      <w:r w:rsidRPr="00D23F1B">
        <w:rPr>
          <w:rFonts w:ascii="Times New Roman" w:hAnsi="Times New Roman" w:cs="Times New Roman"/>
        </w:rPr>
        <w:t xml:space="preserve">The results from the TCGA database showed that there was a significant expression difference of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D23F1B">
        <w:rPr>
          <w:rFonts w:ascii="Times New Roman" w:hAnsi="Times New Roman" w:cs="Times New Roman"/>
        </w:rPr>
        <w:t xml:space="preserve"> between stages in UVM.</w:t>
      </w:r>
    </w:p>
    <w:p w14:paraId="46581EF2" w14:textId="7F8FCCAF" w:rsidR="00D23F1B" w:rsidRDefault="00D23F1B" w:rsidP="00D23F1B">
      <w:pPr>
        <w:jc w:val="left"/>
        <w:rPr>
          <w:rFonts w:ascii="Times New Roman" w:hAnsi="Times New Roman" w:cs="Times New Roman"/>
        </w:rPr>
      </w:pPr>
      <w:r w:rsidRPr="00A72E38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D</w:t>
      </w:r>
      <w:r w:rsidRPr="00A72E3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 </w:t>
      </w:r>
      <w:r w:rsidRPr="00D23F1B">
        <w:rPr>
          <w:rFonts w:ascii="Times New Roman" w:hAnsi="Times New Roman" w:cs="Times New Roman"/>
        </w:rPr>
        <w:t xml:space="preserve">The expression level of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D23F1B">
        <w:rPr>
          <w:rFonts w:ascii="Times New Roman" w:hAnsi="Times New Roman" w:cs="Times New Roman"/>
        </w:rPr>
        <w:t xml:space="preserve"> gradually increased in DLBC.</w:t>
      </w:r>
    </w:p>
    <w:p w14:paraId="1FC30973" w14:textId="79271512" w:rsidR="00A72E38" w:rsidRDefault="00710DF0" w:rsidP="00A72E38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71A2FE9" wp14:editId="72792B8E">
            <wp:extent cx="6351901" cy="6200140"/>
            <wp:effectExtent l="0" t="0" r="0" b="0"/>
            <wp:docPr id="11588481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774" cy="6258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C9838D" w14:textId="32E93E3E" w:rsidR="00710DF0" w:rsidRDefault="00D71D6B" w:rsidP="00A72E38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71E70C4" wp14:editId="37FAA7D0">
            <wp:extent cx="6283444" cy="6454140"/>
            <wp:effectExtent l="0" t="0" r="3175" b="3810"/>
            <wp:docPr id="5107582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656" cy="6510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3EC56C" w14:textId="60BCCE59" w:rsidR="00A72E38" w:rsidRPr="008C75D0" w:rsidRDefault="00A72E38" w:rsidP="00A72E38">
      <w:pPr>
        <w:rPr>
          <w:rFonts w:ascii="Times New Roman" w:hAnsi="Times New Roman" w:cs="Times New Roman"/>
          <w:b/>
          <w:bCs/>
        </w:rPr>
      </w:pPr>
      <w:bookmarkStart w:id="3" w:name="_Hlk146203599"/>
      <w:r w:rsidRPr="008C75D0">
        <w:rPr>
          <w:rFonts w:ascii="Times New Roman" w:hAnsi="Times New Roman" w:cs="Times New Roman"/>
          <w:b/>
          <w:bCs/>
        </w:rPr>
        <w:t>Fig</w:t>
      </w:r>
      <w:r w:rsidR="007F3A53">
        <w:rPr>
          <w:rFonts w:ascii="Times New Roman" w:hAnsi="Times New Roman" w:cs="Times New Roman"/>
          <w:b/>
          <w:bCs/>
        </w:rPr>
        <w:t>ure</w:t>
      </w:r>
      <w:r w:rsidRPr="008C75D0">
        <w:rPr>
          <w:rFonts w:ascii="Times New Roman" w:hAnsi="Times New Roman" w:cs="Times New Roman"/>
          <w:b/>
          <w:bCs/>
        </w:rPr>
        <w:t xml:space="preserve"> S</w:t>
      </w:r>
      <w:r w:rsidR="00CA674B">
        <w:rPr>
          <w:rFonts w:ascii="Times New Roman" w:hAnsi="Times New Roman" w:cs="Times New Roman" w:hint="eastAsia"/>
          <w:b/>
          <w:bCs/>
        </w:rPr>
        <w:t>3</w:t>
      </w:r>
      <w:r w:rsidRPr="008C75D0">
        <w:rPr>
          <w:rFonts w:ascii="Times New Roman" w:hAnsi="Times New Roman" w:cs="Times New Roman"/>
          <w:b/>
          <w:bCs/>
        </w:rPr>
        <w:t xml:space="preserve"> </w:t>
      </w:r>
      <w:r w:rsidR="000E1D6F" w:rsidRPr="000E1D6F">
        <w:rPr>
          <w:rFonts w:ascii="Times New Roman" w:hAnsi="Times New Roman" w:cs="Times New Roman"/>
          <w:b/>
          <w:bCs/>
        </w:rPr>
        <w:t>Cox regression analysis was conducted on the prognostic characteristics of 33 types of cancer based on the TCGA database</w:t>
      </w:r>
    </w:p>
    <w:p w14:paraId="01022926" w14:textId="1D2C7F3A" w:rsidR="001B2B5B" w:rsidRPr="000E1D6F" w:rsidRDefault="00A72E38" w:rsidP="00A72E38">
      <w:pPr>
        <w:rPr>
          <w:rFonts w:ascii="Times New Roman" w:hAnsi="Times New Roman" w:cs="Times New Roman"/>
        </w:rPr>
      </w:pPr>
      <w:bookmarkStart w:id="4" w:name="_Hlk168498010"/>
      <w:r w:rsidRPr="00A72E38">
        <w:rPr>
          <w:rFonts w:ascii="Times New Roman" w:hAnsi="Times New Roman" w:cs="Times New Roman"/>
        </w:rPr>
        <w:t>(A)</w:t>
      </w:r>
      <w:bookmarkEnd w:id="4"/>
      <w:r w:rsidRPr="00A72E38">
        <w:rPr>
          <w:rFonts w:ascii="Times New Roman" w:hAnsi="Times New Roman" w:cs="Times New Roman"/>
        </w:rPr>
        <w:t xml:space="preserve"> </w:t>
      </w:r>
      <w:bookmarkStart w:id="5" w:name="_Hlk156478760"/>
      <w:r w:rsidR="000E1D6F" w:rsidRPr="000E1D6F">
        <w:rPr>
          <w:rFonts w:ascii="Times New Roman" w:hAnsi="Times New Roman" w:cs="Times New Roman"/>
        </w:rPr>
        <w:t>Cox regression analysis</w:t>
      </w:r>
      <w:r w:rsidR="007F3A53">
        <w:rPr>
          <w:rFonts w:ascii="Times New Roman" w:hAnsi="Times New Roman" w:cs="Times New Roman"/>
        </w:rPr>
        <w:t>–</w:t>
      </w:r>
      <w:r w:rsidR="000E1D6F" w:rsidRPr="000E1D6F">
        <w:rPr>
          <w:rFonts w:ascii="Times New Roman" w:hAnsi="Times New Roman" w:cs="Times New Roman"/>
        </w:rPr>
        <w:t>OS</w:t>
      </w:r>
      <w:bookmarkEnd w:id="5"/>
      <w:r w:rsidR="007F3A53">
        <w:rPr>
          <w:rFonts w:ascii="Times New Roman" w:hAnsi="Times New Roman" w:cs="Times New Roman"/>
        </w:rPr>
        <w:t>;</w:t>
      </w:r>
    </w:p>
    <w:p w14:paraId="1D220FC8" w14:textId="233DC2D7" w:rsidR="000E1D6F" w:rsidRDefault="001B2B5B" w:rsidP="00A72E38">
      <w:pPr>
        <w:rPr>
          <w:rFonts w:ascii="Times New Roman" w:hAnsi="Times New Roman" w:cs="Times New Roman"/>
        </w:rPr>
      </w:pPr>
      <w:bookmarkStart w:id="6" w:name="_Hlk156478722"/>
      <w:bookmarkStart w:id="7" w:name="_Hlk148519487"/>
      <w:r>
        <w:rPr>
          <w:rFonts w:ascii="Times New Roman" w:hAnsi="Times New Roman" w:cs="Times New Roman"/>
        </w:rPr>
        <w:t>(B)</w:t>
      </w:r>
      <w:bookmarkEnd w:id="6"/>
      <w:r>
        <w:rPr>
          <w:rFonts w:ascii="Times New Roman" w:hAnsi="Times New Roman" w:cs="Times New Roman"/>
        </w:rPr>
        <w:t xml:space="preserve"> </w:t>
      </w:r>
      <w:r w:rsidR="000E1D6F" w:rsidRPr="000E1D6F">
        <w:rPr>
          <w:rFonts w:ascii="Times New Roman" w:hAnsi="Times New Roman" w:cs="Times New Roman"/>
        </w:rPr>
        <w:t>Cox regression analysis</w:t>
      </w:r>
      <w:r w:rsidR="007F3A53">
        <w:rPr>
          <w:rFonts w:ascii="Times New Roman" w:hAnsi="Times New Roman" w:cs="Times New Roman"/>
        </w:rPr>
        <w:t>–</w:t>
      </w:r>
      <w:r w:rsidR="000E1D6F">
        <w:rPr>
          <w:rFonts w:ascii="Times New Roman" w:hAnsi="Times New Roman" w:cs="Times New Roman"/>
        </w:rPr>
        <w:t>PFS</w:t>
      </w:r>
      <w:r w:rsidR="007F3A53">
        <w:rPr>
          <w:rFonts w:ascii="Times New Roman" w:hAnsi="Times New Roman" w:cs="Times New Roman"/>
        </w:rPr>
        <w:t>;</w:t>
      </w:r>
    </w:p>
    <w:p w14:paraId="09CAB4E6" w14:textId="2BA861C7" w:rsidR="000E1D6F" w:rsidRDefault="000E1D6F" w:rsidP="00A72E38">
      <w:pPr>
        <w:rPr>
          <w:rFonts w:ascii="Times New Roman" w:hAnsi="Times New Roman" w:cs="Times New Roman"/>
        </w:rPr>
      </w:pPr>
      <w:r w:rsidRPr="000E1D6F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C</w:t>
      </w:r>
      <w:r w:rsidRPr="000E1D6F">
        <w:rPr>
          <w:rFonts w:ascii="Times New Roman" w:hAnsi="Times New Roman" w:cs="Times New Roman"/>
        </w:rPr>
        <w:t>)</w:t>
      </w:r>
      <w:r w:rsidRPr="000E1D6F">
        <w:t xml:space="preserve"> </w:t>
      </w:r>
      <w:r w:rsidRPr="000E1D6F">
        <w:rPr>
          <w:rFonts w:ascii="Times New Roman" w:hAnsi="Times New Roman" w:cs="Times New Roman"/>
        </w:rPr>
        <w:t>Cox regression analysis</w:t>
      </w:r>
      <w:r w:rsidR="007F3A53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>DFS</w:t>
      </w:r>
      <w:r w:rsidR="007F3A53">
        <w:rPr>
          <w:rFonts w:ascii="Times New Roman" w:hAnsi="Times New Roman" w:cs="Times New Roman"/>
        </w:rPr>
        <w:t>;</w:t>
      </w:r>
    </w:p>
    <w:p w14:paraId="20BA5F44" w14:textId="53AE5354" w:rsidR="008956FC" w:rsidRDefault="000E1D6F" w:rsidP="00A72E38">
      <w:pPr>
        <w:rPr>
          <w:rFonts w:ascii="Times New Roman" w:hAnsi="Times New Roman" w:cs="Times New Roman"/>
        </w:rPr>
      </w:pPr>
      <w:r w:rsidRPr="000E1D6F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D</w:t>
      </w:r>
      <w:r w:rsidRPr="000E1D6F">
        <w:rPr>
          <w:rFonts w:ascii="Times New Roman" w:hAnsi="Times New Roman" w:cs="Times New Roman"/>
        </w:rPr>
        <w:t>)</w:t>
      </w:r>
      <w:r w:rsidRPr="000E1D6F">
        <w:t xml:space="preserve"> </w:t>
      </w:r>
      <w:r w:rsidRPr="000E1D6F">
        <w:rPr>
          <w:rFonts w:ascii="Times New Roman" w:hAnsi="Times New Roman" w:cs="Times New Roman"/>
        </w:rPr>
        <w:t>Cox regression analysis</w:t>
      </w:r>
      <w:r w:rsidR="007F3A53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>DSS</w:t>
      </w:r>
      <w:r w:rsidR="007F3A53">
        <w:rPr>
          <w:rFonts w:ascii="Times New Roman" w:hAnsi="Times New Roman" w:cs="Times New Roman"/>
        </w:rPr>
        <w:t>.</w:t>
      </w:r>
      <w:r w:rsidR="008956FC">
        <w:rPr>
          <w:rFonts w:ascii="Times New Roman" w:hAnsi="Times New Roman" w:cs="Times New Roman"/>
        </w:rPr>
        <w:br w:type="page"/>
      </w:r>
    </w:p>
    <w:bookmarkEnd w:id="3"/>
    <w:bookmarkEnd w:id="7"/>
    <w:p w14:paraId="2F918404" w14:textId="41392C4D" w:rsidR="0040277A" w:rsidRDefault="00527578" w:rsidP="0040277A">
      <w:pPr>
        <w:tabs>
          <w:tab w:val="left" w:pos="138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814D87" wp14:editId="1AB6E678">
            <wp:extent cx="6580505" cy="5155949"/>
            <wp:effectExtent l="0" t="0" r="0" b="6985"/>
            <wp:docPr id="84520980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394" cy="5173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52801E" w14:textId="77777777" w:rsidR="0040277A" w:rsidRDefault="0040277A" w:rsidP="0040277A">
      <w:pPr>
        <w:tabs>
          <w:tab w:val="left" w:pos="1383"/>
        </w:tabs>
        <w:rPr>
          <w:rFonts w:ascii="Times New Roman" w:hAnsi="Times New Roman" w:cs="Times New Roman"/>
        </w:rPr>
      </w:pPr>
    </w:p>
    <w:p w14:paraId="1AF59894" w14:textId="63FE95A4" w:rsidR="0040277A" w:rsidRPr="0040277A" w:rsidRDefault="0040277A" w:rsidP="0040277A">
      <w:pPr>
        <w:rPr>
          <w:rFonts w:ascii="Times New Roman" w:hAnsi="Times New Roman" w:cs="Times New Roman"/>
          <w:b/>
          <w:bCs/>
        </w:rPr>
      </w:pPr>
      <w:bookmarkStart w:id="8" w:name="_Hlk168477649"/>
      <w:r>
        <w:rPr>
          <w:rFonts w:ascii="Times New Roman" w:hAnsi="Times New Roman" w:cs="Times New Roman" w:hint="eastAsia"/>
          <w:b/>
          <w:bCs/>
        </w:rPr>
        <w:t>Figure S</w:t>
      </w:r>
      <w:r w:rsidR="00CA674B">
        <w:rPr>
          <w:rFonts w:ascii="Times New Roman" w:hAnsi="Times New Roman" w:cs="Times New Roman" w:hint="eastAsia"/>
          <w:b/>
          <w:bCs/>
        </w:rPr>
        <w:t>4</w:t>
      </w:r>
      <w:r w:rsidRPr="0040277A">
        <w:rPr>
          <w:rFonts w:ascii="Times New Roman" w:hAnsi="Times New Roman" w:cs="Times New Roman"/>
          <w:b/>
          <w:bCs/>
        </w:rPr>
        <w:t xml:space="preserve"> Pan-cancer analysis of methylation levels and </w:t>
      </w:r>
      <w:r w:rsidRPr="00270BC8">
        <w:rPr>
          <w:rFonts w:ascii="Times New Roman" w:hAnsi="Times New Roman" w:cs="Times New Roman"/>
          <w:b/>
          <w:bCs/>
          <w:i/>
          <w:iCs/>
        </w:rPr>
        <w:t>UBA1</w:t>
      </w:r>
      <w:r w:rsidRPr="0040277A">
        <w:rPr>
          <w:rFonts w:ascii="Times New Roman" w:hAnsi="Times New Roman" w:cs="Times New Roman"/>
          <w:b/>
          <w:bCs/>
        </w:rPr>
        <w:t xml:space="preserve"> mutations</w:t>
      </w:r>
    </w:p>
    <w:p w14:paraId="579548F0" w14:textId="238A70A3" w:rsidR="00527578" w:rsidRDefault="0040277A" w:rsidP="0040277A">
      <w:pPr>
        <w:rPr>
          <w:rFonts w:ascii="Times New Roman" w:hAnsi="Times New Roman" w:cs="Times New Roman"/>
        </w:rPr>
      </w:pPr>
      <w:r w:rsidRPr="00585853">
        <w:rPr>
          <w:rFonts w:ascii="Times New Roman" w:eastAsia="等线" w:hAnsi="Times New Roman" w:cs="Times New Roman"/>
          <w:szCs w:val="21"/>
        </w:rPr>
        <w:t>(</w:t>
      </w:r>
      <w:r w:rsidRPr="00585853">
        <w:rPr>
          <w:rFonts w:ascii="Times New Roman" w:eastAsia="等线" w:hAnsi="Times New Roman" w:cs="Times New Roman" w:hint="eastAsia"/>
          <w:szCs w:val="21"/>
        </w:rPr>
        <w:t>A</w:t>
      </w:r>
      <w:r w:rsidRPr="00585853">
        <w:rPr>
          <w:rFonts w:ascii="Times New Roman" w:eastAsia="等线" w:hAnsi="Times New Roman" w:cs="Times New Roman"/>
          <w:szCs w:val="21"/>
        </w:rPr>
        <w:t>)</w:t>
      </w:r>
      <w:r w:rsidRPr="0040277A">
        <w:rPr>
          <w:rFonts w:ascii="Times New Roman" w:hAnsi="Times New Roman" w:cs="Times New Roman"/>
        </w:rPr>
        <w:t xml:space="preserve"> According to the UALCAN database, the levels of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40277A">
        <w:rPr>
          <w:rFonts w:ascii="Times New Roman" w:hAnsi="Times New Roman" w:cs="Times New Roman"/>
        </w:rPr>
        <w:t xml:space="preserve"> methylation in PRAD tissues significantly decreased compared to normal tissues. </w:t>
      </w:r>
      <w:bookmarkEnd w:id="8"/>
    </w:p>
    <w:p w14:paraId="24BB1A7B" w14:textId="19745DF8" w:rsidR="00527578" w:rsidRDefault="00527578" w:rsidP="0040277A">
      <w:pPr>
        <w:rPr>
          <w:rFonts w:ascii="Times New Roman" w:hAnsi="Times New Roman" w:cs="Times New Roman"/>
        </w:rPr>
      </w:pPr>
      <w:r w:rsidRPr="00585853">
        <w:rPr>
          <w:rFonts w:ascii="Times New Roman" w:eastAsia="等线" w:hAnsi="Times New Roman" w:cs="Times New Roman"/>
          <w:szCs w:val="21"/>
        </w:rPr>
        <w:t>(</w:t>
      </w:r>
      <w:r>
        <w:rPr>
          <w:rFonts w:ascii="Times New Roman" w:eastAsia="等线" w:hAnsi="Times New Roman" w:cs="Times New Roman" w:hint="eastAsia"/>
          <w:szCs w:val="21"/>
        </w:rPr>
        <w:t>B</w:t>
      </w:r>
      <w:r w:rsidRPr="00585853">
        <w:rPr>
          <w:rFonts w:ascii="Times New Roman" w:eastAsia="等线" w:hAnsi="Times New Roman" w:cs="Times New Roman"/>
          <w:szCs w:val="21"/>
        </w:rPr>
        <w:t>)</w:t>
      </w:r>
      <w:r w:rsidRPr="0040277A">
        <w:rPr>
          <w:rFonts w:ascii="Times New Roman" w:hAnsi="Times New Roman" w:cs="Times New Roman"/>
        </w:rPr>
        <w:t xml:space="preserve"> According to the UALCAN database, the levels of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40277A">
        <w:rPr>
          <w:rFonts w:ascii="Times New Roman" w:hAnsi="Times New Roman" w:cs="Times New Roman"/>
        </w:rPr>
        <w:t xml:space="preserve"> methylation in TGCT</w:t>
      </w:r>
      <w:r>
        <w:rPr>
          <w:rFonts w:ascii="Times New Roman" w:hAnsi="Times New Roman" w:cs="Times New Roman" w:hint="eastAsia"/>
        </w:rPr>
        <w:t xml:space="preserve"> </w:t>
      </w:r>
      <w:r w:rsidRPr="0040277A">
        <w:rPr>
          <w:rFonts w:ascii="Times New Roman" w:hAnsi="Times New Roman" w:cs="Times New Roman"/>
        </w:rPr>
        <w:t>tissues significantly decreased compared to normal tissues.</w:t>
      </w:r>
    </w:p>
    <w:p w14:paraId="786EADA9" w14:textId="0569280B" w:rsidR="00527578" w:rsidRDefault="00527578" w:rsidP="0040277A">
      <w:pPr>
        <w:rPr>
          <w:rFonts w:ascii="Times New Roman" w:hAnsi="Times New Roman" w:cs="Times New Roman"/>
        </w:rPr>
      </w:pPr>
      <w:r w:rsidRPr="00585853">
        <w:rPr>
          <w:rFonts w:ascii="Times New Roman" w:eastAsia="等线" w:hAnsi="Times New Roman" w:cs="Times New Roman"/>
          <w:szCs w:val="21"/>
        </w:rPr>
        <w:t>(</w:t>
      </w:r>
      <w:r>
        <w:rPr>
          <w:rFonts w:ascii="Times New Roman" w:eastAsia="等线" w:hAnsi="Times New Roman" w:cs="Times New Roman" w:hint="eastAsia"/>
          <w:szCs w:val="21"/>
        </w:rPr>
        <w:t>C</w:t>
      </w:r>
      <w:r w:rsidRPr="00585853">
        <w:rPr>
          <w:rFonts w:ascii="Times New Roman" w:eastAsia="等线" w:hAnsi="Times New Roman" w:cs="Times New Roman"/>
          <w:szCs w:val="21"/>
        </w:rPr>
        <w:t>)</w:t>
      </w:r>
      <w:r w:rsidRPr="0040277A">
        <w:rPr>
          <w:rFonts w:ascii="Times New Roman" w:hAnsi="Times New Roman" w:cs="Times New Roman"/>
        </w:rPr>
        <w:t xml:space="preserve"> According to the UALCAN database, the levels of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40277A">
        <w:rPr>
          <w:rFonts w:ascii="Times New Roman" w:hAnsi="Times New Roman" w:cs="Times New Roman"/>
        </w:rPr>
        <w:t xml:space="preserve"> methylation in BLCA tissues significantly decreased compared to normal tissues.</w:t>
      </w:r>
    </w:p>
    <w:p w14:paraId="5FF8E3E5" w14:textId="2DE3C24A" w:rsidR="00527578" w:rsidRDefault="00527578" w:rsidP="0040277A">
      <w:pPr>
        <w:rPr>
          <w:rFonts w:ascii="Times New Roman" w:hAnsi="Times New Roman" w:cs="Times New Roman"/>
        </w:rPr>
      </w:pPr>
      <w:r w:rsidRPr="00585853">
        <w:rPr>
          <w:rFonts w:ascii="Times New Roman" w:eastAsia="等线" w:hAnsi="Times New Roman" w:cs="Times New Roman"/>
          <w:szCs w:val="21"/>
        </w:rPr>
        <w:t>(</w:t>
      </w:r>
      <w:r>
        <w:rPr>
          <w:rFonts w:ascii="Times New Roman" w:eastAsia="等线" w:hAnsi="Times New Roman" w:cs="Times New Roman" w:hint="eastAsia"/>
          <w:szCs w:val="21"/>
        </w:rPr>
        <w:t>D</w:t>
      </w:r>
      <w:r w:rsidRPr="00585853">
        <w:rPr>
          <w:rFonts w:ascii="Times New Roman" w:eastAsia="等线" w:hAnsi="Times New Roman" w:cs="Times New Roman"/>
          <w:szCs w:val="21"/>
        </w:rPr>
        <w:t>)</w:t>
      </w:r>
      <w:r w:rsidRPr="0040277A">
        <w:rPr>
          <w:rFonts w:ascii="Times New Roman" w:hAnsi="Times New Roman" w:cs="Times New Roman"/>
        </w:rPr>
        <w:t xml:space="preserve"> According to the UALCAN database, the levels of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40277A">
        <w:rPr>
          <w:rFonts w:ascii="Times New Roman" w:hAnsi="Times New Roman" w:cs="Times New Roman"/>
        </w:rPr>
        <w:t xml:space="preserve"> methylation in LIHC tissues significantly </w:t>
      </w:r>
      <w:bookmarkStart w:id="9" w:name="_Hlk168494943"/>
      <w:r w:rsidRPr="0040277A">
        <w:rPr>
          <w:rFonts w:ascii="Times New Roman" w:hAnsi="Times New Roman" w:cs="Times New Roman"/>
        </w:rPr>
        <w:t>decreased</w:t>
      </w:r>
      <w:bookmarkEnd w:id="9"/>
      <w:r w:rsidRPr="0040277A">
        <w:rPr>
          <w:rFonts w:ascii="Times New Roman" w:hAnsi="Times New Roman" w:cs="Times New Roman"/>
        </w:rPr>
        <w:t xml:space="preserve"> compared to normal tissues.</w:t>
      </w:r>
    </w:p>
    <w:p w14:paraId="3B105E33" w14:textId="36B4421C" w:rsidR="00527578" w:rsidRDefault="00527578" w:rsidP="0040277A">
      <w:pPr>
        <w:rPr>
          <w:rFonts w:ascii="Times New Roman" w:hAnsi="Times New Roman" w:cs="Times New Roman"/>
        </w:rPr>
      </w:pPr>
      <w:r w:rsidRPr="00585853">
        <w:rPr>
          <w:rFonts w:ascii="Times New Roman" w:eastAsia="等线" w:hAnsi="Times New Roman" w:cs="Times New Roman"/>
          <w:szCs w:val="21"/>
        </w:rPr>
        <w:t>(</w:t>
      </w:r>
      <w:r>
        <w:rPr>
          <w:rFonts w:ascii="Times New Roman" w:eastAsia="等线" w:hAnsi="Times New Roman" w:cs="Times New Roman" w:hint="eastAsia"/>
          <w:szCs w:val="21"/>
        </w:rPr>
        <w:t>E</w:t>
      </w:r>
      <w:r w:rsidRPr="00585853">
        <w:rPr>
          <w:rFonts w:ascii="Times New Roman" w:eastAsia="等线" w:hAnsi="Times New Roman" w:cs="Times New Roman"/>
          <w:szCs w:val="21"/>
        </w:rPr>
        <w:t>)</w:t>
      </w:r>
      <w:r w:rsidRPr="0040277A">
        <w:rPr>
          <w:rFonts w:ascii="Times New Roman" w:hAnsi="Times New Roman" w:cs="Times New Roman"/>
        </w:rPr>
        <w:t xml:space="preserve"> According to the UALCAN database, the levels of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40277A">
        <w:rPr>
          <w:rFonts w:ascii="Times New Roman" w:hAnsi="Times New Roman" w:cs="Times New Roman"/>
        </w:rPr>
        <w:t xml:space="preserve"> methylation in KIRC</w:t>
      </w:r>
      <w:r>
        <w:rPr>
          <w:rFonts w:ascii="Times New Roman" w:hAnsi="Times New Roman" w:cs="Times New Roman" w:hint="eastAsia"/>
        </w:rPr>
        <w:t xml:space="preserve"> </w:t>
      </w:r>
      <w:r w:rsidRPr="0040277A">
        <w:rPr>
          <w:rFonts w:ascii="Times New Roman" w:hAnsi="Times New Roman" w:cs="Times New Roman"/>
        </w:rPr>
        <w:t>tissues significantly decreased compared to normal tissues.</w:t>
      </w:r>
    </w:p>
    <w:p w14:paraId="4E5B06B2" w14:textId="3A999D2E" w:rsidR="00527578" w:rsidRPr="00527578" w:rsidRDefault="00527578" w:rsidP="0040277A">
      <w:pPr>
        <w:rPr>
          <w:rFonts w:ascii="Times New Roman" w:hAnsi="Times New Roman" w:cs="Times New Roman"/>
        </w:rPr>
      </w:pPr>
      <w:r w:rsidRPr="00585853">
        <w:rPr>
          <w:rFonts w:ascii="Times New Roman" w:eastAsia="等线" w:hAnsi="Times New Roman" w:cs="Times New Roman"/>
          <w:szCs w:val="21"/>
        </w:rPr>
        <w:t>(</w:t>
      </w:r>
      <w:r>
        <w:rPr>
          <w:rFonts w:ascii="Times New Roman" w:eastAsia="等线" w:hAnsi="Times New Roman" w:cs="Times New Roman" w:hint="eastAsia"/>
          <w:szCs w:val="21"/>
        </w:rPr>
        <w:t>F</w:t>
      </w:r>
      <w:r w:rsidRPr="00585853">
        <w:rPr>
          <w:rFonts w:ascii="Times New Roman" w:eastAsia="等线" w:hAnsi="Times New Roman" w:cs="Times New Roman"/>
          <w:szCs w:val="21"/>
        </w:rPr>
        <w:t>)</w:t>
      </w:r>
      <w:r w:rsidRPr="0040277A">
        <w:rPr>
          <w:rFonts w:ascii="Times New Roman" w:hAnsi="Times New Roman" w:cs="Times New Roman"/>
        </w:rPr>
        <w:t xml:space="preserve"> According to the UALCAN database, the levels of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40277A">
        <w:rPr>
          <w:rFonts w:ascii="Times New Roman" w:hAnsi="Times New Roman" w:cs="Times New Roman"/>
        </w:rPr>
        <w:t xml:space="preserve"> methylation in THCA tissues significantly decreased compared to normal tissues.</w:t>
      </w:r>
    </w:p>
    <w:p w14:paraId="530D1C5B" w14:textId="1DAED7B0" w:rsidR="00585853" w:rsidRDefault="00585853" w:rsidP="0040277A">
      <w:pPr>
        <w:rPr>
          <w:rFonts w:ascii="Times New Roman" w:hAnsi="Times New Roman" w:cs="Times New Roman"/>
        </w:rPr>
      </w:pPr>
      <w:r w:rsidRPr="0040277A"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C50945A" wp14:editId="0A0F3139">
            <wp:extent cx="6445885" cy="3105339"/>
            <wp:effectExtent l="0" t="0" r="0" b="0"/>
            <wp:docPr id="1486241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644" cy="3124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7BDE03" w14:textId="2C031FCA" w:rsidR="00585853" w:rsidRPr="00585853" w:rsidRDefault="00585853" w:rsidP="00392CCF">
      <w:pPr>
        <w:rPr>
          <w:rFonts w:ascii="Times New Roman" w:eastAsia="等线" w:hAnsi="Times New Roman" w:cs="Times New Roman"/>
          <w:b/>
          <w:bCs/>
          <w:szCs w:val="21"/>
        </w:rPr>
      </w:pPr>
      <w:bookmarkStart w:id="10" w:name="_Hlk156210534"/>
      <w:bookmarkStart w:id="11" w:name="_Hlk168472409"/>
      <w:r>
        <w:rPr>
          <w:rFonts w:ascii="Times New Roman" w:eastAsia="等线" w:hAnsi="Times New Roman" w:cs="Times New Roman" w:hint="eastAsia"/>
          <w:b/>
          <w:bCs/>
          <w:szCs w:val="21"/>
        </w:rPr>
        <w:t>Figure S</w:t>
      </w:r>
      <w:r w:rsidR="00CA674B">
        <w:rPr>
          <w:rFonts w:ascii="Times New Roman" w:eastAsia="等线" w:hAnsi="Times New Roman" w:cs="Times New Roman" w:hint="eastAsia"/>
          <w:b/>
          <w:bCs/>
          <w:szCs w:val="21"/>
        </w:rPr>
        <w:t>5</w:t>
      </w:r>
      <w:r w:rsidRPr="00585853">
        <w:rPr>
          <w:rFonts w:ascii="Times New Roman" w:eastAsia="等线" w:hAnsi="Times New Roman" w:cs="Times New Roman"/>
          <w:b/>
          <w:bCs/>
          <w:szCs w:val="21"/>
        </w:rPr>
        <w:t xml:space="preserve"> </w:t>
      </w:r>
      <w:bookmarkStart w:id="12" w:name="_Hlk156397004"/>
      <w:r w:rsidRPr="00585853">
        <w:rPr>
          <w:rFonts w:ascii="Times New Roman" w:eastAsia="等线" w:hAnsi="Times New Roman" w:cs="Times New Roman"/>
          <w:b/>
          <w:bCs/>
          <w:szCs w:val="21"/>
        </w:rPr>
        <w:t xml:space="preserve">Pan-cancer analysis of </w:t>
      </w:r>
      <w:r w:rsidRPr="00585853">
        <w:rPr>
          <w:rFonts w:ascii="Times New Roman" w:eastAsia="等线" w:hAnsi="Times New Roman" w:cs="Times New Roman"/>
          <w:b/>
          <w:bCs/>
          <w:i/>
          <w:iCs/>
          <w:szCs w:val="21"/>
        </w:rPr>
        <w:t>UBA1</w:t>
      </w:r>
      <w:r w:rsidRPr="00585853">
        <w:rPr>
          <w:rFonts w:ascii="Times New Roman" w:eastAsia="等线" w:hAnsi="Times New Roman" w:cs="Times New Roman"/>
          <w:b/>
          <w:bCs/>
          <w:szCs w:val="21"/>
        </w:rPr>
        <w:t xml:space="preserve"> mutations</w:t>
      </w:r>
      <w:bookmarkEnd w:id="10"/>
      <w:bookmarkEnd w:id="12"/>
    </w:p>
    <w:p w14:paraId="244657B0" w14:textId="53998D54" w:rsidR="001A6252" w:rsidRDefault="00D30D1F" w:rsidP="00392CCF">
      <w:pPr>
        <w:rPr>
          <w:rFonts w:ascii="Times New Roman" w:eastAsia="等线" w:hAnsi="Times New Roman" w:cs="Times New Roman"/>
          <w:szCs w:val="21"/>
        </w:rPr>
      </w:pPr>
      <w:bookmarkStart w:id="13" w:name="_Hlk168474343"/>
      <w:r w:rsidRPr="00585853">
        <w:rPr>
          <w:rFonts w:ascii="Times New Roman" w:eastAsia="等线" w:hAnsi="Times New Roman" w:cs="Times New Roman"/>
          <w:szCs w:val="21"/>
        </w:rPr>
        <w:t>(</w:t>
      </w:r>
      <w:r w:rsidRPr="00585853">
        <w:rPr>
          <w:rFonts w:ascii="Times New Roman" w:eastAsia="等线" w:hAnsi="Times New Roman" w:cs="Times New Roman" w:hint="eastAsia"/>
          <w:szCs w:val="21"/>
        </w:rPr>
        <w:t>A</w:t>
      </w:r>
      <w:r w:rsidRPr="00585853">
        <w:rPr>
          <w:rFonts w:ascii="Times New Roman" w:eastAsia="等线" w:hAnsi="Times New Roman" w:cs="Times New Roman"/>
          <w:szCs w:val="21"/>
        </w:rPr>
        <w:t>)</w:t>
      </w:r>
      <w:bookmarkEnd w:id="13"/>
      <w:r>
        <w:rPr>
          <w:rFonts w:ascii="Times New Roman" w:eastAsia="等线" w:hAnsi="Times New Roman" w:cs="Times New Roman" w:hint="eastAsia"/>
          <w:szCs w:val="21"/>
        </w:rPr>
        <w:t xml:space="preserve"> </w:t>
      </w:r>
      <w:r w:rsidR="00585853" w:rsidRPr="00585853">
        <w:rPr>
          <w:rFonts w:ascii="Times New Roman" w:eastAsia="等线" w:hAnsi="Times New Roman" w:cs="Times New Roman"/>
          <w:szCs w:val="21"/>
        </w:rPr>
        <w:t xml:space="preserve">The results show that the highest mutation frequency of </w:t>
      </w:r>
      <w:r w:rsidR="00585853" w:rsidRPr="00585853">
        <w:rPr>
          <w:rFonts w:ascii="Times New Roman" w:eastAsia="等线" w:hAnsi="Times New Roman" w:cs="Times New Roman"/>
          <w:i/>
          <w:iCs/>
          <w:szCs w:val="21"/>
        </w:rPr>
        <w:t>UBA1</w:t>
      </w:r>
      <w:r w:rsidR="00585853" w:rsidRPr="00585853">
        <w:rPr>
          <w:rFonts w:ascii="Times New Roman" w:eastAsia="等线" w:hAnsi="Times New Roman" w:cs="Times New Roman"/>
          <w:szCs w:val="21"/>
        </w:rPr>
        <w:t xml:space="preserve"> in bladder cancer patients is about 27%.</w:t>
      </w:r>
    </w:p>
    <w:bookmarkEnd w:id="11"/>
    <w:p w14:paraId="4E208F2D" w14:textId="16C6085C" w:rsidR="00D30D1F" w:rsidRDefault="00D30D1F" w:rsidP="007F3A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E6792E8" wp14:editId="279E96E2">
            <wp:extent cx="6455410" cy="3974471"/>
            <wp:effectExtent l="0" t="0" r="2540" b="6985"/>
            <wp:docPr id="8916283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353" cy="3987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5FB183" w14:textId="5AC1B822" w:rsidR="00D30D1F" w:rsidRPr="00585853" w:rsidRDefault="00D30D1F" w:rsidP="00392CCF">
      <w:pPr>
        <w:rPr>
          <w:rFonts w:ascii="Times New Roman" w:eastAsia="等线" w:hAnsi="Times New Roman" w:cs="Times New Roman"/>
          <w:b/>
          <w:bCs/>
          <w:szCs w:val="21"/>
        </w:rPr>
      </w:pPr>
      <w:r>
        <w:rPr>
          <w:rFonts w:ascii="Times New Roman" w:eastAsia="等线" w:hAnsi="Times New Roman" w:cs="Times New Roman" w:hint="eastAsia"/>
          <w:b/>
          <w:bCs/>
          <w:szCs w:val="21"/>
        </w:rPr>
        <w:t>Figure S</w:t>
      </w:r>
      <w:r w:rsidR="00CA674B">
        <w:rPr>
          <w:rFonts w:ascii="Times New Roman" w:eastAsia="等线" w:hAnsi="Times New Roman" w:cs="Times New Roman" w:hint="eastAsia"/>
          <w:b/>
          <w:bCs/>
          <w:szCs w:val="21"/>
        </w:rPr>
        <w:t>6</w:t>
      </w:r>
      <w:r w:rsidRPr="00585853">
        <w:rPr>
          <w:rFonts w:ascii="Times New Roman" w:eastAsia="等线" w:hAnsi="Times New Roman" w:cs="Times New Roman"/>
          <w:b/>
          <w:bCs/>
          <w:szCs w:val="21"/>
        </w:rPr>
        <w:t xml:space="preserve"> </w:t>
      </w:r>
      <w:r w:rsidRPr="00D30D1F">
        <w:rPr>
          <w:rFonts w:ascii="Times New Roman" w:eastAsia="等线" w:hAnsi="Times New Roman" w:cs="Times New Roman"/>
          <w:b/>
          <w:bCs/>
          <w:szCs w:val="21"/>
        </w:rPr>
        <w:t xml:space="preserve">Analysis of prognostic differences between tumor patients with </w:t>
      </w:r>
      <w:r w:rsidRPr="00270BC8">
        <w:rPr>
          <w:rFonts w:ascii="Times New Roman" w:eastAsia="等线" w:hAnsi="Times New Roman" w:cs="Times New Roman"/>
          <w:b/>
          <w:bCs/>
          <w:i/>
          <w:iCs/>
          <w:szCs w:val="21"/>
        </w:rPr>
        <w:t>UBA1</w:t>
      </w:r>
      <w:r w:rsidRPr="00D30D1F">
        <w:rPr>
          <w:rFonts w:ascii="Times New Roman" w:eastAsia="等线" w:hAnsi="Times New Roman" w:cs="Times New Roman"/>
          <w:b/>
          <w:bCs/>
          <w:szCs w:val="21"/>
        </w:rPr>
        <w:t xml:space="preserve"> gene mutations and those without mutations</w:t>
      </w:r>
    </w:p>
    <w:p w14:paraId="53080126" w14:textId="4423415D" w:rsidR="00AC173E" w:rsidRDefault="00D30D1F" w:rsidP="00392CCF">
      <w:pPr>
        <w:rPr>
          <w:rFonts w:ascii="Times New Roman" w:eastAsia="等线" w:hAnsi="Times New Roman" w:cs="Times New Roman"/>
          <w:szCs w:val="21"/>
        </w:rPr>
      </w:pPr>
      <w:r w:rsidRPr="00585853">
        <w:rPr>
          <w:rFonts w:ascii="Times New Roman" w:eastAsia="等线" w:hAnsi="Times New Roman" w:cs="Times New Roman"/>
          <w:szCs w:val="21"/>
        </w:rPr>
        <w:t>(</w:t>
      </w:r>
      <w:r w:rsidRPr="00585853">
        <w:rPr>
          <w:rFonts w:ascii="Times New Roman" w:eastAsia="等线" w:hAnsi="Times New Roman" w:cs="Times New Roman" w:hint="eastAsia"/>
          <w:szCs w:val="21"/>
        </w:rPr>
        <w:t>A</w:t>
      </w:r>
      <w:r w:rsidRPr="00585853">
        <w:rPr>
          <w:rFonts w:ascii="Times New Roman" w:eastAsia="等线" w:hAnsi="Times New Roman" w:cs="Times New Roman"/>
          <w:szCs w:val="21"/>
        </w:rPr>
        <w:t>)</w:t>
      </w:r>
      <w:r>
        <w:rPr>
          <w:rFonts w:ascii="Times New Roman" w:eastAsia="等线" w:hAnsi="Times New Roman" w:cs="Times New Roman" w:hint="eastAsia"/>
          <w:szCs w:val="21"/>
        </w:rPr>
        <w:t xml:space="preserve"> </w:t>
      </w:r>
      <w:r w:rsidRPr="00D30D1F">
        <w:rPr>
          <w:rFonts w:ascii="Times New Roman" w:eastAsia="等线" w:hAnsi="Times New Roman" w:cs="Times New Roman"/>
          <w:szCs w:val="21"/>
        </w:rPr>
        <w:t xml:space="preserve">Tumor patients with </w:t>
      </w:r>
      <w:r w:rsidRPr="00270BC8">
        <w:rPr>
          <w:rFonts w:ascii="Times New Roman" w:eastAsia="等线" w:hAnsi="Times New Roman" w:cs="Times New Roman"/>
          <w:i/>
          <w:iCs/>
          <w:szCs w:val="21"/>
        </w:rPr>
        <w:t>UBA1</w:t>
      </w:r>
      <w:r w:rsidRPr="00D30D1F">
        <w:rPr>
          <w:rFonts w:ascii="Times New Roman" w:eastAsia="等线" w:hAnsi="Times New Roman" w:cs="Times New Roman"/>
          <w:szCs w:val="21"/>
        </w:rPr>
        <w:t xml:space="preserve"> gene mutations have significantly poorer prognosis in OS compared to those without mutations.</w:t>
      </w:r>
      <w:r w:rsidR="0078302F">
        <w:rPr>
          <w:rFonts w:ascii="Times New Roman" w:eastAsia="等线" w:hAnsi="Times New Roman" w:cs="Times New Roman"/>
          <w:szCs w:val="21"/>
        </w:rPr>
        <w:br w:type="page"/>
      </w:r>
    </w:p>
    <w:p w14:paraId="0B4874B5" w14:textId="3A7E7966" w:rsidR="00DD261C" w:rsidRDefault="00AD202A" w:rsidP="00AC173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1041619" wp14:editId="68ADAF07">
            <wp:extent cx="6263640" cy="3523615"/>
            <wp:effectExtent l="0" t="0" r="3810" b="635"/>
            <wp:docPr id="1861717488" name="图片 11" descr="图表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17488" name="图片 11" descr="图表, 箱线图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B688A" w14:textId="577A562A" w:rsidR="00AC173E" w:rsidRPr="0040277A" w:rsidRDefault="00AC173E" w:rsidP="00AC173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Figure S</w:t>
      </w:r>
      <w:r w:rsidR="00CA674B">
        <w:rPr>
          <w:rFonts w:ascii="Times New Roman" w:hAnsi="Times New Roman" w:cs="Times New Roman" w:hint="eastAsia"/>
          <w:b/>
          <w:bCs/>
        </w:rPr>
        <w:t>7</w:t>
      </w:r>
      <w:r w:rsidRPr="0040277A">
        <w:rPr>
          <w:rFonts w:ascii="Times New Roman" w:hAnsi="Times New Roman" w:cs="Times New Roman"/>
          <w:b/>
          <w:bCs/>
        </w:rPr>
        <w:t xml:space="preserve"> </w:t>
      </w:r>
      <w:r w:rsidRPr="00AC173E">
        <w:rPr>
          <w:rFonts w:ascii="Times New Roman" w:hAnsi="Times New Roman" w:cs="Times New Roman"/>
          <w:b/>
          <w:bCs/>
        </w:rPr>
        <w:t xml:space="preserve">Pan-cancer analysis of </w:t>
      </w:r>
      <w:r w:rsidRPr="00270BC8">
        <w:rPr>
          <w:rFonts w:ascii="Times New Roman" w:hAnsi="Times New Roman" w:cs="Times New Roman"/>
          <w:b/>
          <w:bCs/>
          <w:i/>
          <w:iCs/>
        </w:rPr>
        <w:t>UBA1</w:t>
      </w:r>
      <w:r w:rsidRPr="00AC173E">
        <w:rPr>
          <w:rFonts w:ascii="Times New Roman" w:hAnsi="Times New Roman" w:cs="Times New Roman"/>
          <w:b/>
          <w:bCs/>
        </w:rPr>
        <w:t xml:space="preserve"> phosphorylation</w:t>
      </w:r>
    </w:p>
    <w:p w14:paraId="52C5D2A4" w14:textId="2B78421D" w:rsidR="00AC173E" w:rsidRDefault="00AC173E" w:rsidP="00AC173E">
      <w:pPr>
        <w:rPr>
          <w:rFonts w:ascii="Times New Roman" w:hAnsi="Times New Roman" w:cs="Times New Roman"/>
        </w:rPr>
      </w:pPr>
      <w:bookmarkStart w:id="14" w:name="_Hlk168489501"/>
      <w:bookmarkStart w:id="15" w:name="_Hlk168494822"/>
      <w:r w:rsidRPr="00585853">
        <w:rPr>
          <w:rFonts w:ascii="Times New Roman" w:eastAsia="等线" w:hAnsi="Times New Roman" w:cs="Times New Roman"/>
          <w:szCs w:val="21"/>
        </w:rPr>
        <w:t>(</w:t>
      </w:r>
      <w:r w:rsidRPr="00585853">
        <w:rPr>
          <w:rFonts w:ascii="Times New Roman" w:eastAsia="等线" w:hAnsi="Times New Roman" w:cs="Times New Roman" w:hint="eastAsia"/>
          <w:szCs w:val="21"/>
        </w:rPr>
        <w:t>A</w:t>
      </w:r>
      <w:r w:rsidRPr="00585853">
        <w:rPr>
          <w:rFonts w:ascii="Times New Roman" w:eastAsia="等线" w:hAnsi="Times New Roman" w:cs="Times New Roman"/>
          <w:szCs w:val="21"/>
        </w:rPr>
        <w:t>)</w:t>
      </w:r>
      <w:bookmarkEnd w:id="14"/>
      <w:r w:rsidRPr="00AC173E">
        <w:t xml:space="preserve"> </w:t>
      </w:r>
      <w:r w:rsidRPr="00AC173E">
        <w:rPr>
          <w:rFonts w:ascii="Times New Roman" w:hAnsi="Times New Roman" w:cs="Times New Roman"/>
        </w:rPr>
        <w:t xml:space="preserve">The CPTAC database analysis found that, compared with normal samples, the S46 phosphorylation of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AC173E">
        <w:rPr>
          <w:rFonts w:ascii="Times New Roman" w:hAnsi="Times New Roman" w:cs="Times New Roman"/>
        </w:rPr>
        <w:t xml:space="preserve"> in lung adenocarcinoma increased significantly</w:t>
      </w:r>
      <w:r>
        <w:rPr>
          <w:rFonts w:ascii="Times New Roman" w:hAnsi="Times New Roman" w:cs="Times New Roman" w:hint="eastAsia"/>
        </w:rPr>
        <w:t>.</w:t>
      </w:r>
    </w:p>
    <w:bookmarkEnd w:id="15"/>
    <w:p w14:paraId="0B0D53BB" w14:textId="215A452F" w:rsidR="00DD261C" w:rsidRDefault="00DD261C" w:rsidP="00DD261C">
      <w:pPr>
        <w:rPr>
          <w:rFonts w:ascii="Times New Roman" w:hAnsi="Times New Roman" w:cs="Times New Roman"/>
        </w:rPr>
      </w:pPr>
      <w:r w:rsidRPr="00585853">
        <w:rPr>
          <w:rFonts w:ascii="Times New Roman" w:eastAsia="等线" w:hAnsi="Times New Roman" w:cs="Times New Roman"/>
          <w:szCs w:val="21"/>
        </w:rPr>
        <w:t>(</w:t>
      </w:r>
      <w:r>
        <w:rPr>
          <w:rFonts w:ascii="Times New Roman" w:eastAsia="等线" w:hAnsi="Times New Roman" w:cs="Times New Roman" w:hint="eastAsia"/>
          <w:szCs w:val="21"/>
        </w:rPr>
        <w:t>B</w:t>
      </w:r>
      <w:r w:rsidRPr="00585853">
        <w:rPr>
          <w:rFonts w:ascii="Times New Roman" w:eastAsia="等线" w:hAnsi="Times New Roman" w:cs="Times New Roman"/>
          <w:szCs w:val="21"/>
        </w:rPr>
        <w:t>)</w:t>
      </w:r>
      <w:r w:rsidRPr="00AC173E">
        <w:t xml:space="preserve"> </w:t>
      </w:r>
      <w:r w:rsidRPr="00AC173E">
        <w:rPr>
          <w:rFonts w:ascii="Times New Roman" w:hAnsi="Times New Roman" w:cs="Times New Roman"/>
        </w:rPr>
        <w:t xml:space="preserve">The CPTAC database analysis found that, compared with normal samples, the S46 phosphorylation of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AC173E">
        <w:rPr>
          <w:rFonts w:ascii="Times New Roman" w:hAnsi="Times New Roman" w:cs="Times New Roman"/>
        </w:rPr>
        <w:t xml:space="preserve"> in lung squamous cell carcinoma increased significantly</w:t>
      </w:r>
      <w:r>
        <w:rPr>
          <w:rFonts w:ascii="Times New Roman" w:hAnsi="Times New Roman" w:cs="Times New Roman" w:hint="eastAsia"/>
        </w:rPr>
        <w:t>.</w:t>
      </w:r>
    </w:p>
    <w:p w14:paraId="11438FEE" w14:textId="336696F3" w:rsidR="00DD261C" w:rsidRDefault="00DD261C" w:rsidP="00DD261C">
      <w:pPr>
        <w:rPr>
          <w:rFonts w:ascii="Times New Roman" w:hAnsi="Times New Roman" w:cs="Times New Roman"/>
        </w:rPr>
      </w:pPr>
      <w:r w:rsidRPr="00585853">
        <w:rPr>
          <w:rFonts w:ascii="Times New Roman" w:eastAsia="等线" w:hAnsi="Times New Roman" w:cs="Times New Roman"/>
          <w:szCs w:val="21"/>
        </w:rPr>
        <w:t>(</w:t>
      </w:r>
      <w:r>
        <w:rPr>
          <w:rFonts w:ascii="Times New Roman" w:eastAsia="等线" w:hAnsi="Times New Roman" w:cs="Times New Roman" w:hint="eastAsia"/>
          <w:szCs w:val="21"/>
        </w:rPr>
        <w:t>C</w:t>
      </w:r>
      <w:r w:rsidRPr="00585853">
        <w:rPr>
          <w:rFonts w:ascii="Times New Roman" w:eastAsia="等线" w:hAnsi="Times New Roman" w:cs="Times New Roman"/>
          <w:szCs w:val="21"/>
        </w:rPr>
        <w:t>)</w:t>
      </w:r>
      <w:r w:rsidRPr="00AC173E">
        <w:t xml:space="preserve"> </w:t>
      </w:r>
      <w:r w:rsidRPr="00AC173E">
        <w:rPr>
          <w:rFonts w:ascii="Times New Roman" w:hAnsi="Times New Roman" w:cs="Times New Roman"/>
        </w:rPr>
        <w:t xml:space="preserve">The CPTAC database analysis found that, compared with normal samples, the S46 phosphorylation of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AC173E">
        <w:rPr>
          <w:rFonts w:ascii="Times New Roman" w:hAnsi="Times New Roman" w:cs="Times New Roman"/>
        </w:rPr>
        <w:t xml:space="preserve"> in pancreatic cancer increased significantly</w:t>
      </w:r>
      <w:r>
        <w:rPr>
          <w:rFonts w:ascii="Times New Roman" w:hAnsi="Times New Roman" w:cs="Times New Roman" w:hint="eastAsia"/>
        </w:rPr>
        <w:t>.</w:t>
      </w:r>
    </w:p>
    <w:p w14:paraId="6E94789A" w14:textId="59B9D724" w:rsidR="00DD261C" w:rsidRDefault="00DD261C" w:rsidP="00DD261C">
      <w:pPr>
        <w:rPr>
          <w:rFonts w:ascii="Times New Roman" w:hAnsi="Times New Roman" w:cs="Times New Roman"/>
        </w:rPr>
      </w:pPr>
      <w:r w:rsidRPr="00585853">
        <w:rPr>
          <w:rFonts w:ascii="Times New Roman" w:eastAsia="等线" w:hAnsi="Times New Roman" w:cs="Times New Roman"/>
          <w:szCs w:val="21"/>
        </w:rPr>
        <w:t>(</w:t>
      </w:r>
      <w:r w:rsidR="00AD202A">
        <w:rPr>
          <w:rFonts w:ascii="Times New Roman" w:eastAsia="等线" w:hAnsi="Times New Roman" w:cs="Times New Roman" w:hint="eastAsia"/>
          <w:szCs w:val="21"/>
        </w:rPr>
        <w:t>D</w:t>
      </w:r>
      <w:r w:rsidRPr="00585853">
        <w:rPr>
          <w:rFonts w:ascii="Times New Roman" w:eastAsia="等线" w:hAnsi="Times New Roman" w:cs="Times New Roman"/>
          <w:szCs w:val="21"/>
        </w:rPr>
        <w:t>)</w:t>
      </w:r>
      <w:r w:rsidRPr="00AC173E">
        <w:t xml:space="preserve"> </w:t>
      </w:r>
      <w:r w:rsidRPr="00AC173E">
        <w:rPr>
          <w:rFonts w:ascii="Times New Roman" w:hAnsi="Times New Roman" w:cs="Times New Roman"/>
        </w:rPr>
        <w:t xml:space="preserve">The CPTAC database analysis found that, compared with normal samples, the S46 phosphorylation of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AC173E">
        <w:rPr>
          <w:rFonts w:ascii="Times New Roman" w:hAnsi="Times New Roman" w:cs="Times New Roman"/>
        </w:rPr>
        <w:t xml:space="preserve"> in liver cancer increased significantly</w:t>
      </w:r>
      <w:r>
        <w:rPr>
          <w:rFonts w:ascii="Times New Roman" w:hAnsi="Times New Roman" w:cs="Times New Roman" w:hint="eastAsia"/>
        </w:rPr>
        <w:t>.</w:t>
      </w:r>
    </w:p>
    <w:p w14:paraId="5CF73409" w14:textId="35B7BD66" w:rsidR="00AD202A" w:rsidRDefault="00AD202A" w:rsidP="00AD202A">
      <w:pPr>
        <w:rPr>
          <w:rFonts w:ascii="Times New Roman" w:hAnsi="Times New Roman" w:cs="Times New Roman"/>
        </w:rPr>
      </w:pPr>
      <w:r w:rsidRPr="00585853">
        <w:rPr>
          <w:rFonts w:ascii="Times New Roman" w:eastAsia="等线" w:hAnsi="Times New Roman" w:cs="Times New Roman"/>
          <w:szCs w:val="21"/>
        </w:rPr>
        <w:t>(</w:t>
      </w:r>
      <w:r>
        <w:rPr>
          <w:rFonts w:ascii="Times New Roman" w:eastAsia="等线" w:hAnsi="Times New Roman" w:cs="Times New Roman" w:hint="eastAsia"/>
          <w:szCs w:val="21"/>
        </w:rPr>
        <w:t>E</w:t>
      </w:r>
      <w:r w:rsidRPr="00585853">
        <w:rPr>
          <w:rFonts w:ascii="Times New Roman" w:eastAsia="等线" w:hAnsi="Times New Roman" w:cs="Times New Roman"/>
          <w:szCs w:val="21"/>
        </w:rPr>
        <w:t>)</w:t>
      </w:r>
      <w:r w:rsidRPr="00AC173E">
        <w:t xml:space="preserve"> </w:t>
      </w:r>
      <w:r w:rsidRPr="00AC173E">
        <w:rPr>
          <w:rFonts w:ascii="Times New Roman" w:hAnsi="Times New Roman" w:cs="Times New Roman"/>
        </w:rPr>
        <w:t xml:space="preserve">The CPTAC database analysis found that, compared with normal samples, the S46 phosphorylation of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AC173E">
        <w:rPr>
          <w:rFonts w:ascii="Times New Roman" w:hAnsi="Times New Roman" w:cs="Times New Roman"/>
        </w:rPr>
        <w:t xml:space="preserve"> in Clear cell RCC </w:t>
      </w:r>
      <w:r w:rsidRPr="00DD261C">
        <w:rPr>
          <w:rFonts w:ascii="Times New Roman" w:hAnsi="Times New Roman" w:cs="Times New Roman"/>
        </w:rPr>
        <w:t>decreased</w:t>
      </w:r>
      <w:r w:rsidRPr="00AC173E">
        <w:rPr>
          <w:rFonts w:ascii="Times New Roman" w:hAnsi="Times New Roman" w:cs="Times New Roman"/>
        </w:rPr>
        <w:t xml:space="preserve"> significantly</w:t>
      </w:r>
      <w:r>
        <w:rPr>
          <w:rFonts w:ascii="Times New Roman" w:hAnsi="Times New Roman" w:cs="Times New Roman" w:hint="eastAsia"/>
        </w:rPr>
        <w:t>.</w:t>
      </w:r>
    </w:p>
    <w:p w14:paraId="099182A8" w14:textId="77777777" w:rsidR="00AD202A" w:rsidRPr="00AD202A" w:rsidRDefault="00AD202A" w:rsidP="00DD261C">
      <w:pPr>
        <w:rPr>
          <w:rFonts w:ascii="Times New Roman" w:hAnsi="Times New Roman" w:cs="Times New Roman"/>
        </w:rPr>
      </w:pPr>
    </w:p>
    <w:p w14:paraId="57CD64FF" w14:textId="0FA3A64E" w:rsidR="00F72ECD" w:rsidRDefault="00F72ECD" w:rsidP="00AC173E">
      <w:pPr>
        <w:rPr>
          <w:rFonts w:ascii="Times New Roman" w:eastAsia="等线" w:hAnsi="Times New Roman" w:cs="Times New Roman"/>
          <w:szCs w:val="21"/>
        </w:rPr>
      </w:pPr>
      <w:r>
        <w:rPr>
          <w:rFonts w:ascii="Times New Roman" w:eastAsia="等线" w:hAnsi="Times New Roman" w:cs="Times New Roman"/>
          <w:szCs w:val="21"/>
        </w:rPr>
        <w:br w:type="page"/>
      </w:r>
    </w:p>
    <w:p w14:paraId="404A2BE7" w14:textId="77777777" w:rsidR="00DD261C" w:rsidRDefault="00DD261C" w:rsidP="00AC173E">
      <w:pPr>
        <w:rPr>
          <w:rFonts w:ascii="Times New Roman" w:eastAsia="等线" w:hAnsi="Times New Roman" w:cs="Times New Roman"/>
          <w:szCs w:val="21"/>
        </w:rPr>
      </w:pPr>
    </w:p>
    <w:p w14:paraId="142FB09E" w14:textId="6E4FC576" w:rsidR="00F72ECD" w:rsidRPr="00F72ECD" w:rsidRDefault="002F04E1" w:rsidP="00AC173E">
      <w:pPr>
        <w:rPr>
          <w:rFonts w:ascii="Times New Roman" w:eastAsia="等线" w:hAnsi="Times New Roman" w:cs="Times New Roman"/>
          <w:szCs w:val="21"/>
        </w:rPr>
      </w:pPr>
      <w:r>
        <w:rPr>
          <w:rFonts w:ascii="Times New Roman" w:eastAsia="等线" w:hAnsi="Times New Roman" w:cs="Times New Roman" w:hint="eastAsia"/>
          <w:noProof/>
          <w:szCs w:val="21"/>
        </w:rPr>
        <w:drawing>
          <wp:inline distT="0" distB="0" distL="0" distR="0" wp14:anchorId="05572CD1" wp14:editId="279D216F">
            <wp:extent cx="6690511" cy="3996690"/>
            <wp:effectExtent l="0" t="0" r="0" b="3810"/>
            <wp:docPr id="114890368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03681" name="图片 114890368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438" cy="399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D296A" w14:textId="4B574FEE" w:rsidR="002F04E1" w:rsidRPr="006911FD" w:rsidRDefault="002F04E1" w:rsidP="002F04E1">
      <w:pPr>
        <w:rPr>
          <w:rFonts w:ascii="Times New Roman" w:eastAsia="等线" w:hAnsi="Times New Roman" w:cs="Times New Roman"/>
          <w:b/>
          <w:bCs/>
          <w:szCs w:val="21"/>
        </w:rPr>
      </w:pPr>
      <w:r w:rsidRPr="006911FD">
        <w:rPr>
          <w:rFonts w:ascii="Times New Roman" w:eastAsia="等线" w:hAnsi="Times New Roman" w:cs="Times New Roman" w:hint="eastAsia"/>
          <w:b/>
          <w:bCs/>
          <w:szCs w:val="21"/>
        </w:rPr>
        <w:t>Figure S8</w:t>
      </w:r>
      <w:r w:rsidRPr="006911FD">
        <w:rPr>
          <w:rFonts w:ascii="Times New Roman" w:eastAsia="等线" w:hAnsi="Times New Roman" w:cs="Times New Roman"/>
          <w:b/>
          <w:bCs/>
          <w:szCs w:val="21"/>
        </w:rPr>
        <w:t xml:space="preserve"> Pan-cancer analysis of the correlation between </w:t>
      </w:r>
      <w:r w:rsidRPr="00270BC8">
        <w:rPr>
          <w:rFonts w:ascii="Times New Roman" w:eastAsia="等线" w:hAnsi="Times New Roman" w:cs="Times New Roman"/>
          <w:b/>
          <w:bCs/>
          <w:i/>
          <w:iCs/>
          <w:szCs w:val="21"/>
        </w:rPr>
        <w:t>UBA1</w:t>
      </w:r>
      <w:r w:rsidRPr="006911FD">
        <w:rPr>
          <w:rFonts w:ascii="Times New Roman" w:eastAsia="等线" w:hAnsi="Times New Roman" w:cs="Times New Roman"/>
          <w:b/>
          <w:bCs/>
          <w:szCs w:val="21"/>
        </w:rPr>
        <w:t xml:space="preserve"> expression and immune regulatory factors TMB, MSI and MMR related genes</w:t>
      </w:r>
    </w:p>
    <w:p w14:paraId="7C386950" w14:textId="574888FE" w:rsidR="001B07EC" w:rsidRPr="001B07EC" w:rsidRDefault="002F04E1" w:rsidP="002F04E1">
      <w:pPr>
        <w:rPr>
          <w:rFonts w:ascii="Times New Roman" w:eastAsia="等线" w:hAnsi="Times New Roman" w:cs="Times New Roman"/>
          <w:szCs w:val="21"/>
        </w:rPr>
      </w:pPr>
      <w:r w:rsidRPr="00585853">
        <w:rPr>
          <w:rFonts w:ascii="Times New Roman" w:eastAsia="等线" w:hAnsi="Times New Roman" w:cs="Times New Roman"/>
          <w:szCs w:val="21"/>
        </w:rPr>
        <w:t>(</w:t>
      </w:r>
      <w:r w:rsidRPr="00585853">
        <w:rPr>
          <w:rFonts w:ascii="Times New Roman" w:eastAsia="等线" w:hAnsi="Times New Roman" w:cs="Times New Roman" w:hint="eastAsia"/>
          <w:szCs w:val="21"/>
        </w:rPr>
        <w:t>A</w:t>
      </w:r>
      <w:r w:rsidRPr="00585853">
        <w:rPr>
          <w:rFonts w:ascii="Times New Roman" w:eastAsia="等线" w:hAnsi="Times New Roman" w:cs="Times New Roman"/>
          <w:szCs w:val="21"/>
        </w:rPr>
        <w:t>)</w:t>
      </w:r>
      <w:r>
        <w:rPr>
          <w:rFonts w:ascii="Times New Roman" w:eastAsia="等线" w:hAnsi="Times New Roman" w:cs="Times New Roman" w:hint="eastAsia"/>
          <w:szCs w:val="21"/>
        </w:rPr>
        <w:t xml:space="preserve"> </w:t>
      </w:r>
      <w:r w:rsidR="001B07EC" w:rsidRPr="00270BC8">
        <w:rPr>
          <w:rFonts w:ascii="Times New Roman" w:eastAsia="等线" w:hAnsi="Times New Roman" w:cs="Times New Roman"/>
          <w:i/>
          <w:iCs/>
          <w:szCs w:val="21"/>
        </w:rPr>
        <w:t>UBA1</w:t>
      </w:r>
      <w:r w:rsidR="001B07EC" w:rsidRPr="001B07EC">
        <w:rPr>
          <w:rFonts w:ascii="Times New Roman" w:eastAsia="等线" w:hAnsi="Times New Roman" w:cs="Times New Roman"/>
          <w:szCs w:val="21"/>
        </w:rPr>
        <w:t xml:space="preserve"> expression was significantly correlated with TMB in 10 types of cancer (P&lt;0.05). </w:t>
      </w:r>
      <w:r w:rsidR="001B07EC" w:rsidRPr="00270BC8">
        <w:rPr>
          <w:rFonts w:ascii="Times New Roman" w:eastAsia="等线" w:hAnsi="Times New Roman" w:cs="Times New Roman"/>
          <w:i/>
          <w:iCs/>
          <w:szCs w:val="21"/>
        </w:rPr>
        <w:t>UBA1</w:t>
      </w:r>
      <w:r w:rsidR="001B07EC" w:rsidRPr="001B07EC">
        <w:rPr>
          <w:rFonts w:ascii="Times New Roman" w:eastAsia="等线" w:hAnsi="Times New Roman" w:cs="Times New Roman"/>
          <w:szCs w:val="21"/>
        </w:rPr>
        <w:t xml:space="preserve"> was positively correlated with TMB in 9 types of tumors including STAD, UCEC, SARC, SKCM, PAAD, GBM, LUSC and LGG, while negatively correlated with TMB in THCA and KIRP</w:t>
      </w:r>
      <w:r w:rsidR="001B07EC">
        <w:rPr>
          <w:rFonts w:ascii="Times New Roman" w:eastAsia="等线" w:hAnsi="Times New Roman" w:cs="Times New Roman" w:hint="eastAsia"/>
          <w:szCs w:val="21"/>
        </w:rPr>
        <w:t>.</w:t>
      </w:r>
    </w:p>
    <w:p w14:paraId="40CB3F5D" w14:textId="03709C77" w:rsidR="002F04E1" w:rsidRDefault="002F04E1" w:rsidP="002F04E1">
      <w:pPr>
        <w:rPr>
          <w:rFonts w:ascii="Times New Roman" w:eastAsia="等线" w:hAnsi="Times New Roman" w:cs="Times New Roman"/>
          <w:szCs w:val="21"/>
        </w:rPr>
      </w:pPr>
      <w:r w:rsidRPr="00585853">
        <w:rPr>
          <w:rFonts w:ascii="Times New Roman" w:eastAsia="等线" w:hAnsi="Times New Roman" w:cs="Times New Roman"/>
          <w:szCs w:val="21"/>
        </w:rPr>
        <w:t>(</w:t>
      </w:r>
      <w:r>
        <w:rPr>
          <w:rFonts w:ascii="Times New Roman" w:eastAsia="等线" w:hAnsi="Times New Roman" w:cs="Times New Roman" w:hint="eastAsia"/>
          <w:szCs w:val="21"/>
        </w:rPr>
        <w:t>B</w:t>
      </w:r>
      <w:r w:rsidRPr="00585853">
        <w:rPr>
          <w:rFonts w:ascii="Times New Roman" w:eastAsia="等线" w:hAnsi="Times New Roman" w:cs="Times New Roman"/>
          <w:szCs w:val="21"/>
        </w:rPr>
        <w:t>)</w:t>
      </w:r>
      <w:r>
        <w:rPr>
          <w:rFonts w:ascii="Times New Roman" w:eastAsia="等线" w:hAnsi="Times New Roman" w:cs="Times New Roman" w:hint="eastAsia"/>
          <w:szCs w:val="21"/>
        </w:rPr>
        <w:t xml:space="preserve"> </w:t>
      </w:r>
      <w:r w:rsidR="001B07EC" w:rsidRPr="00270BC8">
        <w:rPr>
          <w:rFonts w:ascii="Times New Roman" w:eastAsia="等线" w:hAnsi="Times New Roman" w:cs="Times New Roman"/>
          <w:i/>
          <w:iCs/>
          <w:szCs w:val="21"/>
        </w:rPr>
        <w:t>UBA1</w:t>
      </w:r>
      <w:r w:rsidR="001B07EC" w:rsidRPr="001B07EC">
        <w:rPr>
          <w:rFonts w:ascii="Times New Roman" w:eastAsia="等线" w:hAnsi="Times New Roman" w:cs="Times New Roman"/>
          <w:szCs w:val="21"/>
        </w:rPr>
        <w:t xml:space="preserve"> expression was significantly correlated with MSI in 11 types of cancer (P&lt;0.05). </w:t>
      </w:r>
      <w:r w:rsidR="001B07EC" w:rsidRPr="00270BC8">
        <w:rPr>
          <w:rFonts w:ascii="Times New Roman" w:eastAsia="等线" w:hAnsi="Times New Roman" w:cs="Times New Roman"/>
          <w:i/>
          <w:iCs/>
          <w:szCs w:val="21"/>
        </w:rPr>
        <w:t>UBA1</w:t>
      </w:r>
      <w:r w:rsidR="001B07EC" w:rsidRPr="001B07EC">
        <w:rPr>
          <w:rFonts w:ascii="Times New Roman" w:eastAsia="等线" w:hAnsi="Times New Roman" w:cs="Times New Roman"/>
          <w:szCs w:val="21"/>
        </w:rPr>
        <w:t xml:space="preserve"> is positively correlated with MSI in 8 types of tumors, including LUSC, KIRC, STAD, UCEC, UVM, TGCT, LUAD and LIHC, while negatively correlated with MSI in DLBC, PCPG and READ</w:t>
      </w:r>
      <w:r w:rsidRPr="002F04E1">
        <w:rPr>
          <w:rFonts w:ascii="Times New Roman" w:eastAsia="等线" w:hAnsi="Times New Roman" w:cs="Times New Roman"/>
          <w:szCs w:val="21"/>
        </w:rPr>
        <w:t xml:space="preserve">. </w:t>
      </w:r>
    </w:p>
    <w:p w14:paraId="357DBE9A" w14:textId="61BF96E7" w:rsidR="0078302F" w:rsidRDefault="002F04E1" w:rsidP="002F04E1">
      <w:pPr>
        <w:rPr>
          <w:rFonts w:ascii="Times New Roman" w:eastAsia="等线" w:hAnsi="Times New Roman" w:cs="Times New Roman"/>
          <w:szCs w:val="21"/>
        </w:rPr>
      </w:pPr>
      <w:r w:rsidRPr="00585853">
        <w:rPr>
          <w:rFonts w:ascii="Times New Roman" w:eastAsia="等线" w:hAnsi="Times New Roman" w:cs="Times New Roman"/>
          <w:szCs w:val="21"/>
        </w:rPr>
        <w:t>(</w:t>
      </w:r>
      <w:r>
        <w:rPr>
          <w:rFonts w:ascii="Times New Roman" w:eastAsia="等线" w:hAnsi="Times New Roman" w:cs="Times New Roman" w:hint="eastAsia"/>
          <w:szCs w:val="21"/>
        </w:rPr>
        <w:t>C</w:t>
      </w:r>
      <w:r w:rsidRPr="00585853">
        <w:rPr>
          <w:rFonts w:ascii="Times New Roman" w:eastAsia="等线" w:hAnsi="Times New Roman" w:cs="Times New Roman"/>
          <w:szCs w:val="21"/>
        </w:rPr>
        <w:t>)</w:t>
      </w:r>
      <w:r>
        <w:rPr>
          <w:rFonts w:ascii="Times New Roman" w:eastAsia="等线" w:hAnsi="Times New Roman" w:cs="Times New Roman" w:hint="eastAsia"/>
          <w:szCs w:val="21"/>
        </w:rPr>
        <w:t xml:space="preserve"> </w:t>
      </w:r>
      <w:r w:rsidRPr="002F04E1">
        <w:rPr>
          <w:rFonts w:ascii="Times New Roman" w:eastAsia="等线" w:hAnsi="Times New Roman" w:cs="Times New Roman"/>
          <w:szCs w:val="21"/>
        </w:rPr>
        <w:t xml:space="preserve">The correlation between </w:t>
      </w:r>
      <w:r w:rsidRPr="00270BC8">
        <w:rPr>
          <w:rFonts w:ascii="Times New Roman" w:eastAsia="等线" w:hAnsi="Times New Roman" w:cs="Times New Roman"/>
          <w:i/>
          <w:iCs/>
          <w:szCs w:val="21"/>
        </w:rPr>
        <w:t>UBA1</w:t>
      </w:r>
      <w:r w:rsidRPr="002F04E1">
        <w:rPr>
          <w:rFonts w:ascii="Times New Roman" w:eastAsia="等线" w:hAnsi="Times New Roman" w:cs="Times New Roman"/>
          <w:szCs w:val="21"/>
        </w:rPr>
        <w:t xml:space="preserve"> expression and MMR genes was evaluated, including </w:t>
      </w:r>
      <w:r w:rsidRPr="002D14E6">
        <w:rPr>
          <w:rFonts w:ascii="Times New Roman" w:eastAsia="等线" w:hAnsi="Times New Roman" w:cs="Times New Roman"/>
          <w:i/>
          <w:iCs/>
          <w:szCs w:val="21"/>
        </w:rPr>
        <w:t>MLH1, MSH2, MSH6, PMS2</w:t>
      </w:r>
      <w:r w:rsidRPr="002F04E1">
        <w:rPr>
          <w:rFonts w:ascii="Times New Roman" w:eastAsia="等线" w:hAnsi="Times New Roman" w:cs="Times New Roman"/>
          <w:szCs w:val="21"/>
        </w:rPr>
        <w:t xml:space="preserve"> and </w:t>
      </w:r>
      <w:r w:rsidRPr="002D14E6">
        <w:rPr>
          <w:rFonts w:ascii="Times New Roman" w:eastAsia="等线" w:hAnsi="Times New Roman" w:cs="Times New Roman"/>
          <w:i/>
          <w:iCs/>
          <w:szCs w:val="21"/>
        </w:rPr>
        <w:t>EPCAM</w:t>
      </w:r>
      <w:r w:rsidRPr="002F04E1">
        <w:rPr>
          <w:rFonts w:ascii="Times New Roman" w:eastAsia="等线" w:hAnsi="Times New Roman" w:cs="Times New Roman"/>
          <w:szCs w:val="21"/>
        </w:rPr>
        <w:t xml:space="preserve">. Except for READ, SKCM, uterine carcinosarcoma (UCS)UCS, and UVM, the expression of </w:t>
      </w:r>
      <w:r w:rsidRPr="00270BC8">
        <w:rPr>
          <w:rFonts w:ascii="Times New Roman" w:eastAsia="等线" w:hAnsi="Times New Roman" w:cs="Times New Roman"/>
          <w:i/>
          <w:iCs/>
          <w:szCs w:val="21"/>
        </w:rPr>
        <w:t>UBA1</w:t>
      </w:r>
      <w:r w:rsidRPr="002F04E1">
        <w:rPr>
          <w:rFonts w:ascii="Times New Roman" w:eastAsia="等线" w:hAnsi="Times New Roman" w:cs="Times New Roman"/>
          <w:szCs w:val="21"/>
        </w:rPr>
        <w:t xml:space="preserve"> in most tumors is associated with the expression of </w:t>
      </w:r>
      <w:r w:rsidR="005571B7">
        <w:rPr>
          <w:rFonts w:ascii="Times New Roman" w:eastAsia="等线" w:hAnsi="Times New Roman" w:cs="Times New Roman" w:hint="eastAsia"/>
          <w:szCs w:val="21"/>
        </w:rPr>
        <w:t xml:space="preserve">the </w:t>
      </w:r>
      <w:r w:rsidRPr="002F04E1">
        <w:rPr>
          <w:rFonts w:ascii="Times New Roman" w:eastAsia="等线" w:hAnsi="Times New Roman" w:cs="Times New Roman"/>
          <w:szCs w:val="21"/>
        </w:rPr>
        <w:t>MMR gene.</w:t>
      </w:r>
    </w:p>
    <w:p w14:paraId="4739D2DF" w14:textId="6FE47B54" w:rsidR="00093E6F" w:rsidRDefault="00093E6F" w:rsidP="007F3A53">
      <w:pPr>
        <w:rPr>
          <w:rFonts w:ascii="Times New Roman" w:eastAsia="等线" w:hAnsi="Times New Roman" w:cs="Times New Roman"/>
          <w:szCs w:val="21"/>
        </w:rPr>
      </w:pPr>
      <w:r>
        <w:rPr>
          <w:rFonts w:ascii="Times New Roman" w:eastAsia="等线" w:hAnsi="Times New Roman" w:cs="Times New Roman"/>
          <w:szCs w:val="21"/>
        </w:rPr>
        <w:br w:type="page"/>
      </w:r>
    </w:p>
    <w:p w14:paraId="2B5C3828" w14:textId="254503E0" w:rsidR="00D30D1F" w:rsidRDefault="00093E6F" w:rsidP="007F3A53">
      <w:pPr>
        <w:rPr>
          <w:rFonts w:ascii="Times New Roman" w:eastAsia="等线" w:hAnsi="Times New Roman" w:cs="Times New Roman"/>
          <w:szCs w:val="21"/>
        </w:rPr>
      </w:pPr>
      <w:r>
        <w:rPr>
          <w:rFonts w:ascii="Times New Roman" w:eastAsia="等线" w:hAnsi="Times New Roman" w:cs="Times New Roman" w:hint="eastAsia"/>
          <w:noProof/>
          <w:szCs w:val="21"/>
        </w:rPr>
        <w:lastRenderedPageBreak/>
        <w:drawing>
          <wp:inline distT="0" distB="0" distL="0" distR="0" wp14:anchorId="63B27746" wp14:editId="5D616729">
            <wp:extent cx="6263640" cy="4354830"/>
            <wp:effectExtent l="0" t="0" r="3810" b="7620"/>
            <wp:docPr id="1746291019" name="图片 8" descr="图表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291019" name="图片 8" descr="图表, 箱线图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A8E1" w14:textId="003CAE06" w:rsidR="00093E6F" w:rsidRPr="00093E6F" w:rsidRDefault="00093E6F" w:rsidP="00093E6F">
      <w:pPr>
        <w:rPr>
          <w:rFonts w:ascii="Times New Roman" w:eastAsia="等线" w:hAnsi="Times New Roman" w:cs="Times New Roman"/>
          <w:b/>
          <w:bCs/>
          <w:szCs w:val="21"/>
        </w:rPr>
      </w:pPr>
      <w:r w:rsidRPr="00093E6F">
        <w:rPr>
          <w:rFonts w:ascii="Times New Roman" w:eastAsia="等线" w:hAnsi="Times New Roman" w:cs="Times New Roman" w:hint="eastAsia"/>
          <w:b/>
          <w:bCs/>
          <w:szCs w:val="21"/>
        </w:rPr>
        <w:t>Figure S9</w:t>
      </w:r>
      <w:r w:rsidRPr="00093E6F">
        <w:rPr>
          <w:rFonts w:ascii="Times New Roman" w:eastAsia="等线" w:hAnsi="Times New Roman" w:cs="Times New Roman"/>
          <w:b/>
          <w:bCs/>
          <w:szCs w:val="21"/>
        </w:rPr>
        <w:t xml:space="preserve"> The expression of </w:t>
      </w:r>
      <w:r w:rsidRPr="00270BC8">
        <w:rPr>
          <w:rFonts w:ascii="Times New Roman" w:eastAsia="等线" w:hAnsi="Times New Roman" w:cs="Times New Roman"/>
          <w:b/>
          <w:bCs/>
          <w:i/>
          <w:iCs/>
          <w:szCs w:val="21"/>
        </w:rPr>
        <w:t>UBA1</w:t>
      </w:r>
      <w:r w:rsidRPr="00093E6F">
        <w:rPr>
          <w:rFonts w:ascii="Times New Roman" w:eastAsia="等线" w:hAnsi="Times New Roman" w:cs="Times New Roman"/>
          <w:b/>
          <w:bCs/>
          <w:szCs w:val="21"/>
        </w:rPr>
        <w:t xml:space="preserve"> on immune cells</w:t>
      </w:r>
    </w:p>
    <w:p w14:paraId="0450415A" w14:textId="0E0D1082" w:rsidR="00093E6F" w:rsidRPr="00D30D1F" w:rsidRDefault="00093E6F" w:rsidP="00093E6F">
      <w:pPr>
        <w:rPr>
          <w:rFonts w:ascii="Times New Roman" w:eastAsia="等线" w:hAnsi="Times New Roman" w:cs="Times New Roman"/>
          <w:szCs w:val="21"/>
        </w:rPr>
      </w:pPr>
      <w:r w:rsidRPr="00270BC8">
        <w:rPr>
          <w:rFonts w:ascii="Times New Roman" w:eastAsia="等线" w:hAnsi="Times New Roman" w:cs="Times New Roman"/>
          <w:i/>
          <w:iCs/>
          <w:szCs w:val="21"/>
        </w:rPr>
        <w:t>UBA1</w:t>
      </w:r>
      <w:r w:rsidRPr="00093E6F">
        <w:rPr>
          <w:rFonts w:ascii="Times New Roman" w:eastAsia="等线" w:hAnsi="Times New Roman" w:cs="Times New Roman"/>
          <w:szCs w:val="21"/>
        </w:rPr>
        <w:t xml:space="preserve"> is expressed by macrophages and malignant cells in BRCA, DLBC, glioma, LIHC, OV and PAAD. </w:t>
      </w:r>
    </w:p>
    <w:p w14:paraId="64D622AA" w14:textId="4DB0094F" w:rsidR="00EA535C" w:rsidRDefault="00EA535C" w:rsidP="007F3A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7561F54F" wp14:editId="167DD3A3">
            <wp:extent cx="6788785" cy="5359400"/>
            <wp:effectExtent l="0" t="0" r="0" b="0"/>
            <wp:docPr id="19090160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16052" name="图片 19090160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300" cy="540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AA131" w14:textId="756C276C" w:rsidR="006C5AD1" w:rsidRPr="00956B25" w:rsidRDefault="006C5AD1" w:rsidP="006C5AD1">
      <w:pPr>
        <w:rPr>
          <w:rFonts w:ascii="Times New Roman" w:hAnsi="Times New Roman" w:cs="Times New Roman"/>
          <w:b/>
          <w:bCs/>
        </w:rPr>
      </w:pPr>
      <w:bookmarkStart w:id="16" w:name="_Hlk156479717"/>
      <w:r w:rsidRPr="00956B25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ure</w:t>
      </w:r>
      <w:r w:rsidRPr="00956B25">
        <w:rPr>
          <w:rFonts w:ascii="Times New Roman" w:hAnsi="Times New Roman" w:cs="Times New Roman"/>
          <w:b/>
          <w:bCs/>
        </w:rPr>
        <w:t xml:space="preserve"> S</w:t>
      </w:r>
      <w:bookmarkEnd w:id="16"/>
      <w:r w:rsidR="009E5C5D">
        <w:rPr>
          <w:rFonts w:ascii="Times New Roman" w:hAnsi="Times New Roman" w:cs="Times New Roman" w:hint="eastAsia"/>
          <w:b/>
          <w:bCs/>
        </w:rPr>
        <w:t>10</w:t>
      </w:r>
      <w:r w:rsidRPr="00956B25">
        <w:rPr>
          <w:rFonts w:ascii="Times New Roman" w:hAnsi="Times New Roman" w:cs="Times New Roman"/>
          <w:b/>
          <w:bCs/>
        </w:rPr>
        <w:t xml:space="preserve"> </w:t>
      </w:r>
      <w:r w:rsidRPr="006C5AD1">
        <w:rPr>
          <w:rFonts w:ascii="Times New Roman" w:hAnsi="Times New Roman" w:cs="Times New Roman"/>
          <w:b/>
          <w:bCs/>
        </w:rPr>
        <w:t xml:space="preserve">Analysis of differential expression of </w:t>
      </w:r>
      <w:r w:rsidRPr="00C8159B">
        <w:rPr>
          <w:rFonts w:ascii="Times New Roman" w:hAnsi="Times New Roman" w:cs="Times New Roman"/>
          <w:b/>
          <w:bCs/>
          <w:i/>
          <w:iCs/>
        </w:rPr>
        <w:t>UBA1</w:t>
      </w:r>
      <w:r w:rsidRPr="006C5AD1">
        <w:rPr>
          <w:rFonts w:ascii="Times New Roman" w:hAnsi="Times New Roman" w:cs="Times New Roman"/>
          <w:b/>
          <w:bCs/>
        </w:rPr>
        <w:t xml:space="preserve"> in different immune subtypes of cancer based on TISIDB database</w:t>
      </w:r>
    </w:p>
    <w:p w14:paraId="73651ECB" w14:textId="77777777" w:rsidR="006C5AD1" w:rsidRPr="006C5AD1" w:rsidRDefault="006C5AD1" w:rsidP="006C5AD1">
      <w:pPr>
        <w:rPr>
          <w:rFonts w:ascii="Times New Roman" w:hAnsi="Times New Roman" w:cs="Times New Roman"/>
        </w:rPr>
      </w:pPr>
      <w:bookmarkStart w:id="17" w:name="_Hlk168443797"/>
      <w:r w:rsidRPr="006C5AD1">
        <w:rPr>
          <w:rFonts w:ascii="Times New Roman" w:hAnsi="Times New Roman" w:cs="Times New Roman"/>
        </w:rPr>
        <w:t>(A)</w:t>
      </w:r>
      <w:bookmarkEnd w:id="17"/>
      <w:r w:rsidRPr="006C5AD1">
        <w:rPr>
          <w:rFonts w:ascii="Times New Roman" w:hAnsi="Times New Roman" w:cs="Times New Roman"/>
        </w:rPr>
        <w:t xml:space="preserve"> Correlation map between </w:t>
      </w:r>
      <w:r w:rsidRPr="00C8159B">
        <w:rPr>
          <w:rFonts w:ascii="Times New Roman" w:hAnsi="Times New Roman" w:cs="Times New Roman"/>
          <w:i/>
          <w:iCs/>
        </w:rPr>
        <w:t>UBA1</w:t>
      </w:r>
      <w:r w:rsidRPr="006C5AD1">
        <w:rPr>
          <w:rFonts w:ascii="Times New Roman" w:hAnsi="Times New Roman" w:cs="Times New Roman"/>
        </w:rPr>
        <w:t xml:space="preserve"> and cancer immune subtypes;</w:t>
      </w:r>
    </w:p>
    <w:p w14:paraId="095B443D" w14:textId="77777777" w:rsidR="006C5AD1" w:rsidRPr="006C5AD1" w:rsidRDefault="006C5AD1" w:rsidP="006C5AD1">
      <w:pPr>
        <w:rPr>
          <w:rFonts w:ascii="Times New Roman" w:hAnsi="Times New Roman" w:cs="Times New Roman"/>
        </w:rPr>
      </w:pPr>
      <w:r w:rsidRPr="006C5AD1">
        <w:rPr>
          <w:rFonts w:ascii="Times New Roman" w:hAnsi="Times New Roman" w:cs="Times New Roman"/>
        </w:rPr>
        <w:t xml:space="preserve">(B) Association diagram between </w:t>
      </w:r>
      <w:r w:rsidRPr="00C8159B">
        <w:rPr>
          <w:rFonts w:ascii="Times New Roman" w:hAnsi="Times New Roman" w:cs="Times New Roman"/>
          <w:i/>
          <w:iCs/>
        </w:rPr>
        <w:t>UBA1</w:t>
      </w:r>
      <w:r w:rsidRPr="006C5AD1">
        <w:rPr>
          <w:rFonts w:ascii="Times New Roman" w:hAnsi="Times New Roman" w:cs="Times New Roman"/>
        </w:rPr>
        <w:t xml:space="preserve"> and various subtypes of cancer immunity;</w:t>
      </w:r>
    </w:p>
    <w:p w14:paraId="0DE3710C" w14:textId="263F16FB" w:rsidR="006100EE" w:rsidRDefault="006C5AD1" w:rsidP="006C5AD1">
      <w:pPr>
        <w:rPr>
          <w:rFonts w:ascii="Times New Roman" w:hAnsi="Times New Roman" w:cs="Times New Roman"/>
        </w:rPr>
      </w:pPr>
      <w:r w:rsidRPr="006C5AD1">
        <w:rPr>
          <w:rFonts w:ascii="Times New Roman" w:hAnsi="Times New Roman" w:cs="Times New Roman"/>
        </w:rPr>
        <w:t xml:space="preserve">(C) Heat map of the correlation between </w:t>
      </w:r>
      <w:r w:rsidRPr="00C8159B">
        <w:rPr>
          <w:rFonts w:ascii="Times New Roman" w:hAnsi="Times New Roman" w:cs="Times New Roman"/>
          <w:i/>
          <w:iCs/>
        </w:rPr>
        <w:t>UBA1</w:t>
      </w:r>
      <w:r w:rsidRPr="006C5AD1">
        <w:rPr>
          <w:rFonts w:ascii="Times New Roman" w:hAnsi="Times New Roman" w:cs="Times New Roman"/>
        </w:rPr>
        <w:t xml:space="preserve"> and chemokines (left), receptors (center) and immune stimulatory molecules (right).</w:t>
      </w:r>
      <w:r w:rsidR="006100EE">
        <w:rPr>
          <w:rFonts w:ascii="Times New Roman" w:hAnsi="Times New Roman" w:cs="Times New Roman"/>
        </w:rPr>
        <w:br w:type="page"/>
      </w:r>
    </w:p>
    <w:p w14:paraId="04AB0363" w14:textId="4A7865AB" w:rsidR="006C5AD1" w:rsidRDefault="00C263E7" w:rsidP="006C5A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D882368" wp14:editId="45C5E485">
            <wp:extent cx="6590923" cy="4906645"/>
            <wp:effectExtent l="0" t="0" r="635" b="8255"/>
            <wp:docPr id="8739588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411" cy="4927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0F6C3F" w14:textId="0D1B3062" w:rsidR="00111F13" w:rsidRPr="00111F13" w:rsidRDefault="00111F13" w:rsidP="00111F13">
      <w:pPr>
        <w:rPr>
          <w:rFonts w:ascii="Times New Roman" w:hAnsi="Times New Roman" w:cs="Times New Roman"/>
          <w:b/>
          <w:bCs/>
        </w:rPr>
      </w:pPr>
      <w:r w:rsidRPr="00111F13">
        <w:rPr>
          <w:rFonts w:ascii="Times New Roman" w:hAnsi="Times New Roman" w:cs="Times New Roman" w:hint="eastAsia"/>
          <w:b/>
          <w:bCs/>
        </w:rPr>
        <w:t>Figure S</w:t>
      </w:r>
      <w:r w:rsidR="009E5C5D">
        <w:rPr>
          <w:rFonts w:ascii="Times New Roman" w:hAnsi="Times New Roman" w:cs="Times New Roman" w:hint="eastAsia"/>
          <w:b/>
          <w:bCs/>
        </w:rPr>
        <w:t>11</w:t>
      </w:r>
      <w:r w:rsidRPr="00111F13">
        <w:rPr>
          <w:rFonts w:ascii="Times New Roman" w:hAnsi="Times New Roman" w:cs="Times New Roman"/>
          <w:b/>
          <w:bCs/>
        </w:rPr>
        <w:t xml:space="preserve"> </w:t>
      </w:r>
      <w:r w:rsidRPr="00270BC8">
        <w:rPr>
          <w:rFonts w:ascii="Times New Roman" w:hAnsi="Times New Roman" w:cs="Times New Roman"/>
          <w:b/>
          <w:bCs/>
          <w:i/>
          <w:iCs/>
        </w:rPr>
        <w:t>UBA1</w:t>
      </w:r>
      <w:r w:rsidRPr="00111F13">
        <w:rPr>
          <w:rFonts w:ascii="Times New Roman" w:hAnsi="Times New Roman" w:cs="Times New Roman"/>
          <w:b/>
          <w:bCs/>
        </w:rPr>
        <w:t xml:space="preserve"> predicts treatment response to Pan-cancer</w:t>
      </w:r>
    </w:p>
    <w:p w14:paraId="01F37E93" w14:textId="0453E6C6" w:rsidR="00111F13" w:rsidRDefault="00111F13" w:rsidP="00111F13">
      <w:pPr>
        <w:rPr>
          <w:rFonts w:ascii="Times New Roman" w:hAnsi="Times New Roman" w:cs="Times New Roman"/>
        </w:rPr>
      </w:pPr>
      <w:r w:rsidRPr="006C5AD1">
        <w:rPr>
          <w:rFonts w:ascii="Times New Roman" w:hAnsi="Times New Roman" w:cs="Times New Roman"/>
        </w:rPr>
        <w:t>(A)</w:t>
      </w:r>
      <w:r>
        <w:rPr>
          <w:rFonts w:ascii="Times New Roman" w:hAnsi="Times New Roman" w:cs="Times New Roman" w:hint="eastAsia"/>
        </w:rPr>
        <w:t xml:space="preserve"> </w:t>
      </w:r>
      <w:r w:rsidRPr="00111F13">
        <w:rPr>
          <w:rFonts w:ascii="Times New Roman" w:hAnsi="Times New Roman" w:cs="Times New Roman"/>
        </w:rPr>
        <w:t xml:space="preserve">Respondents treated with nivolumab immunotherapy showed higher expression of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111F13">
        <w:rPr>
          <w:rFonts w:ascii="Times New Roman" w:hAnsi="Times New Roman" w:cs="Times New Roman"/>
        </w:rPr>
        <w:t xml:space="preserve">, with an area under curve (AUC) value of 0.65. </w:t>
      </w:r>
    </w:p>
    <w:p w14:paraId="519C6FE6" w14:textId="745E0D18" w:rsidR="00111F13" w:rsidRDefault="00111F13" w:rsidP="00111F13">
      <w:pPr>
        <w:rPr>
          <w:rFonts w:ascii="Times New Roman" w:hAnsi="Times New Roman" w:cs="Times New Roman"/>
        </w:rPr>
      </w:pPr>
      <w:r w:rsidRPr="006C5AD1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B</w:t>
      </w:r>
      <w:r w:rsidRPr="006C5AD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 </w:t>
      </w:r>
      <w:r w:rsidRPr="00111F13">
        <w:rPr>
          <w:rFonts w:ascii="Times New Roman" w:hAnsi="Times New Roman" w:cs="Times New Roman"/>
        </w:rPr>
        <w:t xml:space="preserve">Respondents treated with PD1 immunotherapy showed higher expression of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111F13">
        <w:rPr>
          <w:rFonts w:ascii="Times New Roman" w:hAnsi="Times New Roman" w:cs="Times New Roman"/>
        </w:rPr>
        <w:t xml:space="preserve">, with an AUC value of 0.58. </w:t>
      </w:r>
    </w:p>
    <w:p w14:paraId="7E5F7C67" w14:textId="6C1A087D" w:rsidR="00111F13" w:rsidRDefault="00111F13" w:rsidP="00111F13">
      <w:pPr>
        <w:rPr>
          <w:rFonts w:ascii="Times New Roman" w:hAnsi="Times New Roman" w:cs="Times New Roman"/>
        </w:rPr>
      </w:pPr>
      <w:r w:rsidRPr="006C5AD1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C</w:t>
      </w:r>
      <w:r w:rsidRPr="006C5AD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 </w:t>
      </w:r>
      <w:r w:rsidRPr="00111F13">
        <w:rPr>
          <w:rFonts w:ascii="Times New Roman" w:hAnsi="Times New Roman" w:cs="Times New Roman"/>
        </w:rPr>
        <w:t xml:space="preserve">In CRC, responders treated with fluoropyrimidine monotherapy showed higher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111F13">
        <w:rPr>
          <w:rFonts w:ascii="Times New Roman" w:hAnsi="Times New Roman" w:cs="Times New Roman"/>
        </w:rPr>
        <w:t xml:space="preserve"> expression, with an AUC value of 0.69. </w:t>
      </w:r>
    </w:p>
    <w:p w14:paraId="15E1A179" w14:textId="4DFB656C" w:rsidR="00111F13" w:rsidRDefault="00111F13" w:rsidP="00111F13">
      <w:pPr>
        <w:rPr>
          <w:rFonts w:ascii="Times New Roman" w:hAnsi="Times New Roman" w:cs="Times New Roman"/>
        </w:rPr>
      </w:pPr>
      <w:r w:rsidRPr="006C5AD1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D</w:t>
      </w:r>
      <w:r w:rsidRPr="006C5AD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 </w:t>
      </w:r>
      <w:r w:rsidRPr="00111F13">
        <w:rPr>
          <w:rFonts w:ascii="Times New Roman" w:hAnsi="Times New Roman" w:cs="Times New Roman"/>
        </w:rPr>
        <w:t xml:space="preserve">In OV, responders treated with docetaxel exhibited higher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111F13">
        <w:rPr>
          <w:rFonts w:ascii="Times New Roman" w:hAnsi="Times New Roman" w:cs="Times New Roman"/>
        </w:rPr>
        <w:t xml:space="preserve"> expression, with an AUC value of 0.77. </w:t>
      </w:r>
    </w:p>
    <w:p w14:paraId="6EB92305" w14:textId="30F0B004" w:rsidR="00111F13" w:rsidRDefault="00111F13" w:rsidP="00111F13">
      <w:pPr>
        <w:rPr>
          <w:rFonts w:ascii="Times New Roman" w:hAnsi="Times New Roman" w:cs="Times New Roman"/>
        </w:rPr>
      </w:pPr>
      <w:r w:rsidRPr="006C5AD1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E</w:t>
      </w:r>
      <w:r w:rsidRPr="006C5AD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 </w:t>
      </w:r>
      <w:r w:rsidRPr="00111F13">
        <w:rPr>
          <w:rFonts w:ascii="Times New Roman" w:hAnsi="Times New Roman" w:cs="Times New Roman"/>
        </w:rPr>
        <w:t xml:space="preserve">In GBM,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111F13">
        <w:rPr>
          <w:rFonts w:ascii="Times New Roman" w:hAnsi="Times New Roman" w:cs="Times New Roman"/>
        </w:rPr>
        <w:t xml:space="preserve"> is highly expressed in post chemotherapy responders, with an area under the curve (AUC) value of 0.60. </w:t>
      </w:r>
    </w:p>
    <w:p w14:paraId="2FEC2AA1" w14:textId="4E623543" w:rsidR="00111F13" w:rsidRDefault="00111F13" w:rsidP="00111F13">
      <w:pPr>
        <w:rPr>
          <w:rFonts w:ascii="Times New Roman" w:hAnsi="Times New Roman" w:cs="Times New Roman"/>
        </w:rPr>
      </w:pPr>
      <w:r w:rsidRPr="006C5AD1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F</w:t>
      </w:r>
      <w:r w:rsidRPr="006C5AD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 I</w:t>
      </w:r>
      <w:r w:rsidRPr="00111F13">
        <w:rPr>
          <w:rFonts w:ascii="Times New Roman" w:hAnsi="Times New Roman" w:cs="Times New Roman"/>
        </w:rPr>
        <w:t xml:space="preserve">n BRCA, responders after endocrine therapy had higher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111F13">
        <w:rPr>
          <w:rFonts w:ascii="Times New Roman" w:hAnsi="Times New Roman" w:cs="Times New Roman"/>
        </w:rPr>
        <w:t xml:space="preserve"> expression, with an AUC value of 0.58. </w:t>
      </w:r>
    </w:p>
    <w:p w14:paraId="622D6B37" w14:textId="14D85242" w:rsidR="006C5AD1" w:rsidRDefault="00111F13" w:rsidP="00111F13">
      <w:pPr>
        <w:rPr>
          <w:rFonts w:ascii="Times New Roman" w:hAnsi="Times New Roman" w:cs="Times New Roman"/>
        </w:rPr>
      </w:pPr>
      <w:r w:rsidRPr="006C5AD1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G</w:t>
      </w:r>
      <w:r w:rsidRPr="006C5AD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 </w:t>
      </w:r>
      <w:r w:rsidRPr="00111F13">
        <w:rPr>
          <w:rFonts w:ascii="Times New Roman" w:hAnsi="Times New Roman" w:cs="Times New Roman"/>
        </w:rPr>
        <w:t xml:space="preserve">The drug sensitivity of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111F13">
        <w:rPr>
          <w:rFonts w:ascii="Times New Roman" w:hAnsi="Times New Roman" w:cs="Times New Roman"/>
        </w:rPr>
        <w:t xml:space="preserve"> expression in tumors was studied using </w:t>
      </w:r>
      <w:proofErr w:type="spellStart"/>
      <w:r w:rsidRPr="00111F13">
        <w:rPr>
          <w:rFonts w:ascii="Times New Roman" w:hAnsi="Times New Roman" w:cs="Times New Roman"/>
        </w:rPr>
        <w:t>GSCALite</w:t>
      </w:r>
      <w:proofErr w:type="spellEnd"/>
      <w:r w:rsidRPr="00111F13">
        <w:rPr>
          <w:rFonts w:ascii="Times New Roman" w:hAnsi="Times New Roman" w:cs="Times New Roman"/>
        </w:rPr>
        <w:t xml:space="preserve">. The expression of </w:t>
      </w:r>
      <w:r w:rsidRPr="00270BC8">
        <w:rPr>
          <w:rFonts w:ascii="Times New Roman" w:hAnsi="Times New Roman" w:cs="Times New Roman"/>
          <w:i/>
          <w:iCs/>
        </w:rPr>
        <w:t>UBA1</w:t>
      </w:r>
      <w:r w:rsidRPr="00111F13">
        <w:rPr>
          <w:rFonts w:ascii="Times New Roman" w:hAnsi="Times New Roman" w:cs="Times New Roman"/>
        </w:rPr>
        <w:t xml:space="preserve"> is positively correlated with the 50% inhibitory concentration (IC50) values of CAMPTOTHECIN, sr.13654 and Arsenal.</w:t>
      </w:r>
    </w:p>
    <w:p w14:paraId="783E601B" w14:textId="1C1D6EB9" w:rsidR="00E22022" w:rsidRDefault="00E22022" w:rsidP="00315473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302D5DAA" w14:textId="4872EF61" w:rsidR="00161411" w:rsidRDefault="00E22022" w:rsidP="0031547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E8AFAE" wp14:editId="42221686">
            <wp:extent cx="6490600" cy="3431264"/>
            <wp:effectExtent l="0" t="0" r="0" b="0"/>
            <wp:docPr id="3061142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417" cy="3442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B4DBA" w14:textId="3593AE70" w:rsidR="00E56489" w:rsidRDefault="00E56489" w:rsidP="00392CCF">
      <w:pPr>
        <w:rPr>
          <w:rFonts w:ascii="Times New Roman" w:eastAsia="等线" w:hAnsi="Times New Roman" w:cs="Times New Roman"/>
          <w:b/>
          <w:bCs/>
          <w:szCs w:val="21"/>
        </w:rPr>
      </w:pPr>
      <w:bookmarkStart w:id="18" w:name="_Hlk156479748"/>
      <w:r w:rsidRPr="00956B25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>ure</w:t>
      </w:r>
      <w:r w:rsidRPr="00956B25">
        <w:rPr>
          <w:rFonts w:ascii="Times New Roman" w:hAnsi="Times New Roman" w:cs="Times New Roman"/>
          <w:b/>
          <w:bCs/>
        </w:rPr>
        <w:t xml:space="preserve"> S</w:t>
      </w:r>
      <w:bookmarkEnd w:id="18"/>
      <w:r w:rsidR="007924A8">
        <w:rPr>
          <w:rFonts w:ascii="Times New Roman" w:hAnsi="Times New Roman" w:cs="Times New Roman" w:hint="eastAsia"/>
          <w:b/>
          <w:bCs/>
        </w:rPr>
        <w:t>1</w:t>
      </w:r>
      <w:r w:rsidR="009E5C5D">
        <w:rPr>
          <w:rFonts w:ascii="Times New Roman" w:hAnsi="Times New Roman" w:cs="Times New Roman" w:hint="eastAsia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 xml:space="preserve"> </w:t>
      </w:r>
      <w:r w:rsidR="00CE7429" w:rsidRPr="00CE7429">
        <w:rPr>
          <w:rFonts w:ascii="Times New Roman" w:eastAsia="等线" w:hAnsi="Times New Roman" w:cs="Times New Roman" w:hint="eastAsia"/>
          <w:b/>
          <w:bCs/>
          <w:szCs w:val="21"/>
        </w:rPr>
        <w:t xml:space="preserve">Construction of </w:t>
      </w:r>
      <w:r w:rsidR="00CE7429" w:rsidRPr="00CE7429">
        <w:rPr>
          <w:rFonts w:ascii="Times New Roman" w:eastAsia="等线" w:hAnsi="Times New Roman" w:cs="Times New Roman" w:hint="eastAsia"/>
          <w:b/>
          <w:bCs/>
          <w:i/>
          <w:iCs/>
          <w:szCs w:val="21"/>
        </w:rPr>
        <w:t>UBA1</w:t>
      </w:r>
      <w:r w:rsidR="00CE7429" w:rsidRPr="00CE7429">
        <w:rPr>
          <w:rFonts w:ascii="Times New Roman" w:eastAsia="等线" w:hAnsi="Times New Roman" w:cs="Times New Roman" w:hint="eastAsia"/>
          <w:b/>
          <w:bCs/>
          <w:szCs w:val="21"/>
        </w:rPr>
        <w:t xml:space="preserve"> overexpression DLBCL cell model and </w:t>
      </w:r>
      <w:r w:rsidR="00CE7429" w:rsidRPr="00AF4C1A">
        <w:rPr>
          <w:rFonts w:ascii="Times New Roman" w:eastAsia="等线" w:hAnsi="Times New Roman" w:cs="Times New Roman" w:hint="eastAsia"/>
          <w:b/>
          <w:bCs/>
          <w:i/>
          <w:iCs/>
          <w:szCs w:val="21"/>
        </w:rPr>
        <w:t>UBA1</w:t>
      </w:r>
      <w:r w:rsidR="00CE7429" w:rsidRPr="00CE7429">
        <w:rPr>
          <w:rFonts w:ascii="Times New Roman" w:eastAsia="等线" w:hAnsi="Times New Roman" w:cs="Times New Roman" w:hint="eastAsia"/>
          <w:b/>
          <w:bCs/>
          <w:szCs w:val="21"/>
        </w:rPr>
        <w:t xml:space="preserve"> interference AML cell model</w:t>
      </w:r>
    </w:p>
    <w:p w14:paraId="2B6DB51A" w14:textId="31CE104B" w:rsidR="00315473" w:rsidRPr="00E56489" w:rsidRDefault="00315473" w:rsidP="00392CCF">
      <w:pPr>
        <w:rPr>
          <w:rFonts w:ascii="Times New Roman" w:hAnsi="Times New Roman" w:cs="Times New Roman"/>
        </w:rPr>
      </w:pPr>
      <w:bookmarkStart w:id="19" w:name="_Hlk156480005"/>
      <w:r w:rsidRPr="006C5AD1">
        <w:rPr>
          <w:rFonts w:ascii="Times New Roman" w:hAnsi="Times New Roman" w:cs="Times New Roman"/>
        </w:rPr>
        <w:t xml:space="preserve">(A) </w:t>
      </w:r>
      <w:r w:rsidRPr="00315473">
        <w:rPr>
          <w:rFonts w:ascii="Times New Roman" w:hAnsi="Times New Roman" w:cs="Times New Roman"/>
        </w:rPr>
        <w:t>The qPCR results showed that compared with the control group, the cells transfected with OCI-LY1+</w:t>
      </w:r>
      <w:r w:rsidRPr="00C8159B">
        <w:rPr>
          <w:rFonts w:ascii="Times New Roman" w:hAnsi="Times New Roman" w:cs="Times New Roman"/>
          <w:i/>
          <w:iCs/>
        </w:rPr>
        <w:t>UBA1</w:t>
      </w:r>
      <w:r w:rsidRPr="00315473">
        <w:rPr>
          <w:rFonts w:ascii="Times New Roman" w:hAnsi="Times New Roman" w:cs="Times New Roman"/>
        </w:rPr>
        <w:t xml:space="preserve">-Overexpression had the significant overexpression effect on </w:t>
      </w:r>
      <w:r w:rsidRPr="00C8159B">
        <w:rPr>
          <w:rFonts w:ascii="Times New Roman" w:hAnsi="Times New Roman" w:cs="Times New Roman"/>
          <w:i/>
          <w:iCs/>
        </w:rPr>
        <w:t>UBA1</w:t>
      </w:r>
      <w:r w:rsidRPr="00315473">
        <w:rPr>
          <w:rFonts w:ascii="Times New Roman" w:hAnsi="Times New Roman" w:cs="Times New Roman"/>
        </w:rPr>
        <w:t xml:space="preserve"> and named OCI-LY1+UBA1-Overexpression.</w:t>
      </w:r>
    </w:p>
    <w:bookmarkEnd w:id="19"/>
    <w:p w14:paraId="4ACFB939" w14:textId="1C4EF794" w:rsidR="00315473" w:rsidRPr="00E56489" w:rsidRDefault="00315473" w:rsidP="00392CCF">
      <w:pPr>
        <w:rPr>
          <w:rFonts w:ascii="Times New Roman" w:hAnsi="Times New Roman" w:cs="Times New Roman"/>
        </w:rPr>
      </w:pPr>
      <w:r w:rsidRPr="006C5AD1">
        <w:rPr>
          <w:rFonts w:ascii="Times New Roman" w:hAnsi="Times New Roman" w:cs="Times New Roman"/>
        </w:rPr>
        <w:t>(</w:t>
      </w:r>
      <w:r w:rsidR="007924A8">
        <w:rPr>
          <w:rFonts w:ascii="Times New Roman" w:hAnsi="Times New Roman" w:cs="Times New Roman" w:hint="eastAsia"/>
        </w:rPr>
        <w:t>B</w:t>
      </w:r>
      <w:r w:rsidRPr="006C5AD1">
        <w:rPr>
          <w:rFonts w:ascii="Times New Roman" w:hAnsi="Times New Roman" w:cs="Times New Roman"/>
        </w:rPr>
        <w:t xml:space="preserve">) </w:t>
      </w:r>
      <w:r w:rsidRPr="00315473">
        <w:rPr>
          <w:rFonts w:ascii="Times New Roman" w:hAnsi="Times New Roman" w:cs="Times New Roman"/>
        </w:rPr>
        <w:t>The qPCR results showed that compared with the control group, the cells transfected with HL-60+</w:t>
      </w:r>
      <w:r w:rsidRPr="00C8159B">
        <w:rPr>
          <w:rFonts w:ascii="Times New Roman" w:hAnsi="Times New Roman" w:cs="Times New Roman"/>
          <w:i/>
          <w:iCs/>
        </w:rPr>
        <w:t>UBA1</w:t>
      </w:r>
      <w:r w:rsidRPr="00315473">
        <w:rPr>
          <w:rFonts w:ascii="Times New Roman" w:hAnsi="Times New Roman" w:cs="Times New Roman"/>
        </w:rPr>
        <w:t xml:space="preserve">-siRNA1 had the most significant interference effect on </w:t>
      </w:r>
      <w:r w:rsidRPr="00C8159B">
        <w:rPr>
          <w:rFonts w:ascii="Times New Roman" w:hAnsi="Times New Roman" w:cs="Times New Roman"/>
          <w:i/>
          <w:iCs/>
        </w:rPr>
        <w:t>UBA1</w:t>
      </w:r>
      <w:r w:rsidRPr="00315473">
        <w:rPr>
          <w:rFonts w:ascii="Times New Roman" w:hAnsi="Times New Roman" w:cs="Times New Roman"/>
        </w:rPr>
        <w:t>.</w:t>
      </w:r>
    </w:p>
    <w:p w14:paraId="1200B20A" w14:textId="77777777" w:rsidR="00315473" w:rsidRDefault="00315473" w:rsidP="00315473">
      <w:pPr>
        <w:rPr>
          <w:rFonts w:ascii="Times New Roman" w:hAnsi="Times New Roman" w:cs="Times New Roman"/>
        </w:rPr>
      </w:pPr>
    </w:p>
    <w:p w14:paraId="22C46CE4" w14:textId="2692395E" w:rsidR="00AD1E1D" w:rsidRPr="00315473" w:rsidRDefault="00AD1E1D" w:rsidP="00315473">
      <w:pPr>
        <w:rPr>
          <w:rFonts w:ascii="Times New Roman" w:hAnsi="Times New Roman" w:cs="Times New Roman"/>
        </w:rPr>
      </w:pPr>
    </w:p>
    <w:sectPr w:rsidR="00AD1E1D" w:rsidRPr="00315473" w:rsidSect="00A174C1">
      <w:pgSz w:w="11906" w:h="16838"/>
      <w:pgMar w:top="1247" w:right="1021" w:bottom="1247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640E6F" w14:textId="77777777" w:rsidR="00B31B8B" w:rsidRDefault="00B31B8B" w:rsidP="00A72E38">
      <w:pPr>
        <w:rPr>
          <w:rFonts w:hint="eastAsia"/>
        </w:rPr>
      </w:pPr>
      <w:r>
        <w:separator/>
      </w:r>
    </w:p>
  </w:endnote>
  <w:endnote w:type="continuationSeparator" w:id="0">
    <w:p w14:paraId="474AE9A9" w14:textId="77777777" w:rsidR="00B31B8B" w:rsidRDefault="00B31B8B" w:rsidP="00A72E3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BA89FE" w14:textId="77777777" w:rsidR="00B31B8B" w:rsidRDefault="00B31B8B" w:rsidP="00A72E38">
      <w:pPr>
        <w:rPr>
          <w:rFonts w:hint="eastAsia"/>
        </w:rPr>
      </w:pPr>
      <w:r>
        <w:separator/>
      </w:r>
    </w:p>
  </w:footnote>
  <w:footnote w:type="continuationSeparator" w:id="0">
    <w:p w14:paraId="5F6794DB" w14:textId="77777777" w:rsidR="00B31B8B" w:rsidRDefault="00B31B8B" w:rsidP="00A72E3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LMwMbY0MDQ0N7MwtjBT0lEKTi0uzszPAykwqgUAoqfgOCwAAAA="/>
  </w:docVars>
  <w:rsids>
    <w:rsidRoot w:val="00F30807"/>
    <w:rsid w:val="000317EA"/>
    <w:rsid w:val="000715D2"/>
    <w:rsid w:val="000928EE"/>
    <w:rsid w:val="00093E6F"/>
    <w:rsid w:val="000A56A4"/>
    <w:rsid w:val="000D47AA"/>
    <w:rsid w:val="000E1D6F"/>
    <w:rsid w:val="000F35ED"/>
    <w:rsid w:val="0010524E"/>
    <w:rsid w:val="00111F13"/>
    <w:rsid w:val="00117494"/>
    <w:rsid w:val="00154B39"/>
    <w:rsid w:val="00161411"/>
    <w:rsid w:val="00185F71"/>
    <w:rsid w:val="001A3136"/>
    <w:rsid w:val="001A6252"/>
    <w:rsid w:val="001B07EC"/>
    <w:rsid w:val="001B2B5B"/>
    <w:rsid w:val="001F6057"/>
    <w:rsid w:val="002646E1"/>
    <w:rsid w:val="00270BC8"/>
    <w:rsid w:val="0027397D"/>
    <w:rsid w:val="002D14E6"/>
    <w:rsid w:val="002F04E1"/>
    <w:rsid w:val="00315473"/>
    <w:rsid w:val="0037346D"/>
    <w:rsid w:val="00391FD9"/>
    <w:rsid w:val="00392CCF"/>
    <w:rsid w:val="003A286E"/>
    <w:rsid w:val="003B72E7"/>
    <w:rsid w:val="0040277A"/>
    <w:rsid w:val="00444041"/>
    <w:rsid w:val="004539A6"/>
    <w:rsid w:val="0052255B"/>
    <w:rsid w:val="00527578"/>
    <w:rsid w:val="005571B7"/>
    <w:rsid w:val="00585853"/>
    <w:rsid w:val="006100EE"/>
    <w:rsid w:val="006500FF"/>
    <w:rsid w:val="0066788D"/>
    <w:rsid w:val="006911FD"/>
    <w:rsid w:val="006C5AD1"/>
    <w:rsid w:val="00710DF0"/>
    <w:rsid w:val="0073306C"/>
    <w:rsid w:val="0078070F"/>
    <w:rsid w:val="0078302F"/>
    <w:rsid w:val="007924A8"/>
    <w:rsid w:val="007A4E59"/>
    <w:rsid w:val="007C56BD"/>
    <w:rsid w:val="007D7A1E"/>
    <w:rsid w:val="007F3A53"/>
    <w:rsid w:val="0081200B"/>
    <w:rsid w:val="008956FC"/>
    <w:rsid w:val="008C75D0"/>
    <w:rsid w:val="008D525E"/>
    <w:rsid w:val="00915BF5"/>
    <w:rsid w:val="0093454C"/>
    <w:rsid w:val="00956B25"/>
    <w:rsid w:val="00973F94"/>
    <w:rsid w:val="009B023D"/>
    <w:rsid w:val="009B13C5"/>
    <w:rsid w:val="009E5C5D"/>
    <w:rsid w:val="009F311E"/>
    <w:rsid w:val="00A14CBB"/>
    <w:rsid w:val="00A174C1"/>
    <w:rsid w:val="00A243F9"/>
    <w:rsid w:val="00A34B8E"/>
    <w:rsid w:val="00A45E49"/>
    <w:rsid w:val="00A57033"/>
    <w:rsid w:val="00A60113"/>
    <w:rsid w:val="00A72E38"/>
    <w:rsid w:val="00A800E3"/>
    <w:rsid w:val="00AC173E"/>
    <w:rsid w:val="00AD0702"/>
    <w:rsid w:val="00AD1E1D"/>
    <w:rsid w:val="00AD202A"/>
    <w:rsid w:val="00AF4C1A"/>
    <w:rsid w:val="00B03AF9"/>
    <w:rsid w:val="00B31B8B"/>
    <w:rsid w:val="00B4636C"/>
    <w:rsid w:val="00B56EA0"/>
    <w:rsid w:val="00B9388B"/>
    <w:rsid w:val="00C0409F"/>
    <w:rsid w:val="00C22FC6"/>
    <w:rsid w:val="00C263E7"/>
    <w:rsid w:val="00C64DD2"/>
    <w:rsid w:val="00C8159B"/>
    <w:rsid w:val="00C87BBD"/>
    <w:rsid w:val="00CA674B"/>
    <w:rsid w:val="00CB0D08"/>
    <w:rsid w:val="00CE7429"/>
    <w:rsid w:val="00CF1B38"/>
    <w:rsid w:val="00CF515C"/>
    <w:rsid w:val="00D23F1B"/>
    <w:rsid w:val="00D30D1F"/>
    <w:rsid w:val="00D71D6B"/>
    <w:rsid w:val="00DD261C"/>
    <w:rsid w:val="00DE759E"/>
    <w:rsid w:val="00E110C8"/>
    <w:rsid w:val="00E12AF9"/>
    <w:rsid w:val="00E22022"/>
    <w:rsid w:val="00E56489"/>
    <w:rsid w:val="00E72B1F"/>
    <w:rsid w:val="00E841B8"/>
    <w:rsid w:val="00E903FC"/>
    <w:rsid w:val="00E92DD1"/>
    <w:rsid w:val="00EA535C"/>
    <w:rsid w:val="00EB04E3"/>
    <w:rsid w:val="00EB0898"/>
    <w:rsid w:val="00EB0DF0"/>
    <w:rsid w:val="00EC74A2"/>
    <w:rsid w:val="00EF3E74"/>
    <w:rsid w:val="00F15FB5"/>
    <w:rsid w:val="00F30807"/>
    <w:rsid w:val="00F618EA"/>
    <w:rsid w:val="00F72ECD"/>
    <w:rsid w:val="00FD31E0"/>
    <w:rsid w:val="00FF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AB1F3"/>
  <w15:chartTrackingRefBased/>
  <w15:docId w15:val="{52786E09-5B63-4827-AA77-A31C11A16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08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88D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A72E3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72E3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72E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72E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12</Pages>
  <Words>936</Words>
  <Characters>5339</Characters>
  <Application>Microsoft Office Word</Application>
  <DocSecurity>0</DocSecurity>
  <Lines>44</Lines>
  <Paragraphs>12</Paragraphs>
  <ScaleCrop>false</ScaleCrop>
  <Company/>
  <LinksUpToDate>false</LinksUpToDate>
  <CharactersWithSpaces>6263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 free</dc:creator>
  <cp:keywords/>
  <dc:description/>
  <cp:lastModifiedBy>liyunez@163.com</cp:lastModifiedBy>
  <cp:revision>535</cp:revision>
  <dcterms:created xsi:type="dcterms:W3CDTF">2022-12-30T03:18:00Z</dcterms:created>
  <dcterms:modified xsi:type="dcterms:W3CDTF">2024-07-30T04:05:00Z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47c3dbe7-6f5a-419d-852f-142a25b0b122</vt:lpwstr>
  </property>
</Properties>
</file>