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B19" w:rsidRDefault="003E5093" w:rsidP="003E5093">
      <w:pPr>
        <w:ind w:firstLineChars="800" w:firstLine="2240"/>
        <w:rPr>
          <w:rFonts w:ascii="Times New Roman" w:hAnsi="Times New Roman" w:cs="Times New Roman"/>
          <w:sz w:val="28"/>
          <w:szCs w:val="28"/>
        </w:rPr>
      </w:pPr>
      <w:r w:rsidRPr="003E5093">
        <w:rPr>
          <w:rFonts w:ascii="Times New Roman" w:hAnsi="Times New Roman" w:cs="Times New Roman"/>
          <w:sz w:val="28"/>
          <w:szCs w:val="28"/>
        </w:rPr>
        <w:t>Supporting Information</w:t>
      </w:r>
    </w:p>
    <w:p w:rsidR="003E5093" w:rsidRDefault="003E5093" w:rsidP="003E5093">
      <w:pPr>
        <w:rPr>
          <w:rFonts w:hint="eastAsia"/>
        </w:rPr>
      </w:pPr>
    </w:p>
    <w:p w:rsidR="00C32B19" w:rsidRDefault="00000000">
      <w:pPr>
        <w:pStyle w:val="MDPI51figurecaption"/>
        <w:ind w:left="0"/>
        <w:jc w:val="center"/>
        <w:rPr>
          <w:b/>
        </w:rPr>
      </w:pPr>
      <w:r>
        <w:rPr>
          <w:rFonts w:ascii="Times New Roman" w:eastAsia="宋体" w:hAnsi="Times New Roman"/>
          <w:noProof/>
          <w:szCs w:val="21"/>
        </w:rPr>
        <w:drawing>
          <wp:inline distT="0" distB="0" distL="0" distR="0">
            <wp:extent cx="4554220" cy="3247390"/>
            <wp:effectExtent l="0" t="0" r="5080" b="3810"/>
            <wp:docPr id="32" name="图片 32" descr="D:\syc\M6A\查重and润色\cancers\OLHUC_1_4_17122021-1646142\OLHUC_1_4_17122021-1647693\FIGURE7\figure7-20220721.jpgfigure7-20220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:\syc\M6A\查重and润色\cancers\OLHUC_1_4_17122021-1646142\OLHUC_1_4_17122021-1647693\FIGURE7\figure7-20220721.jpgfigure7-2022072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4220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B19" w:rsidRDefault="00000000" w:rsidP="003E5093">
      <w:pPr>
        <w:pStyle w:val="MDPI51figurecaption"/>
        <w:spacing w:line="360" w:lineRule="auto"/>
        <w:ind w:left="0"/>
        <w:rPr>
          <w:snapToGrid w:val="0"/>
        </w:rPr>
      </w:pPr>
      <w:bookmarkStart w:id="0" w:name="OLE_LINK3"/>
      <w:r>
        <w:rPr>
          <w:b/>
        </w:rPr>
        <w:t xml:space="preserve">Figure </w:t>
      </w:r>
      <w:r>
        <w:rPr>
          <w:rFonts w:eastAsia="宋体" w:hint="eastAsia"/>
          <w:b/>
          <w:lang w:eastAsia="zh-CN"/>
        </w:rPr>
        <w:t>S1</w:t>
      </w:r>
      <w:r>
        <w:rPr>
          <w:b/>
        </w:rPr>
        <w:t xml:space="preserve">. </w:t>
      </w:r>
      <w:r>
        <w:rPr>
          <w:rFonts w:hint="eastAsia"/>
          <w:b/>
        </w:rPr>
        <w:t xml:space="preserve"> </w:t>
      </w:r>
      <w:r>
        <w:rPr>
          <w:rFonts w:eastAsia="宋体" w:hint="eastAsia"/>
          <w:bCs/>
          <w:lang w:eastAsia="zh-CN"/>
        </w:rPr>
        <w:t>R</w:t>
      </w:r>
      <w:r>
        <w:rPr>
          <w:rFonts w:hint="eastAsia"/>
          <w:bCs/>
        </w:rPr>
        <w:t>isk model can distinguish high</w:t>
      </w:r>
      <w:r>
        <w:rPr>
          <w:rFonts w:eastAsia="宋体" w:hint="eastAsia"/>
          <w:bCs/>
          <w:lang w:eastAsia="zh-CN"/>
        </w:rPr>
        <w:t>-</w:t>
      </w:r>
      <w:r>
        <w:rPr>
          <w:rFonts w:hint="eastAsia"/>
          <w:bCs/>
        </w:rPr>
        <w:t>risk and low</w:t>
      </w:r>
      <w:r>
        <w:rPr>
          <w:rFonts w:eastAsia="宋体" w:hint="eastAsia"/>
          <w:bCs/>
          <w:lang w:eastAsia="zh-CN"/>
        </w:rPr>
        <w:t>-</w:t>
      </w:r>
      <w:r>
        <w:rPr>
          <w:rFonts w:hint="eastAsia"/>
          <w:bCs/>
        </w:rPr>
        <w:t>risk patients efficiently</w:t>
      </w:r>
      <w:r>
        <w:rPr>
          <w:rFonts w:eastAsia="宋体" w:hint="eastAsia"/>
          <w:bCs/>
          <w:lang w:eastAsia="zh-CN"/>
        </w:rPr>
        <w:t>.</w:t>
      </w:r>
      <w:bookmarkEnd w:id="0"/>
      <w:r>
        <w:rPr>
          <w:rFonts w:eastAsia="宋体" w:hint="eastAsia"/>
          <w:b/>
          <w:lang w:eastAsia="zh-CN"/>
        </w:rPr>
        <w:t xml:space="preserve"> </w:t>
      </w:r>
      <w:r>
        <w:t>The risk scores plot, overall survival status, and heatmap of 11 N</w:t>
      </w:r>
      <w:r>
        <w:rPr>
          <w:vertAlign w:val="superscript"/>
        </w:rPr>
        <w:t>6</w:t>
      </w:r>
      <w:r>
        <w:t>-methyladenosine-associated prognostic long noncoding RNAs in the training (A) and testing cohorts (B).</w:t>
      </w:r>
    </w:p>
    <w:p w:rsidR="00C32B19" w:rsidRDefault="00C32B19"/>
    <w:p w:rsidR="00C32B19" w:rsidRDefault="00C32B19"/>
    <w:p w:rsidR="00C32B19" w:rsidRDefault="00000000">
      <w:pPr>
        <w:pStyle w:val="MDPI51figurecaption"/>
        <w:ind w:left="0"/>
        <w:jc w:val="center"/>
        <w:rPr>
          <w:b/>
        </w:rPr>
      </w:pPr>
      <w:r>
        <w:rPr>
          <w:rFonts w:ascii="Times New Roman" w:eastAsia="宋体" w:hAnsi="Times New Roman"/>
          <w:noProof/>
          <w:szCs w:val="21"/>
        </w:rPr>
        <w:drawing>
          <wp:inline distT="0" distB="0" distL="0" distR="0">
            <wp:extent cx="4548505" cy="1682750"/>
            <wp:effectExtent l="0" t="0" r="10795" b="6350"/>
            <wp:docPr id="33" name="图片 33" descr="D:\syc\M6A\FIGURE8\figure8-20220117.jpgfigure8-2022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D:\syc\M6A\FIGURE8\figure8-20220117.jpgfigure8-20220117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8505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B19" w:rsidRDefault="00000000" w:rsidP="003E5093">
      <w:pPr>
        <w:pStyle w:val="MDPI51figurecaption"/>
        <w:spacing w:line="360" w:lineRule="auto"/>
        <w:ind w:left="0"/>
        <w:rPr>
          <w:lang w:eastAsia="zh-CN"/>
        </w:rPr>
      </w:pPr>
      <w:r>
        <w:rPr>
          <w:b/>
        </w:rPr>
        <w:t xml:space="preserve">Figure </w:t>
      </w:r>
      <w:r>
        <w:rPr>
          <w:rFonts w:eastAsia="宋体" w:hint="eastAsia"/>
          <w:b/>
          <w:lang w:eastAsia="zh-CN"/>
        </w:rPr>
        <w:t>S2</w:t>
      </w:r>
      <w:r>
        <w:rPr>
          <w:b/>
        </w:rPr>
        <w:t xml:space="preserve">. </w:t>
      </w:r>
      <w:r>
        <w:rPr>
          <w:rFonts w:hint="eastAsia"/>
          <w:bCs/>
        </w:rPr>
        <w:t>Risk model score as independent prognostic indicators.</w:t>
      </w:r>
      <w:r>
        <w:rPr>
          <w:rFonts w:eastAsia="宋体" w:hint="eastAsia"/>
          <w:bCs/>
          <w:lang w:eastAsia="zh-CN"/>
        </w:rPr>
        <w:t xml:space="preserve"> </w:t>
      </w:r>
      <w:r>
        <w:t>Validation of the independence of the m</w:t>
      </w:r>
      <w:r>
        <w:rPr>
          <w:vertAlign w:val="superscript"/>
        </w:rPr>
        <w:t>6</w:t>
      </w:r>
      <w:r>
        <w:t xml:space="preserve">A-associated prognostic </w:t>
      </w:r>
      <w:proofErr w:type="spellStart"/>
      <w:r>
        <w:t>lncRNAs</w:t>
      </w:r>
      <w:proofErr w:type="spellEnd"/>
      <w:r>
        <w:t xml:space="preserve"> in the overall survival through the univariate (A) and multivariate Cox regression analyses (B).</w:t>
      </w:r>
    </w:p>
    <w:p w:rsidR="00C32B19" w:rsidRDefault="00C32B19"/>
    <w:p w:rsidR="00C32B19" w:rsidRDefault="00C32B19"/>
    <w:p w:rsidR="00C32B19" w:rsidRDefault="00C32B19"/>
    <w:p w:rsidR="00C32B19" w:rsidRDefault="00000000">
      <w:pPr>
        <w:pStyle w:val="MDPI51figurecaption"/>
        <w:ind w:left="0"/>
        <w:jc w:val="center"/>
        <w:rPr>
          <w:b/>
        </w:rPr>
      </w:pPr>
      <w:r>
        <w:rPr>
          <w:rFonts w:ascii="Times New Roman" w:eastAsia="宋体" w:hAnsi="Times New Roman"/>
          <w:noProof/>
          <w:szCs w:val="21"/>
        </w:rPr>
        <w:lastRenderedPageBreak/>
        <w:drawing>
          <wp:inline distT="0" distB="0" distL="0" distR="0">
            <wp:extent cx="4575810" cy="4899660"/>
            <wp:effectExtent l="0" t="0" r="8890" b="2540"/>
            <wp:docPr id="34" name="图片 34" descr="D:\syc\M6A\FIGURE9\figure9.jpgfigur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D:\syc\M6A\FIGURE9\figure9.jpgfigure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5810" cy="489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B19" w:rsidRDefault="00000000" w:rsidP="003E5093">
      <w:pPr>
        <w:pStyle w:val="MDPI51figurecaption"/>
        <w:spacing w:line="360" w:lineRule="auto"/>
        <w:ind w:left="0"/>
        <w:rPr>
          <w:snapToGrid w:val="0"/>
        </w:rPr>
      </w:pPr>
      <w:r>
        <w:rPr>
          <w:b/>
        </w:rPr>
        <w:t xml:space="preserve">Figure </w:t>
      </w:r>
      <w:r>
        <w:rPr>
          <w:rFonts w:eastAsia="宋体" w:hint="eastAsia"/>
          <w:b/>
          <w:lang w:eastAsia="zh-CN"/>
        </w:rPr>
        <w:t>S3</w:t>
      </w:r>
      <w:r>
        <w:rPr>
          <w:b/>
        </w:rPr>
        <w:t>.</w:t>
      </w:r>
      <w:bookmarkStart w:id="1" w:name="OLE_LINK72"/>
      <w:r>
        <w:rPr>
          <w:b/>
        </w:rPr>
        <w:t xml:space="preserve"> </w:t>
      </w:r>
      <w:r>
        <w:rPr>
          <w:rFonts w:hint="eastAsia"/>
          <w:bCs/>
          <w:lang w:eastAsia="zh-CN"/>
        </w:rPr>
        <w:t>S</w:t>
      </w:r>
      <w:r>
        <w:rPr>
          <w:bCs/>
          <w:lang w:eastAsia="zh-CN"/>
        </w:rPr>
        <w:t>urvival analysis of the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 xml:space="preserve">risk score for </w:t>
      </w:r>
      <w:r>
        <w:rPr>
          <w:rFonts w:hint="eastAsia"/>
          <w:bCs/>
          <w:lang w:eastAsia="zh-CN"/>
        </w:rPr>
        <w:t>THCA</w:t>
      </w:r>
      <w:r>
        <w:rPr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 xml:space="preserve">patients within different </w:t>
      </w:r>
      <w:r>
        <w:rPr>
          <w:bCs/>
          <w:lang w:eastAsia="zh-CN"/>
        </w:rPr>
        <w:t>clinicopathological characteristics.</w:t>
      </w:r>
      <w:r>
        <w:rPr>
          <w:rFonts w:hint="eastAsia"/>
          <w:bCs/>
          <w:lang w:eastAsia="zh-CN"/>
        </w:rPr>
        <w:t xml:space="preserve"> </w:t>
      </w:r>
      <w:r>
        <w:t>Subgroup overall survival analysis, including age (A, B), sex (C, D), TNM stage (E-J</w:t>
      </w:r>
      <w:r>
        <w:rPr>
          <w:rFonts w:eastAsia="宋体" w:hint="eastAsia"/>
          <w:lang w:eastAsia="zh-CN"/>
        </w:rPr>
        <w:t>)</w:t>
      </w:r>
      <w:r>
        <w:t>, and pathological stage (K, L).</w:t>
      </w:r>
      <w:bookmarkEnd w:id="1"/>
    </w:p>
    <w:p w:rsidR="00C32B19" w:rsidRDefault="00C32B19"/>
    <w:p w:rsidR="00C32B19" w:rsidRDefault="00000000">
      <w:r>
        <w:rPr>
          <w:noProof/>
        </w:rPr>
        <w:lastRenderedPageBreak/>
        <w:drawing>
          <wp:inline distT="0" distB="0" distL="114300" distR="114300">
            <wp:extent cx="5273040" cy="4991735"/>
            <wp:effectExtent l="0" t="0" r="10160" b="12065"/>
            <wp:docPr id="1" name="图片 1" descr="figure S4-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4-12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99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B19" w:rsidRDefault="00C32B19">
      <w:pPr>
        <w:rPr>
          <w:rFonts w:ascii="Times New Roman" w:hAnsi="Times New Roman" w:cs="Times New Roman"/>
          <w:sz w:val="18"/>
          <w:szCs w:val="18"/>
        </w:rPr>
      </w:pPr>
    </w:p>
    <w:p w:rsidR="00C32B19" w:rsidRPr="003E5093" w:rsidRDefault="00000000" w:rsidP="003E5093">
      <w:pPr>
        <w:pStyle w:val="MDPI51figurecaption"/>
        <w:spacing w:line="360" w:lineRule="auto"/>
        <w:ind w:left="0"/>
        <w:rPr>
          <w:bCs/>
        </w:rPr>
      </w:pPr>
      <w:r w:rsidRPr="003E5093">
        <w:rPr>
          <w:bCs/>
        </w:rPr>
        <w:t>Figure S</w:t>
      </w:r>
      <w:r w:rsidRPr="003E5093">
        <w:rPr>
          <w:rFonts w:hint="eastAsia"/>
          <w:bCs/>
        </w:rPr>
        <w:t>4</w:t>
      </w:r>
      <w:r w:rsidRPr="003E5093">
        <w:rPr>
          <w:bCs/>
        </w:rPr>
        <w:t xml:space="preserve">. Correlation analysis between </w:t>
      </w:r>
      <w:bookmarkStart w:id="2" w:name="OLE_LINK31"/>
      <w:r w:rsidRPr="003E5093">
        <w:rPr>
          <w:bCs/>
        </w:rPr>
        <w:t>the risk model score</w:t>
      </w:r>
      <w:bookmarkEnd w:id="2"/>
      <w:r w:rsidRPr="003E5093">
        <w:rPr>
          <w:bCs/>
        </w:rPr>
        <w:t xml:space="preserve"> and</w:t>
      </w:r>
      <w:r w:rsidRPr="003E5093">
        <w:rPr>
          <w:rFonts w:hint="eastAsia"/>
          <w:bCs/>
        </w:rPr>
        <w:t xml:space="preserve"> immune</w:t>
      </w:r>
      <w:r w:rsidRPr="003E5093">
        <w:rPr>
          <w:bCs/>
        </w:rPr>
        <w:t xml:space="preserve"> cell infiltration</w:t>
      </w:r>
      <w:r w:rsidRPr="003E5093">
        <w:rPr>
          <w:rFonts w:hint="eastAsia"/>
          <w:bCs/>
        </w:rPr>
        <w:t xml:space="preserve">. </w:t>
      </w:r>
      <w:r w:rsidRPr="003E5093">
        <w:rPr>
          <w:bCs/>
        </w:rPr>
        <w:t>(A)</w:t>
      </w:r>
      <w:r w:rsidRPr="003E5093">
        <w:rPr>
          <w:rFonts w:hint="eastAsia"/>
          <w:bCs/>
        </w:rPr>
        <w:t xml:space="preserve"> Differences expression of m6A-associated </w:t>
      </w:r>
      <w:proofErr w:type="spellStart"/>
      <w:r w:rsidRPr="003E5093">
        <w:rPr>
          <w:rFonts w:hint="eastAsia"/>
          <w:bCs/>
        </w:rPr>
        <w:t>lncRNAs</w:t>
      </w:r>
      <w:proofErr w:type="spellEnd"/>
      <w:r w:rsidRPr="003E5093">
        <w:rPr>
          <w:rFonts w:hint="eastAsia"/>
          <w:bCs/>
        </w:rPr>
        <w:t xml:space="preserve"> between low- and high-risk score groups. (B) </w:t>
      </w:r>
      <w:r w:rsidRPr="003E5093">
        <w:rPr>
          <w:bCs/>
        </w:rPr>
        <w:t xml:space="preserve">Correlation analysis between risk score and </w:t>
      </w:r>
      <w:proofErr w:type="spellStart"/>
      <w:r w:rsidRPr="003E5093">
        <w:rPr>
          <w:bCs/>
        </w:rPr>
        <w:t>and</w:t>
      </w:r>
      <w:proofErr w:type="spellEnd"/>
      <w:r w:rsidRPr="003E5093">
        <w:rPr>
          <w:bCs/>
        </w:rPr>
        <w:t xml:space="preserve"> TME infiltration cells. (*p &lt; 0.05; Blue, negative correlations; Red, positive correlations)</w:t>
      </w:r>
      <w:r w:rsidRPr="003E5093">
        <w:rPr>
          <w:rFonts w:hint="eastAsia"/>
          <w:bCs/>
        </w:rPr>
        <w:t>.</w:t>
      </w:r>
      <w:r w:rsidRPr="003E5093">
        <w:rPr>
          <w:bCs/>
        </w:rPr>
        <w:t xml:space="preserve"> (</w:t>
      </w:r>
      <w:r w:rsidRPr="003E5093">
        <w:rPr>
          <w:rFonts w:hint="eastAsia"/>
          <w:bCs/>
        </w:rPr>
        <w:t>C</w:t>
      </w:r>
      <w:r w:rsidRPr="003E5093">
        <w:rPr>
          <w:bCs/>
        </w:rPr>
        <w:t>) The abundance of each TME infiltrating cell in the high-risk and low-risk groups. (</w:t>
      </w:r>
      <w:proofErr w:type="gramStart"/>
      <w:r w:rsidRPr="003E5093">
        <w:rPr>
          <w:bCs/>
        </w:rPr>
        <w:t>ns</w:t>
      </w:r>
      <w:proofErr w:type="gramEnd"/>
      <w:r w:rsidRPr="003E5093">
        <w:rPr>
          <w:bCs/>
        </w:rPr>
        <w:t>: not significant, *p &lt; 0.05, ** p &lt; 0.01, *** p &lt; 0.001).</w:t>
      </w:r>
    </w:p>
    <w:p w:rsidR="00C32B19" w:rsidRDefault="00C32B19"/>
    <w:p w:rsidR="00C32B19" w:rsidRDefault="00C32B19"/>
    <w:p w:rsidR="00C32B19" w:rsidRDefault="00C32B19">
      <w:pPr>
        <w:pStyle w:val="MDPI31text"/>
        <w:ind w:left="0" w:firstLine="0"/>
        <w:rPr>
          <w:rFonts w:cs="Palatino Linotype"/>
          <w:b/>
          <w:bCs/>
          <w:sz w:val="18"/>
          <w:szCs w:val="18"/>
        </w:rPr>
      </w:pPr>
    </w:p>
    <w:p w:rsidR="00C32B19" w:rsidRDefault="00C32B19">
      <w:pPr>
        <w:pStyle w:val="MDPI31text"/>
        <w:ind w:left="0" w:firstLine="0"/>
        <w:rPr>
          <w:rFonts w:cs="Palatino Linotype"/>
          <w:b/>
          <w:bCs/>
          <w:sz w:val="18"/>
          <w:szCs w:val="18"/>
        </w:rPr>
      </w:pPr>
    </w:p>
    <w:p w:rsidR="00C32B19" w:rsidRDefault="00C32B19">
      <w:pPr>
        <w:pStyle w:val="MDPI31text"/>
        <w:ind w:left="0" w:firstLine="0"/>
        <w:rPr>
          <w:rFonts w:cs="Palatino Linotype"/>
          <w:b/>
          <w:bCs/>
          <w:sz w:val="18"/>
          <w:szCs w:val="18"/>
        </w:rPr>
      </w:pPr>
    </w:p>
    <w:p w:rsidR="00C32B19" w:rsidRDefault="00C32B19">
      <w:pPr>
        <w:pStyle w:val="MDPI31text"/>
        <w:ind w:left="0" w:firstLine="0"/>
        <w:rPr>
          <w:rFonts w:cs="Palatino Linotype"/>
          <w:b/>
          <w:bCs/>
          <w:sz w:val="18"/>
          <w:szCs w:val="18"/>
        </w:rPr>
      </w:pPr>
    </w:p>
    <w:p w:rsidR="00C32B19" w:rsidRDefault="00C32B19">
      <w:pPr>
        <w:pStyle w:val="MDPI31text"/>
        <w:ind w:left="0" w:firstLine="0"/>
        <w:rPr>
          <w:rFonts w:cs="Palatino Linotype"/>
          <w:b/>
          <w:bCs/>
          <w:sz w:val="18"/>
          <w:szCs w:val="18"/>
        </w:rPr>
      </w:pPr>
    </w:p>
    <w:p w:rsidR="00C32B19" w:rsidRDefault="00C32B19">
      <w:pPr>
        <w:pStyle w:val="MDPI31text"/>
        <w:ind w:left="0" w:firstLine="0"/>
        <w:rPr>
          <w:rFonts w:cs="Palatino Linotype"/>
          <w:b/>
          <w:bCs/>
          <w:sz w:val="18"/>
          <w:szCs w:val="18"/>
        </w:rPr>
      </w:pPr>
    </w:p>
    <w:p w:rsidR="00C32B19" w:rsidRDefault="00C32B19">
      <w:pPr>
        <w:pStyle w:val="MDPI31text"/>
        <w:ind w:left="0" w:firstLine="0"/>
        <w:rPr>
          <w:rFonts w:cs="Palatino Linotype"/>
          <w:b/>
          <w:bCs/>
          <w:sz w:val="18"/>
          <w:szCs w:val="18"/>
        </w:rPr>
      </w:pPr>
    </w:p>
    <w:p w:rsidR="00C32B19" w:rsidRDefault="00C32B19">
      <w:pPr>
        <w:pStyle w:val="MDPI31text"/>
        <w:ind w:left="0" w:firstLine="0"/>
        <w:rPr>
          <w:rFonts w:cs="Palatino Linotype"/>
          <w:b/>
          <w:bCs/>
          <w:sz w:val="18"/>
          <w:szCs w:val="18"/>
        </w:rPr>
      </w:pPr>
    </w:p>
    <w:p w:rsidR="00C32B19" w:rsidRDefault="00C32B19">
      <w:pPr>
        <w:pStyle w:val="MDPI31text"/>
        <w:ind w:left="0" w:firstLine="0"/>
        <w:rPr>
          <w:rFonts w:cs="Palatino Linotype"/>
          <w:b/>
          <w:bCs/>
          <w:sz w:val="18"/>
          <w:szCs w:val="18"/>
        </w:rPr>
      </w:pPr>
    </w:p>
    <w:p w:rsidR="00C32B19" w:rsidRDefault="00C32B19">
      <w:pPr>
        <w:pStyle w:val="MDPI31text"/>
        <w:ind w:left="0" w:firstLine="0"/>
        <w:rPr>
          <w:rFonts w:cs="Palatino Linotype"/>
          <w:b/>
          <w:bCs/>
          <w:sz w:val="18"/>
          <w:szCs w:val="18"/>
        </w:rPr>
      </w:pPr>
    </w:p>
    <w:p w:rsidR="00C32B19" w:rsidRDefault="00C32B19">
      <w:pPr>
        <w:pStyle w:val="MDPI31text"/>
        <w:ind w:left="0" w:firstLine="0"/>
        <w:rPr>
          <w:rFonts w:cs="Palatino Linotype"/>
          <w:b/>
          <w:bCs/>
          <w:sz w:val="18"/>
          <w:szCs w:val="18"/>
        </w:rPr>
      </w:pPr>
    </w:p>
    <w:p w:rsidR="00C32B19" w:rsidRDefault="00000000">
      <w:pPr>
        <w:pStyle w:val="MDPI31text"/>
        <w:ind w:left="0" w:firstLine="0"/>
        <w:rPr>
          <w:rFonts w:cs="Palatino Linotype"/>
          <w:sz w:val="18"/>
          <w:szCs w:val="18"/>
        </w:rPr>
      </w:pPr>
      <w:r>
        <w:rPr>
          <w:rFonts w:cs="Palatino Linotype"/>
          <w:b/>
          <w:bCs/>
          <w:sz w:val="18"/>
          <w:szCs w:val="18"/>
        </w:rPr>
        <w:lastRenderedPageBreak/>
        <w:t xml:space="preserve">Table </w:t>
      </w:r>
      <w:r>
        <w:rPr>
          <w:rFonts w:eastAsia="宋体" w:cs="Palatino Linotype" w:hint="eastAsia"/>
          <w:b/>
          <w:bCs/>
          <w:sz w:val="18"/>
          <w:szCs w:val="18"/>
          <w:lang w:eastAsia="zh-CN"/>
        </w:rPr>
        <w:t>S1</w:t>
      </w:r>
      <w:r>
        <w:rPr>
          <w:rFonts w:cs="Palatino Linotype"/>
          <w:b/>
          <w:bCs/>
          <w:sz w:val="18"/>
          <w:szCs w:val="18"/>
        </w:rPr>
        <w:t>.</w:t>
      </w:r>
      <w:r>
        <w:rPr>
          <w:rFonts w:cs="Palatino Linotype"/>
          <w:sz w:val="18"/>
          <w:szCs w:val="18"/>
        </w:rPr>
        <w:t xml:space="preserve"> </w:t>
      </w:r>
      <w:r>
        <w:rPr>
          <w:rFonts w:cs="Palatino Linotype"/>
          <w:sz w:val="18"/>
          <w:szCs w:val="18"/>
          <w:lang w:eastAsia="zh-CN"/>
        </w:rPr>
        <w:t>Targeting sequence information of vectors used in the study</w:t>
      </w:r>
      <w:r>
        <w:rPr>
          <w:rFonts w:cs="Palatino Linotype" w:hint="eastAsia"/>
          <w:sz w:val="18"/>
          <w:szCs w:val="18"/>
          <w:lang w:eastAsia="zh-CN"/>
        </w:rPr>
        <w:t>.</w:t>
      </w:r>
    </w:p>
    <w:p w:rsidR="00C32B19" w:rsidRDefault="00C32B19">
      <w:pPr>
        <w:pStyle w:val="MDPI31text"/>
        <w:ind w:left="0" w:firstLine="0"/>
        <w:rPr>
          <w:rFonts w:cs="Palatino Linotype"/>
          <w:sz w:val="18"/>
          <w:szCs w:val="18"/>
        </w:rPr>
      </w:pPr>
    </w:p>
    <w:tbl>
      <w:tblPr>
        <w:tblStyle w:val="a3"/>
        <w:tblW w:w="852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65"/>
        <w:gridCol w:w="4087"/>
      </w:tblGrid>
      <w:tr w:rsidR="00C32B19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</w:tcPr>
          <w:p w:rsidR="00C32B19" w:rsidRDefault="00000000">
            <w:pPr>
              <w:pStyle w:val="MDPI31text"/>
              <w:ind w:left="0" w:firstLineChars="200" w:firstLine="361"/>
              <w:rPr>
                <w:rFonts w:eastAsia="宋体" w:cs="Palatino Linotype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宋体" w:cs="Palatino Linotype" w:hint="eastAsia"/>
                <w:b/>
                <w:bCs/>
                <w:sz w:val="18"/>
                <w:szCs w:val="18"/>
                <w:lang w:eastAsia="zh-CN"/>
              </w:rPr>
              <w:t>LncRNA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C32B19" w:rsidRDefault="00000000">
            <w:pPr>
              <w:pStyle w:val="MDPI31text"/>
              <w:ind w:left="0" w:firstLineChars="200" w:firstLine="361"/>
              <w:rPr>
                <w:rFonts w:cs="Palatino Linotype"/>
                <w:b/>
                <w:bCs/>
                <w:sz w:val="18"/>
                <w:szCs w:val="18"/>
              </w:rPr>
            </w:pPr>
            <w:r>
              <w:rPr>
                <w:rFonts w:cs="Palatino Linotype"/>
                <w:b/>
                <w:bCs/>
                <w:sz w:val="18"/>
                <w:szCs w:val="18"/>
                <w:lang w:eastAsia="zh-CN"/>
              </w:rPr>
              <w:t xml:space="preserve">Vector type </w:t>
            </w:r>
          </w:p>
          <w:p w:rsidR="00C32B19" w:rsidRDefault="00C32B19">
            <w:pPr>
              <w:pStyle w:val="MDPI31text"/>
              <w:ind w:left="0" w:firstLineChars="200" w:firstLine="361"/>
              <w:rPr>
                <w:rFonts w:cs="Palatino Linotype"/>
                <w:b/>
                <w:bCs/>
                <w:sz w:val="18"/>
                <w:szCs w:val="18"/>
              </w:rPr>
            </w:pPr>
          </w:p>
        </w:tc>
        <w:tc>
          <w:tcPr>
            <w:tcW w:w="4087" w:type="dxa"/>
            <w:tcBorders>
              <w:bottom w:val="single" w:sz="4" w:space="0" w:color="auto"/>
            </w:tcBorders>
          </w:tcPr>
          <w:p w:rsidR="00C32B19" w:rsidRDefault="00000000">
            <w:pPr>
              <w:pStyle w:val="MDPI31text"/>
              <w:ind w:left="0" w:firstLineChars="200" w:firstLine="361"/>
              <w:rPr>
                <w:rFonts w:cs="Palatino Linotype"/>
                <w:b/>
                <w:bCs/>
                <w:sz w:val="18"/>
                <w:szCs w:val="18"/>
              </w:rPr>
            </w:pPr>
            <w:r>
              <w:rPr>
                <w:rFonts w:cs="Palatino Linotype"/>
                <w:b/>
                <w:bCs/>
                <w:sz w:val="18"/>
                <w:szCs w:val="18"/>
                <w:lang w:eastAsia="zh-CN"/>
              </w:rPr>
              <w:t>Targeting sequence</w:t>
            </w:r>
          </w:p>
          <w:p w:rsidR="00C32B19" w:rsidRDefault="00C32B19">
            <w:pPr>
              <w:pStyle w:val="MDPI31text"/>
              <w:ind w:left="0" w:firstLineChars="200" w:firstLine="361"/>
              <w:rPr>
                <w:rFonts w:cs="Palatino Linotype"/>
                <w:b/>
                <w:bCs/>
                <w:sz w:val="18"/>
                <w:szCs w:val="18"/>
              </w:rPr>
            </w:pPr>
          </w:p>
        </w:tc>
      </w:tr>
      <w:tr w:rsidR="00C32B19">
        <w:trPr>
          <w:jc w:val="center"/>
        </w:trPr>
        <w:tc>
          <w:tcPr>
            <w:tcW w:w="2269" w:type="dxa"/>
            <w:vMerge w:val="restart"/>
          </w:tcPr>
          <w:p w:rsidR="00C32B19" w:rsidRDefault="00C32B19">
            <w:pPr>
              <w:pStyle w:val="MDPI31text"/>
              <w:ind w:left="0" w:firstLineChars="200" w:firstLine="360"/>
              <w:jc w:val="center"/>
              <w:rPr>
                <w:rFonts w:cs="Palatino Linotype"/>
                <w:sz w:val="18"/>
                <w:szCs w:val="18"/>
                <w:highlight w:val="yellow"/>
                <w:lang w:eastAsia="zh-CN"/>
              </w:rPr>
            </w:pPr>
          </w:p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</w:rPr>
            </w:pPr>
            <w:r>
              <w:rPr>
                <w:rFonts w:cs="Palatino Linotype"/>
                <w:sz w:val="18"/>
                <w:szCs w:val="18"/>
                <w:lang w:eastAsia="zh-CN"/>
              </w:rPr>
              <w:t>MIR181A2HG</w:t>
            </w:r>
          </w:p>
        </w:tc>
        <w:tc>
          <w:tcPr>
            <w:tcW w:w="2165" w:type="dxa"/>
          </w:tcPr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</w:rPr>
            </w:pPr>
            <w:r>
              <w:rPr>
                <w:rFonts w:cs="Palatino Linotype"/>
                <w:sz w:val="18"/>
                <w:szCs w:val="18"/>
                <w:lang w:eastAsia="zh-CN"/>
              </w:rPr>
              <w:t xml:space="preserve">shRNA1 plasmid </w:t>
            </w:r>
          </w:p>
          <w:p w:rsidR="00C32B19" w:rsidRDefault="00C32B19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</w:rPr>
            </w:pPr>
          </w:p>
        </w:tc>
        <w:tc>
          <w:tcPr>
            <w:tcW w:w="4087" w:type="dxa"/>
          </w:tcPr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</w:rPr>
            </w:pPr>
            <w:r>
              <w:rPr>
                <w:rFonts w:cs="Palatino Linotype"/>
                <w:sz w:val="18"/>
                <w:szCs w:val="18"/>
                <w:lang w:eastAsia="zh-CN"/>
              </w:rPr>
              <w:t>GCAAGAATCCTATCTGGAAA</w:t>
            </w:r>
          </w:p>
        </w:tc>
      </w:tr>
      <w:tr w:rsidR="00C32B19">
        <w:trPr>
          <w:jc w:val="center"/>
        </w:trPr>
        <w:tc>
          <w:tcPr>
            <w:tcW w:w="2269" w:type="dxa"/>
            <w:vMerge/>
          </w:tcPr>
          <w:p w:rsidR="00C32B19" w:rsidRDefault="00C32B19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  <w:lang w:eastAsia="zh-CN"/>
              </w:rPr>
            </w:pPr>
          </w:p>
        </w:tc>
        <w:tc>
          <w:tcPr>
            <w:tcW w:w="2165" w:type="dxa"/>
          </w:tcPr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</w:rPr>
            </w:pPr>
            <w:r>
              <w:rPr>
                <w:rFonts w:cs="Palatino Linotype" w:hint="eastAsia"/>
                <w:sz w:val="18"/>
                <w:szCs w:val="18"/>
                <w:lang w:eastAsia="zh-CN"/>
              </w:rPr>
              <w:t>s</w:t>
            </w:r>
            <w:r>
              <w:rPr>
                <w:rFonts w:cs="Palatino Linotype"/>
                <w:sz w:val="18"/>
                <w:szCs w:val="18"/>
                <w:lang w:eastAsia="zh-CN"/>
              </w:rPr>
              <w:t>hRNA</w:t>
            </w:r>
            <w:r>
              <w:rPr>
                <w:rFonts w:cs="Palatino Linotype" w:hint="eastAsia"/>
                <w:sz w:val="18"/>
                <w:szCs w:val="18"/>
                <w:lang w:eastAsia="zh-CN"/>
              </w:rPr>
              <w:t>2</w:t>
            </w:r>
            <w:r>
              <w:rPr>
                <w:rFonts w:cs="Palatino Linotype"/>
                <w:sz w:val="18"/>
                <w:szCs w:val="18"/>
                <w:lang w:eastAsia="zh-CN"/>
              </w:rPr>
              <w:t xml:space="preserve"> plasmid </w:t>
            </w:r>
          </w:p>
          <w:p w:rsidR="00C32B19" w:rsidRDefault="00C32B19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</w:rPr>
            </w:pPr>
          </w:p>
        </w:tc>
        <w:tc>
          <w:tcPr>
            <w:tcW w:w="4087" w:type="dxa"/>
          </w:tcPr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GGCGAACTGTCCTGTGGAAAG</w:t>
            </w:r>
          </w:p>
        </w:tc>
      </w:tr>
    </w:tbl>
    <w:p w:rsidR="00C32B19" w:rsidRDefault="00C32B19">
      <w:pPr>
        <w:pStyle w:val="MDPI31text"/>
        <w:ind w:left="0" w:firstLine="0"/>
        <w:rPr>
          <w:highlight w:val="yellow"/>
        </w:rPr>
      </w:pPr>
    </w:p>
    <w:p w:rsidR="00C32B19" w:rsidRDefault="00C32B19"/>
    <w:p w:rsidR="00C32B19" w:rsidRDefault="00C32B19"/>
    <w:p w:rsidR="00C32B19" w:rsidRDefault="00C32B19"/>
    <w:p w:rsidR="00C32B19" w:rsidRDefault="00000000">
      <w:pPr>
        <w:pStyle w:val="MDPI31text"/>
        <w:ind w:left="0" w:firstLine="0"/>
        <w:rPr>
          <w:rFonts w:cs="Palatino Linotype"/>
          <w:sz w:val="18"/>
          <w:szCs w:val="18"/>
        </w:rPr>
      </w:pPr>
      <w:r>
        <w:rPr>
          <w:rFonts w:cs="Palatino Linotype"/>
          <w:b/>
          <w:bCs/>
          <w:sz w:val="18"/>
          <w:szCs w:val="18"/>
        </w:rPr>
        <w:t xml:space="preserve">Table </w:t>
      </w:r>
      <w:r>
        <w:rPr>
          <w:rFonts w:eastAsia="宋体" w:cs="Palatino Linotype" w:hint="eastAsia"/>
          <w:b/>
          <w:bCs/>
          <w:sz w:val="18"/>
          <w:szCs w:val="18"/>
          <w:lang w:eastAsia="zh-CN"/>
        </w:rPr>
        <w:t>S2</w:t>
      </w:r>
      <w:r>
        <w:rPr>
          <w:rFonts w:cs="Palatino Linotype"/>
          <w:b/>
          <w:bCs/>
          <w:sz w:val="18"/>
          <w:szCs w:val="18"/>
        </w:rPr>
        <w:t>.</w:t>
      </w:r>
      <w:r>
        <w:rPr>
          <w:rFonts w:cs="Palatino Linotype"/>
          <w:sz w:val="18"/>
          <w:szCs w:val="18"/>
        </w:rPr>
        <w:t xml:space="preserve"> Primer sequences list</w:t>
      </w:r>
    </w:p>
    <w:p w:rsidR="00C32B19" w:rsidRDefault="00C32B19">
      <w:pPr>
        <w:pStyle w:val="MDPI31text"/>
        <w:ind w:left="0" w:firstLine="0"/>
        <w:rPr>
          <w:rFonts w:cs="Palatino Linotype"/>
          <w:sz w:val="18"/>
          <w:szCs w:val="18"/>
        </w:rPr>
      </w:pP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5390"/>
      </w:tblGrid>
      <w:tr w:rsidR="00C32B19">
        <w:trPr>
          <w:jc w:val="center"/>
        </w:trPr>
        <w:tc>
          <w:tcPr>
            <w:tcW w:w="1881" w:type="dxa"/>
            <w:tcBorders>
              <w:bottom w:val="single" w:sz="4" w:space="0" w:color="auto"/>
            </w:tcBorders>
          </w:tcPr>
          <w:p w:rsidR="00C32B19" w:rsidRDefault="00000000">
            <w:pPr>
              <w:pStyle w:val="MDPI31text"/>
              <w:ind w:left="0" w:firstLineChars="200" w:firstLine="361"/>
              <w:rPr>
                <w:rFonts w:eastAsia="宋体" w:cs="Palatino Linotype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宋体" w:cs="Palatino Linotype" w:hint="eastAsia"/>
                <w:b/>
                <w:bCs/>
                <w:sz w:val="18"/>
                <w:szCs w:val="18"/>
                <w:lang w:eastAsia="zh-CN"/>
              </w:rPr>
              <w:t>LncRNA</w:t>
            </w: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:rsidR="00C32B19" w:rsidRDefault="00000000">
            <w:pPr>
              <w:pStyle w:val="MDPI31text"/>
              <w:ind w:left="0" w:firstLineChars="200" w:firstLine="361"/>
              <w:rPr>
                <w:rFonts w:cs="Palatino Linotype"/>
                <w:b/>
                <w:bCs/>
                <w:sz w:val="18"/>
                <w:szCs w:val="18"/>
              </w:rPr>
            </w:pPr>
            <w:r>
              <w:rPr>
                <w:rFonts w:cs="Palatino Linotype"/>
                <w:b/>
                <w:bCs/>
                <w:sz w:val="18"/>
                <w:szCs w:val="18"/>
              </w:rPr>
              <w:t>Sequence</w:t>
            </w:r>
          </w:p>
        </w:tc>
      </w:tr>
      <w:tr w:rsidR="00C32B19">
        <w:trPr>
          <w:jc w:val="center"/>
        </w:trPr>
        <w:tc>
          <w:tcPr>
            <w:tcW w:w="1881" w:type="dxa"/>
            <w:tcBorders>
              <w:top w:val="single" w:sz="4" w:space="0" w:color="auto"/>
            </w:tcBorders>
          </w:tcPr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</w:rPr>
            </w:pPr>
            <w:r>
              <w:rPr>
                <w:rFonts w:cs="Palatino Linotype"/>
                <w:sz w:val="18"/>
                <w:szCs w:val="18"/>
              </w:rPr>
              <w:t>LYPLAL1-DT</w:t>
            </w:r>
          </w:p>
        </w:tc>
        <w:tc>
          <w:tcPr>
            <w:tcW w:w="5390" w:type="dxa"/>
            <w:tcBorders>
              <w:top w:val="single" w:sz="4" w:space="0" w:color="auto"/>
            </w:tcBorders>
          </w:tcPr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</w:rPr>
            </w:pPr>
            <w:r>
              <w:rPr>
                <w:rFonts w:cs="Palatino Linotype"/>
                <w:sz w:val="18"/>
                <w:szCs w:val="18"/>
              </w:rPr>
              <w:t>Forward: GGCTCCCAGATGACATTTTAGGAC</w:t>
            </w:r>
          </w:p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</w:rPr>
            </w:pPr>
            <w:r>
              <w:rPr>
                <w:rFonts w:cs="Palatino Linotype"/>
                <w:sz w:val="18"/>
                <w:szCs w:val="18"/>
              </w:rPr>
              <w:t>Reverse: ATGTTCACTCAAGGCCCAAGCA</w:t>
            </w:r>
          </w:p>
        </w:tc>
      </w:tr>
      <w:tr w:rsidR="00C32B19">
        <w:trPr>
          <w:jc w:val="center"/>
        </w:trPr>
        <w:tc>
          <w:tcPr>
            <w:tcW w:w="1881" w:type="dxa"/>
          </w:tcPr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  <w:lang w:eastAsia="zh-CN"/>
              </w:rPr>
            </w:pPr>
            <w:r>
              <w:rPr>
                <w:rFonts w:cs="Palatino Linotype"/>
                <w:sz w:val="18"/>
                <w:szCs w:val="18"/>
                <w:lang w:eastAsia="zh-CN"/>
              </w:rPr>
              <w:t>EIF2AK3-DT</w:t>
            </w:r>
          </w:p>
        </w:tc>
        <w:tc>
          <w:tcPr>
            <w:tcW w:w="5390" w:type="dxa"/>
          </w:tcPr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</w:rPr>
            </w:pPr>
            <w:r>
              <w:rPr>
                <w:rFonts w:cs="Palatino Linotype"/>
                <w:sz w:val="18"/>
                <w:szCs w:val="18"/>
              </w:rPr>
              <w:t>Forward: TGTGACCAACCAGCTACGTGA</w:t>
            </w:r>
          </w:p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</w:rPr>
            </w:pPr>
            <w:r>
              <w:rPr>
                <w:rFonts w:cs="Palatino Linotype"/>
                <w:sz w:val="18"/>
                <w:szCs w:val="18"/>
              </w:rPr>
              <w:t>Reverse: TGTGACCAACCAGCTACGTGA</w:t>
            </w:r>
          </w:p>
        </w:tc>
      </w:tr>
      <w:tr w:rsidR="00C32B19">
        <w:trPr>
          <w:jc w:val="center"/>
        </w:trPr>
        <w:tc>
          <w:tcPr>
            <w:tcW w:w="1881" w:type="dxa"/>
          </w:tcPr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  <w:lang w:eastAsia="zh-CN"/>
              </w:rPr>
            </w:pPr>
            <w:r>
              <w:rPr>
                <w:rFonts w:cs="Palatino Linotype"/>
                <w:sz w:val="18"/>
                <w:szCs w:val="18"/>
                <w:lang w:eastAsia="zh-CN"/>
              </w:rPr>
              <w:t>MIR181A2HG</w:t>
            </w:r>
          </w:p>
        </w:tc>
        <w:tc>
          <w:tcPr>
            <w:tcW w:w="5390" w:type="dxa"/>
          </w:tcPr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</w:rPr>
            </w:pPr>
            <w:r>
              <w:rPr>
                <w:rFonts w:cs="Palatino Linotype"/>
                <w:sz w:val="18"/>
                <w:szCs w:val="18"/>
              </w:rPr>
              <w:t>Forward: TCTAGCCACAGCAGCTCGAA</w:t>
            </w:r>
          </w:p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</w:rPr>
            </w:pPr>
            <w:r>
              <w:rPr>
                <w:rFonts w:cs="Palatino Linotype"/>
                <w:sz w:val="18"/>
                <w:szCs w:val="18"/>
              </w:rPr>
              <w:t>Reverse: CTGCATCCAGTAAAAGAACCGAAG</w:t>
            </w:r>
          </w:p>
        </w:tc>
      </w:tr>
      <w:tr w:rsidR="00C32B19">
        <w:trPr>
          <w:jc w:val="center"/>
        </w:trPr>
        <w:tc>
          <w:tcPr>
            <w:tcW w:w="1881" w:type="dxa"/>
          </w:tcPr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  <w:lang w:eastAsia="zh-CN"/>
              </w:rPr>
            </w:pPr>
            <w:r>
              <w:rPr>
                <w:rFonts w:cs="Palatino Linotype"/>
                <w:sz w:val="18"/>
                <w:szCs w:val="18"/>
                <w:lang w:eastAsia="zh-CN"/>
              </w:rPr>
              <w:t>GAPDH</w:t>
            </w:r>
          </w:p>
        </w:tc>
        <w:tc>
          <w:tcPr>
            <w:tcW w:w="5390" w:type="dxa"/>
          </w:tcPr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</w:rPr>
            </w:pPr>
            <w:r>
              <w:rPr>
                <w:rFonts w:cs="Palatino Linotype"/>
                <w:sz w:val="18"/>
                <w:szCs w:val="18"/>
              </w:rPr>
              <w:t>Forward: TGCACCACCAACTGCTTAGC</w:t>
            </w:r>
          </w:p>
          <w:p w:rsidR="00C32B19" w:rsidRDefault="00000000">
            <w:pPr>
              <w:pStyle w:val="MDPI31text"/>
              <w:ind w:left="0" w:firstLineChars="200" w:firstLine="360"/>
              <w:rPr>
                <w:rFonts w:cs="Palatino Linotype"/>
                <w:sz w:val="18"/>
                <w:szCs w:val="18"/>
              </w:rPr>
            </w:pPr>
            <w:r>
              <w:rPr>
                <w:rFonts w:cs="Palatino Linotype"/>
                <w:sz w:val="18"/>
                <w:szCs w:val="18"/>
              </w:rPr>
              <w:t>Reverse: GGCATGGACTGTGGTCATGAG</w:t>
            </w:r>
          </w:p>
        </w:tc>
      </w:tr>
    </w:tbl>
    <w:p w:rsidR="00C32B19" w:rsidRDefault="00C32B19">
      <w:pPr>
        <w:pStyle w:val="MDPI31text"/>
        <w:ind w:left="0" w:firstLine="0"/>
        <w:rPr>
          <w:highlight w:val="yellow"/>
        </w:rPr>
      </w:pPr>
    </w:p>
    <w:p w:rsidR="00C32B19" w:rsidRDefault="00C32B19"/>
    <w:p w:rsidR="00C32B19" w:rsidRDefault="00C32B19"/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 w:hint="eastAsia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. The three hundred and twenty-two m6A-related prognostic </w:t>
      </w:r>
      <w:proofErr w:type="spellStart"/>
      <w:r>
        <w:rPr>
          <w:rFonts w:ascii="Times New Roman" w:hAnsi="Times New Roman" w:cs="Times New Roman"/>
          <w:b/>
          <w:bCs/>
        </w:rPr>
        <w:t>lncRNAs</w:t>
      </w:r>
      <w:proofErr w:type="spellEnd"/>
      <w:r>
        <w:rPr>
          <w:rFonts w:ascii="Times New Roman" w:hAnsi="Times New Roman" w:cs="Times New Roman"/>
          <w:b/>
          <w:bCs/>
        </w:rPr>
        <w:t xml:space="preserve"> in THCA patients.</w:t>
      </w:r>
      <w:r>
        <w:rPr>
          <w:rFonts w:ascii="Times New Roman" w:hAnsi="Times New Roman" w:cs="Times New Roman"/>
        </w:rPr>
        <w:t xml:space="preserve"> </w:t>
      </w:r>
    </w:p>
    <w:p w:rsidR="00C32B19" w:rsidRDefault="00C32B19">
      <w:pPr>
        <w:jc w:val="center"/>
        <w:rPr>
          <w:sz w:val="18"/>
          <w:szCs w:val="18"/>
        </w:rPr>
      </w:pPr>
    </w:p>
    <w:tbl>
      <w:tblPr>
        <w:tblW w:w="7970" w:type="dxa"/>
        <w:jc w:val="center"/>
        <w:tblBorders>
          <w:top w:val="single" w:sz="8" w:space="0" w:color="auto"/>
          <w:left w:val="none" w:sz="4" w:space="0" w:color="auto"/>
          <w:bottom w:val="single" w:sz="8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1600"/>
        <w:gridCol w:w="1793"/>
        <w:gridCol w:w="1934"/>
      </w:tblGrid>
      <w:tr w:rsidR="00C32B19">
        <w:trPr>
          <w:trHeight w:val="280"/>
          <w:jc w:val="center"/>
        </w:trPr>
        <w:tc>
          <w:tcPr>
            <w:tcW w:w="264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m6A</w:t>
            </w:r>
          </w:p>
        </w:tc>
        <w:tc>
          <w:tcPr>
            <w:tcW w:w="16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lncRNA</w:t>
            </w:r>
          </w:p>
        </w:tc>
        <w:tc>
          <w:tcPr>
            <w:tcW w:w="179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cor</w:t>
            </w:r>
            <w:proofErr w:type="spellEnd"/>
          </w:p>
        </w:tc>
        <w:tc>
          <w:tcPr>
            <w:tcW w:w="193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P-value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A2M-AS1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0.430401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2.05E-24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A2M-AS1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0.429107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2.91E-24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A2M-AS1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0.467649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4.49E-29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A2M-AS1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0.499574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1.50E-33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AC002401.4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-0.41495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1.21E-22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AC002451.1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0.442068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8.20E-26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AC002467.1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0.534614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4.86E-39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IGFBP3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AC004540.1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0.626052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7.46E-57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AC004825.2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0.45746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9.65E-28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AC004923.4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0.440115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1.42E-25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AC004943.2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0.496629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4.06E-33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AC004943.2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0.420105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AC004943.2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0.575433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2.66E-46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AC004943.2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0.513312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1.26E-35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AC004943.2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0.419284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3.93E-23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AC005014.2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0.403785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2.02E-21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AC005034.5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0.488696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5.68E-32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AC005076.2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0.475895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3.47E-30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AC005225.2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-0.40733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8.36E-22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AC005225.2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0.421889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1.99E-23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AC005387.2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0.55615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9.57E-43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AC006213.1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0.469392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2.63E-29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AC006213.1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0.486622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1.12E-31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AC006213.1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0.420568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AC006213.1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0.433331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9.25E-25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AC006333.1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0.445299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3.29E-26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AC006333.1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0.509067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5.64E-35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AC007066.2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0.58449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4.70E-48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AC007066.2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0.45645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AC007066.2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0.41764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6.03E-23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HNRNPA2B1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AC007066.2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0.454351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2.41E-27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AC007336.1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0.508096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7.93E-35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AC007336.1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0.439379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1.74E-25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AC007365.1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0.48321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3.38E-31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AC007365.1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0.506144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1.57E-34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LRPPRC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AC007405.4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0.483209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3.38E-31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AC008014.1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0.560195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1.80E-43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AC008268.1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0.499142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1.74E-33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ZC3H13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AC008555.1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0.414482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1.36E-22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AC008555.1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0.454199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2.52E-27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AC008555.1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0.438012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2.55E-25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AC008555.1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0.421736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2.07E-23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AC008669.1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0.429074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2.94E-24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FMR1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AC008669.1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0.456025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1.47E-27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AC008669.1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0.45063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7.12E-27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AC008736.1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-0.43632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4.07E-25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ZC3H13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AC008736.1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-0.45523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1.86E-27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AC008736.1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-0.41578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9.75E-23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AC008738.2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0.413019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1.98E-22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AC008760.1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0.557072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6.55E-43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AC008760.1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0.457287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1.02E-27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AC008870.3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0.614071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3.50E-54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LRPPRC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AC008870.3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-0.40588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AC009041.3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0.471064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AC009090.3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0.403298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2.28E-21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AC009779.3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0.60217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1.22E-51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RBM15B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AC009831.1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0.440856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1.15E-25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AC009831.1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0.428046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3.87E-24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AC010226.1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0.413735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1.65E-22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AC010536.3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0.429259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2.79E-24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AC010735.2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0.504407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2.86E-34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AC010809.2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0.453411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AC010857.1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0.460773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AC010864.1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0.466293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6.79E-29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AC010980.2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0.484747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2.06E-31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AC011700.1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0.457178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1.05E-27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AC011921.1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0.554884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1.61E-42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AC011921.1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0.472328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1.06E-29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AC012181.1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0.442727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6.81E-26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AC012181.1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0.424568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HNRNPA2B1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AC012447.1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0.454331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AC012462.3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-0.40469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1.61E-21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AC012464.1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0.463975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1.37E-28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AC012668.3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0.445914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2.76E-26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FMR1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AC012668.3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0.419711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3.52E-23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AC012668.3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-0.43432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7.05E-25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AC015726.1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0.415448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1.06E-22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LRPPRC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AC015726.1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-0.41122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3.14E-22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AC016737.1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0.547295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3.45E-41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AC018521.5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0.453581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3.02E-27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AC018816.1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-0.47154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1.35E-29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AC019080.1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0.473425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7.53E-30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AC019080.1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0.413918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AC019080.1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0.492185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1.80E-32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IGFBP3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AC022893.1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0.680237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1.53E-70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LRPPRC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AC023302.1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-0.41347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1.76E-22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AC023510.2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0.470908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1.65E-29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AC023510.2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0.41784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5.73E-23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AC023632.2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0.414062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1.52E-22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AC025682.2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0.447362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1.83E-26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AC025682.2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0.453426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3.16E-27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AC025871.2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0.413278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1.85E-22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AC026116.1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0.432887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1.04E-24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AC026356.1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0.407044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8.97E-22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AC026356.2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0.40545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1.34E-21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AC026704.1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0.443407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5.62E-26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AC027281.1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0.450875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6.64E-27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LRPPRC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AC027373.1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-0.41026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AC027763.2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0.40257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AC027796.4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0.483869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AC034229.4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0.464526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1.16E-28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AC035140.1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0.413865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FMR1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AC040160.1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0.420291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3.02E-23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AC040160.1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0.531069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1.87E-38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AC046143.1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0.407514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7.97E-22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AC063943.2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0.518785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1.76E-36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AC064807.1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0.559239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2.67E-43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AC064807.4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0.431746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1.42E-24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AC067750.1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0.433831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8.07E-25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AC067750.1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0.467128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5.27E-29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AC068700.1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0.415449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1.06E-22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AC069281.2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-0.46979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ZC3H13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AC069281.2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-0.44238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7.52E-26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LRPPRC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AC069281.2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-0.47514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4.41E-30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AC069281.2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-0.42577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7.11E-24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AC073487.1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0.563075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5.38E-44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AC073487.1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0.463041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1.82E-28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AC079075.1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0.505998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1.65E-34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AC079075.1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0.44203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8.29E-26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AC079075.1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0.404239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AC079414.3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0.422459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1.71E-23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AC079684.2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0.446595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2.27E-26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AC079807.1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0.607166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1.08E-52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AC079807.1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0.486398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AC079807.1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0.430705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1.89E-24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HNRNPA2B1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AC079807.1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0.459215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5.73E-28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AC079848.1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0.503593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3.79E-34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AC079848.1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0.570742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2.05E-45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RBM15B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AC084809.1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0.435334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5.34E-25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AC084809.1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0.45428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2.46E-27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AC087854.1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0.411075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3.25E-22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AC087854.1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0.406326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1.07E-21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AC087854.1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0.46528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9.25E-29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HNRNPA2B1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AC087854.1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0.414089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1.51E-22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AC090114.2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0.400397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4.65E-21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AC090246.1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0.405304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1.38E-21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AC090246.1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0.401015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AC090246.1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0.483864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2.74E-31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AC090739.1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0.42474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9.36E-24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AC090948.3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0.471651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1.31E-29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IGFBP2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AC091138.1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0.414042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1.52E-22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AC091965.1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0.407012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9.04E-22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ZC3H13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AC092171.5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-0.43423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7.23E-25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AC092718.1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0.453599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AC092794.1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0.587874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1.01E-48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AC095057.3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0.456229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AC095057.3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0.462642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2.05E-28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AC096536.1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0.447922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1.55E-26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AC096536.1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0.436515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3.86E-25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AC096734.2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0.450854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6.68E-27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AC096920.1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0.435335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5.34E-25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AC096992.2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0.491927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1.96E-32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AC096992.2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0.404528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1.68E-21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HNRNPA2B1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AC096992.2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0.432851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1.05E-24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AC096992.2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0.423375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1.34E-23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AC097376.3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0.515628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5.50E-36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AC097376.3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0.549127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1.66E-41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AC097376.3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0.445746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AC097639.1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0.422898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1.52E-23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AC098820.2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0.409807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4.48E-22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AC098820.2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0.414831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1.25E-22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AC102953.2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0.472634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9.64E-30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AC102953.2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0.422631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1.64E-23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AC103957.2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0.422598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1.65E-23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AC104078.1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0.411817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2.69E-22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AC104211.2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0.431584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AC104825.1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0.464889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1.04E-28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AC104825.1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0.48337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3.21E-31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AC106795.2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-0.40955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4.78E-22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AC106795.2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0.415286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1.11E-22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AC106820.4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0.429773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AC106820.4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0.405833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1.21E-21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AC106820.5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0.496591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4.12E-33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AC106820.5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0.491255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2.44E-32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AC107068.1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0.488559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5.94E-32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AC107068.1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0.47877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AC107068.1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0.535938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2.93E-39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AC107068.1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0.48572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AC107068.1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0.402419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HNRNPA2B1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AC107068.1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0.53877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9.83E-40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AC108472.1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0.452002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AC108472.1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0.40261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AC114956.1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0.436436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3.94E-25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AC120498.3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0.425503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7.64E-24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AC124045.1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0.470668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1.77E-29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HNRNPA2B1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AC124045.1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0.445626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AC125257.1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0.543901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1.32E-40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AC125603.3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0.516027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4.76E-36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AC125807.2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0.58725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1.34E-48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AC125807.2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0.482374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LRPPRC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AC126773.4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-0.45419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2.52E-27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AC127070.1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0.439743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LRPPRC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AC137932.2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-0.40438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1.74E-21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AC138150.2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0.410529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3.73E-22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IGFBP3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AC138649.1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0.424875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9.03E-24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AC231981.1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0.532238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1.20E-38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AC231981.1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0.487815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7.58E-32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HNRNPA2B1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AC231981.1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0.413823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1.61E-22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WTAP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ADAMTS9-AS2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0.408549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6.15E-22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ADAMTS9-AS2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0.49103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2.63E-32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ADAMTS9-AS2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0.416177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8.81E-23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FMR1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ADAMTS9-AS2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0.600283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3.02E-51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ADAMTS9-AS2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0.624432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1.74E-56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AF131215.5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0.54017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5.71E-40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AF131215.5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0.592062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1.46E-49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ZC3H13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AF131215.5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0.520517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9.38E-37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AF131215.5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0.52431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2.33E-37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AF131215.5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0.412273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AF131215.5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0.557771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4.91E-43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FMR1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AF131215.5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0.506175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1.55E-34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AF131215.5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0.460874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3.49E-28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AF131216.3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0.432492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1.16E-24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AL023583.1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0.423818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AL031775.2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0.507946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8.35E-35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RBM15B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AL031985.3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0.498032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2.53E-33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AL031985.3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0.436286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4.11E-25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AL031985.3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0.404843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1.55E-21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AL033519.4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0.400231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4.84E-21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IGFBP3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AL034346.1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0.442552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7.16E-26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AL035587.1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0.411571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AL035701.1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0.421195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2.39E-23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AL049780.2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0.496379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4.42E-33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AL049780.2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0.426858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5.32E-24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AL049780.2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0.4054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1.35E-21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IGFBP3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AL079303.1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0.413269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1.86E-22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AL118505.1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0.46404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1.35E-28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AL121574.1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0.474722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5.02E-30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AL121839.2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0.405177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1.43E-21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AL132639.2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0.457236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1.03E-27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AL136980.1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0.438978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1.95E-25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AL137003.1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0.467861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4.21E-29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AL137003.1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0.428775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3.18E-24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AL138999.1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0.471718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1.28E-29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AL139288.1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0.434315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7.07E-25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AL157400.3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0.450997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6.41E-27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AL158196.1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0.462257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2.31E-28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AL158212.3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0.511301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2.57E-35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AL158212.3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0.423724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1.23E-23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AL158212.3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0.461689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2.74E-28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AL162385.2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0.440824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1.16E-25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AL162385.2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0.463292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AL353150.1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-0.42296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AL354920.1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0.479863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9.89E-31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AL355512.1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-0.48313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3.47E-31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AL355607.1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0.413961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1.56E-22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AL356512.1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0.424873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9.03E-24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AL356599.1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0.447421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AL356599.1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0.473195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8.09E-30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AL359532.1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0.532848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9.53E-39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AL359715.2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0.577839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9.22E-47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AL359962.1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0.450338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7.75E-27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AL391807.1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0.490425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3.21E-32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AL512303.1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0.423262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1.38E-23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AL512306.2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0.423507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AL513534.3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0.412946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2.02E-22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AL589765.5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0.473977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6.34E-30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AL592211.1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0.524418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2.24E-37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LRPPRC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AL592211.1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-0.4214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2.26E-23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AL592435.1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1.25E-37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AP000442.1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0.44671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AP000802.1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0.501779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7.06E-34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AP000866.2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0.401237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3.78E-21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AP001029.2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0.483514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3.07E-31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AP001085.1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0.417466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6.31E-23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AP001271.1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0.413662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1.68E-22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AP001453.4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0.447553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AP001486.2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0.508912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5.95E-35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AP001486.2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0.414332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1.42E-22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AP001486.2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0.498212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2.38E-33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AP001486.2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0.416082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9.03E-23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AP001486.2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0.434097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AP001486.2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0.436676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3.69E-25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AP001599.1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0.433756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8.23E-25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AP001830.1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0.448504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1.32E-26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AP002026.1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0.537872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1.39E-39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AP002026.1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0.400282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4.78E-21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AP003174.1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-0.44155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9.48E-26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AP003721.4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0.523143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3.59E-37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AP004608.1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0.418422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4.92E-23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ATP2B1-AS1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0.404124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1.86E-21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HNRNPA2B1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ATP2B1-AS1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0.468889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3.07E-29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BCDIN3D-AS1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0.459203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5.75E-28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BCDIN3D-AS1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0.447328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1.84E-26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BCDIN3D-AS1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0.616173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1.21E-54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BDNF-AS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0.501372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8.12E-34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BDNF-AS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0.45985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4.74E-28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BDNF-AS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0.5519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5.42E-42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HNRNPA2B1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BDNF-AS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0.520725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8.70E-37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BDNF-AS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0.439609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1.63E-25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BDNF-AS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0.424883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9.01E-24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BET1-AS1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0.610997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1.63E-53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BET1-AS1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0.44884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1.19E-26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HNRNPA2B1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BET1-AS1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0.483309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3.28E-31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C21orf62-AS1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0.416173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8.82E-23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C5orf67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0.463103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C5orf67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0.474605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5.21E-30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IGFBP3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C8orf37-AS1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0.553949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2.36E-42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CASC2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0.403742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2.04E-21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CASC2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0.473473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7.42E-30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CASC2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0.617894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5.06E-55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CATIP-AS2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0.440897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CAVIN2-AS1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0.467378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4.88E-29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CCDC13-AS1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0.405856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1.21E-21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CCDC13-AS1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0.426977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5.16E-24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CEBPA-DT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0.506378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1.44E-34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CHROMR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0.455441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1.75E-27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CHROMR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0.408606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6.06E-22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CHROMR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0.450532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7.33E-27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HNRNPA2B1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CHROMR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0.438906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1.99E-25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COX10-AS1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0.573536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6.10E-46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COX10-AS1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0.531618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1.52E-38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COX10-AS1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0.467338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4.94E-29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HNRNPA2B1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COX10-AS1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0.446531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2.32E-26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FMR1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CYP1B1-AS1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0.492926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1.40E-32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ZC3H13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CYTOR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-0.41575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9.84E-23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CYTOR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-0.47135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1.44E-29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DANCR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0.4072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8.63E-22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DLEU1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0.40966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4.65E-22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DLGAP1-AS2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0.447416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DNAJC3-DT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0.416912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7.28E-23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DNAJC3-DT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0.514918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7.09E-36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DOCK8-AS1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0.410532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3.73E-22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DOCK9-DT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0.430532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1.98E-24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DPH6-DT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0.542421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2.37E-40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DUBR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0.411775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2.72E-22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DYRK3-AS1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0.427456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4.53E-24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EIF2AK3-DT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0.442483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7.30E-26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EIF2AK3-DT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0.459358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EIF2AK3-DT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0.411533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EIF2AK3-DT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0.476564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ELOA-AS1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0.485266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1.74E-31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ELOA-AS1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0.435059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5.76E-25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FAM182B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0.493786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1.05E-32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FAM201A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0.539427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7.62E-40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RBM15B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FIGNL2-DT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0.428847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3.12E-24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FIGNL2-DT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0.512151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1.90E-35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FZD4-DT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0.410548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3.71E-22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GIHCG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0.418333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5.04E-23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GIHCG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0.494704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7.75E-33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H1FX-AS1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0.400708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4.31E-21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LRPPRC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H1FX-AS1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-0.44434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4.32E-26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IQCH-AS1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0.483257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ITGA9-AS1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0.533294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8.05E-39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ITGA9-AS1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0.524343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2.30E-37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ITPR1-DT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0.459532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5.21E-28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LCMT1-AS1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0.439664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1.61E-25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LIFR-AS1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0.580291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3.10E-47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LINC00205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0.484656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LINC00205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0.458574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6.93E-28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LINC00629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0.480737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7.48E-31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LINC00667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0.476766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2.64E-30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LINC00667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0.49833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2.29E-33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LINC00667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0.41632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8.49E-23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LINC00853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-0.45708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1.08E-27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ZC3H13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LINC00853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-0.46768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4.44E-29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LINC00853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-0.45339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3.19E-27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LINC00853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-0.44162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9.30E-26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LINC00886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0.426887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5.28E-24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LINC00886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0.588396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7.92E-49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FMR1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LINC00891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0.481602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LINC00940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0.452475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LINC01135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0.485205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1.77E-31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LINC01135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0.454772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2.13E-27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LINC01137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-0.43731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3.09E-25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ZC3H13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LINC01137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-0.48789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7.40E-32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LINC01137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-0.40817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6.76E-22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LINC01137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-0.4493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1.05E-26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LINC01144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0.474175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5.96E-30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LINC01152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0.437586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2.87E-25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LINC01184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0.42508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8.55E-24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IGFBP3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LINC01224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0.482637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4.07E-31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LINC01270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0.437362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3.05E-25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LINC01270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0.427303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4.72E-24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LINC01473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0.452911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LINC01473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0.421494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2.21E-23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LINC01508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0.475002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LINC01550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0.516319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4.29E-36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LINC01571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0.42943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LINC01586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0.550835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8.33E-42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LINC01607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0.431774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1.41E-24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LINC01644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-0.40559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1.29E-21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LINC01786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0.480415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8.29E-31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LINC01844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0.463296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LINC01844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0.403818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IGFBP3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LINC01844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0.434944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5.95E-25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LINC01918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0.472002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LINC01975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0.42141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2.26E-23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LINC02028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0.499232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1.68E-33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LINC02447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0.402079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FMR1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LINC02454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0.400855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4.15E-21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ZC3H13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LINC02560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-0.41991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3.34E-23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LINC02560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-0.51609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4.65E-36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LINC02848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0.421448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2.23E-23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LNCSRLR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0.450092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8.33E-27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ZC3H13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LNCSRLR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0.498339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2.28E-33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LNCSRLR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0.474138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6.03E-30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LOH12CR2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0.59395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6.04E-50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LRIG2-DT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0.48405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2.58E-31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FMR1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LRRC52-AS1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0.401118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3.89E-21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LRRC52-AS1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0.430017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2.28E-24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METTL14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LYPLAL1-DT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0.476481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LYPLAL1-DT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0.419825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3.42E-23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LYPLAL1-DT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0.443234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5.90E-26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LYPLAL1-DT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0.415368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1.08E-22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MIR100HG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0.413387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MIR100HG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0.55091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8.08E-42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MIR181A2HG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0.413662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1.68E-22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MKLN1-AS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0.494488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8.33E-33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MKLN1-AS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0.524177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2.45E-37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MRPS30-DT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0.430398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2.05E-24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NCK1-DT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0.428572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3.36E-24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NOP14-AS1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0.412974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NOP14-AS1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0.450803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6.78E-27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NR2F1-AS1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-0.45515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1.91E-27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NRSN2-AS1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0.470336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1.96E-29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OLMALINC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0.501955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6.65E-34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OLMALINC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0.518211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2.17E-36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OR2A1-AS1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0.415222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1.13E-22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OR2A1-AS1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0.427049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5.06E-24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OR2A1-AS1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0.416084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9.02E-23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OR2A1-AS1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0.4299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OTUD6B-AS1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0.632385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2.59E-58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OTUD6B-AS1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0.492848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1.44E-32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ZC3H13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OTUD6B-AS1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0.484875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1.97E-31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OTUD6B-AS1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0.574834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3.46E-46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OTUD6B-AS1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0.447678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HNRNPA2B1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OTUD6B-AS1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0.424229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1.07E-23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OTUD6B-AS1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0.527601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6.88E-38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OTUD6B-AS1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0.422983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PAX8-AS1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0.415917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9.42E-23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PAX8-AS1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0.511164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2.69E-35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PAX8-AS1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0.441686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9.13E-26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IGFBP3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PRKAG2-AS1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0.410387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3.87E-22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PRKCQ-AS1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0.44227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7.75E-26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PROX1-AS1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0.491058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2.61E-32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LRPPRC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RARA-AS1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-0.51845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1.99E-36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RASSF8-AS1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0.454262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2.47E-27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RBM26-AS1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0.467149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5.23E-29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RBM26-AS1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0.437617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2.84E-25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RBM26-AS1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0.417102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6.93E-23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SAP30-DT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0.433876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7.97E-25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SDCBP2-AS1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0.530733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2.12E-38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SDCBP2-AS1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0.460084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4.42E-28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SDCBP2-AS1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0.506957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1.18E-34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SEPTIN4-AS1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0.449818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9.01E-27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SGMS1-AS1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0.439707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1.59E-25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SLC25A5-AS1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0.582217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1.31E-47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SLC26A4-AS1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0.532228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1.21E-38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SNHG30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0.407798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7.43E-22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SNHG7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0.403088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HNRNPA2B1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SOS1-IT1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0.449753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9.18E-27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SOX9-AS1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0.504669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2.61E-34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SRP14-AS1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0.508163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7.74E-35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SRP14-AS1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0.531706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1.47E-38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ST3GAL5-AS1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0.451753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5.15E-27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WTAP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ST3GAL5-AS1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0.407375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8.26E-22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ST3GAL5-AS1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0.507344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1.03E-34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FMR1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ST3GAL5-AS1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0.429311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ST3GAL5-AS1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0.519512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1.35E-36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ST7-AS1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0.482678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4.01E-31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STX18-AS1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0.439524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STX18-AS1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0.511722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2.21E-35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SYNE1-AS1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0.481599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5.68E-31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TAPT1-AS1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0.401538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3.51E-21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TBC1D8-AS1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0.55627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9.11E-43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TCERG1L-AS1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0.441897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8.61E-26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TCERG1L-AS1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0.422749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1.59E-23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TMCC1-AS1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0.48319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3.40E-31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TMEM220-AS1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0.453803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TONSL-AS1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0.55654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8.15E-43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UBR5-AS1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0.514122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9.42E-36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UBR5-AS1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0.465921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7.61E-29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UNC5B-AS1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-0.4363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4.10E-25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USP3-AS1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0.443117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6.10E-26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USP3-AS1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0.435613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4.95E-25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USP46-AS1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0.426873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USP46-AS1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0.449427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1.01E-26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ZC3H13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USP46-AS1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0.467782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4.31E-29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USP46-AS1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0.400792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4.22E-21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YTHDF3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USP46-AS1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0.463773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1.46E-28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LRPPRC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USP46-AS1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0.449086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1.11E-26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USP46-AS1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0.516009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4.79E-36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UXT-AS1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0.444457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4.18E-26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ZC3H13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UXT-AS1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0.410832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3.46E-22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UXT-AS1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0.505151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2.21E-34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UXT-AS1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0.509146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5.48E-35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METTL14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WDFY3-AS2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0.416664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7.77E-23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WDFY3-AS2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0.516768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3.65E-36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WDFY3-AS2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0.517344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2.97E-36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WWTR1-AS1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0.531156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1.81E-38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Z95115.1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0.451838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5.02E-27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Z98884.2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0.500639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1.04E-33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ZBED3-AS1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0.480192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8.90E-31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ZBED3-AS1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0.431836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1.39E-24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ZBED5-AS1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0.561937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8.67E-44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ZNF674-AS1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0.532145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1.24E-38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ZNF674-AS1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0.417945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5.57E-23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ZNF674-AS1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0.403194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2.34E-21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ZNF710-AS1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0.48536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1.69E-31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IGFBP3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ZRANB2-AS2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0.739366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2.57E-89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ZSCAN16-AS1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-0.41809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5.36E-23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ZC3H13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ZSCAN16-AS1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-0.47975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1.03E-30</w:t>
            </w:r>
          </w:p>
        </w:tc>
      </w:tr>
      <w:tr w:rsidR="00C32B19">
        <w:trPr>
          <w:trHeight w:val="280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FMR1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ZSCAN16-AS1</w:t>
            </w:r>
          </w:p>
        </w:tc>
        <w:tc>
          <w:tcPr>
            <w:tcW w:w="17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-0.44714</w:t>
            </w:r>
          </w:p>
        </w:tc>
        <w:tc>
          <w:tcPr>
            <w:tcW w:w="19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1.94E-26</w:t>
            </w:r>
          </w:p>
        </w:tc>
      </w:tr>
    </w:tbl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C32B19">
      <w:pPr>
        <w:jc w:val="center"/>
        <w:rPr>
          <w:sz w:val="18"/>
          <w:szCs w:val="18"/>
        </w:rPr>
      </w:pPr>
    </w:p>
    <w:p w:rsidR="00C32B19" w:rsidRDefault="00000000">
      <w:pPr>
        <w:pStyle w:val="MDPI51figurecaption"/>
        <w:ind w:left="0"/>
        <w:jc w:val="center"/>
        <w:rPr>
          <w:szCs w:val="18"/>
        </w:rPr>
      </w:pPr>
      <w:bookmarkStart w:id="3" w:name="OLE_LINK1"/>
      <w:r>
        <w:rPr>
          <w:b/>
          <w:szCs w:val="18"/>
        </w:rPr>
        <w:t xml:space="preserve">Table </w:t>
      </w:r>
      <w:r>
        <w:rPr>
          <w:rFonts w:eastAsia="宋体" w:hint="eastAsia"/>
          <w:b/>
          <w:szCs w:val="18"/>
          <w:lang w:eastAsia="zh-CN"/>
        </w:rPr>
        <w:t>S4</w:t>
      </w:r>
      <w:r>
        <w:rPr>
          <w:b/>
          <w:szCs w:val="18"/>
        </w:rPr>
        <w:t xml:space="preserve">. </w:t>
      </w:r>
      <w:r>
        <w:rPr>
          <w:szCs w:val="18"/>
        </w:rPr>
        <w:t>Cox analysis of 70 m</w:t>
      </w:r>
      <w:r>
        <w:rPr>
          <w:szCs w:val="18"/>
          <w:vertAlign w:val="superscript"/>
        </w:rPr>
        <w:t>6</w:t>
      </w:r>
      <w:r>
        <w:rPr>
          <w:szCs w:val="18"/>
        </w:rPr>
        <w:t xml:space="preserve">A-associated </w:t>
      </w:r>
      <w:proofErr w:type="spellStart"/>
      <w:r>
        <w:rPr>
          <w:szCs w:val="18"/>
        </w:rPr>
        <w:t>lncRNAs</w:t>
      </w:r>
      <w:proofErr w:type="spellEnd"/>
      <w:r>
        <w:rPr>
          <w:szCs w:val="18"/>
        </w:rPr>
        <w:t xml:space="preserve"> in THCA patients.</w:t>
      </w:r>
    </w:p>
    <w:tbl>
      <w:tblPr>
        <w:tblW w:w="7783" w:type="dxa"/>
        <w:jc w:val="center"/>
        <w:tblBorders>
          <w:top w:val="single" w:sz="8" w:space="0" w:color="auto"/>
          <w:left w:val="none" w:sz="4" w:space="0" w:color="auto"/>
          <w:bottom w:val="single" w:sz="8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1254"/>
        <w:gridCol w:w="1413"/>
        <w:gridCol w:w="1433"/>
        <w:gridCol w:w="1527"/>
      </w:tblGrid>
      <w:tr w:rsidR="00C32B19">
        <w:trPr>
          <w:trHeight w:val="280"/>
          <w:tblHeader/>
          <w:jc w:val="center"/>
        </w:trPr>
        <w:tc>
          <w:tcPr>
            <w:tcW w:w="215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bookmarkEnd w:id="3"/>
          <w:p w:rsidR="00C32B19" w:rsidRDefault="00000000">
            <w:pPr>
              <w:pStyle w:val="MDPI42tablebody"/>
              <w:rPr>
                <w:rFonts w:eastAsia="等线"/>
                <w:b/>
                <w:bCs/>
                <w:sz w:val="18"/>
                <w:szCs w:val="18"/>
              </w:rPr>
            </w:pPr>
            <w:r>
              <w:rPr>
                <w:rFonts w:eastAsia="等线" w:hint="eastAsia"/>
                <w:b/>
                <w:bCs/>
                <w:sz w:val="18"/>
                <w:szCs w:val="18"/>
              </w:rPr>
              <w:t>G</w:t>
            </w:r>
            <w:r>
              <w:rPr>
                <w:rFonts w:eastAsia="等线"/>
                <w:b/>
                <w:bCs/>
                <w:sz w:val="18"/>
                <w:szCs w:val="18"/>
              </w:rPr>
              <w:t>ene</w:t>
            </w:r>
          </w:p>
        </w:tc>
        <w:tc>
          <w:tcPr>
            <w:tcW w:w="125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b/>
                <w:bCs/>
                <w:sz w:val="18"/>
                <w:szCs w:val="18"/>
              </w:rPr>
            </w:pPr>
            <w:r>
              <w:rPr>
                <w:rFonts w:eastAsia="等线"/>
                <w:b/>
                <w:bCs/>
                <w:sz w:val="18"/>
                <w:szCs w:val="18"/>
              </w:rPr>
              <w:t>HR</w:t>
            </w:r>
          </w:p>
        </w:tc>
        <w:tc>
          <w:tcPr>
            <w:tcW w:w="141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b/>
                <w:bCs/>
                <w:sz w:val="18"/>
                <w:szCs w:val="18"/>
              </w:rPr>
            </w:pPr>
            <w:r>
              <w:rPr>
                <w:rFonts w:eastAsia="等线"/>
                <w:b/>
                <w:bCs/>
                <w:sz w:val="18"/>
                <w:szCs w:val="18"/>
              </w:rPr>
              <w:t>HR.95L</w:t>
            </w:r>
          </w:p>
        </w:tc>
        <w:tc>
          <w:tcPr>
            <w:tcW w:w="143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b/>
                <w:bCs/>
                <w:sz w:val="18"/>
                <w:szCs w:val="18"/>
              </w:rPr>
            </w:pPr>
            <w:r>
              <w:rPr>
                <w:rFonts w:eastAsia="等线"/>
                <w:b/>
                <w:bCs/>
                <w:sz w:val="18"/>
                <w:szCs w:val="18"/>
              </w:rPr>
              <w:t>HR.95H</w:t>
            </w:r>
          </w:p>
        </w:tc>
        <w:tc>
          <w:tcPr>
            <w:tcW w:w="152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b/>
                <w:bCs/>
                <w:sz w:val="18"/>
                <w:szCs w:val="18"/>
              </w:rPr>
            </w:pPr>
            <w:r>
              <w:rPr>
                <w:rFonts w:eastAsia="等线"/>
                <w:b/>
                <w:bCs/>
                <w:sz w:val="18"/>
                <w:szCs w:val="18"/>
              </w:rPr>
              <w:t>P</w:t>
            </w:r>
            <w:r>
              <w:rPr>
                <w:rFonts w:eastAsia="等线" w:hint="eastAsia"/>
                <w:b/>
                <w:bCs/>
                <w:sz w:val="18"/>
                <w:szCs w:val="18"/>
              </w:rPr>
              <w:t>-</w:t>
            </w:r>
            <w:r>
              <w:rPr>
                <w:rFonts w:eastAsia="等线"/>
                <w:b/>
                <w:bCs/>
                <w:sz w:val="18"/>
                <w:szCs w:val="18"/>
              </w:rPr>
              <w:t>value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AC007365.1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7.3281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2.6591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20.1948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0.0001</w:t>
            </w:r>
          </w:p>
        </w:tc>
      </w:tr>
      <w:tr w:rsidR="00C32B19">
        <w:trPr>
          <w:trHeight w:val="9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STX18.AS1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135.8049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10.3982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1773.665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0.0002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AC102953.2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3.5975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1.8193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7.1139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0.0002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SGMS1.AS1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9.5622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2.8491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32.0934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0.0003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SAP30.DT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5.0804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2.1174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12.1895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0.0003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LINC00667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2.0476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1.3728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3.054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0.0004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PROX1.AS1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27.5561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4.2346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179.3174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0.0005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DYRK3.AS1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18.5172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3.4925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98.1781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0.0006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LINC02028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53.6934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4.9371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583.9463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0.0011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AC004825.2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1.9423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1.3019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2.8976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0.0011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AC106820.4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7.0971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2.1462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23.4692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0.0013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DPH6.DT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6.2716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1.9939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19.7261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0.0017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AC106820.5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12.2017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2.5537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58.3006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0.0017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IQCH.AS1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4.0987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1.6441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10.2179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0.0025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AL139288.1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7.3653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1.9555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27.7408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0.0032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AC011700.1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9.4139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2.1196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41.8104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0.0032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AC040160.1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1.2667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1.0813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1.4838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0.0034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AC019080.1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131.1804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4.9043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3508.833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0.0036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A2M.AS1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4.4503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1.5818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12.5204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0.0047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AC064807.1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2.1681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1.2546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3.7467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0.0056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LINC01184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1.966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1.2159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3.1789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0.0058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AC005034.5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2.6936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1.3281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5.4631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0.006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LINC01975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2.6079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1.3124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5.1821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0.0062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AC079848.1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2.8485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1.3062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6.212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0.0085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AC125807.2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1.7729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1.1569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2.7171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0.0086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LYPLAL1.DT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32.9198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2.2487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481.9202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0.0107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EIF2AK3.DT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9.9604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1.6968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58.4671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0.0109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AC067750.1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3.6098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1.3434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9.6999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0.0109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ST7.AS1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1.6689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1.1231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2.4799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0.0113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AC010980.2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1.3758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1.071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1.7673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0.0125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AC046143.1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0.0569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0.7133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0.013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AC104825.1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1.2528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1.047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1.4991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0.0138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AC114956.1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9.6755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1.5845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59.0816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0.0139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TMEM220.AS1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2.2829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1.163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4.4814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0.0165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AC008738.2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3.6344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1.2609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10.4757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0.0169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AC006213.1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15.6074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1.6364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148.8608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0.0169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DOCK9.DT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0.8993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0.824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0.9814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0.0173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AL023583.1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4.3157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1.2844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14.5012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0.018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AP001271.1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4.8187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1.2991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17.8737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0.0187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AC108472.1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8.6613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1.4184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52.8889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0.0194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AC091965.1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8.6155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1.369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54.2211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0.0218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WDFY3.AS2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2.1514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1.1085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4.1753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0.0235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UXT.AS1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25.7814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1.5472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429.5917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0.0236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DLGAP1.AS2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1.2531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1.0302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1.5243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0.024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LIFR.AS1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1.7779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1.0779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2.9325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0.0242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AL359532.1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4.9293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1.2208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19.9035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0.0251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PAX8.AS1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2.6244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1.1252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6.1212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0.0256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CASC2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4.2864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1.1825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15.5377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0.0268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lastRenderedPageBreak/>
              <w:t>TONSL.AS1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1.7106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1.063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2.7528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0.027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AL512306.2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6.353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1.2331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32.7321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0.0271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LINC02454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0.6313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0.4188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0.9517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0.028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ITPR1.DT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1.5907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1.0473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2.4161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0.0295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LINC00205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1.1717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1.0153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1.3522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0.0301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TBC1D8.AS1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3.108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1.1149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8.6637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0.0302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AC008555.1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0.0636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0.0052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0.7708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0.0304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AP001453.4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2.5844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1.0781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6.1951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0.0333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MKLN1.AS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5.2044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1.1384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23.7932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0.0334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MIR181A2HG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0.83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0.6982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0.9866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0.0346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LINC01144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1.4731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1.0284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2.11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0.0346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MRPS30.DT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7.5359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1.1282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50.3369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0.0371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AP000802.1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8.6192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1.1368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65.3509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0.0372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FAM182B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7.4717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1.1088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50.3485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0.0388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AC126773.4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0.1957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0.0414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0.9243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0.0395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LCMT1.AS1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7.8504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1.1013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55.9588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0.0398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LINC02447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3.7168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1.0542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13.1039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0.0411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AC004540.1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1.2254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1.005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1.4941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0.0445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AC103957.2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1.2588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1.0032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1.5796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0.0469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AC096920.1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13.5952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1.0308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179.307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0.0474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ADAMTS9.AS2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0.2073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0.0436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0.9854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0.0479</w:t>
            </w:r>
          </w:p>
        </w:tc>
      </w:tr>
      <w:tr w:rsidR="00C32B19">
        <w:trPr>
          <w:trHeight w:val="280"/>
          <w:jc w:val="center"/>
        </w:trPr>
        <w:tc>
          <w:tcPr>
            <w:tcW w:w="215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AC023510.2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2.3571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1.0032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5.5384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pStyle w:val="MDPI42tablebody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0.0492</w:t>
            </w:r>
          </w:p>
        </w:tc>
      </w:tr>
    </w:tbl>
    <w:p w:rsidR="00C32B19" w:rsidRDefault="00C32B19"/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 w:hint="eastAsia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The clinicopathological characteristics of THCA patients</w:t>
      </w:r>
      <w:r>
        <w:rPr>
          <w:rFonts w:ascii="Times New Roman" w:hAnsi="Times New Roman" w:cs="Times New Roman" w:hint="eastAsia"/>
        </w:rPr>
        <w:t xml:space="preserve"> in different clusters</w:t>
      </w:r>
      <w:r>
        <w:rPr>
          <w:rFonts w:ascii="Times New Roman" w:hAnsi="Times New Roman" w:cs="Times New Roman"/>
        </w:rPr>
        <w:t>.</w:t>
      </w: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tbl>
      <w:tblPr>
        <w:tblW w:w="8320" w:type="dxa"/>
        <w:tblBorders>
          <w:top w:val="single" w:sz="8" w:space="0" w:color="auto"/>
          <w:left w:val="none" w:sz="4" w:space="0" w:color="auto"/>
          <w:bottom w:val="single" w:sz="8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996"/>
        <w:gridCol w:w="995"/>
        <w:gridCol w:w="995"/>
        <w:gridCol w:w="995"/>
        <w:gridCol w:w="995"/>
        <w:gridCol w:w="995"/>
        <w:gridCol w:w="995"/>
      </w:tblGrid>
      <w:tr w:rsidR="00C32B19">
        <w:trPr>
          <w:trHeight w:val="280"/>
        </w:trPr>
        <w:tc>
          <w:tcPr>
            <w:tcW w:w="104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Id</w:t>
            </w:r>
          </w:p>
        </w:tc>
        <w:tc>
          <w:tcPr>
            <w:tcW w:w="104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Cluster</w:t>
            </w:r>
          </w:p>
        </w:tc>
        <w:tc>
          <w:tcPr>
            <w:tcW w:w="104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Age</w:t>
            </w:r>
          </w:p>
        </w:tc>
        <w:tc>
          <w:tcPr>
            <w:tcW w:w="104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Gender</w:t>
            </w:r>
          </w:p>
        </w:tc>
        <w:tc>
          <w:tcPr>
            <w:tcW w:w="104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Stage</w:t>
            </w:r>
          </w:p>
        </w:tc>
        <w:tc>
          <w:tcPr>
            <w:tcW w:w="104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104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104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N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TCGA-4C-A93U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TCGA-BJ-A0YZ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TCGA-BJ-A0Z0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TCGA-BJ-A0Z9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TCGA-BJ-A0ZA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TCGA-BJ-A0ZC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TCGA-BJ-A0ZE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TCGA-BJ-A0ZF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TCGA-BJ-A0ZG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TCGA-BJ-A0ZJ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TCGA-BJ-A18Y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NX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TCGA-BJ-A28S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TCGA-BJ-A28T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TCGA-BJ-A28V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TCGA-BJ-A28W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TCGA-BJ-A28Z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TCGA-BJ-A2N7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TCGA-BJ-A2N9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TCGA-BJ-A2P4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TCGA-BJ-A3F0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TCGA-BJ-A3PT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TCGA-BJ-A45C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TCGA-BJ-A45D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TCGA-BJ-A45E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TCGA-BJ-A45F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TCGA-BJ-A45G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TCGA-BJ-A45K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TCGA-CE-A27D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TCGA-DE-A2OL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TCGA-DE-A4M9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NX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TCGA-DE-A4MB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TCGA-DJ-A13R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TCGA-DJ-A13S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TCGA-DJ-A13W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TCGA-DJ-A1QG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TCGA-DJ-A1QL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TCGA-DJ-A1QM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TCGA-DJ-A2Q0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TCGA-DJ-A2Q1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TCGA-DJ-A2Q2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TCGA-DJ-A2Q9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TCGA-DJ-A2QB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TCGA-DJ-A3UV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TCGA-DJ-A3UY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TCGA-DJ-A3VM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TCGA-DJ-A4UQ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TCGA-DJ-A4UR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TCGA-DJ-A4V0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TCGA-DO-A2HM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TCGA-E3-A3DZ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TCGA-E8-A44M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TCGA-EL-A3CN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TCGA-EL-A3CV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TCGA-EL-A3CW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TCGA-EL-A3CZ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TCGA-EL-A3GP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TCGA-EL-A3GW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TCGA-EL-A3H3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TCGA-EL-A3H5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NX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TCGA-EL-A3T9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TCGA-EL-A3ZK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TCGA-EL-A3ZO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TCGA-EL-A3ZR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TCGA-EL-A4JV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TCGA-EL-A4JX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TCGA-EL-A4K1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TCGA-EL-A4K2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TCGA-EL-A4KD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TCGA-EM-A1CW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TCGA-EM-A1YA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TCGA-EM-A1YB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TCGA-EM-A1YC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TCGA-EM-A1YD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TCGA-EM-A1YE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TCGA-EM-A22J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TCGA-EM-A22K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TCGA-EM-A22L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TCGA-EM-A22Q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TCGA-EM-A2CP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TCGA-EM-A2CQ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TCGA-EM-A2OY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TCGA-EM-A3AJ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TCGA-EM-A3FL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TCGA-EM-A3SY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TCGA-EM-A4FH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TCGA-EM-A4FK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TCGA-EM-A4FO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TCGA-EM-A4FU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TCGA-ET-A25G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TCGA-ET-A25I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TCGA-ET-A2N3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TCGA-ET-A2N5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TCGA-ET-A39I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TCGA-ET-A39L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TCGA-ET-A3BV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TCGA-ET-A3DQ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TCGA-ET-A3DR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TCGA-ET-A3DV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TCGA-ET-A40P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TCGA-ET-A40S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TCGA-ET-A4KQ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TCGA-FE-A239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TCGA-FK-A3SD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TCGA-FY-A2QD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TCGA-FY-A3I5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TCGA-FY-A3NM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TCGA-FY-A3NP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TCGA-FY-A3R6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TCGA-FY-A3R7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TCGA-FY-A3R9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TCGA-FY-A3TY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TCGA-FY-A3W9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TCGA-FY-A3WA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TCGA-FY-A40M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TCGA-FY-A4B0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TCGA-H2-A2K9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TCGA-J8-A3O0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TCGA-J8-A3O1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TCGA-J8-A3YD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TCGA-KS-A41I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TCGA-KS-A41L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TCGA-KS-A4ID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TCGA-L6-A4EU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TCGA-MK-A84Z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TCGA-QD-A8IV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TCGA-BJ-A0Z2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TCGA-BJ-A0Z3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TCGA-BJ-A0Z5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TCGA-BJ-A0ZB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TCGA-BJ-A0ZH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TCGA-BJ-A18Z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TCGA-BJ-A28R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TCGA-BJ-A28X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TCGA-BJ-A2N8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TCGA-BJ-A2NA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TCGA-BJ-A3EZ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TCGA-BJ-A3PR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TCGA-BJ-A3PU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TCGA-BJ-A45I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TCGA-BJ-A45J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TCGA-BJ-A4O8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TCGA-BJ-A4O9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TCGA-CE-A13K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TCGA-CE-A3MD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TCGA-CE-A3ME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TCGA-CE-A481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TCGA-CE-A483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TCGA-CE-A484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TCGA-CE-A485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TCGA-DE-A0XZ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TCGA-DE-A0Y2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TCGA-DE-A0Y3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TCGA-DE-A3KN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TCGA-DE-A4M8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TCGA-DE-A4MC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TCGA-DE-A4MD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TCGA-DE-A69K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TCGA-DE-A7U5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TCGA-DJ-A13L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TCGA-DJ-A13O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TCGA-DJ-A13T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TCGA-DJ-A13U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TCGA-DJ-A13X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TCGA-DJ-A1QD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TCGA-DJ-A1QE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TCGA-DJ-A1QF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TCGA-DJ-A1QH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TCGA-DJ-A1QI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TCGA-DJ-A1QN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TCGA-DJ-A1QO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TCGA-DJ-A1QQ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TCGA-DJ-A2PN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TCGA-DJ-A2PW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TCGA-DJ-A2PX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TCGA-DJ-A2PZ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TCGA-DJ-A2Q3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TCGA-DJ-A2Q4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TCGA-DJ-A2Q6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TCGA-DJ-A2Q7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TCGA-DJ-A2QA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TCGA-DJ-A2QC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TCGA-DJ-A3UO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TCGA-DJ-A3UQ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TCGA-DJ-A3UW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TCGA-DJ-A3UX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TCGA-DJ-A3UZ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TCGA-DJ-A4UP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TCGA-DJ-A4UT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TCGA-DJ-A4UW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TCGA-DJ-A4V2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TCGA-DJ-A4V4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TCGA-DJ-A4V5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TCGA-DO-A1K0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TCGA-E3-A3DY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TCGA-E3-A3E0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TCGA-E3-A3E1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TCGA-E3-A3E2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TCGA-E3-A3E3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TCGA-E3-A3E5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TCGA-E8-A2EA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TCGA-E8-A2JQ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TCGA-E8-A3X7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NX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TCGA-E8-A44K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TCGA-EL-A3GQ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TCGA-EL-A3GR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NX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TCGA-EL-A3GV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TCGA-EL-A3H7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TCGA-EL-A3H8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TCGA-EL-A3MZ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NX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TCGA-EL-A3T0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TCGA-EL-A3T6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TCGA-EL-A3ZG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TCGA-EL-A3ZH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TCGA-EL-A3ZM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TCGA-EL-A3ZN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TCGA-EL-A3ZP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TCGA-EL-A3ZS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TCGA-EL-A3ZT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TCGA-EL-A4JW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TCGA-EL-A4JZ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TCGA-EL-A4K0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TCGA-EL-A4K4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TCGA-EL-A4K6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TCGA-EL-A4K7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TCGA-EM-A1CS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TCGA-EM-A1CT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TCGA-EM-A1CV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TCGA-EM-A22I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TCGA-EM-A22P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TCGA-EM-A2CN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TCGA-EM-A2OZ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TCGA-EM-A2P2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TCGA-EM-A3FM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TCGA-EM-A3FO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TCGA-EM-A3FQ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TCGA-EM-A3O8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TCGA-EM-A3SZ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TCGA-EM-A4FF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TCGA-EM-A4FM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TCGA-EM-A4FN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TCGA-EM-A4FQ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TCGA-EM-A4FR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TCGA-EM-A4FV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TCGA-EM-A4G1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TCGA-ET-A25K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TCGA-ET-A25L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TCGA-ET-A25M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TCGA-ET-A25N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TCGA-ET-A25O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TCGA-ET-A25P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TCGA-ET-A25R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TCGA-ET-A2MX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TCGA-ET-A2MY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TCGA-ET-A2MZ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TCGA-ET-A2N4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TCGA-ET-A39O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TCGA-ET-A39P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TCGA-ET-A39R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TCGA-ET-A39T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TCGA-ET-A3BN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TCGA-ET-A3BT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TCGA-ET-A3BX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TCGA-ET-A3DW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TCGA-ET-A40Q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TCGA-ET-A40R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TCGA-ET-A40T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TCGA-ET-A4KN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TCGA-FE-A22Z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TCGA-FE-A230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TCGA-FE-A231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TCGA-FE-A232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TCGA-FE-A233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TCGA-FE-A234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TCGA-FE-A236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TCGA-FE-A237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TCGA-FE-A238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TCGA-FE-A23A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TCGA-FE-A3PA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TCGA-FE-A3PB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TCGA-FE-A3PC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TCGA-FE-A3PD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TCGA-FK-A3S3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TCGA-FK-A3SE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TCGA-FK-A3SG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TCGA-FK-A4UB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TCGA-FY-A3BL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NX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TCGA-FY-A3I4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TCGA-FY-A3NN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TCGA-FY-A3R8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TCGA-FY-A3RA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TCGA-FY-A3YR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TCGA-FY-A40L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TCGA-FY-A40N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TCGA-FY-A4B3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TCGA-FY-A4B4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TCGA-FY-A76V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TCGA-GE-A2C6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TCGA-H2-A26U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TCGA-H2-A3RH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TCGA-H2-A3RI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TCGA-H2-A421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TCGA-H2-A422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TCGA-IM-A3EB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TCGA-IM-A3ED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TCGA-IM-A3U2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TCGA-IM-A3U3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TCGA-IM-A41Y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TCGA-IM-A41Z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TCGA-IM-A420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TCGA-IM-A4EB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TCGA-J8-A3NZ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TCGA-J8-A3YE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TCGA-J8-A3YF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TCGA-J8-A3YG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TCGA-J8-A4HW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TCGA-J8-A4HY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TCGA-KS-A4I3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TCGA-KS-A4I5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TCGA-KS-A4I9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TCGA-KS-A4IB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TCGA-MK-A4N6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TCGA-BJ-A45H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TCGA-CE-A482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TCGA-DE-A4MA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TCGA-DE-A69J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NX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TCGA-DJ-A13V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TCGA-DJ-A2PQ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TCGA-DJ-A2PU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TCGA-DJ-A2Q5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TCGA-DJ-A3VJ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TCGA-DJ-A4UL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TCGA-DO-A1JZ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TCGA-E8-A433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NX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TCGA-EL-A3CP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NX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TCGA-EL-A3D1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TCGA-EL-A3GZ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TCGA-EL-A3MW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TCGA-EL-A3T7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TCGA-EL-A3T8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TCGA-EL-A3TB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TCGA-EL-A3ZL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TCGA-EL-A3ZQ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TCGA-EL-A4K9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TCGA-EL-A4KG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TCGA-EL-A4KH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TCGA-EL-A4KI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TCGA-EM-A1CU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TCGA-EM-A2OX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TCGA-EM-A2P0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TCGA-EM-A3FJ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TCGA-EM-A3O7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TCGA-ET-A2N0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TCGA-ET-A39J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TCGA-ET-A39K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TCGA-ET-A39S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TCGA-ET-A3BQ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TCGA-ET-A3BW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TCGA-ET-A3DP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TCGA-FE-A235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TCGA-FK-A3SB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TCGA-FK-A3SH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TCGA-FY-A3ON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TCGA-FY-A40K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TCGA-J8-A3O2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TCGA-J8-A3YH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N1b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TCGA-J8-A42S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TCGA-KS-A41F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TCGA-KS-A41J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TCGA-KS-A4I1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TCGA-KS-A4I7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TCGA-KS-A4IC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TCGA-L6-A4EP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TCGA-L6-A4EQ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N1a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TCGA-L6-A4ET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NX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TCGA-MK-A4N7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N0</w:t>
            </w:r>
          </w:p>
        </w:tc>
      </w:tr>
      <w:tr w:rsidR="00C32B19">
        <w:trPr>
          <w:trHeight w:val="28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TCGA-MK-A4N9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Cluster3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&lt;=65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Stage I-II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T3-4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N1</w:t>
            </w:r>
          </w:p>
        </w:tc>
      </w:tr>
    </w:tbl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C32B19" w:rsidRDefault="00000000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Table S6. </w:t>
      </w:r>
      <w:r>
        <w:rPr>
          <w:rFonts w:ascii="Times New Roman" w:hAnsi="Times New Roman" w:cs="Times New Roman" w:hint="eastAsia"/>
          <w:sz w:val="18"/>
          <w:szCs w:val="18"/>
        </w:rPr>
        <w:t xml:space="preserve">Correlation analysis of immune checkpoint genes (PD-1 and PD-L1) with m6A-associated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lncRNAs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.</w:t>
      </w: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tbl>
      <w:tblPr>
        <w:tblW w:w="5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1040"/>
        <w:gridCol w:w="1040"/>
        <w:gridCol w:w="1040"/>
        <w:gridCol w:w="1040"/>
      </w:tblGrid>
      <w:tr w:rsidR="00C32B19">
        <w:trPr>
          <w:trHeight w:val="280"/>
          <w:jc w:val="center"/>
        </w:trPr>
        <w:tc>
          <w:tcPr>
            <w:tcW w:w="147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PD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PD-L1</w:t>
            </w:r>
          </w:p>
        </w:tc>
      </w:tr>
      <w:tr w:rsidR="00C32B19">
        <w:trPr>
          <w:trHeight w:val="280"/>
          <w:jc w:val="center"/>
        </w:trPr>
        <w:tc>
          <w:tcPr>
            <w:tcW w:w="147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C32B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P-value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A2M-AS1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-0.03208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0.469795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-0.34209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1.9E-15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AC004540.1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0.920143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-0.06666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0.132762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AC004825.2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-0.02243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0.613242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4.54E-17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AC005034.5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-0.08947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0.043415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-0.42797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3.95E-24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AC006213.1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-0.17914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-0.41532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1.1E-22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AC007365.1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-0.04012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0.365888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-0.22649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2.35E-07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AC008555.1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-0.06218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-0.08881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0.044996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AC008738.2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-0.06587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0.137396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-0.31771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2.01E-13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AC010980.2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-0.03296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0.457658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-0.24007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4.05E-08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AC011700.1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0.140865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-0.34021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2.76E-15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AC019080.1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-0.10421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0.018568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-0.19068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1.45E-05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AC023510.2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-0.31547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3.01E-13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AC040160.1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-0.14369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0.029022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0.513148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AC046143.1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-0.12859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0.003626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0.152026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AC064807.1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-0.03629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0.413447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-0.24694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1.6E-08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AC067750.1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-0.12571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0.004466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-0.30859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1.03E-12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AC079848.1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-0.16642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-0.16286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0.000221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AC091965.1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-0.08544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0.053828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-0.20742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2.31E-06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AC096920.1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-0.07069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0.110816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-0.15441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0.000466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AC102953.2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-0.04614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0.298323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-0.12546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0.004546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AC103957.2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-0.04236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0.339674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-0.25386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6.09E-09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AC104825.1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-0.07181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0.105271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-0.52154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6.46E-37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AC106820.4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0.173937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-0.33321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1.09E-14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AC106820.5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-0.11855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0.007358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-0.08357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0.0593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AC108472.1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-0.08073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0.068503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-0.25563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4.73E-09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AC114956.1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-0.06826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0.123653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1.99E-06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AC125807.2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-0.04734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0.285974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-0.14317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0.001187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AC126773.4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0.003827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0.931303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-0.17495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7.13E-05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ADAMTS9-AS2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-0.18196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0.043627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0.325463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AL023583.1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0.995414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-0.28038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1.15E-10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AL139288.1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0.024763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0.576891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-0.09183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0.038157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AL359532.1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-0.02826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0.524334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-0.34379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1.35E-15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AL512306.2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0.41112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3.21E-22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0.009409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0.832128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AP000802.1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0.82985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-0.19083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1.43E-05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AP001271.1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-0.04152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0.349365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-0.20059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4.99E-06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AP001453.4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0.87166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-0.10997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0.012956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CASC2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-0.15191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-0.34612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8.46E-16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DLGAP1-AS2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0.248528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-0.10977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0.013122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DOCK9-DT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-0.13284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0.002648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-0.06216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0.161003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DPH6-DT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-0.08496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0.055183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-0.17674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5.99E-05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DYRK3-AS1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-0.01541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0.72843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-0.25319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6.69E-09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EIF2AK3-DT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0.029643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0.504174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-0.41283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2.08E-22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FAM182B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-0.11265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-0.25181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8.12E-09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IQCH-AS1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-0.08849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0.045791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-0.37089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4.46E-18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ITPR1-DT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-0.04893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0.270067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-0.31544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3.03E-13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LCMT1-AS1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0.017906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0.686642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-0.32061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1.18E-13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LIFR-AS1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-0.11563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0.008958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9.31E-11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LINC00205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-0.05043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-0.40682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9.49E-22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LINC00667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0.843197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-0.09796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0.026959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LINC01144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-0.14313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-0.39424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2.06E-20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LINC01184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-0.19022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-0.33349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1.03E-14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LINC01975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-0.04396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0.321754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0.00087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LINC02028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-0.06715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0.129887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-0.33244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1.26E-14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LINC02447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0.037184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-0.42098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2.53E-23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LINC02454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-0.09913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0.025173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0.229387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1.63E-07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LYPLAL1-DT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-0.12258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0.005574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-0.17699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5.85E-05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MIR181A2HG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-0.12563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-0.10716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0.015477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MKLN1-AS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-0.09197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0.037866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-0.04249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0.338275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MRPS30-DT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-0.19714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-0.24521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2.03E-08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PAX8-AS1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-0.04348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0.327079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-0.19855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6.24E-06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PROX1-AS1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-0.07319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0.098747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-0.39622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1.28E-20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SAP30-DT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0.966051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-0.22343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3.43E-07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SGMS1-AS1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-0.17962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-0.40058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4.45E-21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ST7-AS1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-0.05466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0.217869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-0.26802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7.71E-10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STX18-AS1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-0.07261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0.101457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2.44E-05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TBC1D8-AS1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-0.07619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0.085621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-0.33983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2.98E-15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TMEM220-AS1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-0.09857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0.026012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-0.27403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3.09E-10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TONSL-AS1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-0.03992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0.368289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-0.37481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1.86E-18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UXT-AS1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-0.12211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0.005758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-0.11645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0.00848</w:t>
            </w:r>
          </w:p>
        </w:tc>
      </w:tr>
      <w:tr w:rsidR="00C32B19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WDFY3-AS2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-0.17915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4.73E-05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-0.27868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32B1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1.5E-10</w:t>
            </w:r>
          </w:p>
        </w:tc>
      </w:tr>
    </w:tbl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>
      <w:pPr>
        <w:rPr>
          <w:rFonts w:ascii="Times New Roman" w:hAnsi="Times New Roman" w:cs="Times New Roman"/>
          <w:b/>
          <w:bCs/>
        </w:rPr>
      </w:pPr>
    </w:p>
    <w:p w:rsidR="00C32B19" w:rsidRDefault="00C32B19"/>
    <w:sectPr w:rsidR="00C32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34E4" w:rsidRDefault="00F834E4" w:rsidP="003E5093">
      <w:r>
        <w:separator/>
      </w:r>
    </w:p>
  </w:endnote>
  <w:endnote w:type="continuationSeparator" w:id="0">
    <w:p w:rsidR="00F834E4" w:rsidRDefault="00F834E4" w:rsidP="003E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34E4" w:rsidRDefault="00F834E4" w:rsidP="003E5093">
      <w:r>
        <w:separator/>
      </w:r>
    </w:p>
  </w:footnote>
  <w:footnote w:type="continuationSeparator" w:id="0">
    <w:p w:rsidR="00F834E4" w:rsidRDefault="00F834E4" w:rsidP="003E5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M2ZjQ4ZWJjNGJlYzA5ZTQ5NjRjOWM1NDA3M2Y1OWIifQ=="/>
  </w:docVars>
  <w:rsids>
    <w:rsidRoot w:val="00C32B19"/>
    <w:rsid w:val="002A0104"/>
    <w:rsid w:val="003E5093"/>
    <w:rsid w:val="00C32B19"/>
    <w:rsid w:val="00F834E4"/>
    <w:rsid w:val="03D03B69"/>
    <w:rsid w:val="03E94B2B"/>
    <w:rsid w:val="0BA76AF7"/>
    <w:rsid w:val="1A8B68E3"/>
    <w:rsid w:val="233164C1"/>
    <w:rsid w:val="2AD6056E"/>
    <w:rsid w:val="3B3931CA"/>
    <w:rsid w:val="3DA845C6"/>
    <w:rsid w:val="3E135A28"/>
    <w:rsid w:val="404A37CC"/>
    <w:rsid w:val="497F606E"/>
    <w:rsid w:val="4A1445AC"/>
    <w:rsid w:val="4BC26AAF"/>
    <w:rsid w:val="4C615E0B"/>
    <w:rsid w:val="4ED74DEF"/>
    <w:rsid w:val="572253C2"/>
    <w:rsid w:val="58F82806"/>
    <w:rsid w:val="595146AE"/>
    <w:rsid w:val="5EAE3857"/>
    <w:rsid w:val="5FF86E53"/>
    <w:rsid w:val="62CC51CE"/>
    <w:rsid w:val="6822673A"/>
    <w:rsid w:val="71D80A68"/>
    <w:rsid w:val="72B442D1"/>
    <w:rsid w:val="76132EC1"/>
    <w:rsid w:val="787220AD"/>
    <w:rsid w:val="7E48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E73584"/>
  <w15:docId w15:val="{14468F6C-131E-46C8-B500-08EDD690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Pr>
      <w:i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MDPI31text">
    <w:name w:val="MDPI_3.1_text"/>
    <w:qFormat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51figurecaption">
    <w:name w:val="MDPI_5.1_figure_caption"/>
    <w:qFormat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styleId="a6">
    <w:name w:val="header"/>
    <w:basedOn w:val="a"/>
    <w:link w:val="a7"/>
    <w:rsid w:val="003E50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E50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3E5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E50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33</Pages>
  <Words>8389</Words>
  <Characters>47821</Characters>
  <Application>Microsoft Office Word</Application>
  <DocSecurity>0</DocSecurity>
  <Lines>398</Lines>
  <Paragraphs>112</Paragraphs>
  <ScaleCrop>false</ScaleCrop>
  <Company/>
  <LinksUpToDate>false</LinksUpToDate>
  <CharactersWithSpaces>56098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</dc:creator>
  <cp:lastModifiedBy>徐 贝贝</cp:lastModifiedBy>
  <cp:revision>2</cp:revision>
  <dcterms:created xsi:type="dcterms:W3CDTF">2021-10-30T02:46:00Z</dcterms:created>
  <dcterms:modified xsi:type="dcterms:W3CDTF">2022-12-14T10:33:00Z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B26E16427F834D40945BB7DB0A889DC2</vt:lpwstr>
  </property>
</Properties>
</file>