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3"/>
        <w:tblpPr w:leftFromText="180" w:rightFromText="180" w:vertAnchor="text" w:horzAnchor="margin" w:tblpY="1312"/>
        <w:tblW w:w="9343" w:type="dxa"/>
        <w:tblLook w:val="04A0" w:firstRow="1" w:lastRow="0" w:firstColumn="1" w:lastColumn="0" w:noHBand="0" w:noVBand="1"/>
      </w:tblPr>
      <w:tblGrid>
        <w:gridCol w:w="2342"/>
        <w:gridCol w:w="2883"/>
        <w:gridCol w:w="867"/>
        <w:gridCol w:w="867"/>
        <w:gridCol w:w="1287"/>
        <w:gridCol w:w="1097"/>
      </w:tblGrid>
      <w:tr w:rsidR="00E674A5" w:rsidRPr="00592BF4" w:rsidTr="00410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Chemical Name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[Drug] </w:t>
            </w: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uM</w:t>
            </w:r>
            <w:proofErr w:type="spellEnd"/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Cell Count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Cytoplasmic Granule Count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Prediction Score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Splitomicin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SIRT-2 inhibitor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211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0.53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0.84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Apicidin</w:t>
            </w:r>
            <w:proofErr w:type="spellEnd"/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HDAC inhibitor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170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0.42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0.79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BAY 11-7082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IKK pathway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237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0.36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0.78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SB-202190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p38 MAPK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267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0.39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0.72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Terreic</w:t>
            </w:r>
            <w:proofErr w:type="spellEnd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BTK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174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0.70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TYRPHOSTIN AG 1288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Tyrosine kinases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215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0.31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0.69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Aminoresveratrol</w:t>
            </w:r>
            <w:proofErr w:type="spellEnd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sulfate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SIRT1 activator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206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0.42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0.68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Daidzein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Negative control for Genistein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0.46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0.68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Epigallocatechin gallate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MMPs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220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0.66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N-Ethylmaleimide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Cysteine proteases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233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0.59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0.61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LY 294002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PI 3-K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118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0.46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0.57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E-64-C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Calpain; Cathepsins; Papain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246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0.53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0.57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Calpain Inhibitor II (ALLM)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Calpain; Cathepsins L, B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254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0.63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0.56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Tranylcypromine </w:t>
            </w: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hemisulfate</w:t>
            </w:r>
            <w:proofErr w:type="spellEnd"/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Lysine demethylase inhibitor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208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0.60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0.53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Daidzein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Negative control for Genistein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196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0.65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0.53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GW 5074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cRAF</w:t>
            </w:r>
            <w:proofErr w:type="spellEnd"/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212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0.65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0.53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TYRPHOSTIN 46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gram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EGFRK,  PDGFRK</w:t>
            </w:r>
            <w:proofErr w:type="gramEnd"/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203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0.54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0.52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Lavendustin</w:t>
            </w:r>
            <w:proofErr w:type="spellEnd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EGFRK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215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0.71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0.52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Nullscript</w:t>
            </w:r>
            <w:proofErr w:type="spellEnd"/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Scriptaid Neg control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177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0.72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0.50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Suramin·6Na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SIRT1 inhibitor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218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0.64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0.47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Roscovitine</w:t>
            </w:r>
            <w:proofErr w:type="spellEnd"/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CDK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219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0.65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0.46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Z-PLG-NHOH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MMPs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0.60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0.45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Piceatannol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Syk</w:t>
            </w:r>
            <w:proofErr w:type="spellEnd"/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273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0.76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0.44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ML-9Â·HCl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MLCK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241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0.68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0.43</w:t>
            </w:r>
          </w:p>
        </w:tc>
      </w:tr>
      <w:tr w:rsidR="00E674A5" w:rsidRPr="00592BF4" w:rsidTr="00410B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noWrap/>
            <w:hideMark/>
          </w:tcPr>
          <w:p w:rsidR="00E674A5" w:rsidRPr="008B1383" w:rsidRDefault="00E674A5" w:rsidP="005402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SB-203580</w:t>
            </w:r>
          </w:p>
        </w:tc>
        <w:tc>
          <w:tcPr>
            <w:tcW w:w="2883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p38 MAPK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86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269</w:t>
            </w:r>
          </w:p>
        </w:tc>
        <w:tc>
          <w:tcPr>
            <w:tcW w:w="128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0.81</w:t>
            </w:r>
          </w:p>
        </w:tc>
        <w:tc>
          <w:tcPr>
            <w:tcW w:w="1097" w:type="dxa"/>
            <w:noWrap/>
            <w:hideMark/>
          </w:tcPr>
          <w:p w:rsidR="00E674A5" w:rsidRPr="008B1383" w:rsidRDefault="00E674A5" w:rsidP="00540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B138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0.42</w:t>
            </w:r>
          </w:p>
        </w:tc>
      </w:tr>
    </w:tbl>
    <w:p w:rsidR="00F9191A" w:rsidRPr="00696322" w:rsidRDefault="00410BD0" w:rsidP="00410BD0">
      <w:pPr>
        <w:jc w:val="both"/>
        <w:rPr>
          <w:rFonts w:ascii="Arial" w:hAnsi="Arial" w:cs="Arial"/>
          <w:sz w:val="22"/>
        </w:rPr>
      </w:pPr>
      <w:r w:rsidRPr="00696322">
        <w:rPr>
          <w:rFonts w:ascii="Arial" w:hAnsi="Arial" w:cs="Arial"/>
          <w:b/>
          <w:sz w:val="22"/>
        </w:rPr>
        <w:t xml:space="preserve">Table </w:t>
      </w:r>
      <w:r w:rsidR="008B1383" w:rsidRPr="00696322">
        <w:rPr>
          <w:rFonts w:ascii="Arial" w:hAnsi="Arial" w:cs="Arial"/>
          <w:b/>
          <w:sz w:val="22"/>
        </w:rPr>
        <w:t>EV</w:t>
      </w:r>
      <w:r w:rsidRPr="00696322">
        <w:rPr>
          <w:rFonts w:ascii="Arial" w:hAnsi="Arial" w:cs="Arial"/>
          <w:b/>
          <w:sz w:val="22"/>
        </w:rPr>
        <w:t xml:space="preserve">2: </w:t>
      </w:r>
      <w:r w:rsidRPr="00696322">
        <w:rPr>
          <w:rFonts w:ascii="Arial" w:hAnsi="Arial" w:cs="Arial"/>
          <w:sz w:val="22"/>
        </w:rPr>
        <w:t>Analy</w:t>
      </w:r>
      <w:bookmarkStart w:id="0" w:name="_GoBack"/>
      <w:bookmarkEnd w:id="0"/>
      <w:r w:rsidRPr="00696322">
        <w:rPr>
          <w:rFonts w:ascii="Arial" w:hAnsi="Arial" w:cs="Arial"/>
          <w:sz w:val="22"/>
        </w:rPr>
        <w:t>sis of compounds reversing p62 accumulation in TCHP knock-down cells</w:t>
      </w:r>
    </w:p>
    <w:sectPr w:rsidR="00F9191A" w:rsidRPr="0069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0MzYzNba0MDA2NjBQ0lEKTi0uzszPAykwqgUAgnJbxiwAAAA="/>
  </w:docVars>
  <w:rsids>
    <w:rsidRoot w:val="00E674A5"/>
    <w:rsid w:val="00410BD0"/>
    <w:rsid w:val="00696322"/>
    <w:rsid w:val="008B1383"/>
    <w:rsid w:val="00E674A5"/>
    <w:rsid w:val="00F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28735-7D80-409F-8365-DE6984C4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4A5"/>
    <w:pPr>
      <w:spacing w:after="0" w:line="240" w:lineRule="auto"/>
      <w:jc w:val="left"/>
    </w:pPr>
    <w:rPr>
      <w:rFonts w:ascii="Lucida Bright" w:eastAsia="Calibri" w:hAnsi="Lucida Brigh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3">
    <w:name w:val="Grid Table 1 Light Accent 3"/>
    <w:basedOn w:val="TableNormal"/>
    <w:uiPriority w:val="46"/>
    <w:rsid w:val="00E674A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2019-09-10T10:11:00Z</dcterms:created>
  <dcterms:modified xsi:type="dcterms:W3CDTF">2019-09-26T09:28:00Z</dcterms:modified>
</cp:coreProperties>
</file>