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FD6C3" w14:textId="77777777" w:rsidR="00F70F0E" w:rsidRDefault="00444E4C" w:rsidP="00444E4C">
      <w:pPr>
        <w:pStyle w:val="Footnote"/>
        <w:spacing w:after="360" w:line="240" w:lineRule="atLeast"/>
        <w:jc w:val="center"/>
        <w:rPr>
          <w:color w:val="FF0000"/>
          <w:lang w:val="en-US"/>
        </w:rPr>
      </w:pPr>
      <w:bookmarkStart w:id="0" w:name="_Hlk190111008"/>
      <w:r w:rsidRPr="00444E4C">
        <w:rPr>
          <w:b/>
          <w:sz w:val="32"/>
          <w:szCs w:val="28"/>
          <w:lang w:val="en-US"/>
        </w:rPr>
        <w:t>Supporting</w:t>
      </w:r>
      <w:bookmarkEnd w:id="0"/>
      <w:r w:rsidRPr="00444E4C">
        <w:rPr>
          <w:b/>
          <w:sz w:val="32"/>
          <w:szCs w:val="28"/>
          <w:lang w:val="en-US"/>
        </w:rPr>
        <w:t xml:space="preserve"> Information</w:t>
      </w:r>
    </w:p>
    <w:p w14:paraId="3D0EDCE5" w14:textId="77777777" w:rsidR="005F3F42" w:rsidRPr="00616065" w:rsidRDefault="00444E4C" w:rsidP="00523486">
      <w:pPr>
        <w:pStyle w:val="H1"/>
        <w:spacing w:line="240" w:lineRule="atLeast"/>
        <w:rPr>
          <w:lang w:val="en-US"/>
        </w:rPr>
      </w:pPr>
      <w:r w:rsidRPr="00444E4C">
        <w:rPr>
          <w:lang w:val="en-US"/>
        </w:rPr>
        <w:t>Supporting</w:t>
      </w:r>
      <w:r w:rsidR="005F3F42">
        <w:rPr>
          <w:lang w:val="en-US"/>
        </w:rPr>
        <w:t xml:space="preserve"> Methods: </w:t>
      </w:r>
    </w:p>
    <w:p w14:paraId="7E3CFFCD" w14:textId="77777777" w:rsidR="005F3F42" w:rsidRPr="00037D59" w:rsidRDefault="005F3F42" w:rsidP="005F3F42">
      <w:pPr>
        <w:pStyle w:val="P1"/>
        <w:spacing w:line="240" w:lineRule="atLeast"/>
        <w:rPr>
          <w:b/>
          <w:sz w:val="18"/>
        </w:rPr>
      </w:pPr>
      <w:r w:rsidRPr="00037D59">
        <w:rPr>
          <w:b/>
          <w:sz w:val="18"/>
        </w:rPr>
        <w:t>Total phenolic contents (TPC)</w:t>
      </w:r>
      <w:r w:rsidR="00037D59" w:rsidRPr="00037D59">
        <w:rPr>
          <w:b/>
          <w:sz w:val="18"/>
        </w:rPr>
        <w:t xml:space="preserve">: </w:t>
      </w:r>
    </w:p>
    <w:p w14:paraId="052E47AC" w14:textId="77777777" w:rsidR="005F3F42" w:rsidRDefault="005F3F42" w:rsidP="005F3F42">
      <w:pPr>
        <w:pStyle w:val="P1"/>
        <w:spacing w:line="240" w:lineRule="atLeast"/>
      </w:pPr>
      <w:r>
        <w:t xml:space="preserve">For the determination TPC, </w:t>
      </w:r>
      <w:proofErr w:type="spellStart"/>
      <w:r>
        <w:t>Folin-Ciocalteu</w:t>
      </w:r>
      <w:proofErr w:type="spellEnd"/>
      <w:r>
        <w:t xml:space="preserve"> assay</w:t>
      </w:r>
      <w:r w:rsidR="0016509A" w:rsidRPr="00E718DC">
        <w:rPr>
          <w:vertAlign w:val="superscript"/>
        </w:rPr>
        <w:fldChar w:fldCharType="begin"/>
      </w:r>
      <w:r w:rsidR="00BE1102" w:rsidRPr="00E718DC">
        <w:rPr>
          <w:vertAlign w:val="superscript"/>
        </w:rPr>
        <w:instrText xml:space="preserve"> ADDIN EN.CITE &lt;EndNote&gt;&lt;Cite&gt;&lt;Author&gt;Singleton&lt;/Author&gt;&lt;Year&gt;1965&lt;/Year&gt;&lt;RecNum&gt;310&lt;/RecNum&gt;&lt;DisplayText&gt;[1]&lt;/DisplayText&gt;&lt;record&gt;&lt;rec-number&gt;310&lt;/rec-number&gt;&lt;foreign-keys&gt;&lt;key app="EN" db-id="srvsxw2flpte28expsbxf5e8tez5p2t9d0f5" timestamp="1711086319"&gt;310&lt;/key&gt;&lt;/foreign-keys&gt;&lt;ref-type name="Journal Article"&gt;17&lt;/ref-type&gt;&lt;contributors&gt;&lt;authors&gt;&lt;author&gt;Singleton, Vernon L&lt;/author&gt;&lt;author&gt;Rossi, Joseph A&lt;/author&gt;&lt;/authors&gt;&lt;/contributors&gt;&lt;titles&gt;&lt;title&gt;Colorimetry of total phenolics with phosphomolybdic-phosphotungstic acid reagents&lt;/title&gt;&lt;secondary-title&gt;American journal of Enology and Viticulture&lt;/secondary-title&gt;&lt;/titles&gt;&lt;periodical&gt;&lt;full-title&gt;American journal of Enology and Viticulture&lt;/full-title&gt;&lt;/periodical&gt;&lt;pages&gt;144-158&lt;/pages&gt;&lt;volume&gt;16&lt;/volume&gt;&lt;number&gt;3&lt;/number&gt;&lt;dates&gt;&lt;year&gt;1965&lt;/year&gt;&lt;/dates&gt;&lt;isbn&gt;0002-9254&lt;/isbn&gt;&lt;urls&gt;&lt;/urls&gt;&lt;/record&gt;&lt;/Cite&gt;&lt;/EndNote&gt;</w:instrText>
      </w:r>
      <w:r w:rsidR="0016509A" w:rsidRPr="00E718DC">
        <w:rPr>
          <w:vertAlign w:val="superscript"/>
        </w:rPr>
        <w:fldChar w:fldCharType="separate"/>
      </w:r>
      <w:r w:rsidR="00BE1102" w:rsidRPr="00E718DC">
        <w:rPr>
          <w:noProof/>
          <w:vertAlign w:val="superscript"/>
        </w:rPr>
        <w:t>[</w:t>
      </w:r>
      <w:hyperlink w:anchor="_ENREF_1" w:tooltip="Singleton, 1965 #310" w:history="1">
        <w:r w:rsidR="00BE1102" w:rsidRPr="00E718DC">
          <w:rPr>
            <w:noProof/>
            <w:vertAlign w:val="superscript"/>
          </w:rPr>
          <w:t>1</w:t>
        </w:r>
      </w:hyperlink>
      <w:r w:rsidR="00BE1102" w:rsidRPr="00E718DC">
        <w:rPr>
          <w:noProof/>
          <w:vertAlign w:val="superscript"/>
        </w:rPr>
        <w:t>]</w:t>
      </w:r>
      <w:r w:rsidR="0016509A" w:rsidRPr="00E718DC">
        <w:rPr>
          <w:vertAlign w:val="superscript"/>
        </w:rPr>
        <w:fldChar w:fldCharType="end"/>
      </w:r>
      <w:r>
        <w:t xml:space="preserve"> was used. A volume of 300 </w:t>
      </w:r>
      <w:proofErr w:type="spellStart"/>
      <w:r>
        <w:t>μL</w:t>
      </w:r>
      <w:proofErr w:type="spellEnd"/>
      <w:r>
        <w:t xml:space="preserve"> of the sample was mixed with 160 </w:t>
      </w:r>
      <w:proofErr w:type="spellStart"/>
      <w:r>
        <w:t>μL</w:t>
      </w:r>
      <w:proofErr w:type="spellEnd"/>
      <w:r>
        <w:t xml:space="preserve"> of </w:t>
      </w:r>
      <w:proofErr w:type="spellStart"/>
      <w:r>
        <w:t>Folin</w:t>
      </w:r>
      <w:proofErr w:type="spellEnd"/>
      <w:r>
        <w:t>–</w:t>
      </w:r>
      <w:proofErr w:type="spellStart"/>
      <w:r>
        <w:t>Ciocalteau</w:t>
      </w:r>
      <w:proofErr w:type="spellEnd"/>
      <w:r>
        <w:t xml:space="preserve"> reagent and 250 </w:t>
      </w:r>
      <w:proofErr w:type="spellStart"/>
      <w:r>
        <w:t>μL</w:t>
      </w:r>
      <w:proofErr w:type="spellEnd"/>
      <w:r>
        <w:t xml:space="preserve"> of distilled water. Following a 5-minute incubation, 300 </w:t>
      </w:r>
      <w:proofErr w:type="spellStart"/>
      <w:r>
        <w:t>μL</w:t>
      </w:r>
      <w:proofErr w:type="spellEnd"/>
      <w:r>
        <w:t xml:space="preserve"> of a 10% sodium carbonate solution was introduced into the mixture. The reaction was then allowed to proceed for 30 minutes at ambient temperature. The absorbance was subsequently recorded at 750 nm, and the results were reported as milligrams of gallic acid equivalents (GAE) per gram of the sample.</w:t>
      </w:r>
    </w:p>
    <w:p w14:paraId="5B80500C" w14:textId="77777777" w:rsidR="005F3F42" w:rsidRPr="00037D59" w:rsidRDefault="005F3F42" w:rsidP="005F3F42">
      <w:pPr>
        <w:pStyle w:val="P1"/>
        <w:spacing w:line="240" w:lineRule="atLeast"/>
        <w:rPr>
          <w:b/>
        </w:rPr>
      </w:pPr>
      <w:r w:rsidRPr="00037D59">
        <w:rPr>
          <w:b/>
          <w:sz w:val="18"/>
          <w:szCs w:val="18"/>
        </w:rPr>
        <w:t>Total anthocyanin</w:t>
      </w:r>
      <w:r w:rsidRPr="00037D59">
        <w:rPr>
          <w:b/>
          <w:sz w:val="18"/>
        </w:rPr>
        <w:t xml:space="preserve"> content</w:t>
      </w:r>
      <w:r w:rsidR="00037D59">
        <w:rPr>
          <w:b/>
        </w:rPr>
        <w:t>:</w:t>
      </w:r>
    </w:p>
    <w:p w14:paraId="648BCFE6" w14:textId="77777777" w:rsidR="005F3F42" w:rsidRDefault="005F3F42" w:rsidP="005F3F42">
      <w:pPr>
        <w:pStyle w:val="P1"/>
        <w:spacing w:line="240" w:lineRule="atLeast"/>
      </w:pPr>
      <w:r>
        <w:t>The total anthocyanin contents samples were determined by the pH differential method</w:t>
      </w:r>
      <w:r w:rsidR="0016509A" w:rsidRPr="00E718DC">
        <w:rPr>
          <w:vertAlign w:val="superscript"/>
        </w:rPr>
        <w:fldChar w:fldCharType="begin"/>
      </w:r>
      <w:r w:rsidR="00BE1102" w:rsidRPr="00E718DC">
        <w:rPr>
          <w:vertAlign w:val="superscript"/>
        </w:rPr>
        <w:instrText xml:space="preserve"> ADDIN EN.CITE &lt;EndNote&gt;&lt;Cite&gt;&lt;Author&gt;Lee&lt;/Author&gt;&lt;Year&gt;2005&lt;/Year&gt;&lt;RecNum&gt;312&lt;/RecNum&gt;&lt;DisplayText&gt;[2]&lt;/DisplayText&gt;&lt;record&gt;&lt;rec-number&gt;312&lt;/rec-number&gt;&lt;foreign-keys&gt;&lt;key app="EN" db-id="srvsxw2flpte28expsbxf5e8tez5p2t9d0f5" timestamp="1711086477"&gt;312&lt;/key&gt;&lt;/foreign-keys&gt;&lt;ref-type name="Journal Article"&gt;17&lt;/ref-type&gt;&lt;contributors&gt;&lt;authors&gt;&lt;author&gt;Lee, Jungmin&lt;/author&gt;&lt;author&gt;Durst, Robert W&lt;/author&gt;&lt;author&gt;Wrolstad, Ronald E&lt;/author&gt;&lt;author&gt;Collaborators: Eisele T Giusti MM Hach J Hofsommer H Koswig S Krueger DA Kupina&lt;/author&gt;&lt;author&gt;S Martin SK Martinsen BK Miller TC Paquette F Ryabkova A Skrede G Trenn U Wightman JD&lt;/author&gt;&lt;/authors&gt;&lt;/contributors&gt;&lt;titles&gt;&lt;title&gt;Determination of total monomeric anthocyanin pigment content of fruit juices, beverages, natural colorants, and wines by the pH differential method: collaborative study&lt;/title&gt;&lt;secondary-title&gt;Journal of AOAC international&lt;/secondary-title&gt;&lt;/titles&gt;&lt;periodical&gt;&lt;full-title&gt;Journal of AOAC international&lt;/full-title&gt;&lt;/periodical&gt;&lt;pages&gt;1269-1278&lt;/pages&gt;&lt;volume&gt;88&lt;/volume&gt;&lt;number&gt;5&lt;/number&gt;&lt;dates&gt;&lt;year&gt;2005&lt;/year&gt;&lt;/dates&gt;&lt;isbn&gt;1060-3271&lt;/isbn&gt;&lt;urls&gt;&lt;/urls&gt;&lt;/record&gt;&lt;/Cite&gt;&lt;/EndNote&gt;</w:instrText>
      </w:r>
      <w:r w:rsidR="0016509A" w:rsidRPr="00E718DC">
        <w:rPr>
          <w:vertAlign w:val="superscript"/>
        </w:rPr>
        <w:fldChar w:fldCharType="separate"/>
      </w:r>
      <w:r w:rsidR="00BE1102" w:rsidRPr="00E718DC">
        <w:rPr>
          <w:noProof/>
          <w:vertAlign w:val="superscript"/>
        </w:rPr>
        <w:t>[</w:t>
      </w:r>
      <w:hyperlink w:anchor="_ENREF_2" w:tooltip="Lee, 2005 #312" w:history="1">
        <w:r w:rsidR="00BE1102" w:rsidRPr="00E718DC">
          <w:rPr>
            <w:noProof/>
            <w:vertAlign w:val="superscript"/>
          </w:rPr>
          <w:t>2</w:t>
        </w:r>
      </w:hyperlink>
      <w:r w:rsidR="00BE1102" w:rsidRPr="00E718DC">
        <w:rPr>
          <w:noProof/>
          <w:vertAlign w:val="superscript"/>
        </w:rPr>
        <w:t>]</w:t>
      </w:r>
      <w:r w:rsidR="0016509A" w:rsidRPr="00E718DC">
        <w:rPr>
          <w:vertAlign w:val="superscript"/>
        </w:rPr>
        <w:fldChar w:fldCharType="end"/>
      </w:r>
      <w:r>
        <w:t>. An appropriate amount of each sample was separately mixed with 0.025 M hydrochloric acid–potassium chloride buffer (pH 1) and 0.4 M sodium acetate buffer (pH 4.5) to achieve an absorbance reading between 0.2 and 1.4. The absorbance of each mixture was measured at 520 nm and 700 nm, and the total anthocyanin content was expressed as cyanidin-3-glucoside equivalents.</w:t>
      </w:r>
    </w:p>
    <w:p w14:paraId="62B387D7" w14:textId="77777777" w:rsidR="005F3F42" w:rsidRDefault="005F3F42" w:rsidP="005F3F42">
      <w:pPr>
        <w:pStyle w:val="P1"/>
        <w:spacing w:line="240" w:lineRule="atLeast"/>
      </w:pPr>
      <w:r>
        <w:t xml:space="preserve">Anthocyanin pigment (mg/L) = </w:t>
      </w:r>
      <w:r>
        <w:rPr>
          <w:rFonts w:ascii="Cambria Math" w:hAnsi="Cambria Math" w:cs="Cambria Math"/>
        </w:rPr>
        <w:t>𝐴</w:t>
      </w:r>
      <w:r>
        <w:t xml:space="preserve"> × MW × DF × V × 1000 /</w:t>
      </w:r>
      <w:r>
        <w:rPr>
          <w:rFonts w:ascii="Cambria Math" w:hAnsi="Cambria Math" w:cs="Cambria Math"/>
        </w:rPr>
        <w:t>𝑎</w:t>
      </w:r>
      <w:r>
        <w:t xml:space="preserve"> ×</w:t>
      </w:r>
      <w:r>
        <w:rPr>
          <w:rFonts w:ascii="Cambria Math" w:hAnsi="Cambria Math" w:cs="Cambria Math"/>
        </w:rPr>
        <w:t>𝑙</w:t>
      </w:r>
      <w:r>
        <w:t xml:space="preserve"> ×</w:t>
      </w:r>
      <w:r>
        <w:rPr>
          <w:rFonts w:ascii="Cambria Math" w:hAnsi="Cambria Math" w:cs="Cambria Math"/>
        </w:rPr>
        <w:t>𝑚</w:t>
      </w:r>
    </w:p>
    <w:p w14:paraId="1C6F226B" w14:textId="77777777" w:rsidR="005F3F42" w:rsidRDefault="005F3F42" w:rsidP="005F3F42">
      <w:pPr>
        <w:pStyle w:val="P1"/>
        <w:spacing w:line="240" w:lineRule="atLeast"/>
      </w:pPr>
      <w:r>
        <w:t>where A is the absorbance, MW is the molecular weight of cyanidin-3-glucosode (449.2 g/mol), DF is the dilution factor, V is the solvent volume (mL), a is the molar absorptivity (26,900 L.mol−1.cm−1), and l is the cell path length (1 cm).</w:t>
      </w:r>
    </w:p>
    <w:p w14:paraId="6E881825" w14:textId="77777777" w:rsidR="005F3F42" w:rsidRDefault="005F3F42" w:rsidP="005F3F42">
      <w:pPr>
        <w:pStyle w:val="P1"/>
        <w:spacing w:line="240" w:lineRule="atLeast"/>
        <w:sectPr w:rsidR="005F3F42" w:rsidSect="00D46135">
          <w:headerReference w:type="even" r:id="rId10"/>
          <w:footerReference w:type="default" r:id="rId11"/>
          <w:headerReference w:type="first" r:id="rId12"/>
          <w:type w:val="continuous"/>
          <w:pgSz w:w="11906" w:h="16838" w:code="9"/>
          <w:pgMar w:top="1673" w:right="936" w:bottom="1134" w:left="936" w:header="709" w:footer="709" w:gutter="0"/>
          <w:cols w:space="284"/>
          <w:docGrid w:linePitch="360"/>
        </w:sectPr>
      </w:pPr>
    </w:p>
    <w:p w14:paraId="761322E6" w14:textId="77777777" w:rsidR="005F3F42" w:rsidRDefault="005F3F42" w:rsidP="005F3F42">
      <w:pPr>
        <w:pStyle w:val="P1"/>
        <w:spacing w:line="240" w:lineRule="atLeast"/>
      </w:pPr>
    </w:p>
    <w:p w14:paraId="572EBB47" w14:textId="77777777" w:rsidR="00D46135" w:rsidRDefault="00D46135" w:rsidP="005F3F42">
      <w:pPr>
        <w:jc w:val="center"/>
        <w:rPr>
          <w:rFonts w:asciiTheme="majorBidi" w:hAnsiTheme="majorBidi" w:cstheme="majorBidi"/>
          <w:b/>
          <w:bCs/>
          <w:color w:val="FF0000"/>
          <w:highlight w:val="yellow"/>
        </w:rPr>
        <w:sectPr w:rsidR="00D46135" w:rsidSect="00D46135">
          <w:type w:val="continuous"/>
          <w:pgSz w:w="11906" w:h="16838" w:code="9"/>
          <w:pgMar w:top="1673" w:right="936" w:bottom="1134" w:left="936" w:header="709" w:footer="709" w:gutter="0"/>
          <w:cols w:space="284"/>
          <w:docGrid w:linePitch="360"/>
        </w:sectPr>
      </w:pPr>
    </w:p>
    <w:p w14:paraId="36D37806" w14:textId="77777777" w:rsidR="00D46135" w:rsidRDefault="00D46135">
      <w:pPr>
        <w:rPr>
          <w:rFonts w:asciiTheme="majorBidi" w:hAnsiTheme="majorBidi" w:cstheme="majorBidi"/>
          <w:b/>
          <w:bCs/>
          <w:color w:val="FF0000"/>
          <w:highlight w:val="yellow"/>
        </w:rPr>
      </w:pPr>
    </w:p>
    <w:p w14:paraId="69B040DD" w14:textId="77777777" w:rsidR="005F3F42" w:rsidRPr="00037D59" w:rsidRDefault="00444E4C" w:rsidP="005F3F42">
      <w:pPr>
        <w:jc w:val="center"/>
        <w:rPr>
          <w:rFonts w:ascii="Arial" w:hAnsi="Arial"/>
          <w:b/>
          <w:sz w:val="22"/>
          <w:lang w:val="en-US"/>
        </w:rPr>
      </w:pPr>
      <w:r w:rsidRPr="00444E4C">
        <w:rPr>
          <w:rFonts w:ascii="Arial" w:hAnsi="Arial"/>
          <w:b/>
          <w:sz w:val="22"/>
          <w:lang w:val="en-US"/>
        </w:rPr>
        <w:t>Supporting</w:t>
      </w:r>
      <w:r w:rsidR="005F3F42" w:rsidRPr="00037D59">
        <w:rPr>
          <w:rFonts w:ascii="Arial" w:hAnsi="Arial"/>
          <w:b/>
          <w:sz w:val="22"/>
          <w:lang w:val="en-US"/>
        </w:rPr>
        <w:t xml:space="preserve"> Tables</w:t>
      </w:r>
    </w:p>
    <w:p w14:paraId="29B55174" w14:textId="77777777" w:rsidR="005F3F42" w:rsidRPr="00D53696" w:rsidRDefault="005F3F42" w:rsidP="005F3F42">
      <w:pPr>
        <w:jc w:val="both"/>
        <w:rPr>
          <w:rFonts w:asciiTheme="majorBidi" w:hAnsiTheme="majorBidi" w:cstheme="majorBidi"/>
          <w:b/>
          <w:bCs/>
          <w:color w:val="FF0000"/>
          <w:highlight w:val="yellow"/>
        </w:rPr>
      </w:pPr>
    </w:p>
    <w:p w14:paraId="2C028996" w14:textId="77777777" w:rsidR="005F3F42" w:rsidRDefault="005F3F42" w:rsidP="001213A6">
      <w:pPr>
        <w:jc w:val="center"/>
        <w:rPr>
          <w:rFonts w:ascii="Arial" w:hAnsi="Arial"/>
          <w:sz w:val="14"/>
          <w:szCs w:val="14"/>
          <w:lang w:val="en-GB"/>
        </w:rPr>
      </w:pPr>
      <w:bookmarkStart w:id="1" w:name="_Hlk176992754"/>
      <w:r w:rsidRPr="005F3F42">
        <w:rPr>
          <w:rFonts w:ascii="Arial" w:hAnsi="Arial"/>
          <w:b/>
          <w:sz w:val="14"/>
          <w:szCs w:val="14"/>
          <w:lang w:val="en-GB"/>
        </w:rPr>
        <w:t>Table S1</w:t>
      </w:r>
      <w:r w:rsidRPr="005F3F42">
        <w:rPr>
          <w:rFonts w:ascii="Arial" w:hAnsi="Arial"/>
          <w:sz w:val="14"/>
          <w:szCs w:val="14"/>
          <w:lang w:val="en-GB"/>
        </w:rPr>
        <w:t>. Yield of crude extract, total phenolic content, and total anthocyanin in crude extract.</w:t>
      </w:r>
      <w:bookmarkEnd w:id="1"/>
    </w:p>
    <w:p w14:paraId="78650D0A" w14:textId="77777777" w:rsidR="005F3F42" w:rsidRDefault="005F3F42" w:rsidP="005F3F42">
      <w:pPr>
        <w:jc w:val="both"/>
        <w:rPr>
          <w:rFonts w:ascii="Arial" w:hAnsi="Arial"/>
          <w:sz w:val="14"/>
          <w:szCs w:val="14"/>
          <w:lang w:val="en-GB"/>
        </w:rPr>
      </w:pPr>
    </w:p>
    <w:tbl>
      <w:tblPr>
        <w:tblpPr w:leftFromText="180" w:rightFromText="180" w:vertAnchor="page" w:horzAnchor="margin" w:tblpX="108" w:tblpY="2480"/>
        <w:tblW w:w="10098" w:type="dxa"/>
        <w:tblBorders>
          <w:top w:val="single" w:sz="4" w:space="0" w:color="auto"/>
          <w:bottom w:val="single" w:sz="4" w:space="0" w:color="auto"/>
        </w:tblBorders>
        <w:tblLook w:val="04A0" w:firstRow="1" w:lastRow="0" w:firstColumn="1" w:lastColumn="0" w:noHBand="0" w:noVBand="1"/>
      </w:tblPr>
      <w:tblGrid>
        <w:gridCol w:w="1890"/>
        <w:gridCol w:w="2163"/>
        <w:gridCol w:w="3024"/>
        <w:gridCol w:w="3021"/>
      </w:tblGrid>
      <w:tr w:rsidR="00D46135" w:rsidRPr="005F3F42" w14:paraId="03705844" w14:textId="77777777" w:rsidTr="00D46135">
        <w:trPr>
          <w:trHeight w:val="688"/>
        </w:trPr>
        <w:tc>
          <w:tcPr>
            <w:tcW w:w="1890" w:type="dxa"/>
            <w:tcBorders>
              <w:top w:val="single" w:sz="4" w:space="0" w:color="auto"/>
              <w:bottom w:val="single" w:sz="4" w:space="0" w:color="auto"/>
            </w:tcBorders>
            <w:shd w:val="clear" w:color="auto" w:fill="auto"/>
            <w:noWrap/>
            <w:vAlign w:val="center"/>
            <w:hideMark/>
          </w:tcPr>
          <w:p w14:paraId="57B238C2" w14:textId="77777777" w:rsidR="00D46135" w:rsidRPr="005F3F42" w:rsidRDefault="00D46135" w:rsidP="00D46135">
            <w:pPr>
              <w:pStyle w:val="TableHead"/>
              <w:pBdr>
                <w:top w:val="none" w:sz="0" w:space="0" w:color="auto"/>
                <w:left w:val="none" w:sz="0" w:space="0" w:color="auto"/>
                <w:bottom w:val="none" w:sz="0" w:space="0" w:color="auto"/>
                <w:right w:val="none" w:sz="0" w:space="0" w:color="auto"/>
              </w:pBdr>
              <w:spacing w:line="240" w:lineRule="atLeast"/>
              <w:rPr>
                <w:b/>
                <w:lang w:val="en-US"/>
              </w:rPr>
            </w:pPr>
            <w:r w:rsidRPr="005F3F42">
              <w:rPr>
                <w:b/>
                <w:lang w:val="en-US"/>
              </w:rPr>
              <w:t>Sample</w:t>
            </w:r>
          </w:p>
        </w:tc>
        <w:tc>
          <w:tcPr>
            <w:tcW w:w="2163" w:type="dxa"/>
            <w:tcBorders>
              <w:top w:val="single" w:sz="4" w:space="0" w:color="auto"/>
              <w:bottom w:val="single" w:sz="4" w:space="0" w:color="auto"/>
            </w:tcBorders>
            <w:shd w:val="clear" w:color="auto" w:fill="auto"/>
            <w:noWrap/>
            <w:vAlign w:val="center"/>
            <w:hideMark/>
          </w:tcPr>
          <w:p w14:paraId="6B385BB1" w14:textId="77777777" w:rsidR="00D46135" w:rsidRPr="005F3F42" w:rsidRDefault="00D46135" w:rsidP="00D46135">
            <w:pPr>
              <w:pStyle w:val="TableHead"/>
              <w:pBdr>
                <w:top w:val="none" w:sz="0" w:space="0" w:color="auto"/>
                <w:left w:val="none" w:sz="0" w:space="0" w:color="auto"/>
                <w:bottom w:val="none" w:sz="0" w:space="0" w:color="auto"/>
                <w:right w:val="none" w:sz="0" w:space="0" w:color="auto"/>
              </w:pBdr>
              <w:spacing w:line="240" w:lineRule="atLeast"/>
              <w:jc w:val="center"/>
              <w:rPr>
                <w:b/>
                <w:lang w:val="en-US"/>
              </w:rPr>
            </w:pPr>
            <w:r w:rsidRPr="005F3F42">
              <w:rPr>
                <w:b/>
                <w:lang w:val="en-US"/>
              </w:rPr>
              <w:t>Crude extract (g/100 dry material)</w:t>
            </w:r>
          </w:p>
        </w:tc>
        <w:tc>
          <w:tcPr>
            <w:tcW w:w="3024" w:type="dxa"/>
            <w:tcBorders>
              <w:top w:val="single" w:sz="4" w:space="0" w:color="auto"/>
              <w:bottom w:val="single" w:sz="4" w:space="0" w:color="auto"/>
            </w:tcBorders>
            <w:shd w:val="clear" w:color="auto" w:fill="auto"/>
            <w:noWrap/>
            <w:vAlign w:val="center"/>
            <w:hideMark/>
          </w:tcPr>
          <w:p w14:paraId="6C2280BF" w14:textId="77777777" w:rsidR="00D46135" w:rsidRPr="005F3F42" w:rsidRDefault="00D46135" w:rsidP="00D46135">
            <w:pPr>
              <w:pStyle w:val="TableHead"/>
              <w:pBdr>
                <w:top w:val="none" w:sz="0" w:space="0" w:color="auto"/>
                <w:left w:val="none" w:sz="0" w:space="0" w:color="auto"/>
                <w:bottom w:val="none" w:sz="0" w:space="0" w:color="auto"/>
                <w:right w:val="none" w:sz="0" w:space="0" w:color="auto"/>
              </w:pBdr>
              <w:spacing w:line="240" w:lineRule="atLeast"/>
              <w:jc w:val="center"/>
              <w:rPr>
                <w:b/>
                <w:lang w:val="en-US"/>
              </w:rPr>
            </w:pPr>
            <w:r w:rsidRPr="005F3F42">
              <w:rPr>
                <w:b/>
                <w:lang w:val="en-US"/>
              </w:rPr>
              <w:t>Total Phenol (g GAE/100g of Crude extract)</w:t>
            </w:r>
          </w:p>
        </w:tc>
        <w:tc>
          <w:tcPr>
            <w:tcW w:w="3021" w:type="dxa"/>
            <w:tcBorders>
              <w:top w:val="single" w:sz="4" w:space="0" w:color="auto"/>
              <w:bottom w:val="single" w:sz="4" w:space="0" w:color="auto"/>
            </w:tcBorders>
            <w:shd w:val="clear" w:color="auto" w:fill="auto"/>
            <w:noWrap/>
            <w:vAlign w:val="center"/>
            <w:hideMark/>
          </w:tcPr>
          <w:p w14:paraId="02B20B83" w14:textId="77777777" w:rsidR="00D46135" w:rsidRPr="005F3F42" w:rsidRDefault="00D46135" w:rsidP="00D46135">
            <w:pPr>
              <w:pStyle w:val="TableHead"/>
              <w:pBdr>
                <w:top w:val="none" w:sz="0" w:space="0" w:color="auto"/>
                <w:left w:val="none" w:sz="0" w:space="0" w:color="auto"/>
                <w:bottom w:val="none" w:sz="0" w:space="0" w:color="auto"/>
                <w:right w:val="none" w:sz="0" w:space="0" w:color="auto"/>
              </w:pBdr>
              <w:spacing w:line="240" w:lineRule="atLeast"/>
              <w:jc w:val="center"/>
              <w:rPr>
                <w:b/>
                <w:lang w:val="en-US"/>
              </w:rPr>
            </w:pPr>
            <w:r w:rsidRPr="005F3F42">
              <w:rPr>
                <w:b/>
                <w:lang w:val="en-US"/>
              </w:rPr>
              <w:t>Total Anthocyanin (g as cyanidin 3 glucoside/100g of Crude extract)</w:t>
            </w:r>
          </w:p>
        </w:tc>
      </w:tr>
      <w:tr w:rsidR="00D46135" w:rsidRPr="00D53696" w14:paraId="791DE7C8" w14:textId="77777777" w:rsidTr="00D46135">
        <w:trPr>
          <w:trHeight w:val="298"/>
        </w:trPr>
        <w:tc>
          <w:tcPr>
            <w:tcW w:w="1890" w:type="dxa"/>
            <w:tcBorders>
              <w:top w:val="single" w:sz="4" w:space="0" w:color="auto"/>
            </w:tcBorders>
            <w:shd w:val="clear" w:color="auto" w:fill="auto"/>
            <w:noWrap/>
            <w:vAlign w:val="center"/>
            <w:hideMark/>
          </w:tcPr>
          <w:p w14:paraId="07F6DA9D" w14:textId="77777777" w:rsidR="00D46135" w:rsidRPr="005F3F42" w:rsidRDefault="00D46135" w:rsidP="00D46135">
            <w:pPr>
              <w:pStyle w:val="TableHead"/>
              <w:pBdr>
                <w:top w:val="none" w:sz="0" w:space="0" w:color="auto"/>
                <w:left w:val="none" w:sz="0" w:space="0" w:color="auto"/>
                <w:bottom w:val="none" w:sz="0" w:space="0" w:color="auto"/>
                <w:right w:val="none" w:sz="0" w:space="0" w:color="auto"/>
              </w:pBdr>
              <w:spacing w:line="240" w:lineRule="atLeast"/>
              <w:rPr>
                <w:b/>
                <w:lang w:val="en-US"/>
              </w:rPr>
            </w:pPr>
            <w:r w:rsidRPr="005F3F42">
              <w:rPr>
                <w:b/>
                <w:lang w:val="en-US"/>
              </w:rPr>
              <w:t>Sumac</w:t>
            </w:r>
          </w:p>
        </w:tc>
        <w:tc>
          <w:tcPr>
            <w:tcW w:w="2163" w:type="dxa"/>
            <w:tcBorders>
              <w:top w:val="single" w:sz="4" w:space="0" w:color="auto"/>
            </w:tcBorders>
            <w:shd w:val="clear" w:color="auto" w:fill="auto"/>
            <w:noWrap/>
            <w:vAlign w:val="center"/>
            <w:hideMark/>
          </w:tcPr>
          <w:p w14:paraId="242D5C18"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28.3+2.1</w:t>
            </w:r>
          </w:p>
        </w:tc>
        <w:tc>
          <w:tcPr>
            <w:tcW w:w="3024" w:type="dxa"/>
            <w:tcBorders>
              <w:top w:val="single" w:sz="4" w:space="0" w:color="auto"/>
            </w:tcBorders>
            <w:shd w:val="clear" w:color="auto" w:fill="auto"/>
            <w:noWrap/>
            <w:vAlign w:val="center"/>
            <w:hideMark/>
          </w:tcPr>
          <w:p w14:paraId="7B32CF99"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40.8+3.2</w:t>
            </w:r>
          </w:p>
        </w:tc>
        <w:tc>
          <w:tcPr>
            <w:tcW w:w="3021" w:type="dxa"/>
            <w:tcBorders>
              <w:top w:val="single" w:sz="4" w:space="0" w:color="auto"/>
            </w:tcBorders>
            <w:shd w:val="clear" w:color="auto" w:fill="auto"/>
            <w:noWrap/>
            <w:vAlign w:val="center"/>
            <w:hideMark/>
          </w:tcPr>
          <w:p w14:paraId="67531372"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5.3+0.2</w:t>
            </w:r>
          </w:p>
        </w:tc>
      </w:tr>
      <w:tr w:rsidR="00D46135" w:rsidRPr="00D53696" w14:paraId="35FA334A" w14:textId="77777777" w:rsidTr="00D46135">
        <w:trPr>
          <w:trHeight w:val="267"/>
        </w:trPr>
        <w:tc>
          <w:tcPr>
            <w:tcW w:w="1890" w:type="dxa"/>
            <w:shd w:val="clear" w:color="auto" w:fill="auto"/>
            <w:noWrap/>
            <w:vAlign w:val="center"/>
            <w:hideMark/>
          </w:tcPr>
          <w:p w14:paraId="0B51EF07" w14:textId="77777777" w:rsidR="00D46135" w:rsidRPr="005F3F42" w:rsidRDefault="00D46135" w:rsidP="00D46135">
            <w:pPr>
              <w:pStyle w:val="TableHead"/>
              <w:pBdr>
                <w:top w:val="none" w:sz="0" w:space="0" w:color="auto"/>
                <w:left w:val="none" w:sz="0" w:space="0" w:color="auto"/>
                <w:bottom w:val="none" w:sz="0" w:space="0" w:color="auto"/>
                <w:right w:val="none" w:sz="0" w:space="0" w:color="auto"/>
              </w:pBdr>
              <w:spacing w:line="240" w:lineRule="atLeast"/>
              <w:rPr>
                <w:b/>
                <w:lang w:val="en-US"/>
              </w:rPr>
            </w:pPr>
            <w:r w:rsidRPr="005F3F42">
              <w:rPr>
                <w:b/>
                <w:lang w:val="en-US"/>
              </w:rPr>
              <w:t>Pomegranate peel</w:t>
            </w:r>
          </w:p>
        </w:tc>
        <w:tc>
          <w:tcPr>
            <w:tcW w:w="2163" w:type="dxa"/>
            <w:shd w:val="clear" w:color="auto" w:fill="auto"/>
            <w:noWrap/>
            <w:vAlign w:val="center"/>
            <w:hideMark/>
          </w:tcPr>
          <w:p w14:paraId="614B8D53"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21.4+1.2</w:t>
            </w:r>
          </w:p>
        </w:tc>
        <w:tc>
          <w:tcPr>
            <w:tcW w:w="3024" w:type="dxa"/>
            <w:shd w:val="clear" w:color="auto" w:fill="auto"/>
            <w:noWrap/>
            <w:vAlign w:val="center"/>
            <w:hideMark/>
          </w:tcPr>
          <w:p w14:paraId="2A798252"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20.2+1.5</w:t>
            </w:r>
          </w:p>
        </w:tc>
        <w:tc>
          <w:tcPr>
            <w:tcW w:w="3021" w:type="dxa"/>
            <w:shd w:val="clear" w:color="auto" w:fill="auto"/>
            <w:noWrap/>
            <w:vAlign w:val="center"/>
            <w:hideMark/>
          </w:tcPr>
          <w:p w14:paraId="12893D1D"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10.4+1.7</w:t>
            </w:r>
          </w:p>
        </w:tc>
      </w:tr>
      <w:tr w:rsidR="00D46135" w:rsidRPr="00D53696" w14:paraId="5EC739EF" w14:textId="77777777" w:rsidTr="00D46135">
        <w:trPr>
          <w:trHeight w:val="169"/>
        </w:trPr>
        <w:tc>
          <w:tcPr>
            <w:tcW w:w="1890" w:type="dxa"/>
            <w:shd w:val="clear" w:color="auto" w:fill="auto"/>
            <w:noWrap/>
            <w:vAlign w:val="center"/>
            <w:hideMark/>
          </w:tcPr>
          <w:p w14:paraId="5A8E68BC" w14:textId="77777777" w:rsidR="00D46135" w:rsidRPr="005F3F42" w:rsidRDefault="00D46135" w:rsidP="00D46135">
            <w:pPr>
              <w:pStyle w:val="TableHead"/>
              <w:pBdr>
                <w:top w:val="none" w:sz="0" w:space="0" w:color="auto"/>
                <w:left w:val="none" w:sz="0" w:space="0" w:color="auto"/>
                <w:bottom w:val="none" w:sz="0" w:space="0" w:color="auto"/>
                <w:right w:val="none" w:sz="0" w:space="0" w:color="auto"/>
              </w:pBdr>
              <w:spacing w:line="240" w:lineRule="atLeast"/>
              <w:rPr>
                <w:b/>
                <w:lang w:val="en-US"/>
              </w:rPr>
            </w:pPr>
            <w:r w:rsidRPr="005F3F42">
              <w:rPr>
                <w:b/>
                <w:lang w:val="en-US"/>
              </w:rPr>
              <w:t>Indian almond leaves</w:t>
            </w:r>
          </w:p>
        </w:tc>
        <w:tc>
          <w:tcPr>
            <w:tcW w:w="2163" w:type="dxa"/>
            <w:shd w:val="clear" w:color="auto" w:fill="auto"/>
            <w:noWrap/>
            <w:vAlign w:val="center"/>
            <w:hideMark/>
          </w:tcPr>
          <w:p w14:paraId="2454DFBF"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15.1+2.8</w:t>
            </w:r>
          </w:p>
        </w:tc>
        <w:tc>
          <w:tcPr>
            <w:tcW w:w="3024" w:type="dxa"/>
            <w:tcBorders>
              <w:bottom w:val="nil"/>
            </w:tcBorders>
            <w:shd w:val="clear" w:color="auto" w:fill="auto"/>
            <w:noWrap/>
            <w:vAlign w:val="center"/>
            <w:hideMark/>
          </w:tcPr>
          <w:p w14:paraId="671867FE"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19.6+2.7</w:t>
            </w:r>
          </w:p>
        </w:tc>
        <w:tc>
          <w:tcPr>
            <w:tcW w:w="3021" w:type="dxa"/>
            <w:tcBorders>
              <w:bottom w:val="nil"/>
            </w:tcBorders>
            <w:shd w:val="clear" w:color="auto" w:fill="auto"/>
            <w:noWrap/>
            <w:vAlign w:val="center"/>
            <w:hideMark/>
          </w:tcPr>
          <w:p w14:paraId="2E5A71A9"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7.8+0.9</w:t>
            </w:r>
          </w:p>
        </w:tc>
      </w:tr>
      <w:tr w:rsidR="00D46135" w:rsidRPr="00D53696" w14:paraId="19BFE2EE" w14:textId="77777777" w:rsidTr="00D46135">
        <w:trPr>
          <w:trHeight w:val="169"/>
        </w:trPr>
        <w:tc>
          <w:tcPr>
            <w:tcW w:w="1890" w:type="dxa"/>
            <w:shd w:val="clear" w:color="auto" w:fill="auto"/>
            <w:noWrap/>
            <w:vAlign w:val="center"/>
            <w:hideMark/>
          </w:tcPr>
          <w:p w14:paraId="1C0661FD" w14:textId="77777777" w:rsidR="00D46135" w:rsidRPr="005F3F42" w:rsidRDefault="00D46135" w:rsidP="00D46135">
            <w:pPr>
              <w:pStyle w:val="TableHead"/>
              <w:pBdr>
                <w:top w:val="none" w:sz="0" w:space="0" w:color="auto"/>
                <w:left w:val="none" w:sz="0" w:space="0" w:color="auto"/>
                <w:bottom w:val="none" w:sz="0" w:space="0" w:color="auto"/>
                <w:right w:val="none" w:sz="0" w:space="0" w:color="auto"/>
              </w:pBdr>
              <w:spacing w:line="240" w:lineRule="atLeast"/>
              <w:rPr>
                <w:b/>
                <w:lang w:val="en-US"/>
              </w:rPr>
            </w:pPr>
            <w:r w:rsidRPr="005F3F42">
              <w:rPr>
                <w:b/>
                <w:lang w:val="en-US"/>
              </w:rPr>
              <w:t>Falsa</w:t>
            </w:r>
          </w:p>
        </w:tc>
        <w:tc>
          <w:tcPr>
            <w:tcW w:w="2163" w:type="dxa"/>
            <w:shd w:val="clear" w:color="auto" w:fill="auto"/>
            <w:noWrap/>
            <w:vAlign w:val="center"/>
            <w:hideMark/>
          </w:tcPr>
          <w:p w14:paraId="3BE9EA6C"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38.9+3.7</w:t>
            </w:r>
          </w:p>
        </w:tc>
        <w:tc>
          <w:tcPr>
            <w:tcW w:w="3024" w:type="dxa"/>
            <w:tcBorders>
              <w:top w:val="nil"/>
              <w:bottom w:val="nil"/>
            </w:tcBorders>
            <w:shd w:val="clear" w:color="auto" w:fill="auto"/>
            <w:noWrap/>
            <w:vAlign w:val="center"/>
            <w:hideMark/>
          </w:tcPr>
          <w:p w14:paraId="17D2FDF7"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16.8+1.6</w:t>
            </w:r>
          </w:p>
        </w:tc>
        <w:tc>
          <w:tcPr>
            <w:tcW w:w="3021" w:type="dxa"/>
            <w:tcBorders>
              <w:top w:val="nil"/>
              <w:bottom w:val="nil"/>
            </w:tcBorders>
            <w:shd w:val="clear" w:color="auto" w:fill="auto"/>
            <w:noWrap/>
            <w:vAlign w:val="center"/>
            <w:hideMark/>
          </w:tcPr>
          <w:p w14:paraId="1465A036"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13.4+1.6</w:t>
            </w:r>
          </w:p>
        </w:tc>
      </w:tr>
      <w:tr w:rsidR="00D46135" w:rsidRPr="00D53696" w14:paraId="3373BD6C" w14:textId="77777777" w:rsidTr="00D46135">
        <w:trPr>
          <w:trHeight w:val="169"/>
        </w:trPr>
        <w:tc>
          <w:tcPr>
            <w:tcW w:w="1890" w:type="dxa"/>
            <w:shd w:val="clear" w:color="auto" w:fill="auto"/>
            <w:noWrap/>
            <w:vAlign w:val="center"/>
            <w:hideMark/>
          </w:tcPr>
          <w:p w14:paraId="7171777C" w14:textId="77777777" w:rsidR="00D46135" w:rsidRPr="005F3F42" w:rsidRDefault="00D46135" w:rsidP="00D46135">
            <w:pPr>
              <w:pStyle w:val="TableHead"/>
              <w:pBdr>
                <w:top w:val="none" w:sz="0" w:space="0" w:color="auto"/>
                <w:left w:val="none" w:sz="0" w:space="0" w:color="auto"/>
                <w:bottom w:val="none" w:sz="0" w:space="0" w:color="auto"/>
                <w:right w:val="none" w:sz="0" w:space="0" w:color="auto"/>
              </w:pBdr>
              <w:spacing w:line="240" w:lineRule="atLeast"/>
              <w:rPr>
                <w:b/>
                <w:lang w:val="en-US"/>
              </w:rPr>
            </w:pPr>
            <w:r w:rsidRPr="005F3F42">
              <w:rPr>
                <w:b/>
                <w:lang w:val="en-US"/>
              </w:rPr>
              <w:t xml:space="preserve">Banana Bract </w:t>
            </w:r>
          </w:p>
        </w:tc>
        <w:tc>
          <w:tcPr>
            <w:tcW w:w="2163" w:type="dxa"/>
            <w:shd w:val="clear" w:color="auto" w:fill="auto"/>
            <w:noWrap/>
            <w:vAlign w:val="center"/>
            <w:hideMark/>
          </w:tcPr>
          <w:p w14:paraId="2901C4A3"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10.8+1.7</w:t>
            </w:r>
          </w:p>
        </w:tc>
        <w:tc>
          <w:tcPr>
            <w:tcW w:w="3024" w:type="dxa"/>
            <w:tcBorders>
              <w:top w:val="nil"/>
              <w:bottom w:val="single" w:sz="4" w:space="0" w:color="auto"/>
            </w:tcBorders>
            <w:shd w:val="clear" w:color="auto" w:fill="auto"/>
            <w:noWrap/>
            <w:vAlign w:val="center"/>
            <w:hideMark/>
          </w:tcPr>
          <w:p w14:paraId="43E16CF8"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14.31+1.2</w:t>
            </w:r>
          </w:p>
        </w:tc>
        <w:tc>
          <w:tcPr>
            <w:tcW w:w="3021" w:type="dxa"/>
            <w:tcBorders>
              <w:top w:val="nil"/>
              <w:bottom w:val="single" w:sz="4" w:space="0" w:color="auto"/>
            </w:tcBorders>
            <w:shd w:val="clear" w:color="auto" w:fill="auto"/>
            <w:noWrap/>
            <w:vAlign w:val="center"/>
            <w:hideMark/>
          </w:tcPr>
          <w:p w14:paraId="3A1E3212" w14:textId="77777777" w:rsidR="00D46135" w:rsidRPr="005F3F42" w:rsidRDefault="00D46135" w:rsidP="00D46135">
            <w:pPr>
              <w:jc w:val="center"/>
              <w:rPr>
                <w:rFonts w:ascii="Arial" w:hAnsi="Arial"/>
                <w:sz w:val="14"/>
                <w:szCs w:val="14"/>
                <w:lang w:val="en-US"/>
              </w:rPr>
            </w:pPr>
            <w:r w:rsidRPr="005F3F42">
              <w:rPr>
                <w:rFonts w:ascii="Arial" w:hAnsi="Arial"/>
                <w:sz w:val="14"/>
                <w:szCs w:val="14"/>
                <w:lang w:val="en-US"/>
              </w:rPr>
              <w:t>12.7+0.9</w:t>
            </w:r>
          </w:p>
        </w:tc>
      </w:tr>
    </w:tbl>
    <w:p w14:paraId="7A36ACC0" w14:textId="77777777" w:rsidR="00D46135" w:rsidRDefault="00D46135">
      <w:pPr>
        <w:rPr>
          <w:rFonts w:ascii="Arial" w:hAnsi="Arial"/>
          <w:sz w:val="14"/>
          <w:szCs w:val="14"/>
          <w:lang w:val="en-GB"/>
        </w:rPr>
      </w:pPr>
    </w:p>
    <w:p w14:paraId="1E8E3DC2" w14:textId="77777777" w:rsidR="00D46135" w:rsidRDefault="00D46135">
      <w:pPr>
        <w:rPr>
          <w:rFonts w:ascii="Arial" w:hAnsi="Arial"/>
          <w:sz w:val="14"/>
          <w:szCs w:val="14"/>
          <w:lang w:val="en-GB"/>
        </w:rPr>
      </w:pPr>
      <w:r>
        <w:rPr>
          <w:rFonts w:ascii="Arial" w:hAnsi="Arial"/>
          <w:sz w:val="14"/>
          <w:szCs w:val="14"/>
          <w:lang w:val="en-GB"/>
        </w:rPr>
        <w:br w:type="page"/>
      </w:r>
    </w:p>
    <w:p w14:paraId="51E406A1" w14:textId="77777777" w:rsidR="005F3F42" w:rsidRDefault="005F3F42" w:rsidP="005F3F42">
      <w:pPr>
        <w:jc w:val="both"/>
        <w:rPr>
          <w:rFonts w:ascii="Arial" w:hAnsi="Arial"/>
          <w:sz w:val="14"/>
          <w:szCs w:val="14"/>
          <w:lang w:val="en-GB"/>
        </w:rPr>
      </w:pPr>
    </w:p>
    <w:p w14:paraId="33DF2F72" w14:textId="77777777" w:rsidR="005A6629" w:rsidRPr="001213A6" w:rsidRDefault="005A6629" w:rsidP="001213A6">
      <w:pPr>
        <w:pStyle w:val="a9"/>
        <w:jc w:val="center"/>
        <w:rPr>
          <w:rFonts w:ascii="Arial" w:eastAsia="MS Mincho" w:hAnsi="Arial" w:cs="Times New Roman"/>
          <w:sz w:val="14"/>
          <w:szCs w:val="14"/>
          <w:lang w:val="en-GB" w:eastAsia="ja-JP"/>
        </w:rPr>
      </w:pPr>
      <w:r w:rsidRPr="001213A6">
        <w:rPr>
          <w:rFonts w:ascii="Arial" w:eastAsia="MS Mincho" w:hAnsi="Arial" w:cs="Times New Roman"/>
          <w:b/>
          <w:sz w:val="14"/>
          <w:szCs w:val="14"/>
          <w:lang w:val="en-GB" w:eastAsia="ja-JP"/>
        </w:rPr>
        <w:t>Table S</w:t>
      </w:r>
      <w:proofErr w:type="gramStart"/>
      <w:r w:rsidRPr="001213A6">
        <w:rPr>
          <w:rFonts w:ascii="Arial" w:eastAsia="MS Mincho" w:hAnsi="Arial" w:cs="Times New Roman"/>
          <w:b/>
          <w:sz w:val="14"/>
          <w:szCs w:val="14"/>
          <w:lang w:val="en-GB" w:eastAsia="ja-JP"/>
        </w:rPr>
        <w:t>2</w:t>
      </w:r>
      <w:r w:rsidRPr="001213A6">
        <w:rPr>
          <w:rFonts w:ascii="Arial" w:eastAsia="MS Mincho" w:hAnsi="Arial" w:cs="Times New Roman"/>
          <w:sz w:val="14"/>
          <w:szCs w:val="14"/>
          <w:lang w:val="en-GB" w:eastAsia="ja-JP"/>
        </w:rPr>
        <w:t>.Phenolic</w:t>
      </w:r>
      <w:proofErr w:type="gramEnd"/>
      <w:r w:rsidRPr="001213A6">
        <w:rPr>
          <w:rFonts w:ascii="Arial" w:eastAsia="MS Mincho" w:hAnsi="Arial" w:cs="Times New Roman"/>
          <w:sz w:val="14"/>
          <w:szCs w:val="14"/>
          <w:lang w:val="en-GB" w:eastAsia="ja-JP"/>
        </w:rPr>
        <w:t xml:space="preserve"> compounds identified in sumac fruit, falsa, pomegranate peel, red almond leaves and banana bract.</w:t>
      </w:r>
    </w:p>
    <w:tbl>
      <w:tblPr>
        <w:tblStyle w:val="aa"/>
        <w:tblW w:w="0" w:type="auto"/>
        <w:jc w:val="center"/>
        <w:tblBorders>
          <w:top w:val="single" w:sz="8" w:space="0" w:color="000000" w:themeColor="text1"/>
          <w:left w:val="none" w:sz="0" w:space="0" w:color="auto"/>
          <w:bottom w:val="single" w:sz="8" w:space="0" w:color="000000" w:themeColor="text1"/>
          <w:right w:val="none" w:sz="0" w:space="0" w:color="auto"/>
          <w:insideH w:val="single" w:sz="8" w:space="0" w:color="000000" w:themeColor="text1"/>
          <w:insideV w:val="none" w:sz="0" w:space="0" w:color="auto"/>
        </w:tblBorders>
        <w:tblLook w:val="04A0" w:firstRow="1" w:lastRow="0" w:firstColumn="1" w:lastColumn="0" w:noHBand="0" w:noVBand="1"/>
      </w:tblPr>
      <w:tblGrid>
        <w:gridCol w:w="5568"/>
        <w:gridCol w:w="4466"/>
      </w:tblGrid>
      <w:tr w:rsidR="005A6629" w:rsidRPr="009503EC" w14:paraId="17986882" w14:textId="77777777" w:rsidTr="00D46135">
        <w:trPr>
          <w:trHeight w:val="314"/>
          <w:jc w:val="center"/>
        </w:trPr>
        <w:tc>
          <w:tcPr>
            <w:tcW w:w="5591" w:type="dxa"/>
          </w:tcPr>
          <w:p w14:paraId="142C03E8" w14:textId="77777777" w:rsidR="005A6629" w:rsidRPr="005A6629" w:rsidRDefault="005A6629" w:rsidP="00D46135">
            <w:pPr>
              <w:spacing w:line="360" w:lineRule="auto"/>
              <w:jc w:val="both"/>
              <w:rPr>
                <w:rFonts w:ascii="Arial" w:eastAsia="MS Mincho" w:hAnsi="Arial" w:cs="Times New Roman"/>
                <w:b/>
                <w:sz w:val="14"/>
                <w:szCs w:val="14"/>
              </w:rPr>
            </w:pPr>
            <w:r w:rsidRPr="005A6629">
              <w:rPr>
                <w:rFonts w:ascii="Arial" w:eastAsia="MS Mincho" w:hAnsi="Arial" w:cs="Times New Roman"/>
                <w:b/>
                <w:sz w:val="14"/>
                <w:szCs w:val="14"/>
              </w:rPr>
              <w:t>Anthocyanin</w:t>
            </w:r>
          </w:p>
        </w:tc>
        <w:tc>
          <w:tcPr>
            <w:tcW w:w="4482" w:type="dxa"/>
          </w:tcPr>
          <w:p w14:paraId="779E8670" w14:textId="77777777" w:rsidR="005A6629" w:rsidRPr="005A6629" w:rsidRDefault="005A6629" w:rsidP="00D46135">
            <w:pPr>
              <w:pStyle w:val="a9"/>
              <w:jc w:val="both"/>
              <w:rPr>
                <w:rFonts w:ascii="Arial" w:eastAsia="MS Mincho" w:hAnsi="Arial" w:cs="Times New Roman"/>
                <w:b/>
                <w:sz w:val="14"/>
                <w:szCs w:val="14"/>
                <w:lang w:eastAsia="ja-JP"/>
              </w:rPr>
            </w:pPr>
            <w:r w:rsidRPr="005A6629">
              <w:rPr>
                <w:rFonts w:ascii="Arial" w:eastAsia="MS Mincho" w:hAnsi="Arial" w:cs="Times New Roman"/>
                <w:b/>
                <w:sz w:val="14"/>
                <w:szCs w:val="14"/>
                <w:lang w:eastAsia="ja-JP"/>
              </w:rPr>
              <w:t>Non- Anthocyanins</w:t>
            </w:r>
          </w:p>
        </w:tc>
      </w:tr>
      <w:tr w:rsidR="005A6629" w:rsidRPr="009503EC" w14:paraId="5F9FAEC0" w14:textId="77777777" w:rsidTr="00D46135">
        <w:trPr>
          <w:trHeight w:val="242"/>
          <w:jc w:val="center"/>
        </w:trPr>
        <w:tc>
          <w:tcPr>
            <w:tcW w:w="10073" w:type="dxa"/>
            <w:gridSpan w:val="2"/>
          </w:tcPr>
          <w:p w14:paraId="4CEDF368" w14:textId="77777777" w:rsidR="005A6629" w:rsidRPr="00CA76D3" w:rsidRDefault="005A6629" w:rsidP="00D46135">
            <w:pPr>
              <w:pStyle w:val="a9"/>
              <w:spacing w:line="276" w:lineRule="auto"/>
              <w:jc w:val="center"/>
              <w:rPr>
                <w:rFonts w:ascii="Arial" w:eastAsia="MS Mincho" w:hAnsi="Arial" w:cs="Times New Roman"/>
                <w:b/>
                <w:sz w:val="14"/>
                <w:szCs w:val="14"/>
                <w:lang w:eastAsia="ja-JP"/>
              </w:rPr>
            </w:pPr>
            <w:r w:rsidRPr="005A6629">
              <w:rPr>
                <w:rFonts w:ascii="Arial" w:eastAsia="MS Mincho" w:hAnsi="Arial" w:cs="Times New Roman"/>
                <w:b/>
                <w:sz w:val="14"/>
                <w:szCs w:val="14"/>
                <w:lang w:eastAsia="ja-JP"/>
              </w:rPr>
              <w:t>Sumac</w:t>
            </w:r>
            <w:r w:rsidR="0016509A" w:rsidRPr="00E718DC">
              <w:rPr>
                <w:rFonts w:ascii="Arial" w:eastAsia="MS Mincho" w:hAnsi="Arial" w:cs="Times New Roman"/>
                <w:b/>
                <w:sz w:val="14"/>
                <w:szCs w:val="14"/>
                <w:vertAlign w:val="superscript"/>
                <w:lang w:eastAsia="ja-JP"/>
              </w:rPr>
              <w:fldChar w:fldCharType="begin"/>
            </w:r>
            <w:r w:rsidR="00BE1102" w:rsidRPr="00E718DC">
              <w:rPr>
                <w:rFonts w:ascii="Arial" w:eastAsia="MS Mincho" w:hAnsi="Arial" w:cs="Times New Roman"/>
                <w:b/>
                <w:sz w:val="14"/>
                <w:szCs w:val="14"/>
                <w:vertAlign w:val="superscript"/>
                <w:lang w:eastAsia="ja-JP"/>
              </w:rPr>
              <w:instrText xml:space="preserve"> ADDIN EN.CITE &lt;EndNote&gt;&lt;Cite&gt;&lt;Author&gt;Romeo&lt;/Author&gt;&lt;Year&gt;2015&lt;/Year&gt;&lt;RecNum&gt;74&lt;/RecNum&gt;&lt;DisplayText&gt;[3, 4]&lt;/DisplayText&gt;&lt;record&gt;&lt;rec-number&gt;74&lt;/rec-number&gt;&lt;foreign-keys&gt;&lt;key app="EN" db-id="srvsxw2flpte28expsbxf5e8tez5p2t9d0f5" timestamp="1696939034"&gt;74&lt;/key&gt;&lt;/foreign-keys&gt;&lt;ref-type name="Journal Article"&gt;17&lt;/ref-type&gt;&lt;contributors&gt;&lt;authors&gt;&lt;author&gt;Romeo, Flora V&lt;/author&gt;&lt;author&gt;Ballistreri, Gabriele&lt;/author&gt;&lt;author&gt;Fabroni, Simona&lt;/author&gt;&lt;author&gt;Pangallo, Sonia&lt;/author&gt;&lt;author&gt;Li Destri Nicosia, Maria Giulia&lt;/author&gt;&lt;author&gt;Schena, Leonardo&lt;/author&gt;&lt;author&gt;Rapisarda, Paolo&lt;/author&gt;&lt;/authors&gt;&lt;/contributors&gt;&lt;titles&gt;&lt;title&gt;Chemical characterization of different sumac and pomegranate extracts effective against Botrytis cinerea rots&lt;/title&gt;&lt;secondary-title&gt;Molecules&lt;/secondary-title&gt;&lt;/titles&gt;&lt;periodical&gt;&lt;full-title&gt;Molecules&lt;/full-title&gt;&lt;/periodical&gt;&lt;pages&gt;11941-11958&lt;/pages&gt;&lt;volume&gt;20&lt;/volume&gt;&lt;number&gt;7&lt;/number&gt;&lt;dates&gt;&lt;year&gt;2015&lt;/year&gt;&lt;/dates&gt;&lt;isbn&gt;1420-3049&lt;/isbn&gt;&lt;urls&gt;&lt;/urls&gt;&lt;/record&gt;&lt;/Cite&gt;&lt;Cite&gt;&lt;Author&gt;Kosar&lt;/Author&gt;&lt;Year&gt;2007&lt;/Year&gt;&lt;RecNum&gt;548&lt;/RecNum&gt;&lt;record&gt;&lt;rec-number&gt;548&lt;/rec-number&gt;&lt;foreign-keys&gt;&lt;key app="EN" db-id="srvsxw2flpte28expsbxf5e8tez5p2t9d0f5" timestamp="1725857576"&gt;548&lt;/key&gt;&lt;/foreign-keys&gt;&lt;ref-type name="Journal Article"&gt;17&lt;/ref-type&gt;&lt;contributors&gt;&lt;authors&gt;&lt;author&gt;Kosar, M&lt;/author&gt;&lt;author&gt;Bozan, B&lt;/author&gt;&lt;author&gt;Temelli, F&lt;/author&gt;&lt;author&gt;Baser, KHC&lt;/author&gt;&lt;/authors&gt;&lt;/contributors&gt;&lt;titles&gt;&lt;title&gt;Antioxidant activity and phenolic composition of sumac (Rhus coriaria L.) extracts&lt;/title&gt;&lt;secondary-title&gt;Food chemistry&lt;/secondary-title&gt;&lt;/titles&gt;&lt;periodical&gt;&lt;full-title&gt;Food chemistry&lt;/full-title&gt;&lt;/periodical&gt;&lt;pages&gt;952-959&lt;/pages&gt;&lt;volume&gt;103&lt;/volume&gt;&lt;number&gt;3&lt;/number&gt;&lt;dates&gt;&lt;year&gt;2007&lt;/year&gt;&lt;/dates&gt;&lt;isbn&gt;0308-8146&lt;/isbn&gt;&lt;urls&gt;&lt;/urls&gt;&lt;/record&gt;&lt;/Cite&gt;&lt;/EndNote&gt;</w:instrText>
            </w:r>
            <w:r w:rsidR="0016509A" w:rsidRPr="00E718DC">
              <w:rPr>
                <w:rFonts w:ascii="Arial" w:eastAsia="MS Mincho" w:hAnsi="Arial" w:cs="Times New Roman"/>
                <w:b/>
                <w:sz w:val="14"/>
                <w:szCs w:val="14"/>
                <w:vertAlign w:val="superscript"/>
                <w:lang w:eastAsia="ja-JP"/>
              </w:rPr>
              <w:fldChar w:fldCharType="separate"/>
            </w:r>
            <w:r w:rsidR="00BE1102" w:rsidRPr="00E718DC">
              <w:rPr>
                <w:rFonts w:ascii="Arial" w:eastAsia="MS Mincho" w:hAnsi="Arial" w:cs="Times New Roman"/>
                <w:b/>
                <w:noProof/>
                <w:sz w:val="14"/>
                <w:szCs w:val="14"/>
                <w:vertAlign w:val="superscript"/>
                <w:lang w:eastAsia="ja-JP"/>
              </w:rPr>
              <w:t>[</w:t>
            </w:r>
            <w:hyperlink w:anchor="_ENREF_3" w:tooltip="Romeo, 2015 #74" w:history="1">
              <w:r w:rsidR="00BE1102" w:rsidRPr="00E718DC">
                <w:rPr>
                  <w:rFonts w:ascii="Arial" w:eastAsia="MS Mincho" w:hAnsi="Arial" w:cs="Times New Roman"/>
                  <w:b/>
                  <w:noProof/>
                  <w:sz w:val="14"/>
                  <w:szCs w:val="14"/>
                  <w:vertAlign w:val="superscript"/>
                  <w:lang w:eastAsia="ja-JP"/>
                </w:rPr>
                <w:t>3</w:t>
              </w:r>
            </w:hyperlink>
            <w:r w:rsidR="00BE1102" w:rsidRPr="00E718DC">
              <w:rPr>
                <w:rFonts w:ascii="Arial" w:eastAsia="MS Mincho" w:hAnsi="Arial" w:cs="Times New Roman"/>
                <w:b/>
                <w:noProof/>
                <w:sz w:val="14"/>
                <w:szCs w:val="14"/>
                <w:vertAlign w:val="superscript"/>
                <w:lang w:eastAsia="ja-JP"/>
              </w:rPr>
              <w:t xml:space="preserve">, </w:t>
            </w:r>
            <w:hyperlink w:anchor="_ENREF_4" w:tooltip="Kosar, 2007 #548" w:history="1">
              <w:r w:rsidR="00BE1102" w:rsidRPr="00E718DC">
                <w:rPr>
                  <w:rFonts w:ascii="Arial" w:eastAsia="MS Mincho" w:hAnsi="Arial" w:cs="Times New Roman"/>
                  <w:b/>
                  <w:noProof/>
                  <w:sz w:val="14"/>
                  <w:szCs w:val="14"/>
                  <w:vertAlign w:val="superscript"/>
                  <w:lang w:eastAsia="ja-JP"/>
                </w:rPr>
                <w:t>4</w:t>
              </w:r>
            </w:hyperlink>
            <w:r w:rsidR="00BE1102" w:rsidRPr="00E718DC">
              <w:rPr>
                <w:rFonts w:ascii="Arial" w:eastAsia="MS Mincho" w:hAnsi="Arial" w:cs="Times New Roman"/>
                <w:b/>
                <w:noProof/>
                <w:sz w:val="14"/>
                <w:szCs w:val="14"/>
                <w:vertAlign w:val="superscript"/>
                <w:lang w:eastAsia="ja-JP"/>
              </w:rPr>
              <w:t>]</w:t>
            </w:r>
            <w:r w:rsidR="0016509A" w:rsidRPr="00E718DC">
              <w:rPr>
                <w:rFonts w:ascii="Arial" w:eastAsia="MS Mincho" w:hAnsi="Arial" w:cs="Times New Roman"/>
                <w:b/>
                <w:sz w:val="14"/>
                <w:szCs w:val="14"/>
                <w:vertAlign w:val="superscript"/>
                <w:lang w:eastAsia="ja-JP"/>
              </w:rPr>
              <w:fldChar w:fldCharType="end"/>
            </w:r>
          </w:p>
        </w:tc>
      </w:tr>
      <w:tr w:rsidR="005A6629" w:rsidRPr="009503EC" w14:paraId="3137ADC4" w14:textId="77777777" w:rsidTr="00D46135">
        <w:trPr>
          <w:trHeight w:val="827"/>
          <w:jc w:val="center"/>
        </w:trPr>
        <w:tc>
          <w:tcPr>
            <w:tcW w:w="5591" w:type="dxa"/>
          </w:tcPr>
          <w:p w14:paraId="0BFFF104"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7-Methyl-cyanidin-3-galactoside 53%</w:t>
            </w:r>
            <w:r w:rsidRPr="005A6629">
              <w:rPr>
                <w:rFonts w:ascii="Arial" w:eastAsia="MS Mincho" w:hAnsi="Arial" w:cs="Times New Roman"/>
                <w:sz w:val="14"/>
                <w:szCs w:val="14"/>
                <w:vertAlign w:val="superscript"/>
                <w:lang w:eastAsia="ja-JP"/>
              </w:rPr>
              <w:t>[a]</w:t>
            </w:r>
          </w:p>
          <w:p w14:paraId="74CDE431"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7-Methyl-cyanidin-3- (</w:t>
            </w:r>
            <w:proofErr w:type="gramStart"/>
            <w:r w:rsidRPr="005A6629">
              <w:rPr>
                <w:rFonts w:ascii="Arial" w:eastAsia="MS Mincho" w:hAnsi="Arial" w:cs="Times New Roman"/>
                <w:sz w:val="14"/>
                <w:szCs w:val="14"/>
                <w:lang w:eastAsia="ja-JP"/>
              </w:rPr>
              <w:t>2”galloyl</w:t>
            </w:r>
            <w:proofErr w:type="gramEnd"/>
            <w:r w:rsidRPr="005A6629">
              <w:rPr>
                <w:rFonts w:ascii="Arial" w:eastAsia="MS Mincho" w:hAnsi="Arial" w:cs="Times New Roman"/>
                <w:sz w:val="14"/>
                <w:szCs w:val="14"/>
                <w:lang w:eastAsia="ja-JP"/>
              </w:rPr>
              <w:t xml:space="preserve">) </w:t>
            </w:r>
            <w:proofErr w:type="spellStart"/>
            <w:r w:rsidRPr="005A6629">
              <w:rPr>
                <w:rFonts w:ascii="Arial" w:eastAsia="MS Mincho" w:hAnsi="Arial" w:cs="Times New Roman"/>
                <w:sz w:val="14"/>
                <w:szCs w:val="14"/>
                <w:lang w:eastAsia="ja-JP"/>
              </w:rPr>
              <w:t>galactoside</w:t>
            </w:r>
            <w:proofErr w:type="spellEnd"/>
            <w:r w:rsidRPr="005A6629">
              <w:rPr>
                <w:rFonts w:ascii="Arial" w:eastAsia="MS Mincho" w:hAnsi="Arial" w:cs="Times New Roman"/>
                <w:sz w:val="14"/>
                <w:szCs w:val="14"/>
                <w:lang w:eastAsia="ja-JP"/>
              </w:rPr>
              <w:t xml:space="preserve"> 35%</w:t>
            </w:r>
            <w:r w:rsidRPr="005A6629">
              <w:rPr>
                <w:rFonts w:ascii="Arial" w:eastAsia="MS Mincho" w:hAnsi="Arial" w:cs="Times New Roman"/>
                <w:sz w:val="14"/>
                <w:szCs w:val="14"/>
                <w:vertAlign w:val="superscript"/>
                <w:lang w:eastAsia="ja-JP"/>
              </w:rPr>
              <w:t>[a]</w:t>
            </w:r>
          </w:p>
          <w:p w14:paraId="19B81F6B"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Cyanidin-3-glucoside   7.8%</w:t>
            </w:r>
            <w:r w:rsidRPr="005A6629">
              <w:rPr>
                <w:rFonts w:ascii="Arial" w:eastAsia="MS Mincho" w:hAnsi="Arial" w:cs="Times New Roman"/>
                <w:sz w:val="14"/>
                <w:szCs w:val="14"/>
                <w:vertAlign w:val="superscript"/>
                <w:lang w:eastAsia="ja-JP"/>
              </w:rPr>
              <w:t>[a]</w:t>
            </w:r>
          </w:p>
          <w:p w14:paraId="479A09D6"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Cyanidin-3- (</w:t>
            </w:r>
            <w:proofErr w:type="gramStart"/>
            <w:r w:rsidRPr="005A6629">
              <w:rPr>
                <w:rFonts w:ascii="Arial" w:eastAsia="MS Mincho" w:hAnsi="Arial" w:cs="Times New Roman"/>
                <w:sz w:val="14"/>
                <w:szCs w:val="14"/>
                <w:lang w:eastAsia="ja-JP"/>
              </w:rPr>
              <w:t>2”galloyl</w:t>
            </w:r>
            <w:proofErr w:type="gramEnd"/>
            <w:r w:rsidRPr="005A6629">
              <w:rPr>
                <w:rFonts w:ascii="Arial" w:eastAsia="MS Mincho" w:hAnsi="Arial" w:cs="Times New Roman"/>
                <w:sz w:val="14"/>
                <w:szCs w:val="14"/>
                <w:lang w:eastAsia="ja-JP"/>
              </w:rPr>
              <w:t xml:space="preserve">) </w:t>
            </w:r>
            <w:proofErr w:type="spellStart"/>
            <w:r w:rsidRPr="005A6629">
              <w:rPr>
                <w:rFonts w:ascii="Arial" w:eastAsia="MS Mincho" w:hAnsi="Arial" w:cs="Times New Roman"/>
                <w:sz w:val="14"/>
                <w:szCs w:val="14"/>
                <w:lang w:eastAsia="ja-JP"/>
              </w:rPr>
              <w:t>galactoside</w:t>
            </w:r>
            <w:proofErr w:type="spellEnd"/>
            <w:r w:rsidRPr="005A6629">
              <w:rPr>
                <w:rFonts w:ascii="Arial" w:eastAsia="MS Mincho" w:hAnsi="Arial" w:cs="Times New Roman"/>
                <w:sz w:val="14"/>
                <w:szCs w:val="14"/>
                <w:lang w:eastAsia="ja-JP"/>
              </w:rPr>
              <w:t xml:space="preserve"> 3.8%</w:t>
            </w:r>
            <w:r w:rsidRPr="005A6629">
              <w:rPr>
                <w:rFonts w:ascii="Arial" w:eastAsia="MS Mincho" w:hAnsi="Arial" w:cs="Times New Roman"/>
                <w:sz w:val="14"/>
                <w:szCs w:val="14"/>
                <w:vertAlign w:val="superscript"/>
                <w:lang w:eastAsia="ja-JP"/>
              </w:rPr>
              <w:t>[a]</w:t>
            </w:r>
          </w:p>
          <w:p w14:paraId="7B7838E5"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Delphinidin-3-glucoside 0.25%</w:t>
            </w:r>
            <w:r w:rsidRPr="005A6629">
              <w:rPr>
                <w:rFonts w:ascii="Arial" w:eastAsia="MS Mincho" w:hAnsi="Arial" w:cs="Times New Roman"/>
                <w:sz w:val="14"/>
                <w:szCs w:val="14"/>
                <w:vertAlign w:val="superscript"/>
                <w:lang w:eastAsia="ja-JP"/>
              </w:rPr>
              <w:t>[a]</w:t>
            </w:r>
          </w:p>
        </w:tc>
        <w:tc>
          <w:tcPr>
            <w:tcW w:w="4482" w:type="dxa"/>
          </w:tcPr>
          <w:p w14:paraId="4E2BA772" w14:textId="77777777" w:rsidR="005A6629" w:rsidRPr="005A6629" w:rsidRDefault="005A6629" w:rsidP="00D46135">
            <w:pPr>
              <w:pStyle w:val="a9"/>
              <w:jc w:val="both"/>
              <w:rPr>
                <w:rFonts w:ascii="Arial" w:eastAsia="MS Mincho" w:hAnsi="Arial" w:cs="Times New Roman"/>
                <w:sz w:val="14"/>
                <w:szCs w:val="14"/>
                <w:lang w:eastAsia="ja-JP"/>
              </w:rPr>
            </w:pPr>
            <w:proofErr w:type="spellStart"/>
            <w:r w:rsidRPr="005A6629">
              <w:rPr>
                <w:rFonts w:ascii="Arial" w:eastAsia="MS Mincho" w:hAnsi="Arial" w:cs="Times New Roman"/>
                <w:sz w:val="14"/>
                <w:szCs w:val="14"/>
                <w:lang w:eastAsia="ja-JP"/>
              </w:rPr>
              <w:t>Sumaflavone</w:t>
            </w:r>
            <w:proofErr w:type="spellEnd"/>
            <w:r w:rsidRPr="005A6629">
              <w:rPr>
                <w:rFonts w:ascii="Arial" w:eastAsia="MS Mincho" w:hAnsi="Arial" w:cs="Times New Roman"/>
                <w:sz w:val="14"/>
                <w:szCs w:val="14"/>
                <w:vertAlign w:val="superscript"/>
                <w:lang w:eastAsia="ja-JP"/>
              </w:rPr>
              <w:t>[</w:t>
            </w:r>
            <w:proofErr w:type="spellStart"/>
            <w:r w:rsidRPr="005A6629">
              <w:rPr>
                <w:rFonts w:ascii="Arial" w:eastAsia="MS Mincho" w:hAnsi="Arial" w:cs="Times New Roman"/>
                <w:sz w:val="14"/>
                <w:szCs w:val="14"/>
                <w:vertAlign w:val="superscript"/>
                <w:lang w:eastAsia="ja-JP"/>
              </w:rPr>
              <w:t>qnd</w:t>
            </w:r>
            <w:proofErr w:type="spellEnd"/>
            <w:r w:rsidRPr="005A6629">
              <w:rPr>
                <w:rFonts w:ascii="Arial" w:eastAsia="MS Mincho" w:hAnsi="Arial" w:cs="Times New Roman"/>
                <w:sz w:val="14"/>
                <w:szCs w:val="14"/>
                <w:vertAlign w:val="superscript"/>
                <w:lang w:eastAsia="ja-JP"/>
              </w:rPr>
              <w:t>]</w:t>
            </w:r>
          </w:p>
          <w:p w14:paraId="7BC39CCC" w14:textId="77777777" w:rsidR="005A6629" w:rsidRPr="005A6629" w:rsidRDefault="005A6629" w:rsidP="00D46135">
            <w:pPr>
              <w:pStyle w:val="a9"/>
              <w:jc w:val="both"/>
              <w:rPr>
                <w:rFonts w:ascii="Arial" w:eastAsia="MS Mincho" w:hAnsi="Arial" w:cs="Times New Roman"/>
                <w:sz w:val="14"/>
                <w:szCs w:val="14"/>
                <w:lang w:eastAsia="ja-JP"/>
              </w:rPr>
            </w:pPr>
            <w:proofErr w:type="spellStart"/>
            <w:r w:rsidRPr="005A6629">
              <w:rPr>
                <w:rFonts w:ascii="Arial" w:eastAsia="MS Mincho" w:hAnsi="Arial" w:cs="Times New Roman"/>
                <w:sz w:val="14"/>
                <w:szCs w:val="14"/>
                <w:lang w:eastAsia="ja-JP"/>
              </w:rPr>
              <w:t>Trigallic</w:t>
            </w:r>
            <w:proofErr w:type="spellEnd"/>
            <w:r w:rsidRPr="005A6629">
              <w:rPr>
                <w:rFonts w:ascii="Arial" w:eastAsia="MS Mincho" w:hAnsi="Arial" w:cs="Times New Roman"/>
                <w:sz w:val="14"/>
                <w:szCs w:val="14"/>
                <w:lang w:eastAsia="ja-JP"/>
              </w:rPr>
              <w:t xml:space="preserve"> acid</w:t>
            </w:r>
            <w:r w:rsidRPr="005A6629">
              <w:rPr>
                <w:rFonts w:ascii="Arial" w:eastAsia="MS Mincho" w:hAnsi="Arial" w:cs="Times New Roman"/>
                <w:sz w:val="14"/>
                <w:szCs w:val="14"/>
                <w:vertAlign w:val="superscript"/>
                <w:lang w:eastAsia="ja-JP"/>
              </w:rPr>
              <w:t>[</w:t>
            </w:r>
            <w:proofErr w:type="spellStart"/>
            <w:r w:rsidRPr="005A6629">
              <w:rPr>
                <w:rFonts w:ascii="Arial" w:eastAsia="MS Mincho" w:hAnsi="Arial" w:cs="Times New Roman"/>
                <w:sz w:val="14"/>
                <w:szCs w:val="14"/>
                <w:vertAlign w:val="superscript"/>
                <w:lang w:eastAsia="ja-JP"/>
              </w:rPr>
              <w:t>qnd</w:t>
            </w:r>
            <w:proofErr w:type="spellEnd"/>
            <w:r w:rsidRPr="005A6629">
              <w:rPr>
                <w:rFonts w:ascii="Arial" w:eastAsia="MS Mincho" w:hAnsi="Arial" w:cs="Times New Roman"/>
                <w:sz w:val="14"/>
                <w:szCs w:val="14"/>
                <w:vertAlign w:val="superscript"/>
                <w:lang w:eastAsia="ja-JP"/>
              </w:rPr>
              <w:t>]</w:t>
            </w:r>
          </w:p>
          <w:p w14:paraId="1A633CE4"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Gallic acid</w:t>
            </w:r>
            <w:r w:rsidRPr="005A6629">
              <w:rPr>
                <w:rFonts w:ascii="Arial" w:eastAsia="MS Mincho" w:hAnsi="Arial" w:cs="Times New Roman"/>
                <w:sz w:val="14"/>
                <w:szCs w:val="14"/>
                <w:vertAlign w:val="superscript"/>
                <w:lang w:eastAsia="ja-JP"/>
              </w:rPr>
              <w:t>[</w:t>
            </w:r>
            <w:proofErr w:type="spellStart"/>
            <w:r w:rsidRPr="005A6629">
              <w:rPr>
                <w:rFonts w:ascii="Arial" w:eastAsia="MS Mincho" w:hAnsi="Arial" w:cs="Times New Roman"/>
                <w:sz w:val="14"/>
                <w:szCs w:val="14"/>
                <w:vertAlign w:val="superscript"/>
                <w:lang w:eastAsia="ja-JP"/>
              </w:rPr>
              <w:t>qnd</w:t>
            </w:r>
            <w:proofErr w:type="spellEnd"/>
            <w:r w:rsidRPr="005A6629">
              <w:rPr>
                <w:rFonts w:ascii="Arial" w:eastAsia="MS Mincho" w:hAnsi="Arial" w:cs="Times New Roman"/>
                <w:sz w:val="14"/>
                <w:szCs w:val="14"/>
                <w:vertAlign w:val="superscript"/>
                <w:lang w:eastAsia="ja-JP"/>
              </w:rPr>
              <w:t>]</w:t>
            </w:r>
          </w:p>
          <w:p w14:paraId="6C23B730"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Ellagic acid</w:t>
            </w:r>
            <w:r w:rsidRPr="005A6629">
              <w:rPr>
                <w:rFonts w:ascii="Arial" w:eastAsia="MS Mincho" w:hAnsi="Arial" w:cs="Times New Roman"/>
                <w:sz w:val="14"/>
                <w:szCs w:val="14"/>
                <w:vertAlign w:val="superscript"/>
                <w:lang w:eastAsia="ja-JP"/>
              </w:rPr>
              <w:t>[</w:t>
            </w:r>
            <w:proofErr w:type="spellStart"/>
            <w:r w:rsidRPr="005A6629">
              <w:rPr>
                <w:rFonts w:ascii="Arial" w:eastAsia="MS Mincho" w:hAnsi="Arial" w:cs="Times New Roman"/>
                <w:sz w:val="14"/>
                <w:szCs w:val="14"/>
                <w:vertAlign w:val="superscript"/>
                <w:lang w:eastAsia="ja-JP"/>
              </w:rPr>
              <w:t>nd</w:t>
            </w:r>
            <w:proofErr w:type="spellEnd"/>
            <w:r w:rsidRPr="005A6629">
              <w:rPr>
                <w:rFonts w:ascii="Arial" w:eastAsia="MS Mincho" w:hAnsi="Arial" w:cs="Times New Roman"/>
                <w:sz w:val="14"/>
                <w:szCs w:val="14"/>
                <w:vertAlign w:val="superscript"/>
                <w:lang w:eastAsia="ja-JP"/>
              </w:rPr>
              <w:t>]</w:t>
            </w:r>
          </w:p>
        </w:tc>
      </w:tr>
      <w:tr w:rsidR="005A6629" w:rsidRPr="009503EC" w14:paraId="0D8221BF" w14:textId="77777777" w:rsidTr="00D46135">
        <w:trPr>
          <w:trHeight w:val="296"/>
          <w:jc w:val="center"/>
        </w:trPr>
        <w:tc>
          <w:tcPr>
            <w:tcW w:w="10073" w:type="dxa"/>
            <w:gridSpan w:val="2"/>
          </w:tcPr>
          <w:p w14:paraId="4011FF76" w14:textId="77777777" w:rsidR="005A6629" w:rsidRPr="005A6629" w:rsidRDefault="005A6629" w:rsidP="005A6629">
            <w:pPr>
              <w:spacing w:line="360" w:lineRule="auto"/>
              <w:jc w:val="center"/>
              <w:rPr>
                <w:rFonts w:ascii="Arial" w:eastAsia="MS Mincho" w:hAnsi="Arial" w:cs="Times New Roman"/>
                <w:b/>
                <w:sz w:val="14"/>
                <w:szCs w:val="14"/>
              </w:rPr>
            </w:pPr>
            <w:r w:rsidRPr="005A6629">
              <w:rPr>
                <w:rFonts w:ascii="Arial" w:eastAsia="MS Mincho" w:hAnsi="Arial" w:cs="Times New Roman"/>
                <w:b/>
                <w:sz w:val="14"/>
                <w:szCs w:val="14"/>
              </w:rPr>
              <w:t>Falsa</w:t>
            </w:r>
            <w:r w:rsidR="0016509A" w:rsidRPr="00E718DC">
              <w:rPr>
                <w:rFonts w:ascii="Arial" w:hAnsi="Arial"/>
                <w:b/>
                <w:sz w:val="14"/>
                <w:szCs w:val="14"/>
                <w:vertAlign w:val="superscript"/>
              </w:rPr>
              <w:fldChar w:fldCharType="begin"/>
            </w:r>
            <w:r w:rsidR="00BE1102" w:rsidRPr="00E718DC">
              <w:rPr>
                <w:rFonts w:ascii="Arial" w:hAnsi="Arial"/>
                <w:b/>
                <w:sz w:val="14"/>
                <w:szCs w:val="14"/>
                <w:vertAlign w:val="superscript"/>
              </w:rPr>
              <w:instrText xml:space="preserve"> ADDIN EN.CITE &lt;EndNote&gt;&lt;Cite&gt;&lt;Author&gt;Koley&lt;/Author&gt;&lt;Year&gt;2020&lt;/Year&gt;&lt;RecNum&gt;184&lt;/RecNum&gt;&lt;DisplayText&gt;[5]&lt;/DisplayText&gt;&lt;record&gt;&lt;rec-number&gt;184&lt;/rec-number&gt;&lt;foreign-keys&gt;&lt;key app="EN" db-id="srvsxw2flpte28expsbxf5e8tez5p2t9d0f5" timestamp="1707976856"&gt;184&lt;/key&gt;&lt;/foreign-keys&gt;&lt;ref-type name="Journal Article"&gt;17&lt;/ref-type&gt;&lt;contributors&gt;&lt;authors&gt;&lt;author&gt;Koley, Tanmay Kumar&lt;/author&gt;&lt;author&gt;Khan, Zareen&lt;/author&gt;&lt;author&gt;Oulkar, Dasharath&lt;/author&gt;&lt;author&gt;Singh, Bijendra&lt;/author&gt;&lt;author&gt;Bhatt, BP&lt;/author&gt;&lt;author&gt;Banerjee, Kaushik&lt;/author&gt;&lt;/authors&gt;&lt;/contributors&gt;&lt;titles&gt;&lt;title&gt;Profiling of polyphenols in phalsa (Grewia asiatica L) fruits based on liquid chromatography high resolution mass spectrometry&lt;/title&gt;&lt;secondary-title&gt;Journal of food science and technology&lt;/secondary-title&gt;&lt;/titles&gt;&lt;periodical&gt;&lt;full-title&gt;Journal of food science and technology&lt;/full-title&gt;&lt;/periodical&gt;&lt;pages&gt;606-616&lt;/pages&gt;&lt;volume&gt;57&lt;/volume&gt;&lt;dates&gt;&lt;year&gt;2020&lt;/year&gt;&lt;/dates&gt;&lt;isbn&gt;0022-1155&lt;/isbn&gt;&lt;urls&gt;&lt;/urls&gt;&lt;/record&gt;&lt;/Cite&gt;&lt;/EndNote&gt;</w:instrText>
            </w:r>
            <w:r w:rsidR="0016509A" w:rsidRPr="00E718DC">
              <w:rPr>
                <w:rFonts w:ascii="Arial" w:hAnsi="Arial"/>
                <w:b/>
                <w:sz w:val="14"/>
                <w:szCs w:val="14"/>
                <w:vertAlign w:val="superscript"/>
              </w:rPr>
              <w:fldChar w:fldCharType="separate"/>
            </w:r>
            <w:r w:rsidR="00BE1102" w:rsidRPr="00E718DC">
              <w:rPr>
                <w:rFonts w:ascii="Arial" w:eastAsia="MS Mincho" w:hAnsi="Arial" w:cs="Times New Roman"/>
                <w:b/>
                <w:noProof/>
                <w:sz w:val="14"/>
                <w:szCs w:val="14"/>
                <w:vertAlign w:val="superscript"/>
              </w:rPr>
              <w:t>[</w:t>
            </w:r>
            <w:hyperlink w:anchor="_ENREF_5" w:tooltip="Koley, 2020 #184" w:history="1">
              <w:r w:rsidR="00BE1102" w:rsidRPr="00E718DC">
                <w:rPr>
                  <w:rFonts w:ascii="Arial" w:eastAsia="MS Mincho" w:hAnsi="Arial" w:cs="Times New Roman"/>
                  <w:b/>
                  <w:noProof/>
                  <w:sz w:val="14"/>
                  <w:szCs w:val="14"/>
                  <w:vertAlign w:val="superscript"/>
                </w:rPr>
                <w:t>5</w:t>
              </w:r>
            </w:hyperlink>
            <w:r w:rsidR="00BE1102" w:rsidRPr="00E718DC">
              <w:rPr>
                <w:rFonts w:ascii="Arial" w:eastAsia="MS Mincho" w:hAnsi="Arial" w:cs="Times New Roman"/>
                <w:b/>
                <w:noProof/>
                <w:sz w:val="14"/>
                <w:szCs w:val="14"/>
                <w:vertAlign w:val="superscript"/>
              </w:rPr>
              <w:t>]</w:t>
            </w:r>
            <w:r w:rsidR="0016509A" w:rsidRPr="00E718DC">
              <w:rPr>
                <w:rFonts w:ascii="Arial" w:hAnsi="Arial"/>
                <w:b/>
                <w:sz w:val="14"/>
                <w:szCs w:val="14"/>
                <w:vertAlign w:val="superscript"/>
              </w:rPr>
              <w:fldChar w:fldCharType="end"/>
            </w:r>
          </w:p>
        </w:tc>
      </w:tr>
      <w:tr w:rsidR="005A6629" w:rsidRPr="009503EC" w14:paraId="7975C77A" w14:textId="77777777" w:rsidTr="00D46135">
        <w:trPr>
          <w:trHeight w:val="467"/>
          <w:jc w:val="center"/>
        </w:trPr>
        <w:tc>
          <w:tcPr>
            <w:tcW w:w="5591" w:type="dxa"/>
          </w:tcPr>
          <w:p w14:paraId="545541A0"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Cyanidin-3-sambubioside 69.2%</w:t>
            </w:r>
            <w:r w:rsidRPr="005A6629">
              <w:rPr>
                <w:rFonts w:ascii="Arial" w:eastAsia="MS Mincho" w:hAnsi="Arial" w:cs="Times New Roman"/>
                <w:sz w:val="14"/>
                <w:szCs w:val="14"/>
                <w:vertAlign w:val="superscript"/>
                <w:lang w:eastAsia="ja-JP"/>
              </w:rPr>
              <w:t>[a]</w:t>
            </w:r>
          </w:p>
          <w:p w14:paraId="65C37B87"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Delphinidin-3-glucoside 18.3%</w:t>
            </w:r>
            <w:r w:rsidRPr="005A6629">
              <w:rPr>
                <w:rFonts w:ascii="Arial" w:eastAsia="MS Mincho" w:hAnsi="Arial" w:cs="Times New Roman"/>
                <w:sz w:val="14"/>
                <w:szCs w:val="14"/>
                <w:vertAlign w:val="superscript"/>
                <w:lang w:eastAsia="ja-JP"/>
              </w:rPr>
              <w:t>[a]</w:t>
            </w:r>
          </w:p>
          <w:p w14:paraId="1766D32C" w14:textId="77777777" w:rsidR="005A6629" w:rsidRPr="005A6629" w:rsidRDefault="005A6629" w:rsidP="00D46135">
            <w:pPr>
              <w:pStyle w:val="a9"/>
              <w:jc w:val="both"/>
              <w:rPr>
                <w:rFonts w:ascii="Arial" w:eastAsia="MS Mincho" w:hAnsi="Arial" w:cs="Times New Roman"/>
                <w:sz w:val="14"/>
                <w:szCs w:val="14"/>
                <w:lang w:eastAsia="ja-JP"/>
              </w:rPr>
            </w:pPr>
          </w:p>
        </w:tc>
        <w:tc>
          <w:tcPr>
            <w:tcW w:w="4482" w:type="dxa"/>
          </w:tcPr>
          <w:p w14:paraId="5EBFEC64"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 xml:space="preserve">Quercetin-3-glycosyl </w:t>
            </w:r>
            <w:proofErr w:type="spellStart"/>
            <w:r w:rsidRPr="005A6629">
              <w:rPr>
                <w:rFonts w:ascii="Arial" w:eastAsia="MS Mincho" w:hAnsi="Arial" w:cs="Times New Roman"/>
                <w:sz w:val="14"/>
                <w:szCs w:val="14"/>
                <w:lang w:eastAsia="ja-JP"/>
              </w:rPr>
              <w:t>xyloside</w:t>
            </w:r>
            <w:proofErr w:type="spellEnd"/>
            <w:r w:rsidRPr="005A6629">
              <w:rPr>
                <w:rFonts w:ascii="Arial" w:eastAsia="MS Mincho" w:hAnsi="Arial" w:cs="Times New Roman"/>
                <w:sz w:val="14"/>
                <w:szCs w:val="14"/>
                <w:lang w:eastAsia="ja-JP"/>
              </w:rPr>
              <w:t xml:space="preserve"> 54.36%</w:t>
            </w:r>
            <w:r w:rsidRPr="005A6629">
              <w:rPr>
                <w:rFonts w:ascii="Arial" w:eastAsia="MS Mincho" w:hAnsi="Arial" w:cs="Times New Roman"/>
                <w:sz w:val="14"/>
                <w:szCs w:val="14"/>
                <w:vertAlign w:val="superscript"/>
                <w:lang w:eastAsia="ja-JP"/>
              </w:rPr>
              <w:t>[b]</w:t>
            </w:r>
          </w:p>
          <w:p w14:paraId="03DC9505"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Luteolin-7-(2apiosyl-6-malonyl) glycoside 90%</w:t>
            </w:r>
            <w:r w:rsidRPr="005A6629">
              <w:rPr>
                <w:rFonts w:ascii="Arial" w:eastAsia="MS Mincho" w:hAnsi="Arial" w:cs="Times New Roman"/>
                <w:sz w:val="14"/>
                <w:szCs w:val="14"/>
                <w:vertAlign w:val="superscript"/>
                <w:lang w:eastAsia="ja-JP"/>
              </w:rPr>
              <w:t>[c]</w:t>
            </w:r>
          </w:p>
          <w:p w14:paraId="404D8861" w14:textId="77777777" w:rsidR="005A6629" w:rsidRPr="005A6629" w:rsidRDefault="005A6629" w:rsidP="00D46135">
            <w:pPr>
              <w:pStyle w:val="a9"/>
              <w:jc w:val="both"/>
              <w:rPr>
                <w:rFonts w:ascii="Arial" w:eastAsia="MS Mincho" w:hAnsi="Arial" w:cs="Times New Roman"/>
                <w:sz w:val="14"/>
                <w:szCs w:val="14"/>
                <w:lang w:eastAsia="ja-JP"/>
              </w:rPr>
            </w:pPr>
          </w:p>
        </w:tc>
      </w:tr>
      <w:tr w:rsidR="005A6629" w:rsidRPr="009503EC" w14:paraId="64F6E8F9" w14:textId="77777777" w:rsidTr="00D46135">
        <w:trPr>
          <w:trHeight w:val="314"/>
          <w:jc w:val="center"/>
        </w:trPr>
        <w:tc>
          <w:tcPr>
            <w:tcW w:w="10073" w:type="dxa"/>
            <w:gridSpan w:val="2"/>
          </w:tcPr>
          <w:p w14:paraId="36729625" w14:textId="77777777" w:rsidR="005A6629" w:rsidRPr="005A6629" w:rsidRDefault="005A6629" w:rsidP="00D46135">
            <w:pPr>
              <w:pStyle w:val="a9"/>
              <w:jc w:val="center"/>
              <w:rPr>
                <w:rFonts w:ascii="Arial" w:eastAsia="MS Mincho" w:hAnsi="Arial" w:cs="Times New Roman"/>
                <w:b/>
                <w:sz w:val="14"/>
                <w:szCs w:val="14"/>
                <w:lang w:eastAsia="ja-JP"/>
              </w:rPr>
            </w:pPr>
            <w:r w:rsidRPr="005A6629">
              <w:rPr>
                <w:rFonts w:ascii="Arial" w:eastAsia="MS Mincho" w:hAnsi="Arial" w:cs="Times New Roman"/>
                <w:b/>
                <w:sz w:val="14"/>
                <w:szCs w:val="14"/>
                <w:lang w:eastAsia="ja-JP"/>
              </w:rPr>
              <w:t xml:space="preserve">Pomegranate peel </w:t>
            </w:r>
            <w:r w:rsidR="0016509A" w:rsidRPr="00E718DC">
              <w:rPr>
                <w:rFonts w:ascii="Arial" w:eastAsia="MS Mincho" w:hAnsi="Arial" w:cs="Times New Roman"/>
                <w:b/>
                <w:sz w:val="14"/>
                <w:szCs w:val="14"/>
                <w:vertAlign w:val="superscript"/>
                <w:lang w:eastAsia="ja-JP"/>
              </w:rPr>
              <w:fldChar w:fldCharType="begin"/>
            </w:r>
            <w:r w:rsidR="00BE1102" w:rsidRPr="00E718DC">
              <w:rPr>
                <w:rFonts w:ascii="Arial" w:eastAsia="MS Mincho" w:hAnsi="Arial" w:cs="Times New Roman"/>
                <w:b/>
                <w:sz w:val="14"/>
                <w:szCs w:val="14"/>
                <w:vertAlign w:val="superscript"/>
                <w:lang w:eastAsia="ja-JP"/>
              </w:rPr>
              <w:instrText xml:space="preserve"> ADDIN EN.CITE &lt;EndNote&gt;&lt;Cite&gt;&lt;Author&gt;Romeo&lt;/Author&gt;&lt;Year&gt;2015&lt;/Year&gt;&lt;RecNum&gt;74&lt;/RecNum&gt;&lt;DisplayText&gt;[3, 6]&lt;/DisplayText&gt;&lt;record&gt;&lt;rec-number&gt;74&lt;/rec-number&gt;&lt;foreign-keys&gt;&lt;key app="EN" db-id="srvsxw2flpte28expsbxf5e8tez5p2t9d0f5" timestamp="1696939034"&gt;74&lt;/key&gt;&lt;/foreign-keys&gt;&lt;ref-type name="Journal Article"&gt;17&lt;/ref-type&gt;&lt;contributors&gt;&lt;authors&gt;&lt;author&gt;Romeo, Flora V&lt;/author&gt;&lt;author&gt;Ballistreri, Gabriele&lt;/author&gt;&lt;author&gt;Fabroni, Simona&lt;/author&gt;&lt;author&gt;Pangallo, Sonia&lt;/author&gt;&lt;author&gt;Li Destri Nicosia, Maria Giulia&lt;/author&gt;&lt;author&gt;Schena, Leonardo&lt;/author&gt;&lt;author&gt;Rapisarda, Paolo&lt;/author&gt;&lt;/authors&gt;&lt;/contributors&gt;&lt;titles&gt;&lt;title&gt;Chemical characterization of different sumac and pomegranate extracts effective against Botrytis cinerea rots&lt;/title&gt;&lt;secondary-title&gt;Molecules&lt;/secondary-title&gt;&lt;/titles&gt;&lt;periodical&gt;&lt;full-title&gt;Molecules&lt;/full-title&gt;&lt;/periodical&gt;&lt;pages&gt;11941-11958&lt;/pages&gt;&lt;volume&gt;20&lt;/volume&gt;&lt;number&gt;7&lt;/number&gt;&lt;dates&gt;&lt;year&gt;2015&lt;/year&gt;&lt;/dates&gt;&lt;isbn&gt;1420-3049&lt;/isbn&gt;&lt;urls&gt;&lt;/urls&gt;&lt;/record&gt;&lt;/Cite&gt;&lt;Cite&gt;&lt;Author&gt;Li&lt;/Author&gt;&lt;Year&gt;2015&lt;/Year&gt;&lt;RecNum&gt;76&lt;/RecNum&gt;&lt;record&gt;&lt;rec-number&gt;76&lt;/rec-number&gt;&lt;foreign-keys&gt;&lt;key app="EN" db-id="srvsxw2flpte28expsbxf5e8tez5p2t9d0f5" timestamp="1696939237"&gt;76&lt;/key&gt;&lt;/foreign-keys&gt;&lt;ref-type name="Journal Article"&gt;17&lt;/ref-type&gt;&lt;contributors&gt;&lt;authors&gt;&lt;author&gt;Li, Jianke&lt;/author&gt;&lt;author&gt;He, Xiaoye&lt;/author&gt;&lt;author&gt;Li, Mengying&lt;/author&gt;&lt;author&gt;Zhao, Wei&lt;/author&gt;&lt;author&gt;Liu, Liu&lt;/author&gt;&lt;author&gt;Kong, Xianghong&lt;/author&gt;&lt;/authors&gt;&lt;/contributors&gt;&lt;titles&gt;&lt;title&gt;Chemical fingerprint and quantitative analysis for quality control of polyphenols extracted from pomegranate peel by HPLC&lt;/title&gt;&lt;secondary-title&gt;Food chemistry&lt;/secondary-title&gt;&lt;/titles&gt;&lt;periodical&gt;&lt;full-title&gt;Food chemistry&lt;/full-title&gt;&lt;/periodical&gt;&lt;pages&gt;7-11&lt;/pages&gt;&lt;volume&gt;176&lt;/volume&gt;&lt;dates&gt;&lt;year&gt;2015&lt;/year&gt;&lt;/dates&gt;&lt;isbn&gt;0308-8146&lt;/isbn&gt;&lt;urls&gt;&lt;/urls&gt;&lt;/record&gt;&lt;/Cite&gt;&lt;/EndNote&gt;</w:instrText>
            </w:r>
            <w:r w:rsidR="0016509A" w:rsidRPr="00E718DC">
              <w:rPr>
                <w:rFonts w:ascii="Arial" w:eastAsia="MS Mincho" w:hAnsi="Arial" w:cs="Times New Roman"/>
                <w:b/>
                <w:sz w:val="14"/>
                <w:szCs w:val="14"/>
                <w:vertAlign w:val="superscript"/>
                <w:lang w:eastAsia="ja-JP"/>
              </w:rPr>
              <w:fldChar w:fldCharType="separate"/>
            </w:r>
            <w:r w:rsidR="00BE1102" w:rsidRPr="00E718DC">
              <w:rPr>
                <w:rFonts w:ascii="Arial" w:eastAsia="MS Mincho" w:hAnsi="Arial" w:cs="Times New Roman"/>
                <w:b/>
                <w:noProof/>
                <w:sz w:val="14"/>
                <w:szCs w:val="14"/>
                <w:vertAlign w:val="superscript"/>
                <w:lang w:eastAsia="ja-JP"/>
              </w:rPr>
              <w:t>[</w:t>
            </w:r>
            <w:hyperlink w:anchor="_ENREF_3" w:tooltip="Romeo, 2015 #74" w:history="1">
              <w:r w:rsidR="00BE1102" w:rsidRPr="00E718DC">
                <w:rPr>
                  <w:rFonts w:ascii="Arial" w:eastAsia="MS Mincho" w:hAnsi="Arial" w:cs="Times New Roman"/>
                  <w:b/>
                  <w:noProof/>
                  <w:sz w:val="14"/>
                  <w:szCs w:val="14"/>
                  <w:vertAlign w:val="superscript"/>
                  <w:lang w:eastAsia="ja-JP"/>
                </w:rPr>
                <w:t>3</w:t>
              </w:r>
            </w:hyperlink>
            <w:r w:rsidR="00BE1102" w:rsidRPr="00E718DC">
              <w:rPr>
                <w:rFonts w:ascii="Arial" w:eastAsia="MS Mincho" w:hAnsi="Arial" w:cs="Times New Roman"/>
                <w:b/>
                <w:noProof/>
                <w:sz w:val="14"/>
                <w:szCs w:val="14"/>
                <w:vertAlign w:val="superscript"/>
                <w:lang w:eastAsia="ja-JP"/>
              </w:rPr>
              <w:t xml:space="preserve">, </w:t>
            </w:r>
            <w:hyperlink w:anchor="_ENREF_6" w:tooltip="Li, 2015 #76" w:history="1">
              <w:r w:rsidR="00BE1102" w:rsidRPr="00E718DC">
                <w:rPr>
                  <w:rFonts w:ascii="Arial" w:eastAsia="MS Mincho" w:hAnsi="Arial" w:cs="Times New Roman"/>
                  <w:b/>
                  <w:noProof/>
                  <w:sz w:val="14"/>
                  <w:szCs w:val="14"/>
                  <w:vertAlign w:val="superscript"/>
                  <w:lang w:eastAsia="ja-JP"/>
                </w:rPr>
                <w:t>6</w:t>
              </w:r>
            </w:hyperlink>
            <w:r w:rsidR="00BE1102" w:rsidRPr="00E718DC">
              <w:rPr>
                <w:rFonts w:ascii="Arial" w:eastAsia="MS Mincho" w:hAnsi="Arial" w:cs="Times New Roman"/>
                <w:b/>
                <w:noProof/>
                <w:sz w:val="14"/>
                <w:szCs w:val="14"/>
                <w:vertAlign w:val="superscript"/>
                <w:lang w:eastAsia="ja-JP"/>
              </w:rPr>
              <w:t>]</w:t>
            </w:r>
            <w:r w:rsidR="0016509A" w:rsidRPr="00E718DC">
              <w:rPr>
                <w:rFonts w:ascii="Arial" w:eastAsia="MS Mincho" w:hAnsi="Arial" w:cs="Times New Roman"/>
                <w:b/>
                <w:sz w:val="14"/>
                <w:szCs w:val="14"/>
                <w:vertAlign w:val="superscript"/>
                <w:lang w:eastAsia="ja-JP"/>
              </w:rPr>
              <w:fldChar w:fldCharType="end"/>
            </w:r>
          </w:p>
        </w:tc>
      </w:tr>
      <w:tr w:rsidR="005A6629" w:rsidRPr="009503EC" w14:paraId="5E0A6E9C" w14:textId="77777777" w:rsidTr="00D46135">
        <w:trPr>
          <w:trHeight w:val="1007"/>
          <w:jc w:val="center"/>
        </w:trPr>
        <w:tc>
          <w:tcPr>
            <w:tcW w:w="5591" w:type="dxa"/>
          </w:tcPr>
          <w:p w14:paraId="6F5488FF"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Cyanidin-3-glucoside   49%</w:t>
            </w:r>
            <w:r w:rsidRPr="005A6629">
              <w:rPr>
                <w:rFonts w:ascii="Arial" w:eastAsia="MS Mincho" w:hAnsi="Arial" w:cs="Times New Roman"/>
                <w:sz w:val="14"/>
                <w:szCs w:val="14"/>
                <w:vertAlign w:val="superscript"/>
                <w:lang w:eastAsia="ja-JP"/>
              </w:rPr>
              <w:t>[a]</w:t>
            </w:r>
          </w:p>
          <w:p w14:paraId="19189819"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Pelargonidin-3-glucoside   25%</w:t>
            </w:r>
            <w:r w:rsidRPr="005A6629">
              <w:rPr>
                <w:rFonts w:ascii="Arial" w:eastAsia="MS Mincho" w:hAnsi="Arial" w:cs="Times New Roman"/>
                <w:sz w:val="14"/>
                <w:szCs w:val="14"/>
                <w:vertAlign w:val="superscript"/>
                <w:lang w:eastAsia="ja-JP"/>
              </w:rPr>
              <w:t>[a]</w:t>
            </w:r>
          </w:p>
          <w:p w14:paraId="5F8FBB7D"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Cyanidin-3,5-diglucoside   12%</w:t>
            </w:r>
            <w:r w:rsidRPr="005A6629">
              <w:rPr>
                <w:rFonts w:ascii="Arial" w:eastAsia="MS Mincho" w:hAnsi="Arial" w:cs="Times New Roman"/>
                <w:sz w:val="14"/>
                <w:szCs w:val="14"/>
                <w:vertAlign w:val="superscript"/>
                <w:lang w:eastAsia="ja-JP"/>
              </w:rPr>
              <w:t>[a]</w:t>
            </w:r>
          </w:p>
          <w:p w14:paraId="2818A465"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Pelargonidin-3,5-diglucoside   6%</w:t>
            </w:r>
            <w:r w:rsidRPr="005A6629">
              <w:rPr>
                <w:rFonts w:ascii="Arial" w:eastAsia="MS Mincho" w:hAnsi="Arial" w:cs="Times New Roman"/>
                <w:sz w:val="14"/>
                <w:szCs w:val="14"/>
                <w:vertAlign w:val="superscript"/>
                <w:lang w:eastAsia="ja-JP"/>
              </w:rPr>
              <w:t>[a]</w:t>
            </w:r>
          </w:p>
          <w:p w14:paraId="54678571"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Delphinidin-3-glucoside 5%</w:t>
            </w:r>
            <w:r w:rsidRPr="005A6629">
              <w:rPr>
                <w:rFonts w:ascii="Arial" w:eastAsia="MS Mincho" w:hAnsi="Arial" w:cs="Times New Roman"/>
                <w:sz w:val="14"/>
                <w:szCs w:val="14"/>
                <w:vertAlign w:val="superscript"/>
                <w:lang w:eastAsia="ja-JP"/>
              </w:rPr>
              <w:t>[a]</w:t>
            </w:r>
          </w:p>
          <w:p w14:paraId="22771638"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Delphinidin-3,5-diglucoside   3%</w:t>
            </w:r>
            <w:r w:rsidRPr="005A6629">
              <w:rPr>
                <w:rFonts w:ascii="Arial" w:eastAsia="MS Mincho" w:hAnsi="Arial" w:cs="Times New Roman"/>
                <w:sz w:val="14"/>
                <w:szCs w:val="14"/>
                <w:vertAlign w:val="superscript"/>
                <w:lang w:eastAsia="ja-JP"/>
              </w:rPr>
              <w:t>[a]</w:t>
            </w:r>
          </w:p>
        </w:tc>
        <w:tc>
          <w:tcPr>
            <w:tcW w:w="4482" w:type="dxa"/>
          </w:tcPr>
          <w:p w14:paraId="4D9C37D6"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Punicalagin 77%</w:t>
            </w:r>
            <w:r w:rsidRPr="005A6629">
              <w:rPr>
                <w:rFonts w:ascii="Arial" w:eastAsia="MS Mincho" w:hAnsi="Arial" w:cs="Times New Roman"/>
                <w:sz w:val="14"/>
                <w:szCs w:val="14"/>
                <w:vertAlign w:val="superscript"/>
                <w:lang w:eastAsia="ja-JP"/>
              </w:rPr>
              <w:t>[d]</w:t>
            </w:r>
          </w:p>
          <w:p w14:paraId="7D16F03E" w14:textId="77777777" w:rsidR="005A6629" w:rsidRPr="005A6629" w:rsidRDefault="005A6629" w:rsidP="00D46135">
            <w:pPr>
              <w:pStyle w:val="a9"/>
              <w:jc w:val="both"/>
              <w:rPr>
                <w:rFonts w:ascii="Arial" w:eastAsia="MS Mincho" w:hAnsi="Arial" w:cs="Times New Roman"/>
                <w:sz w:val="14"/>
                <w:szCs w:val="14"/>
                <w:lang w:eastAsia="ja-JP"/>
              </w:rPr>
            </w:pPr>
            <w:r>
              <w:rPr>
                <w:rFonts w:ascii="Arial" w:eastAsia="MS Mincho" w:hAnsi="Arial" w:cs="Times New Roman"/>
                <w:sz w:val="14"/>
                <w:szCs w:val="14"/>
                <w:lang w:eastAsia="ja-JP"/>
              </w:rPr>
              <w:t>Catechin 15%</w:t>
            </w:r>
            <w:r w:rsidRPr="005A6629">
              <w:rPr>
                <w:rFonts w:ascii="Arial" w:eastAsia="MS Mincho" w:hAnsi="Arial" w:cs="Times New Roman"/>
                <w:sz w:val="14"/>
                <w:szCs w:val="14"/>
                <w:vertAlign w:val="superscript"/>
                <w:lang w:eastAsia="ja-JP"/>
              </w:rPr>
              <w:t>[d]</w:t>
            </w:r>
          </w:p>
          <w:p w14:paraId="740B831D" w14:textId="77777777" w:rsidR="005A6629" w:rsidRPr="005A6629" w:rsidRDefault="005A6629" w:rsidP="00D46135">
            <w:pPr>
              <w:pStyle w:val="a9"/>
              <w:jc w:val="both"/>
              <w:rPr>
                <w:rFonts w:ascii="Arial" w:eastAsia="MS Mincho" w:hAnsi="Arial" w:cs="Times New Roman"/>
                <w:sz w:val="14"/>
                <w:szCs w:val="14"/>
                <w:lang w:eastAsia="ja-JP"/>
              </w:rPr>
            </w:pPr>
            <w:r>
              <w:rPr>
                <w:rFonts w:ascii="Arial" w:eastAsia="MS Mincho" w:hAnsi="Arial" w:cs="Times New Roman"/>
                <w:sz w:val="14"/>
                <w:szCs w:val="14"/>
                <w:lang w:eastAsia="ja-JP"/>
              </w:rPr>
              <w:t>Ellagic acid 3%</w:t>
            </w:r>
            <w:r w:rsidRPr="005A6629">
              <w:rPr>
                <w:rFonts w:ascii="Arial" w:eastAsia="MS Mincho" w:hAnsi="Arial" w:cs="Times New Roman"/>
                <w:sz w:val="14"/>
                <w:szCs w:val="14"/>
                <w:vertAlign w:val="superscript"/>
                <w:lang w:eastAsia="ja-JP"/>
              </w:rPr>
              <w:t>[d]</w:t>
            </w:r>
          </w:p>
          <w:p w14:paraId="78B1F4D4" w14:textId="77777777" w:rsidR="005A6629" w:rsidRPr="005A6629" w:rsidRDefault="005A6629" w:rsidP="00D46135">
            <w:pPr>
              <w:pStyle w:val="a9"/>
              <w:jc w:val="both"/>
              <w:rPr>
                <w:rFonts w:ascii="Arial" w:eastAsia="MS Mincho" w:hAnsi="Arial" w:cs="Times New Roman"/>
                <w:sz w:val="14"/>
                <w:szCs w:val="14"/>
                <w:lang w:eastAsia="ja-JP"/>
              </w:rPr>
            </w:pPr>
            <w:r>
              <w:rPr>
                <w:rFonts w:ascii="Arial" w:eastAsia="MS Mincho" w:hAnsi="Arial" w:cs="Times New Roman"/>
                <w:sz w:val="14"/>
                <w:szCs w:val="14"/>
                <w:lang w:eastAsia="ja-JP"/>
              </w:rPr>
              <w:t>Gallic acid 3%</w:t>
            </w:r>
            <w:r w:rsidRPr="005A6629">
              <w:rPr>
                <w:rFonts w:ascii="Arial" w:eastAsia="MS Mincho" w:hAnsi="Arial" w:cs="Times New Roman"/>
                <w:sz w:val="14"/>
                <w:szCs w:val="14"/>
                <w:vertAlign w:val="superscript"/>
                <w:lang w:eastAsia="ja-JP"/>
              </w:rPr>
              <w:t>[d]</w:t>
            </w:r>
          </w:p>
        </w:tc>
      </w:tr>
      <w:tr w:rsidR="005A6629" w:rsidRPr="009503EC" w14:paraId="784829D6" w14:textId="77777777" w:rsidTr="00D46135">
        <w:trPr>
          <w:trHeight w:val="260"/>
          <w:jc w:val="center"/>
        </w:trPr>
        <w:tc>
          <w:tcPr>
            <w:tcW w:w="10073" w:type="dxa"/>
            <w:gridSpan w:val="2"/>
          </w:tcPr>
          <w:p w14:paraId="514251C7" w14:textId="77777777" w:rsidR="005A6629" w:rsidRPr="00E1381A" w:rsidRDefault="005A6629" w:rsidP="00D46135">
            <w:pPr>
              <w:pStyle w:val="a9"/>
              <w:spacing w:line="276" w:lineRule="auto"/>
              <w:jc w:val="center"/>
              <w:rPr>
                <w:rFonts w:ascii="Arial" w:eastAsia="MS Mincho" w:hAnsi="Arial" w:cs="Times New Roman"/>
                <w:b/>
                <w:sz w:val="14"/>
                <w:szCs w:val="14"/>
                <w:lang w:eastAsia="ja-JP"/>
              </w:rPr>
            </w:pPr>
            <w:r w:rsidRPr="00E1381A">
              <w:rPr>
                <w:rFonts w:ascii="Arial" w:eastAsia="MS Mincho" w:hAnsi="Arial" w:cs="Times New Roman"/>
                <w:b/>
                <w:sz w:val="14"/>
                <w:szCs w:val="14"/>
                <w:lang w:eastAsia="ja-JP"/>
              </w:rPr>
              <w:t>Indian almond leaves</w:t>
            </w:r>
            <w:r w:rsidR="0016509A" w:rsidRPr="00E718DC">
              <w:rPr>
                <w:rFonts w:ascii="Arial" w:eastAsia="MS Mincho" w:hAnsi="Arial" w:cs="Times New Roman"/>
                <w:b/>
                <w:sz w:val="14"/>
                <w:szCs w:val="14"/>
                <w:vertAlign w:val="superscript"/>
                <w:lang w:eastAsia="ja-JP"/>
              </w:rPr>
              <w:fldChar w:fldCharType="begin"/>
            </w:r>
            <w:r w:rsidR="00BE1102" w:rsidRPr="00E718DC">
              <w:rPr>
                <w:rFonts w:ascii="Arial" w:eastAsia="MS Mincho" w:hAnsi="Arial" w:cs="Times New Roman"/>
                <w:b/>
                <w:sz w:val="14"/>
                <w:szCs w:val="14"/>
                <w:vertAlign w:val="superscript"/>
                <w:lang w:eastAsia="ja-JP"/>
              </w:rPr>
              <w:instrText xml:space="preserve"> ADDIN EN.CITE &lt;EndNote&gt;&lt;Cite&gt;&lt;Author&gt;Anand&lt;/Author&gt;&lt;Year&gt;2015&lt;/Year&gt;&lt;RecNum&gt;85&lt;/RecNum&gt;&lt;DisplayText&gt;[7, 8]&lt;/DisplayText&gt;&lt;record&gt;&lt;rec-number&gt;85&lt;/rec-number&gt;&lt;foreign-keys&gt;&lt;key app="EN" db-id="srvsxw2flpte28expsbxf5e8tez5p2t9d0f5" timestamp="1696942091"&gt;85&lt;/key&gt;&lt;/foreign-keys&gt;&lt;ref-type name="Journal Article"&gt;17&lt;/ref-type&gt;&lt;contributors&gt;&lt;authors&gt;&lt;author&gt;Anand, Arumugam&lt;/author&gt;&lt;author&gt;Divya, Natarajan&lt;/author&gt;&lt;author&gt;Kotti, Pannerselvam&lt;/author&gt;&lt;/authors&gt;&lt;/contributors&gt;&lt;titles&gt;&lt;title&gt;An updated review of Terminalia catappa&lt;/title&gt;&lt;secondary-title&gt;Pharmacognosy reviews&lt;/secondary-title&gt;&lt;/titles&gt;&lt;periodical&gt;&lt;full-title&gt;Pharmacognosy reviews&lt;/full-title&gt;&lt;/periodical&gt;&lt;pages&gt;93&lt;/pages&gt;&lt;volume&gt;9&lt;/volume&gt;&lt;number&gt;18&lt;/number&gt;&lt;dates&gt;&lt;year&gt;2015&lt;/year&gt;&lt;/dates&gt;&lt;isbn&gt;0973-7847&lt;/isbn&gt;&lt;urls&gt;&lt;/urls&gt;&lt;/record&gt;&lt;/Cite&gt;&lt;Cite&gt;&lt;Author&gt;Tanaka&lt;/Author&gt;&lt;Year&gt;1986&lt;/Year&gt;&lt;RecNum&gt;78&lt;/RecNum&gt;&lt;record&gt;&lt;rec-number&gt;78&lt;/rec-number&gt;&lt;foreign-keys&gt;&lt;key app="EN" db-id="srvsxw2flpte28expsbxf5e8tez5p2t9d0f5" timestamp="1696939392"&gt;78&lt;/key&gt;&lt;/foreign-keys&gt;&lt;ref-type name="Journal Article"&gt;17&lt;/ref-type&gt;&lt;contributors&gt;&lt;authors&gt;&lt;author&gt;Tanaka, Takashi&lt;/author&gt;&lt;author&gt;Nonaka, Gen-Ichiro&lt;/author&gt;&lt;author&gt;Nishioka, Itsuo&lt;/author&gt;&lt;/authors&gt;&lt;/contributors&gt;&lt;titles&gt;&lt;title&gt;Tannins and Related Compounds. XLII.: Isolation and Characterization of Four New Hydrolyzable Tannins, Terflavins A and B, Tergallagin and Tercatain from the Leaves of Terminalia catappa L&lt;/title&gt;&lt;secondary-title&gt;Chemical and Pharmaceutical Bulletin&lt;/secondary-title&gt;&lt;/titles&gt;&lt;periodical&gt;&lt;full-title&gt;Chemical and Pharmaceutical Bulletin&lt;/full-title&gt;&lt;/periodical&gt;&lt;pages&gt;1039-1049&lt;/pages&gt;&lt;volume&gt;34&lt;/volume&gt;&lt;number&gt;3&lt;/number&gt;&lt;dates&gt;&lt;year&gt;1986&lt;/year&gt;&lt;/dates&gt;&lt;isbn&gt;0009-2363&lt;/isbn&gt;&lt;urls&gt;&lt;/urls&gt;&lt;/record&gt;&lt;/Cite&gt;&lt;/EndNote&gt;</w:instrText>
            </w:r>
            <w:r w:rsidR="0016509A" w:rsidRPr="00E718DC">
              <w:rPr>
                <w:rFonts w:ascii="Arial" w:eastAsia="MS Mincho" w:hAnsi="Arial" w:cs="Times New Roman"/>
                <w:b/>
                <w:sz w:val="14"/>
                <w:szCs w:val="14"/>
                <w:vertAlign w:val="superscript"/>
                <w:lang w:eastAsia="ja-JP"/>
              </w:rPr>
              <w:fldChar w:fldCharType="separate"/>
            </w:r>
            <w:r w:rsidR="00BE1102" w:rsidRPr="00E718DC">
              <w:rPr>
                <w:rFonts w:ascii="Arial" w:eastAsia="MS Mincho" w:hAnsi="Arial" w:cs="Times New Roman"/>
                <w:b/>
                <w:noProof/>
                <w:sz w:val="14"/>
                <w:szCs w:val="14"/>
                <w:vertAlign w:val="superscript"/>
                <w:lang w:eastAsia="ja-JP"/>
              </w:rPr>
              <w:t>[</w:t>
            </w:r>
            <w:hyperlink w:anchor="_ENREF_7" w:tooltip="Anand, 2015 #85" w:history="1">
              <w:r w:rsidR="00BE1102" w:rsidRPr="00E718DC">
                <w:rPr>
                  <w:rFonts w:ascii="Arial" w:eastAsia="MS Mincho" w:hAnsi="Arial" w:cs="Times New Roman"/>
                  <w:b/>
                  <w:noProof/>
                  <w:sz w:val="14"/>
                  <w:szCs w:val="14"/>
                  <w:vertAlign w:val="superscript"/>
                  <w:lang w:eastAsia="ja-JP"/>
                </w:rPr>
                <w:t>7</w:t>
              </w:r>
            </w:hyperlink>
            <w:r w:rsidR="00BE1102" w:rsidRPr="00E718DC">
              <w:rPr>
                <w:rFonts w:ascii="Arial" w:eastAsia="MS Mincho" w:hAnsi="Arial" w:cs="Times New Roman"/>
                <w:b/>
                <w:noProof/>
                <w:sz w:val="14"/>
                <w:szCs w:val="14"/>
                <w:vertAlign w:val="superscript"/>
                <w:lang w:eastAsia="ja-JP"/>
              </w:rPr>
              <w:t xml:space="preserve">, </w:t>
            </w:r>
            <w:hyperlink w:anchor="_ENREF_8" w:tooltip="Tanaka, 1986 #78" w:history="1">
              <w:r w:rsidR="00BE1102" w:rsidRPr="00E718DC">
                <w:rPr>
                  <w:rFonts w:ascii="Arial" w:eastAsia="MS Mincho" w:hAnsi="Arial" w:cs="Times New Roman"/>
                  <w:b/>
                  <w:noProof/>
                  <w:sz w:val="14"/>
                  <w:szCs w:val="14"/>
                  <w:vertAlign w:val="superscript"/>
                  <w:lang w:eastAsia="ja-JP"/>
                </w:rPr>
                <w:t>8</w:t>
              </w:r>
            </w:hyperlink>
            <w:r w:rsidR="00BE1102" w:rsidRPr="00E718DC">
              <w:rPr>
                <w:rFonts w:ascii="Arial" w:eastAsia="MS Mincho" w:hAnsi="Arial" w:cs="Times New Roman"/>
                <w:b/>
                <w:noProof/>
                <w:sz w:val="14"/>
                <w:szCs w:val="14"/>
                <w:vertAlign w:val="superscript"/>
                <w:lang w:eastAsia="ja-JP"/>
              </w:rPr>
              <w:t>]</w:t>
            </w:r>
            <w:r w:rsidR="0016509A" w:rsidRPr="00E718DC">
              <w:rPr>
                <w:rFonts w:ascii="Arial" w:eastAsia="MS Mincho" w:hAnsi="Arial" w:cs="Times New Roman"/>
                <w:b/>
                <w:sz w:val="14"/>
                <w:szCs w:val="14"/>
                <w:vertAlign w:val="superscript"/>
                <w:lang w:eastAsia="ja-JP"/>
              </w:rPr>
              <w:fldChar w:fldCharType="end"/>
            </w:r>
          </w:p>
        </w:tc>
      </w:tr>
      <w:tr w:rsidR="005A6629" w:rsidRPr="009503EC" w14:paraId="6EEF86A1" w14:textId="77777777" w:rsidTr="00D46135">
        <w:trPr>
          <w:trHeight w:val="359"/>
          <w:jc w:val="center"/>
        </w:trPr>
        <w:tc>
          <w:tcPr>
            <w:tcW w:w="5591" w:type="dxa"/>
          </w:tcPr>
          <w:p w14:paraId="037A0230"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Cyanidin-3-glucoside 87%</w:t>
            </w:r>
            <w:r w:rsidRPr="005A6629">
              <w:rPr>
                <w:rFonts w:ascii="Arial" w:eastAsia="MS Mincho" w:hAnsi="Arial" w:cs="Times New Roman"/>
                <w:sz w:val="14"/>
                <w:szCs w:val="14"/>
                <w:vertAlign w:val="superscript"/>
                <w:lang w:eastAsia="ja-JP"/>
              </w:rPr>
              <w:t>[a]</w:t>
            </w:r>
          </w:p>
          <w:p w14:paraId="7AB2A042" w14:textId="77777777" w:rsidR="005A6629" w:rsidRPr="005A6629" w:rsidRDefault="005A6629" w:rsidP="00D46135">
            <w:pPr>
              <w:pStyle w:val="a9"/>
              <w:jc w:val="both"/>
              <w:rPr>
                <w:rFonts w:ascii="Arial" w:eastAsia="MS Mincho" w:hAnsi="Arial" w:cs="Times New Roman"/>
                <w:sz w:val="14"/>
                <w:szCs w:val="14"/>
                <w:lang w:eastAsia="ja-JP"/>
              </w:rPr>
            </w:pPr>
          </w:p>
        </w:tc>
        <w:tc>
          <w:tcPr>
            <w:tcW w:w="4482" w:type="dxa"/>
          </w:tcPr>
          <w:p w14:paraId="31BB065A"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Punicalagin (ca. 0.48% of the dry weight)</w:t>
            </w:r>
          </w:p>
        </w:tc>
      </w:tr>
      <w:tr w:rsidR="005A6629" w:rsidRPr="009503EC" w14:paraId="63A75687" w14:textId="77777777" w:rsidTr="00D46135">
        <w:trPr>
          <w:trHeight w:val="332"/>
          <w:jc w:val="center"/>
        </w:trPr>
        <w:tc>
          <w:tcPr>
            <w:tcW w:w="10073" w:type="dxa"/>
            <w:gridSpan w:val="2"/>
          </w:tcPr>
          <w:p w14:paraId="760CC9D1" w14:textId="77777777" w:rsidR="005A6629" w:rsidRPr="005A6629" w:rsidRDefault="005A6629" w:rsidP="00D46135">
            <w:pPr>
              <w:pStyle w:val="a9"/>
              <w:jc w:val="center"/>
              <w:rPr>
                <w:rFonts w:ascii="Arial" w:eastAsia="MS Mincho" w:hAnsi="Arial" w:cs="Times New Roman"/>
                <w:b/>
                <w:sz w:val="14"/>
                <w:szCs w:val="14"/>
                <w:lang w:eastAsia="ja-JP"/>
              </w:rPr>
            </w:pPr>
            <w:r w:rsidRPr="005A6629">
              <w:rPr>
                <w:rFonts w:ascii="Arial" w:eastAsia="MS Mincho" w:hAnsi="Arial" w:cs="Times New Roman"/>
                <w:b/>
                <w:sz w:val="14"/>
                <w:szCs w:val="14"/>
                <w:lang w:eastAsia="ja-JP"/>
              </w:rPr>
              <w:t>Banana bract</w:t>
            </w:r>
            <w:r w:rsidR="0016509A" w:rsidRPr="00E718DC">
              <w:rPr>
                <w:rFonts w:ascii="Arial" w:eastAsia="MS Mincho" w:hAnsi="Arial" w:cs="Times New Roman"/>
                <w:b/>
                <w:sz w:val="14"/>
                <w:szCs w:val="14"/>
                <w:vertAlign w:val="superscript"/>
                <w:lang w:eastAsia="ja-JP"/>
              </w:rPr>
              <w:fldChar w:fldCharType="begin"/>
            </w:r>
            <w:r w:rsidR="00BE1102" w:rsidRPr="00E718DC">
              <w:rPr>
                <w:rFonts w:ascii="Arial" w:eastAsia="MS Mincho" w:hAnsi="Arial" w:cs="Times New Roman"/>
                <w:b/>
                <w:sz w:val="14"/>
                <w:szCs w:val="14"/>
                <w:vertAlign w:val="superscript"/>
                <w:lang w:eastAsia="ja-JP"/>
              </w:rPr>
              <w:instrText xml:space="preserve"> ADDIN EN.CITE &lt;EndNote&gt;&lt;Cite&gt;&lt;Author&gt;Pazmiño-Durán&lt;/Author&gt;&lt;Year&gt;2001&lt;/Year&gt;&lt;RecNum&gt;433&lt;/RecNum&gt;&lt;DisplayText&gt;[9]&lt;/DisplayText&gt;&lt;record&gt;&lt;rec-number&gt;433&lt;/rec-number&gt;&lt;foreign-keys&gt;&lt;key app="EN" db-id="srvsxw2flpte28expsbxf5e8tez5p2t9d0f5" timestamp="1715058500"&gt;433&lt;/key&gt;&lt;/foreign-keys&gt;&lt;ref-type name="Journal Article"&gt;17&lt;/ref-type&gt;&lt;contributors&gt;&lt;authors&gt;&lt;author&gt;Pazmiño-Durán, E Alexandra&lt;/author&gt;&lt;author&gt;Giusti, M Monica&lt;/author&gt;&lt;author&gt;Wrolstad, Ronald E&lt;/author&gt;&lt;author&gt;Glória, M Beatriz A&lt;/author&gt;&lt;/authors&gt;&lt;/contributors&gt;&lt;titles&gt;&lt;title&gt;Anthocyanins from banana bracts (Musa X paradisiaca) as potential food colorants&lt;/title&gt;&lt;secondary-title&gt;Food chemistry&lt;/secondary-title&gt;&lt;/titles&gt;&lt;periodical&gt;&lt;full-title&gt;Food chemistry&lt;/full-title&gt;&lt;/periodical&gt;&lt;pages&gt;327-332&lt;/pages&gt;&lt;volume&gt;73&lt;/volume&gt;&lt;number&gt;3&lt;/number&gt;&lt;dates&gt;&lt;year&gt;2001&lt;/year&gt;&lt;/dates&gt;&lt;isbn&gt;0308-8146&lt;/isbn&gt;&lt;urls&gt;&lt;/urls&gt;&lt;/record&gt;&lt;/Cite&gt;&lt;/EndNote&gt;</w:instrText>
            </w:r>
            <w:r w:rsidR="0016509A" w:rsidRPr="00E718DC">
              <w:rPr>
                <w:rFonts w:ascii="Arial" w:eastAsia="MS Mincho" w:hAnsi="Arial" w:cs="Times New Roman"/>
                <w:b/>
                <w:sz w:val="14"/>
                <w:szCs w:val="14"/>
                <w:vertAlign w:val="superscript"/>
                <w:lang w:eastAsia="ja-JP"/>
              </w:rPr>
              <w:fldChar w:fldCharType="separate"/>
            </w:r>
            <w:r w:rsidR="00BE1102" w:rsidRPr="00E718DC">
              <w:rPr>
                <w:rFonts w:ascii="Arial" w:eastAsia="MS Mincho" w:hAnsi="Arial" w:cs="Times New Roman"/>
                <w:b/>
                <w:noProof/>
                <w:sz w:val="14"/>
                <w:szCs w:val="14"/>
                <w:vertAlign w:val="superscript"/>
                <w:lang w:eastAsia="ja-JP"/>
              </w:rPr>
              <w:t>[</w:t>
            </w:r>
            <w:hyperlink w:anchor="_ENREF_9" w:tooltip="Pazmiño-Durán, 2001 #433" w:history="1">
              <w:r w:rsidR="00BE1102" w:rsidRPr="00E718DC">
                <w:rPr>
                  <w:rFonts w:ascii="Arial" w:eastAsia="MS Mincho" w:hAnsi="Arial" w:cs="Times New Roman"/>
                  <w:b/>
                  <w:noProof/>
                  <w:sz w:val="14"/>
                  <w:szCs w:val="14"/>
                  <w:vertAlign w:val="superscript"/>
                  <w:lang w:eastAsia="ja-JP"/>
                </w:rPr>
                <w:t>9</w:t>
              </w:r>
            </w:hyperlink>
            <w:r w:rsidR="00BE1102" w:rsidRPr="00E718DC">
              <w:rPr>
                <w:rFonts w:ascii="Arial" w:eastAsia="MS Mincho" w:hAnsi="Arial" w:cs="Times New Roman"/>
                <w:b/>
                <w:noProof/>
                <w:sz w:val="14"/>
                <w:szCs w:val="14"/>
                <w:vertAlign w:val="superscript"/>
                <w:lang w:eastAsia="ja-JP"/>
              </w:rPr>
              <w:t>]</w:t>
            </w:r>
            <w:r w:rsidR="0016509A" w:rsidRPr="00E718DC">
              <w:rPr>
                <w:rFonts w:ascii="Arial" w:eastAsia="MS Mincho" w:hAnsi="Arial" w:cs="Times New Roman"/>
                <w:b/>
                <w:sz w:val="14"/>
                <w:szCs w:val="14"/>
                <w:vertAlign w:val="superscript"/>
                <w:lang w:eastAsia="ja-JP"/>
              </w:rPr>
              <w:fldChar w:fldCharType="end"/>
            </w:r>
          </w:p>
        </w:tc>
      </w:tr>
      <w:tr w:rsidR="005A6629" w:rsidRPr="009503EC" w14:paraId="5DDA9C23" w14:textId="77777777" w:rsidTr="00D46135">
        <w:trPr>
          <w:trHeight w:val="252"/>
          <w:jc w:val="center"/>
        </w:trPr>
        <w:tc>
          <w:tcPr>
            <w:tcW w:w="5591" w:type="dxa"/>
          </w:tcPr>
          <w:p w14:paraId="25AF5FC6"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Cyanidin-3-rutinoside 80%a</w:t>
            </w:r>
          </w:p>
          <w:p w14:paraId="53F9E387" w14:textId="77777777" w:rsidR="005A6629" w:rsidRPr="005A6629" w:rsidRDefault="005A6629" w:rsidP="00D46135">
            <w:pPr>
              <w:pStyle w:val="a9"/>
              <w:jc w:val="both"/>
              <w:rPr>
                <w:rFonts w:ascii="Arial" w:eastAsia="MS Mincho" w:hAnsi="Arial" w:cs="Times New Roman"/>
                <w:sz w:val="14"/>
                <w:szCs w:val="14"/>
                <w:lang w:eastAsia="ja-JP"/>
              </w:rPr>
            </w:pPr>
          </w:p>
        </w:tc>
        <w:tc>
          <w:tcPr>
            <w:tcW w:w="4482" w:type="dxa"/>
          </w:tcPr>
          <w:p w14:paraId="349A9F84" w14:textId="77777777" w:rsidR="005A6629" w:rsidRPr="005A6629" w:rsidRDefault="005A6629" w:rsidP="00D46135">
            <w:pPr>
              <w:pStyle w:val="a9"/>
              <w:jc w:val="both"/>
              <w:rPr>
                <w:rFonts w:ascii="Arial" w:eastAsia="MS Mincho" w:hAnsi="Arial" w:cs="Times New Roman"/>
                <w:sz w:val="14"/>
                <w:szCs w:val="14"/>
                <w:lang w:eastAsia="ja-JP"/>
              </w:rPr>
            </w:pPr>
            <w:r w:rsidRPr="005A6629">
              <w:rPr>
                <w:rFonts w:ascii="Arial" w:eastAsia="MS Mincho" w:hAnsi="Arial" w:cs="Times New Roman"/>
                <w:sz w:val="14"/>
                <w:szCs w:val="14"/>
                <w:lang w:eastAsia="ja-JP"/>
              </w:rPr>
              <w:t>p-Coumaric acid 41ppm</w:t>
            </w:r>
          </w:p>
          <w:p w14:paraId="2AE64CE4" w14:textId="77777777" w:rsidR="005A6629" w:rsidRPr="005A6629" w:rsidRDefault="005A6629" w:rsidP="00D46135">
            <w:pPr>
              <w:pStyle w:val="a9"/>
              <w:jc w:val="both"/>
              <w:rPr>
                <w:rFonts w:ascii="Arial" w:eastAsia="MS Mincho" w:hAnsi="Arial" w:cs="Times New Roman"/>
                <w:sz w:val="14"/>
                <w:szCs w:val="14"/>
                <w:lang w:eastAsia="ja-JP"/>
              </w:rPr>
            </w:pPr>
            <w:proofErr w:type="spellStart"/>
            <w:r w:rsidRPr="005A6629">
              <w:rPr>
                <w:rFonts w:ascii="Arial" w:eastAsia="MS Mincho" w:hAnsi="Arial" w:cs="Times New Roman"/>
                <w:sz w:val="14"/>
                <w:szCs w:val="14"/>
                <w:lang w:eastAsia="ja-JP"/>
              </w:rPr>
              <w:t>Quinic</w:t>
            </w:r>
            <w:proofErr w:type="spellEnd"/>
            <w:r w:rsidRPr="005A6629">
              <w:rPr>
                <w:rFonts w:ascii="Arial" w:eastAsia="MS Mincho" w:hAnsi="Arial" w:cs="Times New Roman"/>
                <w:sz w:val="14"/>
                <w:szCs w:val="14"/>
                <w:lang w:eastAsia="ja-JP"/>
              </w:rPr>
              <w:t xml:space="preserve"> acid 13ppm</w:t>
            </w:r>
          </w:p>
          <w:p w14:paraId="60209AAC" w14:textId="77777777" w:rsidR="005A6629" w:rsidRPr="005A6629" w:rsidRDefault="005A6629" w:rsidP="00D46135">
            <w:pPr>
              <w:pStyle w:val="a9"/>
              <w:jc w:val="both"/>
              <w:rPr>
                <w:rFonts w:ascii="Arial" w:eastAsia="MS Mincho" w:hAnsi="Arial" w:cs="Times New Roman"/>
                <w:sz w:val="14"/>
                <w:szCs w:val="14"/>
                <w:lang w:eastAsia="ja-JP"/>
              </w:rPr>
            </w:pPr>
          </w:p>
        </w:tc>
      </w:tr>
    </w:tbl>
    <w:p w14:paraId="26A4DAE2" w14:textId="77777777" w:rsidR="005A6629" w:rsidRPr="00E1381A" w:rsidRDefault="00E1381A" w:rsidP="005A6629">
      <w:pPr>
        <w:pStyle w:val="a9"/>
        <w:jc w:val="both"/>
        <w:rPr>
          <w:rFonts w:ascii="Arial" w:eastAsia="MS Mincho" w:hAnsi="Arial" w:cs="Times New Roman"/>
          <w:sz w:val="14"/>
          <w:szCs w:val="14"/>
          <w:lang w:val="en-GB" w:eastAsia="ja-JP"/>
        </w:rPr>
      </w:pPr>
      <w:r>
        <w:rPr>
          <w:rFonts w:ascii="Arial" w:eastAsia="MS Mincho" w:hAnsi="Arial" w:cs="Times New Roman"/>
          <w:sz w:val="14"/>
          <w:szCs w:val="14"/>
          <w:lang w:val="en-GB" w:eastAsia="ja-JP"/>
        </w:rPr>
        <w:t>[a]</w:t>
      </w:r>
      <w:r w:rsidR="00D46135">
        <w:rPr>
          <w:rFonts w:ascii="Arial" w:eastAsia="MS Mincho" w:hAnsi="Arial" w:cs="Times New Roman"/>
          <w:sz w:val="14"/>
          <w:szCs w:val="14"/>
          <w:lang w:val="en-GB" w:eastAsia="ja-JP"/>
        </w:rPr>
        <w:t>:</w:t>
      </w:r>
      <w:r w:rsidR="005A6629" w:rsidRPr="00E1381A">
        <w:rPr>
          <w:rFonts w:ascii="Arial" w:eastAsia="MS Mincho" w:hAnsi="Arial" w:cs="Times New Roman"/>
          <w:sz w:val="14"/>
          <w:szCs w:val="14"/>
          <w:lang w:val="en-GB" w:eastAsia="ja-JP"/>
        </w:rPr>
        <w:t xml:space="preserve"> % of total anthocyanin content, </w:t>
      </w:r>
      <w:proofErr w:type="spellStart"/>
      <w:r w:rsidR="005A6629" w:rsidRPr="00E1381A">
        <w:rPr>
          <w:rFonts w:ascii="Arial" w:eastAsia="MS Mincho" w:hAnsi="Arial" w:cs="Times New Roman"/>
          <w:sz w:val="14"/>
          <w:szCs w:val="14"/>
          <w:lang w:val="en-GB" w:eastAsia="ja-JP"/>
        </w:rPr>
        <w:t>qnd</w:t>
      </w:r>
      <w:proofErr w:type="spellEnd"/>
      <w:r w:rsidR="005A6629" w:rsidRPr="00E1381A">
        <w:rPr>
          <w:rFonts w:ascii="Arial" w:eastAsia="MS Mincho" w:hAnsi="Arial" w:cs="Times New Roman"/>
          <w:sz w:val="14"/>
          <w:szCs w:val="14"/>
          <w:lang w:val="en-GB" w:eastAsia="ja-JP"/>
        </w:rPr>
        <w:t xml:space="preserve">: quantity not determined, </w:t>
      </w:r>
      <w:r>
        <w:rPr>
          <w:rFonts w:ascii="Arial" w:eastAsia="MS Mincho" w:hAnsi="Arial" w:cs="Times New Roman"/>
          <w:sz w:val="14"/>
          <w:szCs w:val="14"/>
          <w:lang w:val="en-GB" w:eastAsia="ja-JP"/>
        </w:rPr>
        <w:t>[</w:t>
      </w:r>
      <w:r w:rsidR="005A6629" w:rsidRPr="00E1381A">
        <w:rPr>
          <w:rFonts w:ascii="Arial" w:eastAsia="MS Mincho" w:hAnsi="Arial" w:cs="Times New Roman"/>
          <w:sz w:val="14"/>
          <w:szCs w:val="14"/>
          <w:lang w:val="en-GB" w:eastAsia="ja-JP"/>
        </w:rPr>
        <w:t>b</w:t>
      </w:r>
      <w:r>
        <w:rPr>
          <w:rFonts w:ascii="Arial" w:eastAsia="MS Mincho" w:hAnsi="Arial" w:cs="Times New Roman"/>
          <w:sz w:val="14"/>
          <w:szCs w:val="14"/>
          <w:lang w:val="en-GB" w:eastAsia="ja-JP"/>
        </w:rPr>
        <w:t>]</w:t>
      </w:r>
      <w:r w:rsidR="005A6629" w:rsidRPr="00E1381A">
        <w:rPr>
          <w:rFonts w:ascii="Arial" w:eastAsia="MS Mincho" w:hAnsi="Arial" w:cs="Times New Roman"/>
          <w:sz w:val="14"/>
          <w:szCs w:val="14"/>
          <w:lang w:val="en-GB" w:eastAsia="ja-JP"/>
        </w:rPr>
        <w:t xml:space="preserve">: %of total </w:t>
      </w:r>
      <w:proofErr w:type="spellStart"/>
      <w:r w:rsidR="005A6629" w:rsidRPr="00E1381A">
        <w:rPr>
          <w:rFonts w:ascii="Arial" w:eastAsia="MS Mincho" w:hAnsi="Arial" w:cs="Times New Roman"/>
          <w:sz w:val="14"/>
          <w:szCs w:val="14"/>
          <w:lang w:val="en-GB" w:eastAsia="ja-JP"/>
        </w:rPr>
        <w:t>flavonols</w:t>
      </w:r>
      <w:proofErr w:type="spellEnd"/>
      <w:r w:rsidR="005A6629" w:rsidRPr="00E1381A">
        <w:rPr>
          <w:rFonts w:ascii="Arial" w:eastAsia="MS Mincho" w:hAnsi="Arial" w:cs="Times New Roman"/>
          <w:sz w:val="14"/>
          <w:szCs w:val="14"/>
          <w:lang w:val="en-GB" w:eastAsia="ja-JP"/>
        </w:rPr>
        <w:t xml:space="preserve"> (</w:t>
      </w:r>
      <w:proofErr w:type="spellStart"/>
      <w:r w:rsidR="005A6629" w:rsidRPr="00E1381A">
        <w:rPr>
          <w:rFonts w:ascii="Arial" w:eastAsia="MS Mincho" w:hAnsi="Arial" w:cs="Times New Roman"/>
          <w:sz w:val="14"/>
          <w:szCs w:val="14"/>
          <w:lang w:val="en-GB" w:eastAsia="ja-JP"/>
        </w:rPr>
        <w:t>flavonols</w:t>
      </w:r>
      <w:proofErr w:type="spellEnd"/>
      <w:r w:rsidR="005A6629" w:rsidRPr="00E1381A">
        <w:rPr>
          <w:rFonts w:ascii="Arial" w:eastAsia="MS Mincho" w:hAnsi="Arial" w:cs="Times New Roman"/>
          <w:sz w:val="14"/>
          <w:szCs w:val="14"/>
          <w:lang w:val="en-GB" w:eastAsia="ja-JP"/>
        </w:rPr>
        <w:t xml:space="preserve"> =44.36% of total phenols), </w:t>
      </w:r>
      <w:r>
        <w:rPr>
          <w:rFonts w:ascii="Arial" w:eastAsia="MS Mincho" w:hAnsi="Arial" w:cs="Times New Roman"/>
          <w:sz w:val="14"/>
          <w:szCs w:val="14"/>
          <w:lang w:val="en-GB" w:eastAsia="ja-JP"/>
        </w:rPr>
        <w:t>[</w:t>
      </w:r>
      <w:r w:rsidR="005A6629" w:rsidRPr="00E1381A">
        <w:rPr>
          <w:rFonts w:ascii="Arial" w:eastAsia="MS Mincho" w:hAnsi="Arial" w:cs="Times New Roman"/>
          <w:sz w:val="14"/>
          <w:szCs w:val="14"/>
          <w:lang w:val="en-GB" w:eastAsia="ja-JP"/>
        </w:rPr>
        <w:t>c</w:t>
      </w:r>
      <w:r>
        <w:rPr>
          <w:rFonts w:ascii="Arial" w:eastAsia="MS Mincho" w:hAnsi="Arial" w:cs="Times New Roman"/>
          <w:sz w:val="14"/>
          <w:szCs w:val="14"/>
          <w:lang w:val="en-GB" w:eastAsia="ja-JP"/>
        </w:rPr>
        <w:t>]</w:t>
      </w:r>
      <w:r w:rsidR="005A6629" w:rsidRPr="00E1381A">
        <w:rPr>
          <w:rFonts w:ascii="Arial" w:eastAsia="MS Mincho" w:hAnsi="Arial" w:cs="Times New Roman"/>
          <w:sz w:val="14"/>
          <w:szCs w:val="14"/>
          <w:lang w:val="en-GB" w:eastAsia="ja-JP"/>
        </w:rPr>
        <w:t xml:space="preserve">: %of total flavones (flavones = 23.56% of total phenols), </w:t>
      </w:r>
      <w:r>
        <w:rPr>
          <w:rFonts w:ascii="Arial" w:eastAsia="MS Mincho" w:hAnsi="Arial" w:cs="Times New Roman"/>
          <w:sz w:val="14"/>
          <w:szCs w:val="14"/>
          <w:lang w:val="en-GB" w:eastAsia="ja-JP"/>
        </w:rPr>
        <w:t>[</w:t>
      </w:r>
      <w:r w:rsidR="005A6629" w:rsidRPr="00E1381A">
        <w:rPr>
          <w:rFonts w:ascii="Arial" w:eastAsia="MS Mincho" w:hAnsi="Arial" w:cs="Times New Roman"/>
          <w:sz w:val="14"/>
          <w:szCs w:val="14"/>
          <w:lang w:val="en-GB" w:eastAsia="ja-JP"/>
        </w:rPr>
        <w:t>d</w:t>
      </w:r>
      <w:r w:rsidR="001213A6">
        <w:rPr>
          <w:rFonts w:ascii="Arial" w:eastAsia="MS Mincho" w:hAnsi="Arial" w:cs="Times New Roman"/>
          <w:sz w:val="14"/>
          <w:szCs w:val="14"/>
          <w:lang w:val="en-GB" w:eastAsia="ja-JP"/>
        </w:rPr>
        <w:t>]</w:t>
      </w:r>
      <w:r w:rsidR="005A6629" w:rsidRPr="00E1381A">
        <w:rPr>
          <w:rFonts w:ascii="Arial" w:eastAsia="MS Mincho" w:hAnsi="Arial" w:cs="Times New Roman"/>
          <w:sz w:val="14"/>
          <w:szCs w:val="14"/>
          <w:lang w:val="en-GB" w:eastAsia="ja-JP"/>
        </w:rPr>
        <w:t>: % of total monophenols (monophenols =76% of total phenols).</w:t>
      </w:r>
    </w:p>
    <w:p w14:paraId="1D6DE6B9" w14:textId="77777777" w:rsidR="005F3F42" w:rsidRDefault="005F3F42" w:rsidP="005F3F42">
      <w:pPr>
        <w:jc w:val="both"/>
        <w:rPr>
          <w:rFonts w:ascii="Arial" w:hAnsi="Arial"/>
          <w:sz w:val="14"/>
          <w:szCs w:val="14"/>
          <w:lang w:val="en-GB"/>
        </w:rPr>
      </w:pPr>
    </w:p>
    <w:p w14:paraId="1C38F9C9" w14:textId="77777777" w:rsidR="001213A6" w:rsidRDefault="001213A6">
      <w:pPr>
        <w:rPr>
          <w:rFonts w:ascii="Arial" w:hAnsi="Arial"/>
          <w:sz w:val="14"/>
          <w:szCs w:val="14"/>
          <w:lang w:val="en-GB"/>
        </w:rPr>
      </w:pPr>
      <w:r>
        <w:rPr>
          <w:rFonts w:ascii="Arial" w:hAnsi="Arial"/>
          <w:sz w:val="14"/>
          <w:szCs w:val="14"/>
          <w:lang w:val="en-GB"/>
        </w:rPr>
        <w:br w:type="page"/>
      </w:r>
    </w:p>
    <w:p w14:paraId="50D35ECC" w14:textId="77777777" w:rsidR="001213A6" w:rsidRPr="001213A6" w:rsidRDefault="001213A6" w:rsidP="001213A6">
      <w:pPr>
        <w:shd w:val="clear" w:color="auto" w:fill="FFFFFF"/>
        <w:jc w:val="center"/>
        <w:rPr>
          <w:rFonts w:ascii="Arial" w:hAnsi="Arial"/>
          <w:sz w:val="14"/>
          <w:szCs w:val="14"/>
          <w:lang w:val="en-GB"/>
        </w:rPr>
      </w:pPr>
      <w:r w:rsidRPr="001213A6">
        <w:rPr>
          <w:rFonts w:ascii="Arial" w:hAnsi="Arial"/>
          <w:b/>
          <w:sz w:val="14"/>
          <w:szCs w:val="14"/>
          <w:lang w:val="en-GB"/>
        </w:rPr>
        <w:lastRenderedPageBreak/>
        <w:t>Table S</w:t>
      </w:r>
      <w:proofErr w:type="gramStart"/>
      <w:r w:rsidRPr="001213A6">
        <w:rPr>
          <w:rFonts w:ascii="Arial" w:hAnsi="Arial"/>
          <w:b/>
          <w:sz w:val="14"/>
          <w:szCs w:val="14"/>
          <w:lang w:val="en-GB"/>
        </w:rPr>
        <w:t>3</w:t>
      </w:r>
      <w:r w:rsidRPr="001213A6">
        <w:rPr>
          <w:rFonts w:ascii="Arial" w:hAnsi="Arial"/>
          <w:sz w:val="14"/>
          <w:szCs w:val="14"/>
          <w:lang w:val="en-GB"/>
        </w:rPr>
        <w:t>.Gridcenter</w:t>
      </w:r>
      <w:proofErr w:type="gramEnd"/>
      <w:r w:rsidRPr="001213A6">
        <w:rPr>
          <w:rFonts w:ascii="Arial" w:hAnsi="Arial"/>
          <w:sz w:val="14"/>
          <w:szCs w:val="14"/>
          <w:lang w:val="en-GB"/>
        </w:rPr>
        <w:t xml:space="preserve"> coordinates and grid box dimensions chosen for autodocking of the selected ligands with target proteins.</w:t>
      </w:r>
    </w:p>
    <w:p w14:paraId="57E89C96" w14:textId="77777777" w:rsidR="001213A6" w:rsidRPr="001213A6" w:rsidRDefault="001213A6" w:rsidP="001213A6">
      <w:pPr>
        <w:shd w:val="clear" w:color="auto" w:fill="FFFFFF"/>
        <w:jc w:val="both"/>
        <w:rPr>
          <w:rFonts w:ascii="Arial" w:hAnsi="Arial"/>
          <w:sz w:val="14"/>
          <w:szCs w:val="14"/>
          <w:lang w:val="en-GB"/>
        </w:rPr>
      </w:pPr>
    </w:p>
    <w:tbl>
      <w:tblPr>
        <w:tblStyle w:val="aa"/>
        <w:tblW w:w="10033"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92"/>
        <w:gridCol w:w="4140"/>
        <w:gridCol w:w="22"/>
        <w:gridCol w:w="3679"/>
      </w:tblGrid>
      <w:tr w:rsidR="001213A6" w:rsidRPr="009503EC" w14:paraId="2503B17C" w14:textId="77777777" w:rsidTr="00D46135">
        <w:trPr>
          <w:jc w:val="center"/>
        </w:trPr>
        <w:tc>
          <w:tcPr>
            <w:tcW w:w="2192" w:type="dxa"/>
            <w:tcBorders>
              <w:top w:val="single" w:sz="4" w:space="0" w:color="000000" w:themeColor="text1"/>
              <w:bottom w:val="single" w:sz="4" w:space="0" w:color="000000" w:themeColor="text1"/>
            </w:tcBorders>
            <w:vAlign w:val="center"/>
          </w:tcPr>
          <w:p w14:paraId="11CC1697" w14:textId="77777777" w:rsidR="001213A6" w:rsidRPr="001213A6" w:rsidRDefault="001213A6" w:rsidP="001213A6">
            <w:pPr>
              <w:pStyle w:val="a9"/>
              <w:jc w:val="both"/>
              <w:rPr>
                <w:rFonts w:ascii="Arial" w:eastAsia="MS Mincho" w:hAnsi="Arial" w:cs="Times New Roman"/>
                <w:b/>
                <w:sz w:val="14"/>
                <w:szCs w:val="14"/>
                <w:lang w:eastAsia="ja-JP"/>
              </w:rPr>
            </w:pPr>
            <w:r w:rsidRPr="001213A6">
              <w:rPr>
                <w:rFonts w:ascii="Arial" w:eastAsia="MS Mincho" w:hAnsi="Arial" w:cs="Times New Roman"/>
                <w:b/>
                <w:sz w:val="14"/>
                <w:szCs w:val="14"/>
                <w:lang w:eastAsia="ja-JP"/>
              </w:rPr>
              <w:t>Proteins with their PDB IDs</w:t>
            </w:r>
          </w:p>
        </w:tc>
        <w:tc>
          <w:tcPr>
            <w:tcW w:w="4140" w:type="dxa"/>
            <w:tcBorders>
              <w:top w:val="single" w:sz="4" w:space="0" w:color="000000" w:themeColor="text1"/>
              <w:bottom w:val="single" w:sz="4" w:space="0" w:color="000000" w:themeColor="text1"/>
            </w:tcBorders>
            <w:vAlign w:val="center"/>
          </w:tcPr>
          <w:p w14:paraId="5D8B4824" w14:textId="77777777" w:rsidR="001213A6" w:rsidRPr="001213A6" w:rsidRDefault="001213A6" w:rsidP="00D46135">
            <w:pPr>
              <w:pStyle w:val="a9"/>
              <w:jc w:val="center"/>
              <w:rPr>
                <w:rFonts w:ascii="Arial" w:eastAsia="MS Mincho" w:hAnsi="Arial" w:cs="Times New Roman"/>
                <w:b/>
                <w:sz w:val="14"/>
                <w:szCs w:val="14"/>
                <w:lang w:eastAsia="ja-JP"/>
              </w:rPr>
            </w:pPr>
            <w:r w:rsidRPr="001213A6">
              <w:rPr>
                <w:rFonts w:ascii="Arial" w:eastAsia="MS Mincho" w:hAnsi="Arial" w:cs="Times New Roman"/>
                <w:b/>
                <w:sz w:val="14"/>
                <w:szCs w:val="14"/>
                <w:lang w:eastAsia="ja-JP"/>
              </w:rPr>
              <w:t>Grid center x y z coordinates</w:t>
            </w:r>
          </w:p>
        </w:tc>
        <w:tc>
          <w:tcPr>
            <w:tcW w:w="3701" w:type="dxa"/>
            <w:gridSpan w:val="2"/>
            <w:tcBorders>
              <w:top w:val="single" w:sz="4" w:space="0" w:color="000000" w:themeColor="text1"/>
              <w:bottom w:val="single" w:sz="4" w:space="0" w:color="000000" w:themeColor="text1"/>
            </w:tcBorders>
            <w:vAlign w:val="center"/>
          </w:tcPr>
          <w:p w14:paraId="435B6A24" w14:textId="77777777" w:rsidR="001213A6" w:rsidRPr="001213A6" w:rsidRDefault="001213A6" w:rsidP="00D46135">
            <w:pPr>
              <w:pStyle w:val="a9"/>
              <w:jc w:val="center"/>
              <w:rPr>
                <w:rFonts w:ascii="Arial" w:eastAsia="MS Mincho" w:hAnsi="Arial" w:cs="Times New Roman"/>
                <w:b/>
                <w:sz w:val="14"/>
                <w:szCs w:val="14"/>
                <w:lang w:eastAsia="ja-JP"/>
              </w:rPr>
            </w:pPr>
            <w:r w:rsidRPr="001213A6">
              <w:rPr>
                <w:rFonts w:ascii="Arial" w:eastAsia="MS Mincho" w:hAnsi="Arial" w:cs="Times New Roman"/>
                <w:b/>
                <w:sz w:val="14"/>
                <w:szCs w:val="14"/>
                <w:lang w:eastAsia="ja-JP"/>
              </w:rPr>
              <w:t>Grid box dimensions</w:t>
            </w:r>
          </w:p>
        </w:tc>
      </w:tr>
      <w:tr w:rsidR="001213A6" w:rsidRPr="009503EC" w14:paraId="59640479" w14:textId="77777777" w:rsidTr="00D46135">
        <w:trPr>
          <w:trHeight w:val="512"/>
          <w:jc w:val="center"/>
        </w:trPr>
        <w:tc>
          <w:tcPr>
            <w:tcW w:w="2192" w:type="dxa"/>
            <w:tcBorders>
              <w:top w:val="single" w:sz="8" w:space="0" w:color="000000" w:themeColor="text1"/>
              <w:bottom w:val="nil"/>
            </w:tcBorders>
            <w:vAlign w:val="center"/>
          </w:tcPr>
          <w:p w14:paraId="19BCA3B0" w14:textId="77777777" w:rsidR="001213A6" w:rsidRPr="001213A6" w:rsidRDefault="001213A6" w:rsidP="00D46135">
            <w:pPr>
              <w:pStyle w:val="a9"/>
              <w:jc w:val="both"/>
              <w:rPr>
                <w:rFonts w:ascii="Arial" w:eastAsia="MS Mincho" w:hAnsi="Arial" w:cs="Times New Roman"/>
                <w:b/>
                <w:sz w:val="14"/>
                <w:szCs w:val="14"/>
                <w:lang w:eastAsia="ja-JP"/>
              </w:rPr>
            </w:pPr>
          </w:p>
          <w:p w14:paraId="74E04EE8" w14:textId="77777777" w:rsidR="001213A6" w:rsidRPr="001213A6" w:rsidRDefault="001213A6" w:rsidP="00D46135">
            <w:pPr>
              <w:pStyle w:val="a9"/>
              <w:jc w:val="both"/>
              <w:rPr>
                <w:rFonts w:ascii="Arial" w:eastAsia="MS Mincho" w:hAnsi="Arial" w:cs="Times New Roman"/>
                <w:b/>
                <w:sz w:val="14"/>
                <w:szCs w:val="14"/>
                <w:lang w:eastAsia="ja-JP"/>
              </w:rPr>
            </w:pPr>
            <w:r w:rsidRPr="001213A6">
              <w:rPr>
                <w:rFonts w:ascii="Arial" w:eastAsia="MS Mincho" w:hAnsi="Arial" w:cs="Times New Roman"/>
                <w:b/>
                <w:sz w:val="14"/>
                <w:szCs w:val="14"/>
                <w:lang w:eastAsia="ja-JP"/>
              </w:rPr>
              <w:t>Ethanolamine-phosphate cytidylyltransferase (3ELB)</w:t>
            </w:r>
          </w:p>
          <w:p w14:paraId="5C400E6B" w14:textId="77777777" w:rsidR="001213A6" w:rsidRPr="001213A6" w:rsidRDefault="001213A6" w:rsidP="00D46135">
            <w:pPr>
              <w:pStyle w:val="a9"/>
              <w:jc w:val="both"/>
              <w:rPr>
                <w:rFonts w:ascii="Arial" w:eastAsia="MS Mincho" w:hAnsi="Arial" w:cs="Times New Roman"/>
                <w:b/>
                <w:sz w:val="14"/>
                <w:szCs w:val="14"/>
                <w:lang w:eastAsia="ja-JP"/>
              </w:rPr>
            </w:pPr>
          </w:p>
        </w:tc>
        <w:tc>
          <w:tcPr>
            <w:tcW w:w="4162" w:type="dxa"/>
            <w:gridSpan w:val="2"/>
            <w:tcBorders>
              <w:top w:val="single" w:sz="8" w:space="0" w:color="000000" w:themeColor="text1"/>
              <w:bottom w:val="nil"/>
            </w:tcBorders>
            <w:vAlign w:val="center"/>
          </w:tcPr>
          <w:p w14:paraId="20760DB1" w14:textId="77777777" w:rsidR="001213A6" w:rsidRPr="001213A6" w:rsidRDefault="001213A6" w:rsidP="001213A6">
            <w:pPr>
              <w:pStyle w:val="a9"/>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 54, y= 110, z=13</w:t>
            </w:r>
          </w:p>
          <w:p w14:paraId="6BF80B93" w14:textId="77777777" w:rsidR="001213A6" w:rsidRPr="001213A6" w:rsidRDefault="001213A6" w:rsidP="001213A6">
            <w:pPr>
              <w:pStyle w:val="a9"/>
              <w:jc w:val="center"/>
              <w:rPr>
                <w:rFonts w:ascii="Arial" w:eastAsia="MS Mincho" w:hAnsi="Arial" w:cs="Times New Roman"/>
                <w:sz w:val="14"/>
                <w:szCs w:val="14"/>
                <w:lang w:eastAsia="ja-JP"/>
              </w:rPr>
            </w:pPr>
          </w:p>
        </w:tc>
        <w:tc>
          <w:tcPr>
            <w:tcW w:w="3679" w:type="dxa"/>
            <w:tcBorders>
              <w:top w:val="single" w:sz="8" w:space="0" w:color="000000" w:themeColor="text1"/>
              <w:bottom w:val="nil"/>
            </w:tcBorders>
            <w:vAlign w:val="center"/>
          </w:tcPr>
          <w:p w14:paraId="25E10329" w14:textId="77777777" w:rsidR="001213A6" w:rsidRDefault="001213A6" w:rsidP="001213A6">
            <w:pPr>
              <w:pStyle w:val="a9"/>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 39, y =79, z= 84</w:t>
            </w:r>
          </w:p>
          <w:p w14:paraId="44430001" w14:textId="77777777" w:rsidR="001213A6" w:rsidRPr="001213A6" w:rsidRDefault="001213A6" w:rsidP="001213A6">
            <w:pPr>
              <w:pStyle w:val="a9"/>
              <w:jc w:val="center"/>
              <w:rPr>
                <w:rFonts w:ascii="Arial" w:eastAsia="MS Mincho" w:hAnsi="Arial" w:cs="Times New Roman"/>
                <w:sz w:val="14"/>
                <w:szCs w:val="14"/>
                <w:lang w:eastAsia="ja-JP"/>
              </w:rPr>
            </w:pPr>
          </w:p>
        </w:tc>
      </w:tr>
      <w:tr w:rsidR="001213A6" w:rsidRPr="009503EC" w14:paraId="61C00E98" w14:textId="77777777" w:rsidTr="00D46135">
        <w:trPr>
          <w:trHeight w:val="190"/>
          <w:jc w:val="center"/>
        </w:trPr>
        <w:tc>
          <w:tcPr>
            <w:tcW w:w="2192" w:type="dxa"/>
            <w:tcBorders>
              <w:top w:val="nil"/>
            </w:tcBorders>
            <w:vAlign w:val="center"/>
          </w:tcPr>
          <w:p w14:paraId="6D0C7530" w14:textId="77777777" w:rsidR="001213A6" w:rsidRDefault="001213A6" w:rsidP="00D46135">
            <w:pPr>
              <w:pStyle w:val="a9"/>
              <w:jc w:val="both"/>
              <w:rPr>
                <w:rFonts w:ascii="Arial" w:eastAsia="MS Mincho" w:hAnsi="Arial" w:cs="Times New Roman"/>
                <w:b/>
                <w:sz w:val="14"/>
                <w:szCs w:val="14"/>
                <w:lang w:eastAsia="ja-JP"/>
              </w:rPr>
            </w:pPr>
          </w:p>
          <w:p w14:paraId="11F8AD79" w14:textId="77777777" w:rsidR="001213A6" w:rsidRPr="001213A6" w:rsidRDefault="001213A6" w:rsidP="00D46135">
            <w:pPr>
              <w:pStyle w:val="a9"/>
              <w:jc w:val="both"/>
              <w:rPr>
                <w:rFonts w:ascii="Arial" w:eastAsia="MS Mincho" w:hAnsi="Arial" w:cs="Times New Roman"/>
                <w:b/>
                <w:sz w:val="14"/>
                <w:szCs w:val="14"/>
                <w:lang w:eastAsia="ja-JP"/>
              </w:rPr>
            </w:pPr>
            <w:r w:rsidRPr="001213A6">
              <w:rPr>
                <w:rFonts w:ascii="Arial" w:eastAsia="MS Mincho" w:hAnsi="Arial" w:cs="Times New Roman"/>
                <w:b/>
                <w:sz w:val="14"/>
                <w:szCs w:val="14"/>
                <w:lang w:eastAsia="ja-JP"/>
              </w:rPr>
              <w:t>Macrophage-capping protein (IJ72)</w:t>
            </w:r>
          </w:p>
        </w:tc>
        <w:tc>
          <w:tcPr>
            <w:tcW w:w="4162" w:type="dxa"/>
            <w:gridSpan w:val="2"/>
            <w:tcBorders>
              <w:top w:val="nil"/>
            </w:tcBorders>
            <w:vAlign w:val="center"/>
          </w:tcPr>
          <w:p w14:paraId="0C23B854" w14:textId="77777777" w:rsidR="001213A6" w:rsidRPr="001213A6" w:rsidRDefault="001213A6" w:rsidP="001213A6">
            <w:pPr>
              <w:pStyle w:val="a9"/>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x=36, y= 109, z= 11</w:t>
            </w:r>
          </w:p>
        </w:tc>
        <w:tc>
          <w:tcPr>
            <w:tcW w:w="3679" w:type="dxa"/>
            <w:tcBorders>
              <w:top w:val="nil"/>
            </w:tcBorders>
            <w:vAlign w:val="center"/>
          </w:tcPr>
          <w:p w14:paraId="516318ED" w14:textId="77777777" w:rsidR="001213A6" w:rsidRPr="001213A6" w:rsidRDefault="001213A6" w:rsidP="001213A6">
            <w:pPr>
              <w:pStyle w:val="a9"/>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 41, y= 82, z= 79</w:t>
            </w:r>
          </w:p>
        </w:tc>
      </w:tr>
      <w:tr w:rsidR="001213A6" w:rsidRPr="009503EC" w14:paraId="0E46E75D" w14:textId="77777777" w:rsidTr="00D46135">
        <w:trPr>
          <w:trHeight w:val="334"/>
          <w:jc w:val="center"/>
        </w:trPr>
        <w:tc>
          <w:tcPr>
            <w:tcW w:w="2192" w:type="dxa"/>
            <w:vAlign w:val="center"/>
          </w:tcPr>
          <w:p w14:paraId="1FFCB689" w14:textId="77777777" w:rsidR="001213A6" w:rsidRDefault="001213A6" w:rsidP="00D46135">
            <w:pPr>
              <w:pStyle w:val="a9"/>
              <w:jc w:val="both"/>
              <w:rPr>
                <w:rFonts w:ascii="Arial" w:eastAsia="MS Mincho" w:hAnsi="Arial" w:cs="Times New Roman"/>
                <w:b/>
                <w:sz w:val="14"/>
                <w:szCs w:val="14"/>
                <w:lang w:eastAsia="ja-JP"/>
              </w:rPr>
            </w:pPr>
          </w:p>
          <w:p w14:paraId="3CF36D07" w14:textId="77777777" w:rsidR="001213A6" w:rsidRPr="001213A6" w:rsidRDefault="001213A6" w:rsidP="00D46135">
            <w:pPr>
              <w:pStyle w:val="a9"/>
              <w:jc w:val="both"/>
              <w:rPr>
                <w:rFonts w:ascii="Arial" w:eastAsia="MS Mincho" w:hAnsi="Arial" w:cs="Times New Roman"/>
                <w:b/>
                <w:sz w:val="14"/>
                <w:szCs w:val="14"/>
                <w:lang w:eastAsia="ja-JP"/>
              </w:rPr>
            </w:pPr>
            <w:r w:rsidRPr="001213A6">
              <w:rPr>
                <w:rFonts w:ascii="Arial" w:eastAsia="MS Mincho" w:hAnsi="Arial" w:cs="Times New Roman"/>
                <w:b/>
                <w:sz w:val="14"/>
                <w:szCs w:val="14"/>
                <w:lang w:eastAsia="ja-JP"/>
              </w:rPr>
              <w:t>Ras GTPase-activating-like protein (3FAY)</w:t>
            </w:r>
          </w:p>
        </w:tc>
        <w:tc>
          <w:tcPr>
            <w:tcW w:w="4162" w:type="dxa"/>
            <w:gridSpan w:val="2"/>
            <w:vAlign w:val="center"/>
          </w:tcPr>
          <w:p w14:paraId="61AA756A" w14:textId="77777777" w:rsidR="001213A6" w:rsidRPr="001213A6" w:rsidRDefault="001213A6" w:rsidP="001213A6">
            <w:pPr>
              <w:pStyle w:val="a9"/>
              <w:ind w:hanging="100"/>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 25, y= 25, z= 10</w:t>
            </w:r>
          </w:p>
        </w:tc>
        <w:tc>
          <w:tcPr>
            <w:tcW w:w="3679" w:type="dxa"/>
            <w:vAlign w:val="center"/>
          </w:tcPr>
          <w:p w14:paraId="63675579" w14:textId="77777777" w:rsidR="001213A6" w:rsidRPr="001213A6" w:rsidRDefault="001213A6" w:rsidP="001213A6">
            <w:pPr>
              <w:pStyle w:val="a9"/>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 73, y= 44, z= 93</w:t>
            </w:r>
          </w:p>
        </w:tc>
      </w:tr>
      <w:tr w:rsidR="001213A6" w:rsidRPr="009503EC" w14:paraId="5E1707AC" w14:textId="77777777" w:rsidTr="00D46135">
        <w:trPr>
          <w:trHeight w:val="487"/>
          <w:jc w:val="center"/>
        </w:trPr>
        <w:tc>
          <w:tcPr>
            <w:tcW w:w="2192" w:type="dxa"/>
            <w:vAlign w:val="center"/>
          </w:tcPr>
          <w:p w14:paraId="51269D8C" w14:textId="77777777" w:rsidR="001213A6" w:rsidRDefault="001213A6" w:rsidP="00D46135">
            <w:pPr>
              <w:pStyle w:val="a9"/>
              <w:jc w:val="both"/>
              <w:rPr>
                <w:rFonts w:ascii="Arial" w:eastAsia="MS Mincho" w:hAnsi="Arial" w:cs="Times New Roman"/>
                <w:b/>
                <w:sz w:val="14"/>
                <w:szCs w:val="14"/>
                <w:lang w:eastAsia="ja-JP"/>
              </w:rPr>
            </w:pPr>
          </w:p>
          <w:p w14:paraId="5176D7A1" w14:textId="77777777" w:rsidR="001213A6" w:rsidRPr="001213A6" w:rsidRDefault="001213A6" w:rsidP="00D46135">
            <w:pPr>
              <w:pStyle w:val="a9"/>
              <w:jc w:val="both"/>
              <w:rPr>
                <w:rFonts w:ascii="Arial" w:eastAsia="MS Mincho" w:hAnsi="Arial" w:cs="Times New Roman"/>
                <w:b/>
                <w:sz w:val="14"/>
                <w:szCs w:val="14"/>
                <w:lang w:eastAsia="ja-JP"/>
              </w:rPr>
            </w:pPr>
            <w:r w:rsidRPr="001213A6">
              <w:rPr>
                <w:rFonts w:ascii="Arial" w:eastAsia="MS Mincho" w:hAnsi="Arial" w:cs="Times New Roman"/>
                <w:b/>
                <w:sz w:val="14"/>
                <w:szCs w:val="14"/>
                <w:lang w:eastAsia="ja-JP"/>
              </w:rPr>
              <w:t>UDP glucose: Glycoprotein glucosyltransferase 2 (Gene: UGGT2)</w:t>
            </w:r>
          </w:p>
        </w:tc>
        <w:tc>
          <w:tcPr>
            <w:tcW w:w="4162" w:type="dxa"/>
            <w:gridSpan w:val="2"/>
            <w:vAlign w:val="center"/>
          </w:tcPr>
          <w:p w14:paraId="573B182C" w14:textId="77777777" w:rsidR="001213A6" w:rsidRPr="001213A6" w:rsidRDefault="001213A6" w:rsidP="001213A6">
            <w:pPr>
              <w:pStyle w:val="a9"/>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x=4, y= 3, z= 2</w:t>
            </w:r>
          </w:p>
        </w:tc>
        <w:tc>
          <w:tcPr>
            <w:tcW w:w="3679" w:type="dxa"/>
            <w:vAlign w:val="center"/>
          </w:tcPr>
          <w:p w14:paraId="111B4447" w14:textId="77777777" w:rsidR="001213A6" w:rsidRPr="001213A6" w:rsidRDefault="001213A6" w:rsidP="001213A6">
            <w:pPr>
              <w:pStyle w:val="a9"/>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 120, y= 92, z=178</w:t>
            </w:r>
          </w:p>
        </w:tc>
      </w:tr>
      <w:tr w:rsidR="001213A6" w:rsidRPr="009503EC" w14:paraId="7FB1845F" w14:textId="77777777" w:rsidTr="00D46135">
        <w:trPr>
          <w:trHeight w:val="280"/>
          <w:jc w:val="center"/>
        </w:trPr>
        <w:tc>
          <w:tcPr>
            <w:tcW w:w="2192" w:type="dxa"/>
            <w:vAlign w:val="center"/>
          </w:tcPr>
          <w:p w14:paraId="348E2DF2" w14:textId="77777777" w:rsidR="001213A6" w:rsidRDefault="001213A6" w:rsidP="00D46135">
            <w:pPr>
              <w:pStyle w:val="a9"/>
              <w:jc w:val="both"/>
              <w:rPr>
                <w:rFonts w:ascii="Arial" w:eastAsia="MS Mincho" w:hAnsi="Arial" w:cs="Times New Roman"/>
                <w:b/>
                <w:sz w:val="14"/>
                <w:szCs w:val="14"/>
                <w:lang w:eastAsia="ja-JP"/>
              </w:rPr>
            </w:pPr>
          </w:p>
          <w:p w14:paraId="4D857C4C" w14:textId="77777777" w:rsidR="001213A6" w:rsidRPr="001213A6" w:rsidRDefault="001213A6" w:rsidP="00D46135">
            <w:pPr>
              <w:pStyle w:val="a9"/>
              <w:jc w:val="both"/>
              <w:rPr>
                <w:rFonts w:ascii="Arial" w:eastAsia="MS Mincho" w:hAnsi="Arial" w:cs="Times New Roman"/>
                <w:b/>
                <w:sz w:val="14"/>
                <w:szCs w:val="14"/>
                <w:lang w:eastAsia="ja-JP"/>
              </w:rPr>
            </w:pPr>
            <w:r w:rsidRPr="001213A6">
              <w:rPr>
                <w:rFonts w:ascii="Arial" w:eastAsia="MS Mincho" w:hAnsi="Arial" w:cs="Times New Roman"/>
                <w:b/>
                <w:sz w:val="14"/>
                <w:szCs w:val="14"/>
                <w:lang w:eastAsia="ja-JP"/>
              </w:rPr>
              <w:t>RIMS-binding protein 3A (Gene: RIMBP3)</w:t>
            </w:r>
          </w:p>
        </w:tc>
        <w:tc>
          <w:tcPr>
            <w:tcW w:w="4162" w:type="dxa"/>
            <w:gridSpan w:val="2"/>
            <w:vAlign w:val="center"/>
          </w:tcPr>
          <w:p w14:paraId="14FE5238" w14:textId="77777777" w:rsidR="001213A6" w:rsidRPr="001213A6" w:rsidRDefault="001213A6" w:rsidP="001213A6">
            <w:pPr>
              <w:pStyle w:val="a9"/>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 = 5.0, y= 0.7, z= 3</w:t>
            </w:r>
          </w:p>
        </w:tc>
        <w:tc>
          <w:tcPr>
            <w:tcW w:w="3679" w:type="dxa"/>
            <w:vAlign w:val="center"/>
          </w:tcPr>
          <w:p w14:paraId="7BA4E351" w14:textId="77777777" w:rsidR="001213A6" w:rsidRPr="001213A6" w:rsidRDefault="001213A6" w:rsidP="001213A6">
            <w:pPr>
              <w:pStyle w:val="a9"/>
              <w:jc w:val="center"/>
              <w:rPr>
                <w:rFonts w:ascii="Arial" w:eastAsia="MS Mincho" w:hAnsi="Arial" w:cs="Times New Roman"/>
                <w:sz w:val="14"/>
                <w:szCs w:val="14"/>
                <w:lang w:eastAsia="ja-JP"/>
              </w:rPr>
            </w:pPr>
            <w:r w:rsidRPr="001213A6">
              <w:rPr>
                <w:rFonts w:ascii="Arial" w:eastAsia="MS Mincho" w:hAnsi="Arial" w:cs="Times New Roman"/>
                <w:sz w:val="14"/>
                <w:szCs w:val="14"/>
                <w:lang w:eastAsia="ja-JP"/>
              </w:rPr>
              <w:t>x=203, y= 150, z= 182</w:t>
            </w:r>
          </w:p>
        </w:tc>
      </w:tr>
    </w:tbl>
    <w:p w14:paraId="58302AB8" w14:textId="77777777" w:rsidR="005F3F42" w:rsidRDefault="005F3F42" w:rsidP="005F3F42">
      <w:pPr>
        <w:jc w:val="both"/>
        <w:rPr>
          <w:rFonts w:ascii="Arial" w:hAnsi="Arial"/>
          <w:sz w:val="14"/>
          <w:szCs w:val="14"/>
          <w:lang w:val="en-GB"/>
        </w:rPr>
      </w:pPr>
    </w:p>
    <w:p w14:paraId="4AE3B893" w14:textId="77777777" w:rsidR="00E63603" w:rsidRDefault="00E63603">
      <w:pPr>
        <w:rPr>
          <w:rFonts w:ascii="Arial" w:hAnsi="Arial"/>
          <w:sz w:val="14"/>
          <w:szCs w:val="14"/>
          <w:lang w:val="en-GB"/>
        </w:rPr>
      </w:pPr>
      <w:r>
        <w:rPr>
          <w:rFonts w:ascii="Arial" w:hAnsi="Arial"/>
          <w:sz w:val="14"/>
          <w:szCs w:val="14"/>
          <w:lang w:val="en-GB"/>
        </w:rPr>
        <w:br w:type="page"/>
      </w:r>
    </w:p>
    <w:p w14:paraId="1D2CB02D" w14:textId="77777777" w:rsidR="005F3F42" w:rsidRDefault="005F3F42" w:rsidP="005F3F42">
      <w:pPr>
        <w:jc w:val="both"/>
        <w:rPr>
          <w:rFonts w:ascii="Arial" w:hAnsi="Arial"/>
          <w:sz w:val="14"/>
          <w:szCs w:val="14"/>
          <w:lang w:val="en-GB"/>
        </w:rPr>
      </w:pPr>
    </w:p>
    <w:p w14:paraId="566F80D8" w14:textId="77777777" w:rsidR="00D46135" w:rsidRPr="00D46135" w:rsidRDefault="00D46135" w:rsidP="00D46135">
      <w:pPr>
        <w:spacing w:line="278" w:lineRule="auto"/>
        <w:jc w:val="both"/>
        <w:rPr>
          <w:rFonts w:ascii="Arial" w:hAnsi="Arial"/>
          <w:sz w:val="14"/>
          <w:szCs w:val="14"/>
          <w:lang w:val="en-GB"/>
        </w:rPr>
      </w:pPr>
      <w:r w:rsidRPr="00D46135">
        <w:rPr>
          <w:rFonts w:ascii="Arial" w:hAnsi="Arial"/>
          <w:b/>
          <w:sz w:val="14"/>
          <w:szCs w:val="14"/>
          <w:lang w:val="en-GB"/>
        </w:rPr>
        <w:t>TableS4.</w:t>
      </w:r>
      <w:r w:rsidRPr="00D46135">
        <w:rPr>
          <w:rFonts w:ascii="Arial" w:hAnsi="Arial"/>
          <w:sz w:val="14"/>
          <w:szCs w:val="14"/>
          <w:lang w:val="en-GB"/>
        </w:rPr>
        <w:t>AutoDock Vina results showing acidic and basic amino acids of the receptor proteins (UDP-glucose- glycoprotein glycosyltransferase 2 (3ELB); Macrophage-capping protein (IJ72); Ras GTPase-activating-like protein (3FAY); UDP glucose: Glycoprotein glucosyltransferase 2 (Gene: UGGT2); RIMS-binding protein 3A (Gene: RIMBP3) involved in interactions with selected polyphenolic ligands.</w:t>
      </w:r>
    </w:p>
    <w:tbl>
      <w:tblPr>
        <w:tblStyle w:val="aa"/>
        <w:tblW w:w="0" w:type="auto"/>
        <w:tblInd w:w="108" w:type="dxa"/>
        <w:tblLayout w:type="fixed"/>
        <w:tblLook w:val="04A0" w:firstRow="1" w:lastRow="0" w:firstColumn="1" w:lastColumn="0" w:noHBand="0" w:noVBand="1"/>
      </w:tblPr>
      <w:tblGrid>
        <w:gridCol w:w="1911"/>
        <w:gridCol w:w="1775"/>
        <w:gridCol w:w="1444"/>
        <w:gridCol w:w="1530"/>
        <w:gridCol w:w="1980"/>
        <w:gridCol w:w="1440"/>
      </w:tblGrid>
      <w:tr w:rsidR="00D46135" w:rsidRPr="00D46135" w14:paraId="681CF6E1" w14:textId="77777777" w:rsidTr="00E63603">
        <w:trPr>
          <w:trHeight w:val="261"/>
        </w:trPr>
        <w:tc>
          <w:tcPr>
            <w:tcW w:w="1911" w:type="dxa"/>
            <w:noWrap/>
            <w:hideMark/>
          </w:tcPr>
          <w:p w14:paraId="0EAEB7C9" w14:textId="77777777" w:rsidR="00D46135" w:rsidRPr="00D46135" w:rsidRDefault="00D46135" w:rsidP="00D46135">
            <w:pPr>
              <w:jc w:val="both"/>
              <w:rPr>
                <w:rFonts w:ascii="Arial" w:eastAsia="MS Mincho" w:hAnsi="Arial" w:cs="Times New Roman"/>
                <w:b/>
                <w:sz w:val="14"/>
                <w:szCs w:val="14"/>
              </w:rPr>
            </w:pPr>
            <w:r w:rsidRPr="00D46135">
              <w:rPr>
                <w:rFonts w:ascii="Arial" w:eastAsia="MS Mincho" w:hAnsi="Arial" w:cs="Times New Roman"/>
                <w:b/>
                <w:sz w:val="14"/>
                <w:szCs w:val="14"/>
              </w:rPr>
              <w:t>Ligand molecule</w:t>
            </w:r>
          </w:p>
        </w:tc>
        <w:tc>
          <w:tcPr>
            <w:tcW w:w="1775" w:type="dxa"/>
            <w:noWrap/>
            <w:hideMark/>
          </w:tcPr>
          <w:p w14:paraId="5FCD6146" w14:textId="77777777" w:rsidR="00D46135" w:rsidRPr="00D46135" w:rsidRDefault="00D46135" w:rsidP="00E63603">
            <w:pPr>
              <w:jc w:val="center"/>
              <w:rPr>
                <w:rFonts w:ascii="Arial" w:eastAsia="MS Mincho" w:hAnsi="Arial" w:cs="Times New Roman"/>
                <w:b/>
                <w:sz w:val="14"/>
                <w:szCs w:val="14"/>
              </w:rPr>
            </w:pPr>
            <w:r w:rsidRPr="00D46135">
              <w:rPr>
                <w:rFonts w:ascii="Arial" w:eastAsia="MS Mincho" w:hAnsi="Arial" w:cs="Times New Roman"/>
                <w:b/>
                <w:sz w:val="14"/>
                <w:szCs w:val="14"/>
              </w:rPr>
              <w:t>3ELB</w:t>
            </w:r>
          </w:p>
        </w:tc>
        <w:tc>
          <w:tcPr>
            <w:tcW w:w="1444" w:type="dxa"/>
            <w:noWrap/>
            <w:hideMark/>
          </w:tcPr>
          <w:p w14:paraId="6519B0AA" w14:textId="77777777" w:rsidR="00D46135" w:rsidRPr="00D46135" w:rsidRDefault="00D46135" w:rsidP="00E63603">
            <w:pPr>
              <w:jc w:val="center"/>
              <w:rPr>
                <w:rFonts w:ascii="Arial" w:eastAsia="MS Mincho" w:hAnsi="Arial" w:cs="Times New Roman"/>
                <w:b/>
                <w:sz w:val="14"/>
                <w:szCs w:val="14"/>
              </w:rPr>
            </w:pPr>
            <w:r w:rsidRPr="00D46135">
              <w:rPr>
                <w:rFonts w:ascii="Arial" w:eastAsia="MS Mincho" w:hAnsi="Arial" w:cs="Times New Roman"/>
                <w:b/>
                <w:sz w:val="14"/>
                <w:szCs w:val="14"/>
              </w:rPr>
              <w:t>IJ72</w:t>
            </w:r>
          </w:p>
        </w:tc>
        <w:tc>
          <w:tcPr>
            <w:tcW w:w="1530" w:type="dxa"/>
            <w:noWrap/>
            <w:hideMark/>
          </w:tcPr>
          <w:p w14:paraId="259B5BBA" w14:textId="77777777" w:rsidR="00D46135" w:rsidRPr="00D46135" w:rsidRDefault="00D46135" w:rsidP="00E63603">
            <w:pPr>
              <w:jc w:val="center"/>
              <w:rPr>
                <w:rFonts w:ascii="Arial" w:eastAsia="MS Mincho" w:hAnsi="Arial" w:cs="Times New Roman"/>
                <w:b/>
                <w:sz w:val="14"/>
                <w:szCs w:val="14"/>
              </w:rPr>
            </w:pPr>
            <w:r w:rsidRPr="00D46135">
              <w:rPr>
                <w:rFonts w:ascii="Arial" w:eastAsia="MS Mincho" w:hAnsi="Arial" w:cs="Times New Roman"/>
                <w:b/>
                <w:sz w:val="14"/>
                <w:szCs w:val="14"/>
              </w:rPr>
              <w:t>UGGT2</w:t>
            </w:r>
          </w:p>
        </w:tc>
        <w:tc>
          <w:tcPr>
            <w:tcW w:w="1980" w:type="dxa"/>
            <w:hideMark/>
          </w:tcPr>
          <w:p w14:paraId="541AAC9C" w14:textId="77777777" w:rsidR="00D46135" w:rsidRPr="00D46135" w:rsidRDefault="00D46135" w:rsidP="00E63603">
            <w:pPr>
              <w:jc w:val="center"/>
              <w:rPr>
                <w:rFonts w:ascii="Arial" w:eastAsia="MS Mincho" w:hAnsi="Arial" w:cs="Times New Roman"/>
                <w:b/>
                <w:sz w:val="14"/>
                <w:szCs w:val="14"/>
              </w:rPr>
            </w:pPr>
            <w:r w:rsidRPr="00D46135">
              <w:rPr>
                <w:rFonts w:ascii="Arial" w:eastAsia="MS Mincho" w:hAnsi="Arial" w:cs="Times New Roman"/>
                <w:b/>
                <w:sz w:val="14"/>
                <w:szCs w:val="14"/>
              </w:rPr>
              <w:t>RIMBP3</w:t>
            </w:r>
          </w:p>
        </w:tc>
        <w:tc>
          <w:tcPr>
            <w:tcW w:w="1440" w:type="dxa"/>
            <w:noWrap/>
            <w:hideMark/>
          </w:tcPr>
          <w:p w14:paraId="1E5CC5CC" w14:textId="77777777" w:rsidR="00D46135" w:rsidRPr="00D46135" w:rsidRDefault="00D46135" w:rsidP="00E63603">
            <w:pPr>
              <w:jc w:val="center"/>
              <w:rPr>
                <w:rFonts w:ascii="Arial" w:eastAsia="MS Mincho" w:hAnsi="Arial" w:cs="Times New Roman"/>
                <w:b/>
                <w:sz w:val="14"/>
                <w:szCs w:val="14"/>
              </w:rPr>
            </w:pPr>
            <w:r w:rsidRPr="00D46135">
              <w:rPr>
                <w:rFonts w:ascii="Arial" w:eastAsia="MS Mincho" w:hAnsi="Arial" w:cs="Times New Roman"/>
                <w:b/>
                <w:sz w:val="14"/>
                <w:szCs w:val="14"/>
              </w:rPr>
              <w:t>3FAY</w:t>
            </w:r>
          </w:p>
        </w:tc>
      </w:tr>
      <w:tr w:rsidR="00D46135" w:rsidRPr="009503EC" w14:paraId="7AEA3391" w14:textId="77777777" w:rsidTr="00E63603">
        <w:trPr>
          <w:trHeight w:val="441"/>
        </w:trPr>
        <w:tc>
          <w:tcPr>
            <w:tcW w:w="1911" w:type="dxa"/>
            <w:noWrap/>
            <w:hideMark/>
          </w:tcPr>
          <w:p w14:paraId="3A37F26D"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7-Methyl-cyanidin-3- (</w:t>
            </w:r>
            <w:proofErr w:type="gramStart"/>
            <w:r w:rsidRPr="00D46135">
              <w:rPr>
                <w:rFonts w:ascii="Arial" w:eastAsia="MS Mincho" w:hAnsi="Arial" w:cs="Times New Roman"/>
                <w:b/>
                <w:sz w:val="14"/>
                <w:szCs w:val="14"/>
              </w:rPr>
              <w:t>2”galloyl</w:t>
            </w:r>
            <w:proofErr w:type="gramEnd"/>
            <w:r w:rsidRPr="00D46135">
              <w:rPr>
                <w:rFonts w:ascii="Arial" w:eastAsia="MS Mincho" w:hAnsi="Arial" w:cs="Times New Roman"/>
                <w:b/>
                <w:sz w:val="14"/>
                <w:szCs w:val="14"/>
              </w:rPr>
              <w:t xml:space="preserve">) </w:t>
            </w:r>
            <w:proofErr w:type="spellStart"/>
            <w:r w:rsidRPr="00D46135">
              <w:rPr>
                <w:rFonts w:ascii="Arial" w:eastAsia="MS Mincho" w:hAnsi="Arial" w:cs="Times New Roman"/>
                <w:b/>
                <w:sz w:val="14"/>
                <w:szCs w:val="14"/>
              </w:rPr>
              <w:t>galactoside</w:t>
            </w:r>
            <w:proofErr w:type="spellEnd"/>
            <w:r w:rsidRPr="00D46135">
              <w:rPr>
                <w:rFonts w:ascii="Arial" w:eastAsia="MS Mincho" w:hAnsi="Arial" w:cs="Times New Roman"/>
                <w:b/>
                <w:sz w:val="14"/>
                <w:szCs w:val="14"/>
              </w:rPr>
              <w:t xml:space="preserve">  </w:t>
            </w:r>
          </w:p>
        </w:tc>
        <w:tc>
          <w:tcPr>
            <w:tcW w:w="1775" w:type="dxa"/>
            <w:noWrap/>
            <w:hideMark/>
          </w:tcPr>
          <w:p w14:paraId="0F5C0D87"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Asp10, Asp14, His20, Lys48, Asp97</w:t>
            </w:r>
          </w:p>
        </w:tc>
        <w:tc>
          <w:tcPr>
            <w:tcW w:w="1444" w:type="dxa"/>
            <w:hideMark/>
          </w:tcPr>
          <w:p w14:paraId="597FA3EC"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Lys142, Asp237, Asp241, Lys242, Arg352</w:t>
            </w:r>
          </w:p>
        </w:tc>
        <w:tc>
          <w:tcPr>
            <w:tcW w:w="1530" w:type="dxa"/>
            <w:noWrap/>
            <w:hideMark/>
          </w:tcPr>
          <w:p w14:paraId="10C07133"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Glu735, Asp923</w:t>
            </w:r>
          </w:p>
        </w:tc>
        <w:tc>
          <w:tcPr>
            <w:tcW w:w="1980" w:type="dxa"/>
            <w:hideMark/>
          </w:tcPr>
          <w:p w14:paraId="41C36A8C"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 312, Arg621, Lys625, Glu878, Arg886</w:t>
            </w:r>
          </w:p>
        </w:tc>
        <w:tc>
          <w:tcPr>
            <w:tcW w:w="1440" w:type="dxa"/>
            <w:noWrap/>
            <w:hideMark/>
          </w:tcPr>
          <w:p w14:paraId="00DB5F78"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Lys1185, Lys1239</w:t>
            </w:r>
          </w:p>
        </w:tc>
      </w:tr>
      <w:tr w:rsidR="00D46135" w:rsidRPr="009503EC" w14:paraId="0A5798F1" w14:textId="77777777" w:rsidTr="00E63603">
        <w:trPr>
          <w:trHeight w:val="315"/>
        </w:trPr>
        <w:tc>
          <w:tcPr>
            <w:tcW w:w="1911" w:type="dxa"/>
            <w:noWrap/>
            <w:hideMark/>
          </w:tcPr>
          <w:p w14:paraId="05C92BA1"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7-Methyl-cyanidin-3-galactoside   </w:t>
            </w:r>
          </w:p>
        </w:tc>
        <w:tc>
          <w:tcPr>
            <w:tcW w:w="1775" w:type="dxa"/>
            <w:noWrap/>
            <w:hideMark/>
          </w:tcPr>
          <w:p w14:paraId="119B785D"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Asp14, His23, Lys53, His101, Glu105</w:t>
            </w:r>
          </w:p>
        </w:tc>
        <w:tc>
          <w:tcPr>
            <w:tcW w:w="1444" w:type="dxa"/>
            <w:noWrap/>
            <w:hideMark/>
          </w:tcPr>
          <w:p w14:paraId="14653618"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Glu27, Asp46</w:t>
            </w:r>
          </w:p>
        </w:tc>
        <w:tc>
          <w:tcPr>
            <w:tcW w:w="1530" w:type="dxa"/>
            <w:noWrap/>
            <w:hideMark/>
          </w:tcPr>
          <w:p w14:paraId="09D8F3F0"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Asp1333, Asp1335</w:t>
            </w:r>
          </w:p>
        </w:tc>
        <w:tc>
          <w:tcPr>
            <w:tcW w:w="1980" w:type="dxa"/>
            <w:hideMark/>
          </w:tcPr>
          <w:p w14:paraId="63130106"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Arg293, Lys625 Glu878, Arg886</w:t>
            </w:r>
          </w:p>
        </w:tc>
        <w:tc>
          <w:tcPr>
            <w:tcW w:w="1440" w:type="dxa"/>
            <w:noWrap/>
            <w:hideMark/>
          </w:tcPr>
          <w:p w14:paraId="6B1B1DEA"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Lys997, Lys1000, Asp1003, Arg1060</w:t>
            </w:r>
          </w:p>
        </w:tc>
      </w:tr>
      <w:tr w:rsidR="00D46135" w:rsidRPr="009503EC" w14:paraId="7A21D2A7" w14:textId="77777777" w:rsidTr="00E63603">
        <w:trPr>
          <w:trHeight w:val="324"/>
        </w:trPr>
        <w:tc>
          <w:tcPr>
            <w:tcW w:w="1911" w:type="dxa"/>
            <w:noWrap/>
            <w:hideMark/>
          </w:tcPr>
          <w:p w14:paraId="5D92FDA3"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Catechin</w:t>
            </w:r>
          </w:p>
        </w:tc>
        <w:tc>
          <w:tcPr>
            <w:tcW w:w="1775" w:type="dxa"/>
            <w:noWrap/>
            <w:hideMark/>
          </w:tcPr>
          <w:p w14:paraId="6B1936D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Lys53, His101, Glu105</w:t>
            </w:r>
          </w:p>
        </w:tc>
        <w:tc>
          <w:tcPr>
            <w:tcW w:w="1444" w:type="dxa"/>
            <w:noWrap/>
            <w:hideMark/>
          </w:tcPr>
          <w:p w14:paraId="415AEEFD"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Arg25</w:t>
            </w:r>
          </w:p>
        </w:tc>
        <w:tc>
          <w:tcPr>
            <w:tcW w:w="1530" w:type="dxa"/>
            <w:noWrap/>
            <w:hideMark/>
          </w:tcPr>
          <w:p w14:paraId="588F41FD"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Glu235, Glu1305, Arg1306</w:t>
            </w:r>
          </w:p>
        </w:tc>
        <w:tc>
          <w:tcPr>
            <w:tcW w:w="1980" w:type="dxa"/>
            <w:hideMark/>
          </w:tcPr>
          <w:p w14:paraId="0AE37E33"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Glu878, Arg886</w:t>
            </w:r>
          </w:p>
        </w:tc>
        <w:tc>
          <w:tcPr>
            <w:tcW w:w="1440" w:type="dxa"/>
            <w:noWrap/>
            <w:hideMark/>
          </w:tcPr>
          <w:p w14:paraId="546D2499"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r>
      <w:tr w:rsidR="00D46135" w:rsidRPr="009503EC" w14:paraId="544A9389" w14:textId="77777777" w:rsidTr="00E63603">
        <w:trPr>
          <w:trHeight w:val="333"/>
        </w:trPr>
        <w:tc>
          <w:tcPr>
            <w:tcW w:w="1911" w:type="dxa"/>
            <w:noWrap/>
            <w:hideMark/>
          </w:tcPr>
          <w:p w14:paraId="7E9B3F09"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Cyanidin-3- (</w:t>
            </w:r>
            <w:proofErr w:type="gramStart"/>
            <w:r w:rsidRPr="00D46135">
              <w:rPr>
                <w:rFonts w:ascii="Arial" w:eastAsia="MS Mincho" w:hAnsi="Arial" w:cs="Times New Roman"/>
                <w:b/>
                <w:sz w:val="14"/>
                <w:szCs w:val="14"/>
              </w:rPr>
              <w:t>2”galloyl</w:t>
            </w:r>
            <w:proofErr w:type="gramEnd"/>
            <w:r w:rsidRPr="00D46135">
              <w:rPr>
                <w:rFonts w:ascii="Arial" w:eastAsia="MS Mincho" w:hAnsi="Arial" w:cs="Times New Roman"/>
                <w:b/>
                <w:sz w:val="14"/>
                <w:szCs w:val="14"/>
              </w:rPr>
              <w:t xml:space="preserve">) </w:t>
            </w:r>
            <w:proofErr w:type="spellStart"/>
            <w:r w:rsidRPr="00D46135">
              <w:rPr>
                <w:rFonts w:ascii="Arial" w:eastAsia="MS Mincho" w:hAnsi="Arial" w:cs="Times New Roman"/>
                <w:b/>
                <w:sz w:val="14"/>
                <w:szCs w:val="14"/>
              </w:rPr>
              <w:t>galactoside</w:t>
            </w:r>
            <w:proofErr w:type="spellEnd"/>
            <w:r w:rsidRPr="00D46135">
              <w:rPr>
                <w:rFonts w:ascii="Arial" w:eastAsia="MS Mincho" w:hAnsi="Arial" w:cs="Times New Roman"/>
                <w:b/>
                <w:sz w:val="14"/>
                <w:szCs w:val="14"/>
              </w:rPr>
              <w:t xml:space="preserve"> </w:t>
            </w:r>
          </w:p>
        </w:tc>
        <w:tc>
          <w:tcPr>
            <w:tcW w:w="1775" w:type="dxa"/>
            <w:noWrap/>
            <w:hideMark/>
          </w:tcPr>
          <w:p w14:paraId="24CE2B8A"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Asp14, His20, Lys48</w:t>
            </w:r>
          </w:p>
        </w:tc>
        <w:tc>
          <w:tcPr>
            <w:tcW w:w="1444" w:type="dxa"/>
            <w:noWrap/>
            <w:hideMark/>
          </w:tcPr>
          <w:p w14:paraId="14691CE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Luy142, Asp157, Glu235, ASp237</w:t>
            </w:r>
          </w:p>
        </w:tc>
        <w:tc>
          <w:tcPr>
            <w:tcW w:w="1530" w:type="dxa"/>
            <w:noWrap/>
            <w:hideMark/>
          </w:tcPr>
          <w:p w14:paraId="1F87C176"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Arg772, Asp734, Glu735</w:t>
            </w:r>
          </w:p>
        </w:tc>
        <w:tc>
          <w:tcPr>
            <w:tcW w:w="1980" w:type="dxa"/>
            <w:hideMark/>
          </w:tcPr>
          <w:p w14:paraId="36158E08"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Arg347, Glu339, Lys625 Glu878</w:t>
            </w:r>
          </w:p>
        </w:tc>
        <w:tc>
          <w:tcPr>
            <w:tcW w:w="1440" w:type="dxa"/>
            <w:noWrap/>
            <w:hideMark/>
          </w:tcPr>
          <w:p w14:paraId="73F68B4A"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Lus997, Lys1053, Arg1060</w:t>
            </w:r>
          </w:p>
        </w:tc>
      </w:tr>
      <w:tr w:rsidR="00D46135" w:rsidRPr="009503EC" w14:paraId="38EEC3A2" w14:textId="77777777" w:rsidTr="00E63603">
        <w:trPr>
          <w:trHeight w:val="495"/>
        </w:trPr>
        <w:tc>
          <w:tcPr>
            <w:tcW w:w="1911" w:type="dxa"/>
            <w:noWrap/>
            <w:hideMark/>
          </w:tcPr>
          <w:p w14:paraId="4C0AE023"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Cyanidin-3,5-diglucoside   </w:t>
            </w:r>
          </w:p>
        </w:tc>
        <w:tc>
          <w:tcPr>
            <w:tcW w:w="1775" w:type="dxa"/>
            <w:noWrap/>
            <w:hideMark/>
          </w:tcPr>
          <w:p w14:paraId="584571BC"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w:t>
            </w:r>
            <w:proofErr w:type="gramStart"/>
            <w:r w:rsidRPr="00D46135">
              <w:rPr>
                <w:rFonts w:ascii="Arial" w:eastAsia="MS Mincho" w:hAnsi="Arial" w:cs="Times New Roman"/>
                <w:sz w:val="14"/>
                <w:szCs w:val="14"/>
              </w:rPr>
              <w:t>10,  His</w:t>
            </w:r>
            <w:proofErr w:type="gramEnd"/>
            <w:r w:rsidRPr="00D46135">
              <w:rPr>
                <w:rFonts w:ascii="Arial" w:eastAsia="MS Mincho" w:hAnsi="Arial" w:cs="Times New Roman"/>
                <w:sz w:val="14"/>
                <w:szCs w:val="14"/>
              </w:rPr>
              <w:t>20</w:t>
            </w:r>
          </w:p>
        </w:tc>
        <w:tc>
          <w:tcPr>
            <w:tcW w:w="1444" w:type="dxa"/>
            <w:noWrap/>
            <w:hideMark/>
          </w:tcPr>
          <w:p w14:paraId="7B291D06"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Lys252, Glu274, Asp280</w:t>
            </w:r>
          </w:p>
        </w:tc>
        <w:tc>
          <w:tcPr>
            <w:tcW w:w="1530" w:type="dxa"/>
            <w:noWrap/>
            <w:hideMark/>
          </w:tcPr>
          <w:p w14:paraId="734B6650"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Asp1466, Lys1477</w:t>
            </w:r>
          </w:p>
        </w:tc>
        <w:tc>
          <w:tcPr>
            <w:tcW w:w="1980" w:type="dxa"/>
            <w:hideMark/>
          </w:tcPr>
          <w:p w14:paraId="2EA10413"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Glu339, Arg347, Lys625, His852, Glu854, Glu878, Arg886</w:t>
            </w:r>
          </w:p>
        </w:tc>
        <w:tc>
          <w:tcPr>
            <w:tcW w:w="1440" w:type="dxa"/>
            <w:noWrap/>
            <w:hideMark/>
          </w:tcPr>
          <w:p w14:paraId="72260DDD"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Lys997, Lys</w:t>
            </w:r>
            <w:proofErr w:type="gramStart"/>
            <w:r w:rsidRPr="00D46135">
              <w:rPr>
                <w:rFonts w:ascii="Arial" w:eastAsia="MS Mincho" w:hAnsi="Arial" w:cs="Times New Roman"/>
                <w:sz w:val="14"/>
                <w:szCs w:val="14"/>
              </w:rPr>
              <w:t>1000,  Arg</w:t>
            </w:r>
            <w:proofErr w:type="gramEnd"/>
            <w:r w:rsidRPr="00D46135">
              <w:rPr>
                <w:rFonts w:ascii="Arial" w:eastAsia="MS Mincho" w:hAnsi="Arial" w:cs="Times New Roman"/>
                <w:sz w:val="14"/>
                <w:szCs w:val="14"/>
              </w:rPr>
              <w:t>1060</w:t>
            </w:r>
          </w:p>
        </w:tc>
      </w:tr>
      <w:tr w:rsidR="00D46135" w:rsidRPr="009503EC" w14:paraId="3209A771" w14:textId="77777777" w:rsidTr="00E63603">
        <w:trPr>
          <w:trHeight w:val="270"/>
        </w:trPr>
        <w:tc>
          <w:tcPr>
            <w:tcW w:w="1911" w:type="dxa"/>
            <w:noWrap/>
            <w:hideMark/>
          </w:tcPr>
          <w:p w14:paraId="3AD3EA81"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Cyanidin-3-glucoside   </w:t>
            </w:r>
          </w:p>
        </w:tc>
        <w:tc>
          <w:tcPr>
            <w:tcW w:w="1775" w:type="dxa"/>
            <w:noWrap/>
            <w:hideMark/>
          </w:tcPr>
          <w:p w14:paraId="6ED829BB"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His20, His94, Arg122</w:t>
            </w:r>
          </w:p>
        </w:tc>
        <w:tc>
          <w:tcPr>
            <w:tcW w:w="1444" w:type="dxa"/>
            <w:noWrap/>
            <w:hideMark/>
          </w:tcPr>
          <w:p w14:paraId="75C5E716"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Lys252, Glu274, Asp280</w:t>
            </w:r>
          </w:p>
        </w:tc>
        <w:tc>
          <w:tcPr>
            <w:tcW w:w="1530" w:type="dxa"/>
            <w:noWrap/>
            <w:hideMark/>
          </w:tcPr>
          <w:p w14:paraId="443F3672"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Lys725, Asp733, Glu735</w:t>
            </w:r>
          </w:p>
        </w:tc>
        <w:tc>
          <w:tcPr>
            <w:tcW w:w="1980" w:type="dxa"/>
            <w:hideMark/>
          </w:tcPr>
          <w:p w14:paraId="48188C34"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Arg173, Glu177, Arg312, Lys625, Glu878, Arg886</w:t>
            </w:r>
          </w:p>
        </w:tc>
        <w:tc>
          <w:tcPr>
            <w:tcW w:w="1440" w:type="dxa"/>
            <w:noWrap/>
            <w:hideMark/>
          </w:tcPr>
          <w:p w14:paraId="70C78A18"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Lys1053</w:t>
            </w:r>
          </w:p>
        </w:tc>
      </w:tr>
      <w:tr w:rsidR="00D46135" w:rsidRPr="009503EC" w14:paraId="769476E9" w14:textId="77777777" w:rsidTr="00E63603">
        <w:trPr>
          <w:trHeight w:val="459"/>
        </w:trPr>
        <w:tc>
          <w:tcPr>
            <w:tcW w:w="1911" w:type="dxa"/>
            <w:noWrap/>
            <w:hideMark/>
          </w:tcPr>
          <w:p w14:paraId="3769631B"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Cyanidin-3-rutinoside </w:t>
            </w:r>
          </w:p>
        </w:tc>
        <w:tc>
          <w:tcPr>
            <w:tcW w:w="1775" w:type="dxa"/>
            <w:noWrap/>
            <w:hideMark/>
          </w:tcPr>
          <w:p w14:paraId="610BE078"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Asp10, His39, Asp97, Lys121, Arg122</w:t>
            </w:r>
          </w:p>
        </w:tc>
        <w:tc>
          <w:tcPr>
            <w:tcW w:w="1444" w:type="dxa"/>
            <w:noWrap/>
            <w:hideMark/>
          </w:tcPr>
          <w:p w14:paraId="1FAF3762"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Arg152, Asp237, Asp267</w:t>
            </w:r>
          </w:p>
        </w:tc>
        <w:tc>
          <w:tcPr>
            <w:tcW w:w="1530" w:type="dxa"/>
            <w:hideMark/>
          </w:tcPr>
          <w:p w14:paraId="1FEC71A3"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Lys1314, Asp1333, Asp1335, Asp1427, Asp1466, Lys1477</w:t>
            </w:r>
          </w:p>
        </w:tc>
        <w:tc>
          <w:tcPr>
            <w:tcW w:w="1980" w:type="dxa"/>
            <w:hideMark/>
          </w:tcPr>
          <w:p w14:paraId="4CD0352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Glu177, Arg312, Glu315, Lys625, Glu878, Arg886</w:t>
            </w:r>
          </w:p>
        </w:tc>
        <w:tc>
          <w:tcPr>
            <w:tcW w:w="1440" w:type="dxa"/>
            <w:hideMark/>
          </w:tcPr>
          <w:p w14:paraId="6A95240A"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Lys1000, ASp</w:t>
            </w:r>
            <w:proofErr w:type="gramStart"/>
            <w:r w:rsidRPr="00D46135">
              <w:rPr>
                <w:rFonts w:ascii="Arial" w:eastAsia="MS Mincho" w:hAnsi="Arial" w:cs="Times New Roman"/>
                <w:sz w:val="14"/>
                <w:szCs w:val="14"/>
              </w:rPr>
              <w:t>1003,  Lys</w:t>
            </w:r>
            <w:proofErr w:type="gramEnd"/>
            <w:r w:rsidRPr="00D46135">
              <w:rPr>
                <w:rFonts w:ascii="Arial" w:eastAsia="MS Mincho" w:hAnsi="Arial" w:cs="Times New Roman"/>
                <w:sz w:val="14"/>
                <w:szCs w:val="14"/>
              </w:rPr>
              <w:t>1053, Arg1060, Arg1194</w:t>
            </w:r>
          </w:p>
        </w:tc>
      </w:tr>
      <w:tr w:rsidR="00D46135" w:rsidRPr="009503EC" w14:paraId="711C9BA4" w14:textId="77777777" w:rsidTr="00E63603">
        <w:trPr>
          <w:trHeight w:val="522"/>
        </w:trPr>
        <w:tc>
          <w:tcPr>
            <w:tcW w:w="1911" w:type="dxa"/>
            <w:noWrap/>
            <w:hideMark/>
          </w:tcPr>
          <w:p w14:paraId="38A2BC56"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Cyanidin-3-sambubioside </w:t>
            </w:r>
          </w:p>
        </w:tc>
        <w:tc>
          <w:tcPr>
            <w:tcW w:w="1775" w:type="dxa"/>
            <w:noWrap/>
            <w:hideMark/>
          </w:tcPr>
          <w:p w14:paraId="561FF41A"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His20, His94, Asp97, Lys121, Arg122</w:t>
            </w:r>
          </w:p>
        </w:tc>
        <w:tc>
          <w:tcPr>
            <w:tcW w:w="1444" w:type="dxa"/>
            <w:noWrap/>
            <w:hideMark/>
          </w:tcPr>
          <w:p w14:paraId="22E46084"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Lys142, Arg</w:t>
            </w:r>
            <w:proofErr w:type="gramStart"/>
            <w:r w:rsidRPr="00D46135">
              <w:rPr>
                <w:rFonts w:ascii="Arial" w:eastAsia="MS Mincho" w:hAnsi="Arial" w:cs="Times New Roman"/>
                <w:sz w:val="14"/>
                <w:szCs w:val="14"/>
              </w:rPr>
              <w:t>152,  Asp</w:t>
            </w:r>
            <w:proofErr w:type="gramEnd"/>
            <w:r w:rsidRPr="00D46135">
              <w:rPr>
                <w:rFonts w:ascii="Arial" w:eastAsia="MS Mincho" w:hAnsi="Arial" w:cs="Times New Roman"/>
                <w:sz w:val="14"/>
                <w:szCs w:val="14"/>
              </w:rPr>
              <w:t>237, Asp241</w:t>
            </w:r>
          </w:p>
        </w:tc>
        <w:tc>
          <w:tcPr>
            <w:tcW w:w="1530" w:type="dxa"/>
            <w:noWrap/>
            <w:hideMark/>
          </w:tcPr>
          <w:p w14:paraId="2E575DFA"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Lys725, Arg772, Glu795, Asp923</w:t>
            </w:r>
          </w:p>
        </w:tc>
        <w:tc>
          <w:tcPr>
            <w:tcW w:w="1980" w:type="dxa"/>
            <w:hideMark/>
          </w:tcPr>
          <w:p w14:paraId="68BD183C"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Arg173, Glu 177, Arg 312, Lys625, Glu854, Glu856, Glu878, Arg886</w:t>
            </w:r>
          </w:p>
        </w:tc>
        <w:tc>
          <w:tcPr>
            <w:tcW w:w="1440" w:type="dxa"/>
            <w:noWrap/>
            <w:hideMark/>
          </w:tcPr>
          <w:p w14:paraId="39579C86"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Lys997, Lys1053, Arg1060</w:t>
            </w:r>
          </w:p>
        </w:tc>
      </w:tr>
      <w:tr w:rsidR="00D46135" w:rsidRPr="009503EC" w14:paraId="396A2170" w14:textId="77777777" w:rsidTr="00E63603">
        <w:trPr>
          <w:trHeight w:val="488"/>
        </w:trPr>
        <w:tc>
          <w:tcPr>
            <w:tcW w:w="1911" w:type="dxa"/>
            <w:noWrap/>
            <w:hideMark/>
          </w:tcPr>
          <w:p w14:paraId="718BD00C"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Delphinidin-3,5-diglucoside   </w:t>
            </w:r>
          </w:p>
        </w:tc>
        <w:tc>
          <w:tcPr>
            <w:tcW w:w="1775" w:type="dxa"/>
            <w:noWrap/>
            <w:hideMark/>
          </w:tcPr>
          <w:p w14:paraId="1BB944BD"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His20, His39, His94, Asp97</w:t>
            </w:r>
          </w:p>
        </w:tc>
        <w:tc>
          <w:tcPr>
            <w:tcW w:w="1444" w:type="dxa"/>
            <w:hideMark/>
          </w:tcPr>
          <w:p w14:paraId="2D8EBB30"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Glu151, Arg152, Asp157, Asp241, Lys242, Asp267</w:t>
            </w:r>
          </w:p>
        </w:tc>
        <w:tc>
          <w:tcPr>
            <w:tcW w:w="1530" w:type="dxa"/>
            <w:noWrap/>
            <w:hideMark/>
          </w:tcPr>
          <w:p w14:paraId="57AFE093"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Lys63, Asp99, Lys405, Arg411</w:t>
            </w:r>
          </w:p>
        </w:tc>
        <w:tc>
          <w:tcPr>
            <w:tcW w:w="1980" w:type="dxa"/>
            <w:hideMark/>
          </w:tcPr>
          <w:p w14:paraId="114753D4"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Arg293, Arg347, Lys625, His</w:t>
            </w:r>
            <w:proofErr w:type="gramStart"/>
            <w:r w:rsidRPr="00D46135">
              <w:rPr>
                <w:rFonts w:ascii="Arial" w:eastAsia="MS Mincho" w:hAnsi="Arial" w:cs="Times New Roman"/>
                <w:sz w:val="14"/>
                <w:szCs w:val="14"/>
              </w:rPr>
              <w:t>852,  Glu</w:t>
            </w:r>
            <w:proofErr w:type="gramEnd"/>
            <w:r w:rsidRPr="00D46135">
              <w:rPr>
                <w:rFonts w:ascii="Arial" w:eastAsia="MS Mincho" w:hAnsi="Arial" w:cs="Times New Roman"/>
                <w:sz w:val="14"/>
                <w:szCs w:val="14"/>
              </w:rPr>
              <w:t>878, Arg886</w:t>
            </w:r>
          </w:p>
        </w:tc>
        <w:tc>
          <w:tcPr>
            <w:tcW w:w="1440" w:type="dxa"/>
            <w:hideMark/>
          </w:tcPr>
          <w:p w14:paraId="7867991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Lys997, Lys1000, Lys1053, Arg1060, Arg1194</w:t>
            </w:r>
          </w:p>
        </w:tc>
      </w:tr>
      <w:tr w:rsidR="00D46135" w:rsidRPr="009503EC" w14:paraId="2ED2D602" w14:textId="77777777" w:rsidTr="00E63603">
        <w:trPr>
          <w:trHeight w:val="360"/>
        </w:trPr>
        <w:tc>
          <w:tcPr>
            <w:tcW w:w="1911" w:type="dxa"/>
            <w:noWrap/>
            <w:hideMark/>
          </w:tcPr>
          <w:p w14:paraId="3791A42C"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Delphinidin-3-glucoside </w:t>
            </w:r>
          </w:p>
        </w:tc>
        <w:tc>
          <w:tcPr>
            <w:tcW w:w="1775" w:type="dxa"/>
            <w:noWrap/>
            <w:hideMark/>
          </w:tcPr>
          <w:p w14:paraId="695407B2"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His20, Arg122</w:t>
            </w:r>
          </w:p>
        </w:tc>
        <w:tc>
          <w:tcPr>
            <w:tcW w:w="1444" w:type="dxa"/>
            <w:noWrap/>
            <w:hideMark/>
          </w:tcPr>
          <w:p w14:paraId="57B81E17"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c>
          <w:tcPr>
            <w:tcW w:w="1530" w:type="dxa"/>
            <w:noWrap/>
            <w:hideMark/>
          </w:tcPr>
          <w:p w14:paraId="4D673DC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Glu58, Asp998, Lys1181, Asp1163</w:t>
            </w:r>
          </w:p>
        </w:tc>
        <w:tc>
          <w:tcPr>
            <w:tcW w:w="1980" w:type="dxa"/>
            <w:hideMark/>
          </w:tcPr>
          <w:p w14:paraId="0CBB05CB"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w:t>
            </w:r>
            <w:proofErr w:type="gramStart"/>
            <w:r w:rsidRPr="00D46135">
              <w:rPr>
                <w:rFonts w:ascii="Arial" w:eastAsia="MS Mincho" w:hAnsi="Arial" w:cs="Times New Roman"/>
                <w:sz w:val="14"/>
                <w:szCs w:val="14"/>
              </w:rPr>
              <w:t>163,  Lys</w:t>
            </w:r>
            <w:proofErr w:type="gramEnd"/>
            <w:r w:rsidRPr="00D46135">
              <w:rPr>
                <w:rFonts w:ascii="Arial" w:eastAsia="MS Mincho" w:hAnsi="Arial" w:cs="Times New Roman"/>
                <w:sz w:val="14"/>
                <w:szCs w:val="14"/>
              </w:rPr>
              <w:t>625, Glu854,  Glu878, Arg886</w:t>
            </w:r>
          </w:p>
        </w:tc>
        <w:tc>
          <w:tcPr>
            <w:tcW w:w="1440" w:type="dxa"/>
            <w:noWrap/>
            <w:hideMark/>
          </w:tcPr>
          <w:p w14:paraId="7DD9FD2E"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r>
      <w:tr w:rsidR="00D46135" w:rsidRPr="009503EC" w14:paraId="450AB58B" w14:textId="77777777" w:rsidTr="00E63603">
        <w:trPr>
          <w:trHeight w:val="83"/>
        </w:trPr>
        <w:tc>
          <w:tcPr>
            <w:tcW w:w="1911" w:type="dxa"/>
            <w:noWrap/>
            <w:hideMark/>
          </w:tcPr>
          <w:p w14:paraId="6968CDC9"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Ellagic acid</w:t>
            </w:r>
          </w:p>
        </w:tc>
        <w:tc>
          <w:tcPr>
            <w:tcW w:w="1775" w:type="dxa"/>
            <w:noWrap/>
            <w:hideMark/>
          </w:tcPr>
          <w:p w14:paraId="74AB87A9"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His94</w:t>
            </w:r>
          </w:p>
        </w:tc>
        <w:tc>
          <w:tcPr>
            <w:tcW w:w="1444" w:type="dxa"/>
            <w:noWrap/>
            <w:hideMark/>
          </w:tcPr>
          <w:p w14:paraId="738050F5"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Lys252</w:t>
            </w:r>
          </w:p>
        </w:tc>
        <w:tc>
          <w:tcPr>
            <w:tcW w:w="1530" w:type="dxa"/>
            <w:noWrap/>
            <w:hideMark/>
          </w:tcPr>
          <w:p w14:paraId="1CAEBCDE"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Arg1295</w:t>
            </w:r>
          </w:p>
        </w:tc>
        <w:tc>
          <w:tcPr>
            <w:tcW w:w="1980" w:type="dxa"/>
            <w:hideMark/>
          </w:tcPr>
          <w:p w14:paraId="76905FD8"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Arg130, Asp874</w:t>
            </w:r>
          </w:p>
        </w:tc>
        <w:tc>
          <w:tcPr>
            <w:tcW w:w="1440" w:type="dxa"/>
            <w:hideMark/>
          </w:tcPr>
          <w:p w14:paraId="1BB9E173"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Lys1185</w:t>
            </w:r>
          </w:p>
        </w:tc>
      </w:tr>
      <w:tr w:rsidR="00D46135" w:rsidRPr="009503EC" w14:paraId="34102034" w14:textId="77777777" w:rsidTr="00E63603">
        <w:trPr>
          <w:trHeight w:val="324"/>
        </w:trPr>
        <w:tc>
          <w:tcPr>
            <w:tcW w:w="1911" w:type="dxa"/>
            <w:noWrap/>
            <w:hideMark/>
          </w:tcPr>
          <w:p w14:paraId="46E37B40"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Gallic acid</w:t>
            </w:r>
          </w:p>
        </w:tc>
        <w:tc>
          <w:tcPr>
            <w:tcW w:w="1775" w:type="dxa"/>
            <w:noWrap/>
            <w:hideMark/>
          </w:tcPr>
          <w:p w14:paraId="1FFC135A"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His23, His101, Lys103</w:t>
            </w:r>
          </w:p>
        </w:tc>
        <w:tc>
          <w:tcPr>
            <w:tcW w:w="1444" w:type="dxa"/>
            <w:noWrap/>
            <w:hideMark/>
          </w:tcPr>
          <w:p w14:paraId="247F3A04"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Arg25</w:t>
            </w:r>
          </w:p>
        </w:tc>
        <w:tc>
          <w:tcPr>
            <w:tcW w:w="1530" w:type="dxa"/>
            <w:noWrap/>
            <w:hideMark/>
          </w:tcPr>
          <w:p w14:paraId="3FE16885"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Arg1306</w:t>
            </w:r>
          </w:p>
        </w:tc>
        <w:tc>
          <w:tcPr>
            <w:tcW w:w="1980" w:type="dxa"/>
            <w:hideMark/>
          </w:tcPr>
          <w:p w14:paraId="45739194"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Glu854, Glu856, Arg885, Arg886</w:t>
            </w:r>
          </w:p>
        </w:tc>
        <w:tc>
          <w:tcPr>
            <w:tcW w:w="1440" w:type="dxa"/>
            <w:hideMark/>
          </w:tcPr>
          <w:p w14:paraId="7DA4BDBE"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Arg1306</w:t>
            </w:r>
          </w:p>
        </w:tc>
      </w:tr>
      <w:tr w:rsidR="00D46135" w:rsidRPr="009503EC" w14:paraId="162BA53E" w14:textId="77777777" w:rsidTr="00E63603">
        <w:trPr>
          <w:trHeight w:val="369"/>
        </w:trPr>
        <w:tc>
          <w:tcPr>
            <w:tcW w:w="1911" w:type="dxa"/>
            <w:noWrap/>
            <w:hideMark/>
          </w:tcPr>
          <w:p w14:paraId="69B0403B"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Luteolin-7-(2apiosyl-6-malonyl glycoside) </w:t>
            </w:r>
          </w:p>
        </w:tc>
        <w:tc>
          <w:tcPr>
            <w:tcW w:w="1775" w:type="dxa"/>
            <w:hideMark/>
          </w:tcPr>
          <w:p w14:paraId="299D135E"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Asp14, Asp17, His23, Lys53, HIs101, Glu105</w:t>
            </w:r>
          </w:p>
        </w:tc>
        <w:tc>
          <w:tcPr>
            <w:tcW w:w="1444" w:type="dxa"/>
            <w:noWrap/>
            <w:hideMark/>
          </w:tcPr>
          <w:p w14:paraId="09FCC143"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Arg318</w:t>
            </w:r>
          </w:p>
        </w:tc>
        <w:tc>
          <w:tcPr>
            <w:tcW w:w="1530" w:type="dxa"/>
            <w:noWrap/>
            <w:hideMark/>
          </w:tcPr>
          <w:p w14:paraId="408EDF16"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Asp734, Glu735, Arg772, Lys902, Asp923</w:t>
            </w:r>
          </w:p>
        </w:tc>
        <w:tc>
          <w:tcPr>
            <w:tcW w:w="1980" w:type="dxa"/>
            <w:hideMark/>
          </w:tcPr>
          <w:p w14:paraId="44112E3A"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Lys625, Arg886</w:t>
            </w:r>
          </w:p>
        </w:tc>
        <w:tc>
          <w:tcPr>
            <w:tcW w:w="1440" w:type="dxa"/>
            <w:noWrap/>
            <w:hideMark/>
          </w:tcPr>
          <w:p w14:paraId="62273BBD"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Lys1053, Arg1060, Lys1185</w:t>
            </w:r>
          </w:p>
        </w:tc>
      </w:tr>
      <w:tr w:rsidR="00D46135" w:rsidRPr="009503EC" w14:paraId="050EDF52" w14:textId="77777777" w:rsidTr="00E63603">
        <w:trPr>
          <w:trHeight w:val="234"/>
        </w:trPr>
        <w:tc>
          <w:tcPr>
            <w:tcW w:w="1911" w:type="dxa"/>
            <w:noWrap/>
            <w:hideMark/>
          </w:tcPr>
          <w:p w14:paraId="236EFE5D"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p-coumaric acid</w:t>
            </w:r>
          </w:p>
        </w:tc>
        <w:tc>
          <w:tcPr>
            <w:tcW w:w="1775" w:type="dxa"/>
            <w:noWrap/>
            <w:hideMark/>
          </w:tcPr>
          <w:p w14:paraId="7420EA28"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c>
          <w:tcPr>
            <w:tcW w:w="1444" w:type="dxa"/>
            <w:noWrap/>
            <w:hideMark/>
          </w:tcPr>
          <w:p w14:paraId="2DC3FF76"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Arg25</w:t>
            </w:r>
          </w:p>
        </w:tc>
        <w:tc>
          <w:tcPr>
            <w:tcW w:w="1530" w:type="dxa"/>
            <w:noWrap/>
            <w:hideMark/>
          </w:tcPr>
          <w:p w14:paraId="532C2051"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Asp1335</w:t>
            </w:r>
          </w:p>
        </w:tc>
        <w:tc>
          <w:tcPr>
            <w:tcW w:w="1980" w:type="dxa"/>
            <w:hideMark/>
          </w:tcPr>
          <w:p w14:paraId="5EE0A415"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Arg885, Arg886</w:t>
            </w:r>
          </w:p>
        </w:tc>
        <w:tc>
          <w:tcPr>
            <w:tcW w:w="1440" w:type="dxa"/>
            <w:hideMark/>
          </w:tcPr>
          <w:p w14:paraId="6B039F9B"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r>
      <w:tr w:rsidR="00D46135" w:rsidRPr="009503EC" w14:paraId="7A857E57" w14:textId="77777777" w:rsidTr="00E63603">
        <w:trPr>
          <w:trHeight w:val="603"/>
        </w:trPr>
        <w:tc>
          <w:tcPr>
            <w:tcW w:w="1911" w:type="dxa"/>
            <w:noWrap/>
            <w:hideMark/>
          </w:tcPr>
          <w:p w14:paraId="2699F062"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Pelargonidin-3,5-diglucoside   </w:t>
            </w:r>
          </w:p>
        </w:tc>
        <w:tc>
          <w:tcPr>
            <w:tcW w:w="1775" w:type="dxa"/>
            <w:hideMark/>
          </w:tcPr>
          <w:p w14:paraId="7AA79DCA"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Asp10, His17, His39, Lys48, His94, Asp97, Arg122</w:t>
            </w:r>
          </w:p>
        </w:tc>
        <w:tc>
          <w:tcPr>
            <w:tcW w:w="1444" w:type="dxa"/>
            <w:noWrap/>
            <w:hideMark/>
          </w:tcPr>
          <w:p w14:paraId="0B5D4573"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Asp157, Asp241</w:t>
            </w:r>
          </w:p>
        </w:tc>
        <w:tc>
          <w:tcPr>
            <w:tcW w:w="1530" w:type="dxa"/>
            <w:noWrap/>
            <w:hideMark/>
          </w:tcPr>
          <w:p w14:paraId="143DF205"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Asp734</w:t>
            </w:r>
          </w:p>
        </w:tc>
        <w:tc>
          <w:tcPr>
            <w:tcW w:w="1980" w:type="dxa"/>
            <w:hideMark/>
          </w:tcPr>
          <w:p w14:paraId="277A67DC"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Arg173, Arg312, Glu315, His852, Glu856, Asp</w:t>
            </w:r>
            <w:proofErr w:type="gramStart"/>
            <w:r w:rsidRPr="00D46135">
              <w:rPr>
                <w:rFonts w:ascii="Arial" w:eastAsia="MS Mincho" w:hAnsi="Arial" w:cs="Times New Roman"/>
                <w:sz w:val="14"/>
                <w:szCs w:val="14"/>
              </w:rPr>
              <w:t>870,Asp</w:t>
            </w:r>
            <w:proofErr w:type="gramEnd"/>
            <w:r w:rsidRPr="00D46135">
              <w:rPr>
                <w:rFonts w:ascii="Arial" w:eastAsia="MS Mincho" w:hAnsi="Arial" w:cs="Times New Roman"/>
                <w:sz w:val="14"/>
                <w:szCs w:val="14"/>
              </w:rPr>
              <w:t>872,  Glu873, Asp874, Glu878</w:t>
            </w:r>
          </w:p>
        </w:tc>
        <w:tc>
          <w:tcPr>
            <w:tcW w:w="1440" w:type="dxa"/>
            <w:noWrap/>
            <w:hideMark/>
          </w:tcPr>
          <w:p w14:paraId="1DEF25A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Lys1053, Arg1060</w:t>
            </w:r>
          </w:p>
        </w:tc>
      </w:tr>
      <w:tr w:rsidR="00D46135" w:rsidRPr="009503EC" w14:paraId="58D2239B" w14:textId="77777777" w:rsidTr="00E63603">
        <w:trPr>
          <w:trHeight w:val="342"/>
        </w:trPr>
        <w:tc>
          <w:tcPr>
            <w:tcW w:w="1911" w:type="dxa"/>
            <w:noWrap/>
            <w:hideMark/>
          </w:tcPr>
          <w:p w14:paraId="6E4CD2A7"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Pelargonidin-3-glucoside   </w:t>
            </w:r>
          </w:p>
        </w:tc>
        <w:tc>
          <w:tcPr>
            <w:tcW w:w="1775" w:type="dxa"/>
            <w:noWrap/>
            <w:hideMark/>
          </w:tcPr>
          <w:p w14:paraId="143A4509"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His17, Lys48, His94</w:t>
            </w:r>
          </w:p>
        </w:tc>
        <w:tc>
          <w:tcPr>
            <w:tcW w:w="1444" w:type="dxa"/>
            <w:hideMark/>
          </w:tcPr>
          <w:p w14:paraId="1A772132"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Arg152, Lys230, Glu</w:t>
            </w:r>
            <w:proofErr w:type="gramStart"/>
            <w:r w:rsidRPr="00D46135">
              <w:rPr>
                <w:rFonts w:ascii="Arial" w:eastAsia="MS Mincho" w:hAnsi="Arial" w:cs="Times New Roman"/>
                <w:sz w:val="14"/>
                <w:szCs w:val="14"/>
              </w:rPr>
              <w:t>235,  Asp</w:t>
            </w:r>
            <w:proofErr w:type="gramEnd"/>
            <w:r w:rsidRPr="00D46135">
              <w:rPr>
                <w:rFonts w:ascii="Arial" w:eastAsia="MS Mincho" w:hAnsi="Arial" w:cs="Times New Roman"/>
                <w:sz w:val="14"/>
                <w:szCs w:val="14"/>
              </w:rPr>
              <w:t>237, Lys242</w:t>
            </w:r>
          </w:p>
        </w:tc>
        <w:tc>
          <w:tcPr>
            <w:tcW w:w="1530" w:type="dxa"/>
            <w:noWrap/>
            <w:hideMark/>
          </w:tcPr>
          <w:p w14:paraId="6741341C"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Asp733, Asp734</w:t>
            </w:r>
          </w:p>
        </w:tc>
        <w:tc>
          <w:tcPr>
            <w:tcW w:w="1980" w:type="dxa"/>
            <w:hideMark/>
          </w:tcPr>
          <w:p w14:paraId="4B78F1C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Arg312, Lys625, Glu878</w:t>
            </w:r>
          </w:p>
        </w:tc>
        <w:tc>
          <w:tcPr>
            <w:tcW w:w="1440" w:type="dxa"/>
            <w:hideMark/>
          </w:tcPr>
          <w:p w14:paraId="79E171A8"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Lys997, Lys1053, Arg1060, Arg1194</w:t>
            </w:r>
          </w:p>
        </w:tc>
      </w:tr>
      <w:tr w:rsidR="00D46135" w:rsidRPr="009503EC" w14:paraId="2BC11994" w14:textId="77777777" w:rsidTr="00E63603">
        <w:trPr>
          <w:trHeight w:val="477"/>
        </w:trPr>
        <w:tc>
          <w:tcPr>
            <w:tcW w:w="1911" w:type="dxa"/>
            <w:noWrap/>
            <w:hideMark/>
          </w:tcPr>
          <w:p w14:paraId="10ACC89A"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Punicalagin</w:t>
            </w:r>
          </w:p>
        </w:tc>
        <w:tc>
          <w:tcPr>
            <w:tcW w:w="1775" w:type="dxa"/>
            <w:noWrap/>
            <w:hideMark/>
          </w:tcPr>
          <w:p w14:paraId="4F9886D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Lys48, His94, Asp97, Arg122</w:t>
            </w:r>
          </w:p>
        </w:tc>
        <w:tc>
          <w:tcPr>
            <w:tcW w:w="1444" w:type="dxa"/>
            <w:noWrap/>
            <w:hideMark/>
          </w:tcPr>
          <w:p w14:paraId="297B0B6E"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Arg137, Asp168, Arg201, Arg318</w:t>
            </w:r>
          </w:p>
        </w:tc>
        <w:tc>
          <w:tcPr>
            <w:tcW w:w="1530" w:type="dxa"/>
            <w:noWrap/>
            <w:hideMark/>
          </w:tcPr>
          <w:p w14:paraId="70723C72"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Lys169, Asp171, His172, Lys405</w:t>
            </w:r>
          </w:p>
        </w:tc>
        <w:tc>
          <w:tcPr>
            <w:tcW w:w="1980" w:type="dxa"/>
            <w:hideMark/>
          </w:tcPr>
          <w:p w14:paraId="6985D82C"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Arg293, Arg347, Lys625, His852, Glu854, Asp874, Glu878</w:t>
            </w:r>
          </w:p>
        </w:tc>
        <w:tc>
          <w:tcPr>
            <w:tcW w:w="1440" w:type="dxa"/>
            <w:hideMark/>
          </w:tcPr>
          <w:p w14:paraId="4EC30C71"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Asp1003, Lys1053, Arg1060, Arg1194</w:t>
            </w:r>
          </w:p>
        </w:tc>
      </w:tr>
      <w:tr w:rsidR="00D46135" w:rsidRPr="009503EC" w14:paraId="3AEB90DF" w14:textId="77777777" w:rsidTr="00E63603">
        <w:trPr>
          <w:trHeight w:val="414"/>
        </w:trPr>
        <w:tc>
          <w:tcPr>
            <w:tcW w:w="1911" w:type="dxa"/>
            <w:noWrap/>
            <w:hideMark/>
          </w:tcPr>
          <w:p w14:paraId="29FF0408" w14:textId="77777777" w:rsidR="00D46135" w:rsidRPr="00D46135" w:rsidRDefault="00D46135" w:rsidP="00E63603">
            <w:pPr>
              <w:rPr>
                <w:rFonts w:ascii="Arial" w:eastAsia="MS Mincho" w:hAnsi="Arial" w:cs="Times New Roman"/>
                <w:b/>
                <w:sz w:val="14"/>
                <w:szCs w:val="14"/>
              </w:rPr>
            </w:pPr>
            <w:r w:rsidRPr="00D46135">
              <w:rPr>
                <w:rFonts w:ascii="Arial" w:eastAsia="MS Mincho" w:hAnsi="Arial" w:cs="Times New Roman"/>
                <w:b/>
                <w:sz w:val="14"/>
                <w:szCs w:val="14"/>
              </w:rPr>
              <w:t xml:space="preserve">Quercetin-3-glycosyl </w:t>
            </w:r>
            <w:proofErr w:type="spellStart"/>
            <w:r w:rsidRPr="00D46135">
              <w:rPr>
                <w:rFonts w:ascii="Arial" w:eastAsia="MS Mincho" w:hAnsi="Arial" w:cs="Times New Roman"/>
                <w:b/>
                <w:sz w:val="14"/>
                <w:szCs w:val="14"/>
              </w:rPr>
              <w:t>xyloside</w:t>
            </w:r>
            <w:proofErr w:type="spellEnd"/>
          </w:p>
        </w:tc>
        <w:tc>
          <w:tcPr>
            <w:tcW w:w="1775" w:type="dxa"/>
            <w:noWrap/>
            <w:hideMark/>
          </w:tcPr>
          <w:p w14:paraId="374A6266"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Asp14, His20, Arg122</w:t>
            </w:r>
          </w:p>
        </w:tc>
        <w:tc>
          <w:tcPr>
            <w:tcW w:w="1444" w:type="dxa"/>
            <w:hideMark/>
          </w:tcPr>
          <w:p w14:paraId="3BADC570"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Lys142, Arg152, Asp</w:t>
            </w:r>
            <w:proofErr w:type="gramStart"/>
            <w:r w:rsidRPr="00D46135">
              <w:rPr>
                <w:rFonts w:ascii="Arial" w:eastAsia="MS Mincho" w:hAnsi="Arial" w:cs="Times New Roman"/>
                <w:sz w:val="14"/>
                <w:szCs w:val="14"/>
              </w:rPr>
              <w:t>157,  Asp</w:t>
            </w:r>
            <w:proofErr w:type="gramEnd"/>
            <w:r w:rsidRPr="00D46135">
              <w:rPr>
                <w:rFonts w:ascii="Arial" w:eastAsia="MS Mincho" w:hAnsi="Arial" w:cs="Times New Roman"/>
                <w:sz w:val="14"/>
                <w:szCs w:val="14"/>
              </w:rPr>
              <w:t>237, Asp267</w:t>
            </w:r>
          </w:p>
        </w:tc>
        <w:tc>
          <w:tcPr>
            <w:tcW w:w="1530" w:type="dxa"/>
            <w:noWrap/>
            <w:hideMark/>
          </w:tcPr>
          <w:p w14:paraId="147C2020"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Lys725, Asp734, Arg772</w:t>
            </w:r>
          </w:p>
        </w:tc>
        <w:tc>
          <w:tcPr>
            <w:tcW w:w="1980" w:type="dxa"/>
            <w:hideMark/>
          </w:tcPr>
          <w:p w14:paraId="78E91535"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Glu854, Glu878, Arg886</w:t>
            </w:r>
          </w:p>
        </w:tc>
        <w:tc>
          <w:tcPr>
            <w:tcW w:w="1440" w:type="dxa"/>
            <w:noWrap/>
            <w:hideMark/>
          </w:tcPr>
          <w:p w14:paraId="20DF8B31"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Lys725, Asp734, Arg772</w:t>
            </w:r>
          </w:p>
        </w:tc>
      </w:tr>
      <w:tr w:rsidR="00D46135" w:rsidRPr="009503EC" w14:paraId="270570ED" w14:textId="77777777" w:rsidTr="00E63603">
        <w:trPr>
          <w:trHeight w:val="207"/>
        </w:trPr>
        <w:tc>
          <w:tcPr>
            <w:tcW w:w="1911" w:type="dxa"/>
            <w:noWrap/>
            <w:hideMark/>
          </w:tcPr>
          <w:p w14:paraId="7A218C15" w14:textId="77777777" w:rsidR="00D46135" w:rsidRPr="00D46135" w:rsidRDefault="00D46135" w:rsidP="00E63603">
            <w:pPr>
              <w:rPr>
                <w:rFonts w:ascii="Arial" w:eastAsia="MS Mincho" w:hAnsi="Arial" w:cs="Times New Roman"/>
                <w:b/>
                <w:sz w:val="14"/>
                <w:szCs w:val="14"/>
              </w:rPr>
            </w:pPr>
            <w:proofErr w:type="spellStart"/>
            <w:r w:rsidRPr="00D46135">
              <w:rPr>
                <w:rFonts w:ascii="Arial" w:eastAsia="MS Mincho" w:hAnsi="Arial" w:cs="Times New Roman"/>
                <w:b/>
                <w:sz w:val="14"/>
                <w:szCs w:val="14"/>
              </w:rPr>
              <w:t>Quinic</w:t>
            </w:r>
            <w:proofErr w:type="spellEnd"/>
            <w:r w:rsidRPr="00D46135">
              <w:rPr>
                <w:rFonts w:ascii="Arial" w:eastAsia="MS Mincho" w:hAnsi="Arial" w:cs="Times New Roman"/>
                <w:b/>
                <w:sz w:val="14"/>
                <w:szCs w:val="14"/>
              </w:rPr>
              <w:t xml:space="preserve"> acid</w:t>
            </w:r>
          </w:p>
        </w:tc>
        <w:tc>
          <w:tcPr>
            <w:tcW w:w="1775" w:type="dxa"/>
            <w:noWrap/>
            <w:hideMark/>
          </w:tcPr>
          <w:p w14:paraId="7407EFF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His101</w:t>
            </w:r>
          </w:p>
        </w:tc>
        <w:tc>
          <w:tcPr>
            <w:tcW w:w="1444" w:type="dxa"/>
            <w:noWrap/>
            <w:hideMark/>
          </w:tcPr>
          <w:p w14:paraId="6F8EF8E7"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Lys142, Arg152, Asp</w:t>
            </w:r>
            <w:proofErr w:type="gramStart"/>
            <w:r w:rsidRPr="00D46135">
              <w:rPr>
                <w:rFonts w:ascii="Arial" w:eastAsia="MS Mincho" w:hAnsi="Arial" w:cs="Times New Roman"/>
                <w:sz w:val="14"/>
                <w:szCs w:val="14"/>
              </w:rPr>
              <w:t>157,  Asp</w:t>
            </w:r>
            <w:proofErr w:type="gramEnd"/>
            <w:r w:rsidRPr="00D46135">
              <w:rPr>
                <w:rFonts w:ascii="Arial" w:eastAsia="MS Mincho" w:hAnsi="Arial" w:cs="Times New Roman"/>
                <w:sz w:val="14"/>
                <w:szCs w:val="14"/>
              </w:rPr>
              <w:t>163</w:t>
            </w:r>
          </w:p>
        </w:tc>
        <w:tc>
          <w:tcPr>
            <w:tcW w:w="1530" w:type="dxa"/>
            <w:noWrap/>
            <w:hideMark/>
          </w:tcPr>
          <w:p w14:paraId="5AEFAC14"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c>
          <w:tcPr>
            <w:tcW w:w="1980" w:type="dxa"/>
            <w:hideMark/>
          </w:tcPr>
          <w:p w14:paraId="37A96657"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Glu633, Glu856, Arg886</w:t>
            </w:r>
          </w:p>
        </w:tc>
        <w:tc>
          <w:tcPr>
            <w:tcW w:w="1440" w:type="dxa"/>
            <w:hideMark/>
          </w:tcPr>
          <w:p w14:paraId="78C7E0BB"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r>
      <w:tr w:rsidR="00D46135" w:rsidRPr="009503EC" w14:paraId="184C605D" w14:textId="77777777" w:rsidTr="00E63603">
        <w:trPr>
          <w:trHeight w:val="396"/>
        </w:trPr>
        <w:tc>
          <w:tcPr>
            <w:tcW w:w="1911" w:type="dxa"/>
            <w:noWrap/>
            <w:hideMark/>
          </w:tcPr>
          <w:p w14:paraId="16CA0BD7" w14:textId="77777777" w:rsidR="00D46135" w:rsidRPr="00D46135" w:rsidRDefault="00D46135" w:rsidP="00E63603">
            <w:pPr>
              <w:rPr>
                <w:rFonts w:ascii="Arial" w:eastAsia="MS Mincho" w:hAnsi="Arial" w:cs="Times New Roman"/>
                <w:b/>
                <w:sz w:val="14"/>
                <w:szCs w:val="14"/>
              </w:rPr>
            </w:pPr>
            <w:proofErr w:type="spellStart"/>
            <w:r w:rsidRPr="00D46135">
              <w:rPr>
                <w:rFonts w:ascii="Arial" w:eastAsia="MS Mincho" w:hAnsi="Arial" w:cs="Times New Roman"/>
                <w:b/>
                <w:sz w:val="14"/>
                <w:szCs w:val="14"/>
              </w:rPr>
              <w:t>Sumaflavone</w:t>
            </w:r>
            <w:proofErr w:type="spellEnd"/>
          </w:p>
        </w:tc>
        <w:tc>
          <w:tcPr>
            <w:tcW w:w="1775" w:type="dxa"/>
            <w:noWrap/>
            <w:hideMark/>
          </w:tcPr>
          <w:p w14:paraId="6035057B"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c>
          <w:tcPr>
            <w:tcW w:w="1444" w:type="dxa"/>
            <w:noWrap/>
            <w:hideMark/>
          </w:tcPr>
          <w:p w14:paraId="6D20195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Lys252</w:t>
            </w:r>
          </w:p>
        </w:tc>
        <w:tc>
          <w:tcPr>
            <w:tcW w:w="1530" w:type="dxa"/>
            <w:noWrap/>
            <w:hideMark/>
          </w:tcPr>
          <w:p w14:paraId="037A3B9D"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c>
          <w:tcPr>
            <w:tcW w:w="1980" w:type="dxa"/>
            <w:hideMark/>
          </w:tcPr>
          <w:p w14:paraId="034DB14F"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Arg293, Arg347, Lys625, His852, Glu854, Glu878, Arg886</w:t>
            </w:r>
          </w:p>
        </w:tc>
        <w:tc>
          <w:tcPr>
            <w:tcW w:w="1440" w:type="dxa"/>
            <w:hideMark/>
          </w:tcPr>
          <w:p w14:paraId="5697CAD0"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None</w:t>
            </w:r>
          </w:p>
        </w:tc>
      </w:tr>
      <w:tr w:rsidR="00D46135" w:rsidRPr="009503EC" w14:paraId="47F6F7AF" w14:textId="77777777" w:rsidTr="00E63603">
        <w:trPr>
          <w:trHeight w:val="83"/>
        </w:trPr>
        <w:tc>
          <w:tcPr>
            <w:tcW w:w="1911" w:type="dxa"/>
            <w:noWrap/>
            <w:hideMark/>
          </w:tcPr>
          <w:p w14:paraId="45198F40" w14:textId="77777777" w:rsidR="00D46135" w:rsidRPr="00D46135" w:rsidRDefault="00D46135" w:rsidP="00E63603">
            <w:pPr>
              <w:rPr>
                <w:rFonts w:ascii="Arial" w:eastAsia="MS Mincho" w:hAnsi="Arial" w:cs="Times New Roman"/>
                <w:b/>
                <w:sz w:val="14"/>
                <w:szCs w:val="14"/>
              </w:rPr>
            </w:pPr>
            <w:proofErr w:type="spellStart"/>
            <w:r w:rsidRPr="00D46135">
              <w:rPr>
                <w:rFonts w:ascii="Arial" w:eastAsia="MS Mincho" w:hAnsi="Arial" w:cs="Times New Roman"/>
                <w:b/>
                <w:sz w:val="14"/>
                <w:szCs w:val="14"/>
              </w:rPr>
              <w:t>Trigallic</w:t>
            </w:r>
            <w:proofErr w:type="spellEnd"/>
            <w:r w:rsidRPr="00D46135">
              <w:rPr>
                <w:rFonts w:ascii="Arial" w:eastAsia="MS Mincho" w:hAnsi="Arial" w:cs="Times New Roman"/>
                <w:b/>
                <w:sz w:val="14"/>
                <w:szCs w:val="14"/>
              </w:rPr>
              <w:t xml:space="preserve"> acid</w:t>
            </w:r>
          </w:p>
        </w:tc>
        <w:tc>
          <w:tcPr>
            <w:tcW w:w="1775" w:type="dxa"/>
            <w:hideMark/>
          </w:tcPr>
          <w:p w14:paraId="00995E53"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His17, His20, His94</w:t>
            </w:r>
          </w:p>
        </w:tc>
        <w:tc>
          <w:tcPr>
            <w:tcW w:w="1444" w:type="dxa"/>
            <w:hideMark/>
          </w:tcPr>
          <w:p w14:paraId="16C441FD"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Arg25, Asp46, Glu122</w:t>
            </w:r>
          </w:p>
        </w:tc>
        <w:tc>
          <w:tcPr>
            <w:tcW w:w="1530" w:type="dxa"/>
            <w:hideMark/>
          </w:tcPr>
          <w:p w14:paraId="0224445B"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Lys239, Lys1314, Asp1333, Asp1466, Lys1477</w:t>
            </w:r>
          </w:p>
        </w:tc>
        <w:tc>
          <w:tcPr>
            <w:tcW w:w="1980" w:type="dxa"/>
            <w:hideMark/>
          </w:tcPr>
          <w:p w14:paraId="445F13F0"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Glu878, Arg885, Arg886</w:t>
            </w:r>
          </w:p>
        </w:tc>
        <w:tc>
          <w:tcPr>
            <w:tcW w:w="1440" w:type="dxa"/>
            <w:hideMark/>
          </w:tcPr>
          <w:p w14:paraId="0E8CBB37" w14:textId="77777777" w:rsidR="00D46135" w:rsidRPr="00D46135" w:rsidRDefault="00D46135" w:rsidP="00E63603">
            <w:pPr>
              <w:jc w:val="center"/>
              <w:rPr>
                <w:rFonts w:ascii="Arial" w:eastAsia="MS Mincho" w:hAnsi="Arial" w:cs="Times New Roman"/>
                <w:sz w:val="14"/>
                <w:szCs w:val="14"/>
              </w:rPr>
            </w:pPr>
            <w:r w:rsidRPr="00D46135">
              <w:rPr>
                <w:rFonts w:ascii="Arial" w:eastAsia="MS Mincho" w:hAnsi="Arial" w:cs="Times New Roman"/>
                <w:sz w:val="14"/>
                <w:szCs w:val="14"/>
              </w:rPr>
              <w:t>Lys239, ys1314, Asp1333, Asp1466, Lys1477</w:t>
            </w:r>
          </w:p>
        </w:tc>
      </w:tr>
    </w:tbl>
    <w:p w14:paraId="6888D215" w14:textId="77777777" w:rsidR="00D46135" w:rsidRPr="009503EC" w:rsidRDefault="00D46135" w:rsidP="00D46135">
      <w:pPr>
        <w:spacing w:line="278" w:lineRule="auto"/>
        <w:jc w:val="both"/>
        <w:rPr>
          <w:rFonts w:asciiTheme="majorBidi" w:hAnsiTheme="majorBidi" w:cstheme="majorBidi"/>
        </w:rPr>
      </w:pPr>
    </w:p>
    <w:p w14:paraId="63F063D7" w14:textId="77777777" w:rsidR="00E63603" w:rsidRDefault="00E63603">
      <w:pPr>
        <w:rPr>
          <w:rFonts w:ascii="Arial" w:hAnsi="Arial"/>
          <w:sz w:val="14"/>
          <w:szCs w:val="14"/>
          <w:lang w:val="en-GB"/>
        </w:rPr>
      </w:pPr>
      <w:r>
        <w:rPr>
          <w:rFonts w:ascii="Arial" w:hAnsi="Arial"/>
          <w:sz w:val="14"/>
          <w:szCs w:val="14"/>
          <w:lang w:val="en-GB"/>
        </w:rPr>
        <w:br w:type="page"/>
      </w:r>
    </w:p>
    <w:p w14:paraId="183324BF" w14:textId="77777777" w:rsidR="00E63603" w:rsidRDefault="00E63603" w:rsidP="00E63603">
      <w:pPr>
        <w:spacing w:line="278" w:lineRule="auto"/>
        <w:jc w:val="both"/>
        <w:rPr>
          <w:rFonts w:ascii="Arial" w:hAnsi="Arial"/>
          <w:sz w:val="14"/>
          <w:szCs w:val="14"/>
          <w:lang w:val="en-GB"/>
        </w:rPr>
      </w:pPr>
      <w:r w:rsidRPr="00E63603">
        <w:rPr>
          <w:rFonts w:ascii="Arial" w:hAnsi="Arial"/>
          <w:b/>
          <w:sz w:val="14"/>
          <w:szCs w:val="14"/>
          <w:lang w:val="en-GB"/>
        </w:rPr>
        <w:lastRenderedPageBreak/>
        <w:t>TableS5:</w:t>
      </w:r>
      <w:r w:rsidRPr="00E63603">
        <w:rPr>
          <w:rFonts w:ascii="Arial" w:hAnsi="Arial"/>
          <w:sz w:val="14"/>
          <w:szCs w:val="14"/>
          <w:lang w:val="en-GB"/>
        </w:rPr>
        <w:t xml:space="preserve"> Binding energies (kcal/mole) of the selected molecules docked with UDP-glucose- glycoprotein glycosyltransferase 2 (3ELB); Macrophage-capping protein (IJ72); Ras GTPase-activating-like protein (3FAY); UDP glucose: Glycoprotein glucosyltransferase 2 (Gene: UGGT2); RIMS-binding protein 3A (Gene: RIMBP3).        </w:t>
      </w:r>
    </w:p>
    <w:p w14:paraId="7D156D9A" w14:textId="77777777" w:rsidR="00E63603" w:rsidRPr="00E63603" w:rsidRDefault="00E63603" w:rsidP="00E63603">
      <w:pPr>
        <w:spacing w:line="278" w:lineRule="auto"/>
        <w:jc w:val="both"/>
        <w:rPr>
          <w:rFonts w:ascii="Arial" w:hAnsi="Arial"/>
          <w:sz w:val="14"/>
          <w:szCs w:val="14"/>
          <w:lang w:val="en-GB"/>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1331"/>
        <w:gridCol w:w="1190"/>
        <w:gridCol w:w="1539"/>
        <w:gridCol w:w="1477"/>
        <w:gridCol w:w="1081"/>
      </w:tblGrid>
      <w:tr w:rsidR="00E63603" w:rsidRPr="009503EC" w14:paraId="6E729B9D" w14:textId="77777777" w:rsidTr="00037D59">
        <w:trPr>
          <w:trHeight w:val="561"/>
        </w:trPr>
        <w:tc>
          <w:tcPr>
            <w:tcW w:w="3348" w:type="dxa"/>
            <w:tcBorders>
              <w:top w:val="single" w:sz="8" w:space="0" w:color="000000" w:themeColor="text1"/>
              <w:bottom w:val="single" w:sz="8" w:space="0" w:color="000000" w:themeColor="text1"/>
            </w:tcBorders>
            <w:noWrap/>
            <w:hideMark/>
          </w:tcPr>
          <w:p w14:paraId="3A1AB251"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Ligand molecule</w:t>
            </w:r>
          </w:p>
        </w:tc>
        <w:tc>
          <w:tcPr>
            <w:tcW w:w="1345" w:type="dxa"/>
            <w:tcBorders>
              <w:top w:val="single" w:sz="8" w:space="0" w:color="000000" w:themeColor="text1"/>
              <w:bottom w:val="single" w:sz="8" w:space="0" w:color="000000" w:themeColor="text1"/>
            </w:tcBorders>
            <w:noWrap/>
            <w:hideMark/>
          </w:tcPr>
          <w:p w14:paraId="2D37B38E" w14:textId="77777777" w:rsidR="00E63603" w:rsidRPr="00E63603" w:rsidRDefault="00E63603" w:rsidP="00E63603">
            <w:pPr>
              <w:spacing w:line="278" w:lineRule="auto"/>
              <w:jc w:val="center"/>
              <w:rPr>
                <w:rFonts w:ascii="Arial" w:eastAsia="MS Mincho" w:hAnsi="Arial" w:cs="Times New Roman"/>
                <w:b/>
                <w:sz w:val="14"/>
                <w:szCs w:val="14"/>
              </w:rPr>
            </w:pPr>
            <w:r w:rsidRPr="00E63603">
              <w:rPr>
                <w:rFonts w:ascii="Arial" w:eastAsia="MS Mincho" w:hAnsi="Arial" w:cs="Times New Roman"/>
                <w:b/>
                <w:sz w:val="14"/>
                <w:szCs w:val="14"/>
              </w:rPr>
              <w:t>3ELB</w:t>
            </w:r>
          </w:p>
        </w:tc>
        <w:tc>
          <w:tcPr>
            <w:tcW w:w="1202" w:type="dxa"/>
            <w:tcBorders>
              <w:top w:val="single" w:sz="8" w:space="0" w:color="000000" w:themeColor="text1"/>
              <w:bottom w:val="single" w:sz="8" w:space="0" w:color="000000" w:themeColor="text1"/>
            </w:tcBorders>
            <w:noWrap/>
            <w:hideMark/>
          </w:tcPr>
          <w:p w14:paraId="4CF0182A" w14:textId="77777777" w:rsidR="00E63603" w:rsidRPr="00E63603" w:rsidRDefault="00E63603" w:rsidP="00E63603">
            <w:pPr>
              <w:spacing w:line="278" w:lineRule="auto"/>
              <w:jc w:val="center"/>
              <w:rPr>
                <w:rFonts w:ascii="Arial" w:eastAsia="MS Mincho" w:hAnsi="Arial" w:cs="Times New Roman"/>
                <w:b/>
                <w:sz w:val="14"/>
                <w:szCs w:val="14"/>
              </w:rPr>
            </w:pPr>
            <w:r w:rsidRPr="00E63603">
              <w:rPr>
                <w:rFonts w:ascii="Arial" w:eastAsia="MS Mincho" w:hAnsi="Arial" w:cs="Times New Roman"/>
                <w:b/>
                <w:sz w:val="14"/>
                <w:szCs w:val="14"/>
              </w:rPr>
              <w:t>IJ72</w:t>
            </w:r>
          </w:p>
        </w:tc>
        <w:tc>
          <w:tcPr>
            <w:tcW w:w="1556" w:type="dxa"/>
            <w:tcBorders>
              <w:top w:val="single" w:sz="8" w:space="0" w:color="000000" w:themeColor="text1"/>
              <w:bottom w:val="single" w:sz="8" w:space="0" w:color="000000" w:themeColor="text1"/>
            </w:tcBorders>
            <w:noWrap/>
            <w:hideMark/>
          </w:tcPr>
          <w:p w14:paraId="31DBEB56" w14:textId="77777777" w:rsidR="00E63603" w:rsidRPr="00E63603" w:rsidRDefault="00E63603" w:rsidP="00E63603">
            <w:pPr>
              <w:spacing w:line="278" w:lineRule="auto"/>
              <w:jc w:val="center"/>
              <w:rPr>
                <w:rFonts w:ascii="Arial" w:eastAsia="MS Mincho" w:hAnsi="Arial" w:cs="Times New Roman"/>
                <w:b/>
                <w:sz w:val="14"/>
                <w:szCs w:val="14"/>
              </w:rPr>
            </w:pPr>
            <w:r w:rsidRPr="00E63603">
              <w:rPr>
                <w:rFonts w:ascii="Arial" w:eastAsia="MS Mincho" w:hAnsi="Arial" w:cs="Times New Roman"/>
                <w:b/>
                <w:sz w:val="14"/>
                <w:szCs w:val="14"/>
              </w:rPr>
              <w:t>UGGT2</w:t>
            </w:r>
          </w:p>
        </w:tc>
        <w:tc>
          <w:tcPr>
            <w:tcW w:w="1493" w:type="dxa"/>
            <w:tcBorders>
              <w:top w:val="single" w:sz="8" w:space="0" w:color="000000" w:themeColor="text1"/>
              <w:bottom w:val="single" w:sz="8" w:space="0" w:color="000000" w:themeColor="text1"/>
            </w:tcBorders>
            <w:hideMark/>
          </w:tcPr>
          <w:p w14:paraId="5CE0012E" w14:textId="77777777" w:rsidR="00E63603" w:rsidRPr="00E63603" w:rsidRDefault="00E63603" w:rsidP="00E63603">
            <w:pPr>
              <w:spacing w:line="278" w:lineRule="auto"/>
              <w:jc w:val="center"/>
              <w:rPr>
                <w:rFonts w:ascii="Arial" w:eastAsia="MS Mincho" w:hAnsi="Arial" w:cs="Times New Roman"/>
                <w:b/>
                <w:sz w:val="14"/>
                <w:szCs w:val="14"/>
              </w:rPr>
            </w:pPr>
            <w:r w:rsidRPr="00E63603">
              <w:rPr>
                <w:rFonts w:ascii="Arial" w:eastAsia="MS Mincho" w:hAnsi="Arial" w:cs="Times New Roman"/>
                <w:b/>
                <w:sz w:val="14"/>
                <w:szCs w:val="14"/>
              </w:rPr>
              <w:t>RIMBP3</w:t>
            </w:r>
          </w:p>
        </w:tc>
        <w:tc>
          <w:tcPr>
            <w:tcW w:w="1092" w:type="dxa"/>
            <w:tcBorders>
              <w:top w:val="single" w:sz="8" w:space="0" w:color="000000" w:themeColor="text1"/>
              <w:bottom w:val="single" w:sz="8" w:space="0" w:color="000000" w:themeColor="text1"/>
            </w:tcBorders>
            <w:noWrap/>
            <w:hideMark/>
          </w:tcPr>
          <w:p w14:paraId="189A31BB" w14:textId="77777777" w:rsidR="00E63603" w:rsidRPr="00E63603" w:rsidRDefault="00E63603" w:rsidP="00E63603">
            <w:pPr>
              <w:spacing w:line="278" w:lineRule="auto"/>
              <w:jc w:val="center"/>
              <w:rPr>
                <w:rFonts w:ascii="Arial" w:eastAsia="MS Mincho" w:hAnsi="Arial" w:cs="Times New Roman"/>
                <w:b/>
                <w:sz w:val="14"/>
                <w:szCs w:val="14"/>
              </w:rPr>
            </w:pPr>
            <w:r w:rsidRPr="00E63603">
              <w:rPr>
                <w:rFonts w:ascii="Arial" w:eastAsia="MS Mincho" w:hAnsi="Arial" w:cs="Times New Roman"/>
                <w:b/>
                <w:sz w:val="14"/>
                <w:szCs w:val="14"/>
              </w:rPr>
              <w:t>3FAY</w:t>
            </w:r>
          </w:p>
        </w:tc>
      </w:tr>
      <w:tr w:rsidR="00E63603" w:rsidRPr="009503EC" w14:paraId="090FC6E9" w14:textId="77777777" w:rsidTr="00037D59">
        <w:trPr>
          <w:trHeight w:val="281"/>
        </w:trPr>
        <w:tc>
          <w:tcPr>
            <w:tcW w:w="3348" w:type="dxa"/>
            <w:tcBorders>
              <w:top w:val="single" w:sz="8" w:space="0" w:color="000000" w:themeColor="text1"/>
              <w:bottom w:val="single" w:sz="8" w:space="0" w:color="000000" w:themeColor="text1"/>
            </w:tcBorders>
            <w:noWrap/>
            <w:hideMark/>
          </w:tcPr>
          <w:p w14:paraId="3DC8B738"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7-Methyl-cyanidin-3- (</w:t>
            </w:r>
            <w:proofErr w:type="gramStart"/>
            <w:r w:rsidRPr="00E63603">
              <w:rPr>
                <w:rFonts w:ascii="Arial" w:eastAsia="MS Mincho" w:hAnsi="Arial" w:cs="Times New Roman"/>
                <w:b/>
                <w:sz w:val="14"/>
                <w:szCs w:val="14"/>
              </w:rPr>
              <w:t>2”galloyl</w:t>
            </w:r>
            <w:proofErr w:type="gramEnd"/>
            <w:r w:rsidRPr="00E63603">
              <w:rPr>
                <w:rFonts w:ascii="Arial" w:eastAsia="MS Mincho" w:hAnsi="Arial" w:cs="Times New Roman"/>
                <w:b/>
                <w:sz w:val="14"/>
                <w:szCs w:val="14"/>
              </w:rPr>
              <w:t xml:space="preserve">) </w:t>
            </w:r>
            <w:proofErr w:type="spellStart"/>
            <w:r w:rsidRPr="00E63603">
              <w:rPr>
                <w:rFonts w:ascii="Arial" w:eastAsia="MS Mincho" w:hAnsi="Arial" w:cs="Times New Roman"/>
                <w:b/>
                <w:sz w:val="14"/>
                <w:szCs w:val="14"/>
              </w:rPr>
              <w:t>galactoside</w:t>
            </w:r>
            <w:proofErr w:type="spellEnd"/>
            <w:r w:rsidRPr="00E63603">
              <w:rPr>
                <w:rFonts w:ascii="Arial" w:eastAsia="MS Mincho" w:hAnsi="Arial" w:cs="Times New Roman"/>
                <w:b/>
                <w:sz w:val="14"/>
                <w:szCs w:val="14"/>
              </w:rPr>
              <w:t xml:space="preserve">  </w:t>
            </w:r>
          </w:p>
        </w:tc>
        <w:tc>
          <w:tcPr>
            <w:tcW w:w="1345" w:type="dxa"/>
            <w:tcBorders>
              <w:top w:val="single" w:sz="8" w:space="0" w:color="000000" w:themeColor="text1"/>
              <w:bottom w:val="single" w:sz="8" w:space="0" w:color="000000" w:themeColor="text1"/>
            </w:tcBorders>
            <w:noWrap/>
            <w:hideMark/>
          </w:tcPr>
          <w:p w14:paraId="5829A972"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-8.8</w:t>
            </w:r>
          </w:p>
        </w:tc>
        <w:tc>
          <w:tcPr>
            <w:tcW w:w="1202" w:type="dxa"/>
            <w:tcBorders>
              <w:top w:val="single" w:sz="8" w:space="0" w:color="000000" w:themeColor="text1"/>
              <w:bottom w:val="single" w:sz="8" w:space="0" w:color="000000" w:themeColor="text1"/>
            </w:tcBorders>
            <w:noWrap/>
            <w:hideMark/>
          </w:tcPr>
          <w:p w14:paraId="51566CE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-8.3</w:t>
            </w:r>
          </w:p>
        </w:tc>
        <w:tc>
          <w:tcPr>
            <w:tcW w:w="1556" w:type="dxa"/>
            <w:tcBorders>
              <w:top w:val="single" w:sz="8" w:space="0" w:color="000000" w:themeColor="text1"/>
              <w:bottom w:val="single" w:sz="8" w:space="0" w:color="000000" w:themeColor="text1"/>
            </w:tcBorders>
            <w:noWrap/>
            <w:hideMark/>
          </w:tcPr>
          <w:p w14:paraId="7B9CC8BC"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-9.5</w:t>
            </w:r>
          </w:p>
        </w:tc>
        <w:tc>
          <w:tcPr>
            <w:tcW w:w="1493" w:type="dxa"/>
            <w:tcBorders>
              <w:top w:val="single" w:sz="8" w:space="0" w:color="000000" w:themeColor="text1"/>
              <w:bottom w:val="single" w:sz="8" w:space="0" w:color="000000" w:themeColor="text1"/>
            </w:tcBorders>
            <w:noWrap/>
            <w:hideMark/>
          </w:tcPr>
          <w:p w14:paraId="48CDC6F0"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-7.2</w:t>
            </w:r>
          </w:p>
        </w:tc>
        <w:tc>
          <w:tcPr>
            <w:tcW w:w="1092" w:type="dxa"/>
            <w:tcBorders>
              <w:top w:val="single" w:sz="8" w:space="0" w:color="000000" w:themeColor="text1"/>
              <w:bottom w:val="single" w:sz="8" w:space="0" w:color="000000" w:themeColor="text1"/>
            </w:tcBorders>
            <w:noWrap/>
            <w:hideMark/>
          </w:tcPr>
          <w:p w14:paraId="1955BBBB"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-7.8</w:t>
            </w:r>
          </w:p>
        </w:tc>
      </w:tr>
      <w:tr w:rsidR="00E63603" w:rsidRPr="009503EC" w14:paraId="48A030AB" w14:textId="77777777" w:rsidTr="00037D59">
        <w:trPr>
          <w:trHeight w:val="281"/>
        </w:trPr>
        <w:tc>
          <w:tcPr>
            <w:tcW w:w="3348" w:type="dxa"/>
            <w:tcBorders>
              <w:top w:val="single" w:sz="8" w:space="0" w:color="000000" w:themeColor="text1"/>
              <w:bottom w:val="single" w:sz="8" w:space="0" w:color="000000" w:themeColor="text1"/>
            </w:tcBorders>
            <w:noWrap/>
            <w:hideMark/>
          </w:tcPr>
          <w:p w14:paraId="3D4E812E"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7-Methyl-cyanidin-3-galactoside   </w:t>
            </w:r>
          </w:p>
        </w:tc>
        <w:tc>
          <w:tcPr>
            <w:tcW w:w="1345" w:type="dxa"/>
            <w:tcBorders>
              <w:top w:val="single" w:sz="8" w:space="0" w:color="000000" w:themeColor="text1"/>
              <w:bottom w:val="single" w:sz="8" w:space="0" w:color="000000" w:themeColor="text1"/>
            </w:tcBorders>
            <w:noWrap/>
            <w:hideMark/>
          </w:tcPr>
          <w:p w14:paraId="07BEA5D2"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-9.5</w:t>
            </w:r>
          </w:p>
        </w:tc>
        <w:tc>
          <w:tcPr>
            <w:tcW w:w="1202" w:type="dxa"/>
            <w:tcBorders>
              <w:top w:val="single" w:sz="8" w:space="0" w:color="000000" w:themeColor="text1"/>
              <w:bottom w:val="single" w:sz="8" w:space="0" w:color="000000" w:themeColor="text1"/>
            </w:tcBorders>
            <w:noWrap/>
            <w:hideMark/>
          </w:tcPr>
          <w:p w14:paraId="37EC102D"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-7.3</w:t>
            </w:r>
          </w:p>
        </w:tc>
        <w:tc>
          <w:tcPr>
            <w:tcW w:w="1556" w:type="dxa"/>
            <w:tcBorders>
              <w:top w:val="single" w:sz="8" w:space="0" w:color="000000" w:themeColor="text1"/>
              <w:bottom w:val="single" w:sz="8" w:space="0" w:color="000000" w:themeColor="text1"/>
            </w:tcBorders>
            <w:noWrap/>
            <w:hideMark/>
          </w:tcPr>
          <w:p w14:paraId="76357299"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-8.4</w:t>
            </w:r>
          </w:p>
        </w:tc>
        <w:tc>
          <w:tcPr>
            <w:tcW w:w="1493" w:type="dxa"/>
            <w:tcBorders>
              <w:top w:val="single" w:sz="8" w:space="0" w:color="000000" w:themeColor="text1"/>
              <w:bottom w:val="single" w:sz="8" w:space="0" w:color="000000" w:themeColor="text1"/>
            </w:tcBorders>
            <w:noWrap/>
            <w:hideMark/>
          </w:tcPr>
          <w:p w14:paraId="7B7A5921"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-6.8</w:t>
            </w:r>
          </w:p>
        </w:tc>
        <w:tc>
          <w:tcPr>
            <w:tcW w:w="1092" w:type="dxa"/>
            <w:tcBorders>
              <w:top w:val="single" w:sz="8" w:space="0" w:color="000000" w:themeColor="text1"/>
              <w:bottom w:val="single" w:sz="8" w:space="0" w:color="000000" w:themeColor="text1"/>
            </w:tcBorders>
            <w:noWrap/>
            <w:hideMark/>
          </w:tcPr>
          <w:p w14:paraId="1FBA4971"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-8.2</w:t>
            </w:r>
          </w:p>
        </w:tc>
      </w:tr>
      <w:tr w:rsidR="00E63603" w:rsidRPr="009503EC" w14:paraId="633E7D19" w14:textId="77777777" w:rsidTr="00037D59">
        <w:trPr>
          <w:trHeight w:val="281"/>
        </w:trPr>
        <w:tc>
          <w:tcPr>
            <w:tcW w:w="3348" w:type="dxa"/>
            <w:tcBorders>
              <w:top w:val="single" w:sz="8" w:space="0" w:color="000000" w:themeColor="text1"/>
              <w:bottom w:val="single" w:sz="8" w:space="0" w:color="000000" w:themeColor="text1"/>
            </w:tcBorders>
            <w:noWrap/>
            <w:hideMark/>
          </w:tcPr>
          <w:p w14:paraId="4477E7F0"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Catechin</w:t>
            </w:r>
          </w:p>
        </w:tc>
        <w:tc>
          <w:tcPr>
            <w:tcW w:w="1345" w:type="dxa"/>
            <w:tcBorders>
              <w:top w:val="single" w:sz="8" w:space="0" w:color="000000" w:themeColor="text1"/>
              <w:bottom w:val="single" w:sz="8" w:space="0" w:color="000000" w:themeColor="text1"/>
            </w:tcBorders>
            <w:noWrap/>
            <w:hideMark/>
          </w:tcPr>
          <w:p w14:paraId="4709B788"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-8.3</w:t>
            </w:r>
          </w:p>
        </w:tc>
        <w:tc>
          <w:tcPr>
            <w:tcW w:w="1202" w:type="dxa"/>
            <w:tcBorders>
              <w:top w:val="single" w:sz="8" w:space="0" w:color="000000" w:themeColor="text1"/>
              <w:bottom w:val="single" w:sz="8" w:space="0" w:color="000000" w:themeColor="text1"/>
            </w:tcBorders>
            <w:noWrap/>
            <w:hideMark/>
          </w:tcPr>
          <w:p w14:paraId="5AD2B1F9"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-7.5</w:t>
            </w:r>
          </w:p>
        </w:tc>
        <w:tc>
          <w:tcPr>
            <w:tcW w:w="1556" w:type="dxa"/>
            <w:tcBorders>
              <w:top w:val="single" w:sz="8" w:space="0" w:color="000000" w:themeColor="text1"/>
              <w:bottom w:val="single" w:sz="8" w:space="0" w:color="000000" w:themeColor="text1"/>
            </w:tcBorders>
            <w:noWrap/>
            <w:hideMark/>
          </w:tcPr>
          <w:p w14:paraId="600287EE"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-8.6</w:t>
            </w:r>
          </w:p>
        </w:tc>
        <w:tc>
          <w:tcPr>
            <w:tcW w:w="1493" w:type="dxa"/>
            <w:tcBorders>
              <w:top w:val="single" w:sz="8" w:space="0" w:color="000000" w:themeColor="text1"/>
              <w:bottom w:val="single" w:sz="8" w:space="0" w:color="000000" w:themeColor="text1"/>
            </w:tcBorders>
            <w:noWrap/>
            <w:hideMark/>
          </w:tcPr>
          <w:p w14:paraId="5C259392"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-5.7</w:t>
            </w:r>
          </w:p>
        </w:tc>
        <w:tc>
          <w:tcPr>
            <w:tcW w:w="1092" w:type="dxa"/>
            <w:tcBorders>
              <w:top w:val="single" w:sz="8" w:space="0" w:color="000000" w:themeColor="text1"/>
              <w:bottom w:val="single" w:sz="8" w:space="0" w:color="000000" w:themeColor="text1"/>
            </w:tcBorders>
            <w:noWrap/>
            <w:hideMark/>
          </w:tcPr>
          <w:p w14:paraId="289B2746"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-6.9</w:t>
            </w:r>
          </w:p>
        </w:tc>
      </w:tr>
      <w:tr w:rsidR="00E63603" w:rsidRPr="009503EC" w14:paraId="3C8A8C5F" w14:textId="77777777" w:rsidTr="00037D59">
        <w:trPr>
          <w:trHeight w:val="281"/>
        </w:trPr>
        <w:tc>
          <w:tcPr>
            <w:tcW w:w="3348" w:type="dxa"/>
            <w:tcBorders>
              <w:top w:val="single" w:sz="8" w:space="0" w:color="000000" w:themeColor="text1"/>
              <w:bottom w:val="single" w:sz="8" w:space="0" w:color="000000" w:themeColor="text1"/>
            </w:tcBorders>
            <w:noWrap/>
            <w:hideMark/>
          </w:tcPr>
          <w:p w14:paraId="6F520BA9"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Cyanidin-3- (</w:t>
            </w:r>
            <w:proofErr w:type="gramStart"/>
            <w:r w:rsidRPr="00E63603">
              <w:rPr>
                <w:rFonts w:ascii="Arial" w:eastAsia="MS Mincho" w:hAnsi="Arial" w:cs="Times New Roman"/>
                <w:b/>
                <w:sz w:val="14"/>
                <w:szCs w:val="14"/>
              </w:rPr>
              <w:t>2”galloyl</w:t>
            </w:r>
            <w:proofErr w:type="gramEnd"/>
            <w:r w:rsidRPr="00E63603">
              <w:rPr>
                <w:rFonts w:ascii="Arial" w:eastAsia="MS Mincho" w:hAnsi="Arial" w:cs="Times New Roman"/>
                <w:b/>
                <w:sz w:val="14"/>
                <w:szCs w:val="14"/>
              </w:rPr>
              <w:t xml:space="preserve">) </w:t>
            </w:r>
            <w:proofErr w:type="spellStart"/>
            <w:r w:rsidRPr="00E63603">
              <w:rPr>
                <w:rFonts w:ascii="Arial" w:eastAsia="MS Mincho" w:hAnsi="Arial" w:cs="Times New Roman"/>
                <w:b/>
                <w:sz w:val="14"/>
                <w:szCs w:val="14"/>
              </w:rPr>
              <w:t>galactoside</w:t>
            </w:r>
            <w:proofErr w:type="spellEnd"/>
            <w:r w:rsidRPr="00E63603">
              <w:rPr>
                <w:rFonts w:ascii="Arial" w:eastAsia="MS Mincho" w:hAnsi="Arial" w:cs="Times New Roman"/>
                <w:b/>
                <w:sz w:val="14"/>
                <w:szCs w:val="14"/>
              </w:rPr>
              <w:t xml:space="preserve"> </w:t>
            </w:r>
          </w:p>
        </w:tc>
        <w:tc>
          <w:tcPr>
            <w:tcW w:w="1345" w:type="dxa"/>
            <w:tcBorders>
              <w:top w:val="single" w:sz="8" w:space="0" w:color="000000" w:themeColor="text1"/>
              <w:bottom w:val="single" w:sz="8" w:space="0" w:color="000000" w:themeColor="text1"/>
            </w:tcBorders>
            <w:noWrap/>
            <w:hideMark/>
          </w:tcPr>
          <w:p w14:paraId="39963B98"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-8.1</w:t>
            </w:r>
          </w:p>
        </w:tc>
        <w:tc>
          <w:tcPr>
            <w:tcW w:w="1202" w:type="dxa"/>
            <w:tcBorders>
              <w:top w:val="single" w:sz="8" w:space="0" w:color="000000" w:themeColor="text1"/>
              <w:bottom w:val="single" w:sz="8" w:space="0" w:color="000000" w:themeColor="text1"/>
            </w:tcBorders>
            <w:noWrap/>
            <w:hideMark/>
          </w:tcPr>
          <w:p w14:paraId="537910F5"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-7.7</w:t>
            </w:r>
          </w:p>
        </w:tc>
        <w:tc>
          <w:tcPr>
            <w:tcW w:w="1556" w:type="dxa"/>
            <w:tcBorders>
              <w:top w:val="single" w:sz="8" w:space="0" w:color="000000" w:themeColor="text1"/>
              <w:bottom w:val="single" w:sz="8" w:space="0" w:color="000000" w:themeColor="text1"/>
            </w:tcBorders>
            <w:noWrap/>
            <w:hideMark/>
          </w:tcPr>
          <w:p w14:paraId="668C5F91"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-9.7</w:t>
            </w:r>
          </w:p>
        </w:tc>
        <w:tc>
          <w:tcPr>
            <w:tcW w:w="1493" w:type="dxa"/>
            <w:tcBorders>
              <w:top w:val="single" w:sz="8" w:space="0" w:color="000000" w:themeColor="text1"/>
              <w:bottom w:val="single" w:sz="8" w:space="0" w:color="000000" w:themeColor="text1"/>
            </w:tcBorders>
            <w:noWrap/>
            <w:hideMark/>
          </w:tcPr>
          <w:p w14:paraId="323B325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-6.7</w:t>
            </w:r>
          </w:p>
        </w:tc>
        <w:tc>
          <w:tcPr>
            <w:tcW w:w="1092" w:type="dxa"/>
            <w:tcBorders>
              <w:top w:val="single" w:sz="8" w:space="0" w:color="000000" w:themeColor="text1"/>
              <w:bottom w:val="single" w:sz="8" w:space="0" w:color="000000" w:themeColor="text1"/>
            </w:tcBorders>
            <w:noWrap/>
            <w:hideMark/>
          </w:tcPr>
          <w:p w14:paraId="24070654"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-7.4</w:t>
            </w:r>
          </w:p>
        </w:tc>
      </w:tr>
      <w:tr w:rsidR="00E63603" w:rsidRPr="009503EC" w14:paraId="7D6D9A9F" w14:textId="77777777" w:rsidTr="00037D59">
        <w:trPr>
          <w:trHeight w:val="294"/>
        </w:trPr>
        <w:tc>
          <w:tcPr>
            <w:tcW w:w="3348" w:type="dxa"/>
            <w:tcBorders>
              <w:top w:val="single" w:sz="8" w:space="0" w:color="000000" w:themeColor="text1"/>
              <w:bottom w:val="single" w:sz="8" w:space="0" w:color="000000" w:themeColor="text1"/>
            </w:tcBorders>
            <w:noWrap/>
            <w:hideMark/>
          </w:tcPr>
          <w:p w14:paraId="2A37F9C5"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Cyanidin-3,5-diglucoside   </w:t>
            </w:r>
          </w:p>
        </w:tc>
        <w:tc>
          <w:tcPr>
            <w:tcW w:w="1345" w:type="dxa"/>
            <w:tcBorders>
              <w:top w:val="single" w:sz="8" w:space="0" w:color="000000" w:themeColor="text1"/>
              <w:bottom w:val="single" w:sz="8" w:space="0" w:color="000000" w:themeColor="text1"/>
            </w:tcBorders>
            <w:noWrap/>
            <w:hideMark/>
          </w:tcPr>
          <w:p w14:paraId="4075CB90"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-9.7</w:t>
            </w:r>
          </w:p>
        </w:tc>
        <w:tc>
          <w:tcPr>
            <w:tcW w:w="1202" w:type="dxa"/>
            <w:tcBorders>
              <w:top w:val="single" w:sz="8" w:space="0" w:color="000000" w:themeColor="text1"/>
              <w:bottom w:val="single" w:sz="8" w:space="0" w:color="000000" w:themeColor="text1"/>
            </w:tcBorders>
            <w:noWrap/>
            <w:hideMark/>
          </w:tcPr>
          <w:p w14:paraId="020F3AB8"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-7.7</w:t>
            </w:r>
          </w:p>
        </w:tc>
        <w:tc>
          <w:tcPr>
            <w:tcW w:w="1556" w:type="dxa"/>
            <w:tcBorders>
              <w:top w:val="single" w:sz="8" w:space="0" w:color="000000" w:themeColor="text1"/>
              <w:bottom w:val="single" w:sz="8" w:space="0" w:color="000000" w:themeColor="text1"/>
            </w:tcBorders>
            <w:noWrap/>
            <w:hideMark/>
          </w:tcPr>
          <w:p w14:paraId="1D4C4B6F"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-8.5</w:t>
            </w:r>
          </w:p>
        </w:tc>
        <w:tc>
          <w:tcPr>
            <w:tcW w:w="1493" w:type="dxa"/>
            <w:tcBorders>
              <w:top w:val="single" w:sz="8" w:space="0" w:color="000000" w:themeColor="text1"/>
              <w:bottom w:val="single" w:sz="8" w:space="0" w:color="000000" w:themeColor="text1"/>
            </w:tcBorders>
            <w:noWrap/>
            <w:hideMark/>
          </w:tcPr>
          <w:p w14:paraId="12F6A9B6"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-7.1</w:t>
            </w:r>
          </w:p>
        </w:tc>
        <w:tc>
          <w:tcPr>
            <w:tcW w:w="1092" w:type="dxa"/>
            <w:tcBorders>
              <w:top w:val="single" w:sz="8" w:space="0" w:color="000000" w:themeColor="text1"/>
              <w:bottom w:val="single" w:sz="8" w:space="0" w:color="000000" w:themeColor="text1"/>
            </w:tcBorders>
            <w:noWrap/>
            <w:hideMark/>
          </w:tcPr>
          <w:p w14:paraId="1BD96111"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-7.7</w:t>
            </w:r>
          </w:p>
        </w:tc>
      </w:tr>
      <w:tr w:rsidR="00E63603" w:rsidRPr="009503EC" w14:paraId="5FCE7E87" w14:textId="77777777" w:rsidTr="00037D59">
        <w:trPr>
          <w:trHeight w:val="281"/>
        </w:trPr>
        <w:tc>
          <w:tcPr>
            <w:tcW w:w="3348" w:type="dxa"/>
            <w:tcBorders>
              <w:top w:val="single" w:sz="8" w:space="0" w:color="000000" w:themeColor="text1"/>
              <w:bottom w:val="single" w:sz="8" w:space="0" w:color="000000" w:themeColor="text1"/>
            </w:tcBorders>
            <w:noWrap/>
            <w:hideMark/>
          </w:tcPr>
          <w:p w14:paraId="70D1B09B"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Cyanidin-3-glucoside   </w:t>
            </w:r>
          </w:p>
        </w:tc>
        <w:tc>
          <w:tcPr>
            <w:tcW w:w="1345" w:type="dxa"/>
            <w:tcBorders>
              <w:top w:val="single" w:sz="8" w:space="0" w:color="000000" w:themeColor="text1"/>
              <w:bottom w:val="single" w:sz="8" w:space="0" w:color="000000" w:themeColor="text1"/>
            </w:tcBorders>
            <w:noWrap/>
            <w:hideMark/>
          </w:tcPr>
          <w:p w14:paraId="37712B69"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w:t>
            </w:r>
          </w:p>
        </w:tc>
        <w:tc>
          <w:tcPr>
            <w:tcW w:w="1202" w:type="dxa"/>
            <w:tcBorders>
              <w:top w:val="single" w:sz="8" w:space="0" w:color="000000" w:themeColor="text1"/>
              <w:bottom w:val="single" w:sz="8" w:space="0" w:color="000000" w:themeColor="text1"/>
            </w:tcBorders>
            <w:noWrap/>
            <w:hideMark/>
          </w:tcPr>
          <w:p w14:paraId="0B9B33CA"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-7.6</w:t>
            </w:r>
          </w:p>
        </w:tc>
        <w:tc>
          <w:tcPr>
            <w:tcW w:w="1556" w:type="dxa"/>
            <w:tcBorders>
              <w:top w:val="single" w:sz="8" w:space="0" w:color="000000" w:themeColor="text1"/>
              <w:bottom w:val="single" w:sz="8" w:space="0" w:color="000000" w:themeColor="text1"/>
            </w:tcBorders>
            <w:noWrap/>
            <w:hideMark/>
          </w:tcPr>
          <w:p w14:paraId="5C1E7B49"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-9.6</w:t>
            </w:r>
          </w:p>
        </w:tc>
        <w:tc>
          <w:tcPr>
            <w:tcW w:w="1493" w:type="dxa"/>
            <w:tcBorders>
              <w:top w:val="single" w:sz="8" w:space="0" w:color="000000" w:themeColor="text1"/>
              <w:bottom w:val="single" w:sz="8" w:space="0" w:color="000000" w:themeColor="text1"/>
            </w:tcBorders>
            <w:noWrap/>
            <w:hideMark/>
          </w:tcPr>
          <w:p w14:paraId="186C947C"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-7.1</w:t>
            </w:r>
          </w:p>
        </w:tc>
        <w:tc>
          <w:tcPr>
            <w:tcW w:w="1092" w:type="dxa"/>
            <w:tcBorders>
              <w:top w:val="single" w:sz="8" w:space="0" w:color="000000" w:themeColor="text1"/>
              <w:bottom w:val="single" w:sz="8" w:space="0" w:color="000000" w:themeColor="text1"/>
            </w:tcBorders>
            <w:noWrap/>
            <w:hideMark/>
          </w:tcPr>
          <w:p w14:paraId="18892148"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-7.5</w:t>
            </w:r>
          </w:p>
        </w:tc>
      </w:tr>
      <w:tr w:rsidR="00E63603" w:rsidRPr="009503EC" w14:paraId="6FE75AB2" w14:textId="77777777" w:rsidTr="00037D59">
        <w:trPr>
          <w:trHeight w:val="281"/>
        </w:trPr>
        <w:tc>
          <w:tcPr>
            <w:tcW w:w="3348" w:type="dxa"/>
            <w:tcBorders>
              <w:top w:val="single" w:sz="8" w:space="0" w:color="000000" w:themeColor="text1"/>
              <w:bottom w:val="single" w:sz="8" w:space="0" w:color="000000" w:themeColor="text1"/>
            </w:tcBorders>
            <w:noWrap/>
            <w:hideMark/>
          </w:tcPr>
          <w:p w14:paraId="0FD8E3CD"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Cyanidin-3-rutinoside </w:t>
            </w:r>
          </w:p>
        </w:tc>
        <w:tc>
          <w:tcPr>
            <w:tcW w:w="1345" w:type="dxa"/>
            <w:tcBorders>
              <w:top w:val="single" w:sz="8" w:space="0" w:color="000000" w:themeColor="text1"/>
              <w:bottom w:val="single" w:sz="8" w:space="0" w:color="000000" w:themeColor="text1"/>
            </w:tcBorders>
            <w:noWrap/>
            <w:hideMark/>
          </w:tcPr>
          <w:p w14:paraId="0EA7F263"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-9.7</w:t>
            </w:r>
          </w:p>
        </w:tc>
        <w:tc>
          <w:tcPr>
            <w:tcW w:w="1202" w:type="dxa"/>
            <w:tcBorders>
              <w:top w:val="single" w:sz="8" w:space="0" w:color="000000" w:themeColor="text1"/>
              <w:bottom w:val="single" w:sz="8" w:space="0" w:color="000000" w:themeColor="text1"/>
            </w:tcBorders>
            <w:noWrap/>
            <w:hideMark/>
          </w:tcPr>
          <w:p w14:paraId="5C0A7B4F"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-8.2</w:t>
            </w:r>
          </w:p>
        </w:tc>
        <w:tc>
          <w:tcPr>
            <w:tcW w:w="1556" w:type="dxa"/>
            <w:tcBorders>
              <w:top w:val="single" w:sz="8" w:space="0" w:color="000000" w:themeColor="text1"/>
              <w:bottom w:val="single" w:sz="8" w:space="0" w:color="000000" w:themeColor="text1"/>
            </w:tcBorders>
            <w:noWrap/>
            <w:hideMark/>
          </w:tcPr>
          <w:p w14:paraId="19295A25"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-8.7</w:t>
            </w:r>
          </w:p>
        </w:tc>
        <w:tc>
          <w:tcPr>
            <w:tcW w:w="1493" w:type="dxa"/>
            <w:tcBorders>
              <w:top w:val="single" w:sz="8" w:space="0" w:color="000000" w:themeColor="text1"/>
              <w:bottom w:val="single" w:sz="8" w:space="0" w:color="000000" w:themeColor="text1"/>
            </w:tcBorders>
            <w:noWrap/>
            <w:hideMark/>
          </w:tcPr>
          <w:p w14:paraId="62740C1D"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-7.1</w:t>
            </w:r>
          </w:p>
        </w:tc>
        <w:tc>
          <w:tcPr>
            <w:tcW w:w="1092" w:type="dxa"/>
            <w:tcBorders>
              <w:top w:val="single" w:sz="8" w:space="0" w:color="000000" w:themeColor="text1"/>
              <w:bottom w:val="single" w:sz="8" w:space="0" w:color="000000" w:themeColor="text1"/>
            </w:tcBorders>
            <w:noWrap/>
            <w:hideMark/>
          </w:tcPr>
          <w:p w14:paraId="1901AA1A"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-8.5</w:t>
            </w:r>
          </w:p>
        </w:tc>
      </w:tr>
      <w:tr w:rsidR="00E63603" w:rsidRPr="009503EC" w14:paraId="1630B2E8" w14:textId="77777777" w:rsidTr="00037D59">
        <w:trPr>
          <w:trHeight w:val="281"/>
        </w:trPr>
        <w:tc>
          <w:tcPr>
            <w:tcW w:w="3348" w:type="dxa"/>
            <w:tcBorders>
              <w:top w:val="single" w:sz="8" w:space="0" w:color="000000" w:themeColor="text1"/>
              <w:bottom w:val="single" w:sz="8" w:space="0" w:color="000000" w:themeColor="text1"/>
            </w:tcBorders>
            <w:noWrap/>
            <w:hideMark/>
          </w:tcPr>
          <w:p w14:paraId="198F41CC"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Cyanidin-3-sambubioside </w:t>
            </w:r>
          </w:p>
        </w:tc>
        <w:tc>
          <w:tcPr>
            <w:tcW w:w="1345" w:type="dxa"/>
            <w:tcBorders>
              <w:top w:val="single" w:sz="8" w:space="0" w:color="000000" w:themeColor="text1"/>
              <w:bottom w:val="single" w:sz="8" w:space="0" w:color="000000" w:themeColor="text1"/>
            </w:tcBorders>
            <w:noWrap/>
            <w:hideMark/>
          </w:tcPr>
          <w:p w14:paraId="27DBEE93"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-8.6</w:t>
            </w:r>
          </w:p>
        </w:tc>
        <w:tc>
          <w:tcPr>
            <w:tcW w:w="1202" w:type="dxa"/>
            <w:tcBorders>
              <w:top w:val="single" w:sz="8" w:space="0" w:color="000000" w:themeColor="text1"/>
              <w:bottom w:val="single" w:sz="8" w:space="0" w:color="000000" w:themeColor="text1"/>
            </w:tcBorders>
            <w:noWrap/>
            <w:hideMark/>
          </w:tcPr>
          <w:p w14:paraId="3B5C5179"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-8.1</w:t>
            </w:r>
          </w:p>
        </w:tc>
        <w:tc>
          <w:tcPr>
            <w:tcW w:w="1556" w:type="dxa"/>
            <w:tcBorders>
              <w:top w:val="single" w:sz="8" w:space="0" w:color="000000" w:themeColor="text1"/>
              <w:bottom w:val="single" w:sz="8" w:space="0" w:color="000000" w:themeColor="text1"/>
            </w:tcBorders>
            <w:noWrap/>
            <w:hideMark/>
          </w:tcPr>
          <w:p w14:paraId="5FAE612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-9.5</w:t>
            </w:r>
          </w:p>
        </w:tc>
        <w:tc>
          <w:tcPr>
            <w:tcW w:w="1493" w:type="dxa"/>
            <w:tcBorders>
              <w:top w:val="single" w:sz="8" w:space="0" w:color="000000" w:themeColor="text1"/>
              <w:bottom w:val="single" w:sz="8" w:space="0" w:color="000000" w:themeColor="text1"/>
            </w:tcBorders>
            <w:noWrap/>
            <w:hideMark/>
          </w:tcPr>
          <w:p w14:paraId="3FD1F8F9"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-6.6</w:t>
            </w:r>
          </w:p>
        </w:tc>
        <w:tc>
          <w:tcPr>
            <w:tcW w:w="1092" w:type="dxa"/>
            <w:tcBorders>
              <w:top w:val="single" w:sz="8" w:space="0" w:color="000000" w:themeColor="text1"/>
              <w:bottom w:val="single" w:sz="8" w:space="0" w:color="000000" w:themeColor="text1"/>
            </w:tcBorders>
            <w:noWrap/>
            <w:hideMark/>
          </w:tcPr>
          <w:p w14:paraId="75494032"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-7.8</w:t>
            </w:r>
          </w:p>
        </w:tc>
      </w:tr>
      <w:tr w:rsidR="00E63603" w:rsidRPr="009503EC" w14:paraId="0D79F432" w14:textId="77777777" w:rsidTr="00037D59">
        <w:trPr>
          <w:trHeight w:val="281"/>
        </w:trPr>
        <w:tc>
          <w:tcPr>
            <w:tcW w:w="3348" w:type="dxa"/>
            <w:tcBorders>
              <w:top w:val="single" w:sz="8" w:space="0" w:color="000000" w:themeColor="text1"/>
              <w:bottom w:val="single" w:sz="8" w:space="0" w:color="000000" w:themeColor="text1"/>
            </w:tcBorders>
            <w:noWrap/>
            <w:hideMark/>
          </w:tcPr>
          <w:p w14:paraId="654C21C1"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Delphinidin-3,5-diglucoside   </w:t>
            </w:r>
          </w:p>
        </w:tc>
        <w:tc>
          <w:tcPr>
            <w:tcW w:w="1345" w:type="dxa"/>
            <w:tcBorders>
              <w:top w:val="single" w:sz="8" w:space="0" w:color="000000" w:themeColor="text1"/>
              <w:bottom w:val="single" w:sz="8" w:space="0" w:color="000000" w:themeColor="text1"/>
            </w:tcBorders>
            <w:noWrap/>
            <w:hideMark/>
          </w:tcPr>
          <w:p w14:paraId="34B7E126"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-9.2</w:t>
            </w:r>
          </w:p>
        </w:tc>
        <w:tc>
          <w:tcPr>
            <w:tcW w:w="1202" w:type="dxa"/>
            <w:tcBorders>
              <w:top w:val="single" w:sz="8" w:space="0" w:color="000000" w:themeColor="text1"/>
              <w:bottom w:val="single" w:sz="8" w:space="0" w:color="000000" w:themeColor="text1"/>
            </w:tcBorders>
            <w:noWrap/>
            <w:hideMark/>
          </w:tcPr>
          <w:p w14:paraId="0D454833"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-8.2</w:t>
            </w:r>
          </w:p>
        </w:tc>
        <w:tc>
          <w:tcPr>
            <w:tcW w:w="1556" w:type="dxa"/>
            <w:tcBorders>
              <w:top w:val="single" w:sz="8" w:space="0" w:color="000000" w:themeColor="text1"/>
              <w:bottom w:val="single" w:sz="8" w:space="0" w:color="000000" w:themeColor="text1"/>
            </w:tcBorders>
            <w:noWrap/>
            <w:hideMark/>
          </w:tcPr>
          <w:p w14:paraId="35EF7464"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-8.1</w:t>
            </w:r>
          </w:p>
        </w:tc>
        <w:tc>
          <w:tcPr>
            <w:tcW w:w="1493" w:type="dxa"/>
            <w:tcBorders>
              <w:top w:val="single" w:sz="8" w:space="0" w:color="000000" w:themeColor="text1"/>
              <w:bottom w:val="single" w:sz="8" w:space="0" w:color="000000" w:themeColor="text1"/>
            </w:tcBorders>
            <w:noWrap/>
            <w:hideMark/>
          </w:tcPr>
          <w:p w14:paraId="3E50EC15"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w:t>
            </w:r>
          </w:p>
        </w:tc>
        <w:tc>
          <w:tcPr>
            <w:tcW w:w="1092" w:type="dxa"/>
            <w:tcBorders>
              <w:top w:val="single" w:sz="8" w:space="0" w:color="000000" w:themeColor="text1"/>
              <w:bottom w:val="single" w:sz="8" w:space="0" w:color="000000" w:themeColor="text1"/>
            </w:tcBorders>
            <w:noWrap/>
            <w:hideMark/>
          </w:tcPr>
          <w:p w14:paraId="417DAD9B"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-7.7</w:t>
            </w:r>
          </w:p>
        </w:tc>
      </w:tr>
      <w:tr w:rsidR="00E63603" w:rsidRPr="009503EC" w14:paraId="4DE0DA4B" w14:textId="77777777" w:rsidTr="00037D59">
        <w:trPr>
          <w:trHeight w:val="281"/>
        </w:trPr>
        <w:tc>
          <w:tcPr>
            <w:tcW w:w="3348" w:type="dxa"/>
            <w:tcBorders>
              <w:top w:val="single" w:sz="8" w:space="0" w:color="000000" w:themeColor="text1"/>
              <w:bottom w:val="single" w:sz="8" w:space="0" w:color="000000" w:themeColor="text1"/>
            </w:tcBorders>
            <w:noWrap/>
            <w:hideMark/>
          </w:tcPr>
          <w:p w14:paraId="1A99D053"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Delphinidin-3-glucoside </w:t>
            </w:r>
          </w:p>
        </w:tc>
        <w:tc>
          <w:tcPr>
            <w:tcW w:w="1345" w:type="dxa"/>
            <w:tcBorders>
              <w:top w:val="single" w:sz="8" w:space="0" w:color="000000" w:themeColor="text1"/>
              <w:bottom w:val="single" w:sz="8" w:space="0" w:color="000000" w:themeColor="text1"/>
            </w:tcBorders>
            <w:noWrap/>
            <w:hideMark/>
          </w:tcPr>
          <w:p w14:paraId="19D9AF6F"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-8.2</w:t>
            </w:r>
          </w:p>
        </w:tc>
        <w:tc>
          <w:tcPr>
            <w:tcW w:w="1202" w:type="dxa"/>
            <w:tcBorders>
              <w:top w:val="single" w:sz="8" w:space="0" w:color="000000" w:themeColor="text1"/>
              <w:bottom w:val="single" w:sz="8" w:space="0" w:color="000000" w:themeColor="text1"/>
            </w:tcBorders>
            <w:noWrap/>
            <w:hideMark/>
          </w:tcPr>
          <w:p w14:paraId="4F2C006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-7.7</w:t>
            </w:r>
          </w:p>
        </w:tc>
        <w:tc>
          <w:tcPr>
            <w:tcW w:w="1556" w:type="dxa"/>
            <w:tcBorders>
              <w:top w:val="single" w:sz="8" w:space="0" w:color="000000" w:themeColor="text1"/>
              <w:bottom w:val="single" w:sz="8" w:space="0" w:color="000000" w:themeColor="text1"/>
            </w:tcBorders>
            <w:noWrap/>
            <w:hideMark/>
          </w:tcPr>
          <w:p w14:paraId="66184968"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-7.6</w:t>
            </w:r>
          </w:p>
        </w:tc>
        <w:tc>
          <w:tcPr>
            <w:tcW w:w="1493" w:type="dxa"/>
            <w:tcBorders>
              <w:top w:val="single" w:sz="8" w:space="0" w:color="000000" w:themeColor="text1"/>
              <w:bottom w:val="single" w:sz="8" w:space="0" w:color="000000" w:themeColor="text1"/>
            </w:tcBorders>
            <w:noWrap/>
            <w:hideMark/>
          </w:tcPr>
          <w:p w14:paraId="4CC4FA64"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-6.6</w:t>
            </w:r>
          </w:p>
        </w:tc>
        <w:tc>
          <w:tcPr>
            <w:tcW w:w="1092" w:type="dxa"/>
            <w:tcBorders>
              <w:top w:val="single" w:sz="8" w:space="0" w:color="000000" w:themeColor="text1"/>
              <w:bottom w:val="single" w:sz="8" w:space="0" w:color="000000" w:themeColor="text1"/>
            </w:tcBorders>
            <w:noWrap/>
            <w:hideMark/>
          </w:tcPr>
          <w:p w14:paraId="3BC69F7A"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-7.4</w:t>
            </w:r>
          </w:p>
        </w:tc>
      </w:tr>
      <w:tr w:rsidR="00E63603" w:rsidRPr="009503EC" w14:paraId="22468E2B" w14:textId="77777777" w:rsidTr="00037D59">
        <w:trPr>
          <w:trHeight w:val="281"/>
        </w:trPr>
        <w:tc>
          <w:tcPr>
            <w:tcW w:w="3348" w:type="dxa"/>
            <w:tcBorders>
              <w:top w:val="single" w:sz="8" w:space="0" w:color="000000" w:themeColor="text1"/>
              <w:bottom w:val="single" w:sz="8" w:space="0" w:color="000000" w:themeColor="text1"/>
            </w:tcBorders>
            <w:noWrap/>
            <w:hideMark/>
          </w:tcPr>
          <w:p w14:paraId="46235A52"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Ellagic acid</w:t>
            </w:r>
          </w:p>
        </w:tc>
        <w:tc>
          <w:tcPr>
            <w:tcW w:w="1345" w:type="dxa"/>
            <w:tcBorders>
              <w:top w:val="single" w:sz="8" w:space="0" w:color="000000" w:themeColor="text1"/>
              <w:bottom w:val="single" w:sz="8" w:space="0" w:color="000000" w:themeColor="text1"/>
            </w:tcBorders>
            <w:noWrap/>
            <w:hideMark/>
          </w:tcPr>
          <w:p w14:paraId="554CC4EB"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w:t>
            </w:r>
          </w:p>
        </w:tc>
        <w:tc>
          <w:tcPr>
            <w:tcW w:w="1202" w:type="dxa"/>
            <w:tcBorders>
              <w:top w:val="single" w:sz="8" w:space="0" w:color="000000" w:themeColor="text1"/>
              <w:bottom w:val="single" w:sz="8" w:space="0" w:color="000000" w:themeColor="text1"/>
            </w:tcBorders>
            <w:noWrap/>
            <w:hideMark/>
          </w:tcPr>
          <w:p w14:paraId="7D2B4FFF"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-6.7</w:t>
            </w:r>
          </w:p>
        </w:tc>
        <w:tc>
          <w:tcPr>
            <w:tcW w:w="1556" w:type="dxa"/>
            <w:tcBorders>
              <w:top w:val="single" w:sz="8" w:space="0" w:color="000000" w:themeColor="text1"/>
              <w:bottom w:val="single" w:sz="8" w:space="0" w:color="000000" w:themeColor="text1"/>
            </w:tcBorders>
            <w:noWrap/>
            <w:hideMark/>
          </w:tcPr>
          <w:p w14:paraId="01A8E7AC"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-8.9</w:t>
            </w:r>
          </w:p>
        </w:tc>
        <w:tc>
          <w:tcPr>
            <w:tcW w:w="1493" w:type="dxa"/>
            <w:tcBorders>
              <w:top w:val="single" w:sz="8" w:space="0" w:color="000000" w:themeColor="text1"/>
              <w:bottom w:val="single" w:sz="8" w:space="0" w:color="000000" w:themeColor="text1"/>
            </w:tcBorders>
            <w:noWrap/>
            <w:hideMark/>
          </w:tcPr>
          <w:p w14:paraId="47CC52AD"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w:t>
            </w:r>
          </w:p>
        </w:tc>
        <w:tc>
          <w:tcPr>
            <w:tcW w:w="1092" w:type="dxa"/>
            <w:tcBorders>
              <w:top w:val="single" w:sz="8" w:space="0" w:color="000000" w:themeColor="text1"/>
              <w:bottom w:val="single" w:sz="8" w:space="0" w:color="000000" w:themeColor="text1"/>
            </w:tcBorders>
            <w:noWrap/>
            <w:hideMark/>
          </w:tcPr>
          <w:p w14:paraId="048CA29A"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-8.1</w:t>
            </w:r>
          </w:p>
        </w:tc>
      </w:tr>
      <w:tr w:rsidR="00E63603" w:rsidRPr="009503EC" w14:paraId="795BF9F5" w14:textId="77777777" w:rsidTr="00037D59">
        <w:trPr>
          <w:trHeight w:val="281"/>
        </w:trPr>
        <w:tc>
          <w:tcPr>
            <w:tcW w:w="3348" w:type="dxa"/>
            <w:tcBorders>
              <w:top w:val="single" w:sz="8" w:space="0" w:color="000000" w:themeColor="text1"/>
              <w:bottom w:val="single" w:sz="8" w:space="0" w:color="000000" w:themeColor="text1"/>
            </w:tcBorders>
            <w:noWrap/>
            <w:hideMark/>
          </w:tcPr>
          <w:p w14:paraId="07C8BF26"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Gallic acid</w:t>
            </w:r>
          </w:p>
        </w:tc>
        <w:tc>
          <w:tcPr>
            <w:tcW w:w="1345" w:type="dxa"/>
            <w:tcBorders>
              <w:top w:val="single" w:sz="8" w:space="0" w:color="000000" w:themeColor="text1"/>
              <w:bottom w:val="single" w:sz="8" w:space="0" w:color="000000" w:themeColor="text1"/>
            </w:tcBorders>
            <w:noWrap/>
            <w:hideMark/>
          </w:tcPr>
          <w:p w14:paraId="3B59B8C5"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-6.5</w:t>
            </w:r>
          </w:p>
        </w:tc>
        <w:tc>
          <w:tcPr>
            <w:tcW w:w="1202" w:type="dxa"/>
            <w:tcBorders>
              <w:top w:val="single" w:sz="8" w:space="0" w:color="000000" w:themeColor="text1"/>
              <w:bottom w:val="single" w:sz="8" w:space="0" w:color="000000" w:themeColor="text1"/>
            </w:tcBorders>
            <w:noWrap/>
            <w:hideMark/>
          </w:tcPr>
          <w:p w14:paraId="7C123E98"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-6.2</w:t>
            </w:r>
          </w:p>
        </w:tc>
        <w:tc>
          <w:tcPr>
            <w:tcW w:w="1556" w:type="dxa"/>
            <w:tcBorders>
              <w:top w:val="single" w:sz="8" w:space="0" w:color="000000" w:themeColor="text1"/>
              <w:bottom w:val="single" w:sz="8" w:space="0" w:color="000000" w:themeColor="text1"/>
            </w:tcBorders>
            <w:noWrap/>
            <w:hideMark/>
          </w:tcPr>
          <w:p w14:paraId="62F85609"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-6.1</w:t>
            </w:r>
          </w:p>
        </w:tc>
        <w:tc>
          <w:tcPr>
            <w:tcW w:w="1493" w:type="dxa"/>
            <w:tcBorders>
              <w:top w:val="single" w:sz="8" w:space="0" w:color="000000" w:themeColor="text1"/>
              <w:bottom w:val="single" w:sz="8" w:space="0" w:color="000000" w:themeColor="text1"/>
            </w:tcBorders>
            <w:noWrap/>
            <w:hideMark/>
          </w:tcPr>
          <w:p w14:paraId="6C098B2E"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-5.6</w:t>
            </w:r>
          </w:p>
        </w:tc>
        <w:tc>
          <w:tcPr>
            <w:tcW w:w="1092" w:type="dxa"/>
            <w:tcBorders>
              <w:top w:val="single" w:sz="8" w:space="0" w:color="000000" w:themeColor="text1"/>
              <w:bottom w:val="single" w:sz="8" w:space="0" w:color="000000" w:themeColor="text1"/>
            </w:tcBorders>
            <w:noWrap/>
            <w:hideMark/>
          </w:tcPr>
          <w:p w14:paraId="452D63D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-5.8</w:t>
            </w:r>
          </w:p>
        </w:tc>
      </w:tr>
      <w:tr w:rsidR="00E63603" w:rsidRPr="009503EC" w14:paraId="5CCD0473" w14:textId="77777777" w:rsidTr="00037D59">
        <w:trPr>
          <w:trHeight w:val="281"/>
        </w:trPr>
        <w:tc>
          <w:tcPr>
            <w:tcW w:w="3348" w:type="dxa"/>
            <w:tcBorders>
              <w:top w:val="single" w:sz="8" w:space="0" w:color="000000" w:themeColor="text1"/>
              <w:bottom w:val="single" w:sz="8" w:space="0" w:color="000000" w:themeColor="text1"/>
            </w:tcBorders>
            <w:noWrap/>
            <w:hideMark/>
          </w:tcPr>
          <w:p w14:paraId="58911773"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Luteolin-7-(2apiosyl-6-malonyl glycoside) </w:t>
            </w:r>
          </w:p>
        </w:tc>
        <w:tc>
          <w:tcPr>
            <w:tcW w:w="1345" w:type="dxa"/>
            <w:tcBorders>
              <w:top w:val="single" w:sz="8" w:space="0" w:color="000000" w:themeColor="text1"/>
              <w:bottom w:val="single" w:sz="8" w:space="0" w:color="000000" w:themeColor="text1"/>
            </w:tcBorders>
            <w:noWrap/>
            <w:hideMark/>
          </w:tcPr>
          <w:p w14:paraId="513D82E6"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-9.6</w:t>
            </w:r>
          </w:p>
        </w:tc>
        <w:tc>
          <w:tcPr>
            <w:tcW w:w="1202" w:type="dxa"/>
            <w:tcBorders>
              <w:top w:val="single" w:sz="8" w:space="0" w:color="000000" w:themeColor="text1"/>
              <w:bottom w:val="single" w:sz="8" w:space="0" w:color="000000" w:themeColor="text1"/>
            </w:tcBorders>
            <w:noWrap/>
            <w:hideMark/>
          </w:tcPr>
          <w:p w14:paraId="3FD38F84"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-7.1</w:t>
            </w:r>
          </w:p>
        </w:tc>
        <w:tc>
          <w:tcPr>
            <w:tcW w:w="1556" w:type="dxa"/>
            <w:tcBorders>
              <w:top w:val="single" w:sz="8" w:space="0" w:color="000000" w:themeColor="text1"/>
              <w:bottom w:val="single" w:sz="8" w:space="0" w:color="000000" w:themeColor="text1"/>
            </w:tcBorders>
            <w:noWrap/>
            <w:hideMark/>
          </w:tcPr>
          <w:p w14:paraId="32358C40"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-8.7</w:t>
            </w:r>
          </w:p>
        </w:tc>
        <w:tc>
          <w:tcPr>
            <w:tcW w:w="1493" w:type="dxa"/>
            <w:tcBorders>
              <w:top w:val="single" w:sz="8" w:space="0" w:color="000000" w:themeColor="text1"/>
              <w:bottom w:val="single" w:sz="8" w:space="0" w:color="000000" w:themeColor="text1"/>
            </w:tcBorders>
            <w:noWrap/>
            <w:hideMark/>
          </w:tcPr>
          <w:p w14:paraId="4B525029"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-7.5</w:t>
            </w:r>
          </w:p>
        </w:tc>
        <w:tc>
          <w:tcPr>
            <w:tcW w:w="1092" w:type="dxa"/>
            <w:tcBorders>
              <w:top w:val="single" w:sz="8" w:space="0" w:color="000000" w:themeColor="text1"/>
              <w:bottom w:val="single" w:sz="8" w:space="0" w:color="000000" w:themeColor="text1"/>
            </w:tcBorders>
            <w:noWrap/>
            <w:hideMark/>
          </w:tcPr>
          <w:p w14:paraId="2FDA17BA"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-8.9</w:t>
            </w:r>
          </w:p>
        </w:tc>
      </w:tr>
      <w:tr w:rsidR="00E63603" w:rsidRPr="009503EC" w14:paraId="51874045" w14:textId="77777777" w:rsidTr="00037D59">
        <w:trPr>
          <w:trHeight w:val="305"/>
        </w:trPr>
        <w:tc>
          <w:tcPr>
            <w:tcW w:w="3348" w:type="dxa"/>
            <w:tcBorders>
              <w:top w:val="single" w:sz="8" w:space="0" w:color="000000" w:themeColor="text1"/>
              <w:bottom w:val="single" w:sz="8" w:space="0" w:color="000000" w:themeColor="text1"/>
            </w:tcBorders>
            <w:noWrap/>
            <w:hideMark/>
          </w:tcPr>
          <w:p w14:paraId="40308D5D"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p-coumaric acid</w:t>
            </w:r>
          </w:p>
        </w:tc>
        <w:tc>
          <w:tcPr>
            <w:tcW w:w="1345" w:type="dxa"/>
            <w:tcBorders>
              <w:top w:val="single" w:sz="8" w:space="0" w:color="000000" w:themeColor="text1"/>
              <w:bottom w:val="single" w:sz="8" w:space="0" w:color="000000" w:themeColor="text1"/>
            </w:tcBorders>
            <w:noWrap/>
            <w:hideMark/>
          </w:tcPr>
          <w:p w14:paraId="21ABFD9B"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-6.8</w:t>
            </w:r>
          </w:p>
        </w:tc>
        <w:tc>
          <w:tcPr>
            <w:tcW w:w="1202" w:type="dxa"/>
            <w:tcBorders>
              <w:top w:val="single" w:sz="8" w:space="0" w:color="000000" w:themeColor="text1"/>
              <w:bottom w:val="single" w:sz="8" w:space="0" w:color="000000" w:themeColor="text1"/>
            </w:tcBorders>
            <w:noWrap/>
            <w:hideMark/>
          </w:tcPr>
          <w:p w14:paraId="5E2CEE76"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-6.5</w:t>
            </w:r>
          </w:p>
        </w:tc>
        <w:tc>
          <w:tcPr>
            <w:tcW w:w="1556" w:type="dxa"/>
            <w:tcBorders>
              <w:top w:val="single" w:sz="8" w:space="0" w:color="000000" w:themeColor="text1"/>
              <w:bottom w:val="single" w:sz="8" w:space="0" w:color="000000" w:themeColor="text1"/>
            </w:tcBorders>
            <w:noWrap/>
            <w:hideMark/>
          </w:tcPr>
          <w:p w14:paraId="7CC505D2"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-6.4</w:t>
            </w:r>
          </w:p>
        </w:tc>
        <w:tc>
          <w:tcPr>
            <w:tcW w:w="1493" w:type="dxa"/>
            <w:tcBorders>
              <w:top w:val="single" w:sz="8" w:space="0" w:color="000000" w:themeColor="text1"/>
              <w:bottom w:val="single" w:sz="8" w:space="0" w:color="000000" w:themeColor="text1"/>
            </w:tcBorders>
            <w:noWrap/>
            <w:hideMark/>
          </w:tcPr>
          <w:p w14:paraId="2D7D4B24"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-5.7</w:t>
            </w:r>
          </w:p>
        </w:tc>
        <w:tc>
          <w:tcPr>
            <w:tcW w:w="1092" w:type="dxa"/>
            <w:tcBorders>
              <w:top w:val="single" w:sz="8" w:space="0" w:color="000000" w:themeColor="text1"/>
              <w:bottom w:val="single" w:sz="8" w:space="0" w:color="000000" w:themeColor="text1"/>
            </w:tcBorders>
            <w:noWrap/>
            <w:hideMark/>
          </w:tcPr>
          <w:p w14:paraId="3AB875AD"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-6.3</w:t>
            </w:r>
          </w:p>
        </w:tc>
      </w:tr>
      <w:tr w:rsidR="00E63603" w:rsidRPr="009503EC" w14:paraId="3027C78F" w14:textId="77777777" w:rsidTr="00037D59">
        <w:trPr>
          <w:trHeight w:val="281"/>
        </w:trPr>
        <w:tc>
          <w:tcPr>
            <w:tcW w:w="3348" w:type="dxa"/>
            <w:tcBorders>
              <w:top w:val="single" w:sz="8" w:space="0" w:color="000000" w:themeColor="text1"/>
              <w:bottom w:val="single" w:sz="8" w:space="0" w:color="000000" w:themeColor="text1"/>
            </w:tcBorders>
            <w:noWrap/>
            <w:hideMark/>
          </w:tcPr>
          <w:p w14:paraId="4CB9696A"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Pelargonidin-3,5-diglucoside   </w:t>
            </w:r>
          </w:p>
        </w:tc>
        <w:tc>
          <w:tcPr>
            <w:tcW w:w="1345" w:type="dxa"/>
            <w:tcBorders>
              <w:top w:val="single" w:sz="8" w:space="0" w:color="000000" w:themeColor="text1"/>
              <w:bottom w:val="single" w:sz="8" w:space="0" w:color="000000" w:themeColor="text1"/>
            </w:tcBorders>
            <w:noWrap/>
            <w:hideMark/>
          </w:tcPr>
          <w:p w14:paraId="000DD2E4"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-9.2</w:t>
            </w:r>
          </w:p>
        </w:tc>
        <w:tc>
          <w:tcPr>
            <w:tcW w:w="1202" w:type="dxa"/>
            <w:tcBorders>
              <w:top w:val="single" w:sz="8" w:space="0" w:color="000000" w:themeColor="text1"/>
              <w:bottom w:val="single" w:sz="8" w:space="0" w:color="000000" w:themeColor="text1"/>
            </w:tcBorders>
            <w:noWrap/>
            <w:hideMark/>
          </w:tcPr>
          <w:p w14:paraId="2D601DF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-7.5</w:t>
            </w:r>
          </w:p>
        </w:tc>
        <w:tc>
          <w:tcPr>
            <w:tcW w:w="1556" w:type="dxa"/>
            <w:tcBorders>
              <w:top w:val="single" w:sz="8" w:space="0" w:color="000000" w:themeColor="text1"/>
              <w:bottom w:val="single" w:sz="8" w:space="0" w:color="000000" w:themeColor="text1"/>
            </w:tcBorders>
            <w:noWrap/>
            <w:hideMark/>
          </w:tcPr>
          <w:p w14:paraId="5B6A5BDB"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-8.7</w:t>
            </w:r>
          </w:p>
        </w:tc>
        <w:tc>
          <w:tcPr>
            <w:tcW w:w="1493" w:type="dxa"/>
            <w:tcBorders>
              <w:top w:val="single" w:sz="8" w:space="0" w:color="000000" w:themeColor="text1"/>
              <w:bottom w:val="single" w:sz="8" w:space="0" w:color="000000" w:themeColor="text1"/>
            </w:tcBorders>
            <w:noWrap/>
            <w:hideMark/>
          </w:tcPr>
          <w:p w14:paraId="1A52C0D8"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-6.9</w:t>
            </w:r>
          </w:p>
        </w:tc>
        <w:tc>
          <w:tcPr>
            <w:tcW w:w="1092" w:type="dxa"/>
            <w:tcBorders>
              <w:top w:val="single" w:sz="8" w:space="0" w:color="000000" w:themeColor="text1"/>
              <w:bottom w:val="single" w:sz="8" w:space="0" w:color="000000" w:themeColor="text1"/>
            </w:tcBorders>
            <w:noWrap/>
            <w:hideMark/>
          </w:tcPr>
          <w:p w14:paraId="73BCE19A"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-7.6</w:t>
            </w:r>
          </w:p>
        </w:tc>
      </w:tr>
      <w:tr w:rsidR="00E63603" w:rsidRPr="009503EC" w14:paraId="3621FB71" w14:textId="77777777" w:rsidTr="00037D59">
        <w:trPr>
          <w:trHeight w:val="281"/>
        </w:trPr>
        <w:tc>
          <w:tcPr>
            <w:tcW w:w="3348" w:type="dxa"/>
            <w:tcBorders>
              <w:top w:val="single" w:sz="8" w:space="0" w:color="000000" w:themeColor="text1"/>
              <w:bottom w:val="single" w:sz="8" w:space="0" w:color="000000" w:themeColor="text1"/>
            </w:tcBorders>
            <w:noWrap/>
            <w:hideMark/>
          </w:tcPr>
          <w:p w14:paraId="011F811C"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Pelargonidin-3-glucoside   </w:t>
            </w:r>
          </w:p>
        </w:tc>
        <w:tc>
          <w:tcPr>
            <w:tcW w:w="1345" w:type="dxa"/>
            <w:tcBorders>
              <w:top w:val="single" w:sz="8" w:space="0" w:color="000000" w:themeColor="text1"/>
              <w:bottom w:val="single" w:sz="8" w:space="0" w:color="000000" w:themeColor="text1"/>
            </w:tcBorders>
            <w:noWrap/>
            <w:hideMark/>
          </w:tcPr>
          <w:p w14:paraId="30A8BF94"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-8.1</w:t>
            </w:r>
          </w:p>
        </w:tc>
        <w:tc>
          <w:tcPr>
            <w:tcW w:w="1202" w:type="dxa"/>
            <w:tcBorders>
              <w:top w:val="single" w:sz="8" w:space="0" w:color="000000" w:themeColor="text1"/>
              <w:bottom w:val="single" w:sz="8" w:space="0" w:color="000000" w:themeColor="text1"/>
            </w:tcBorders>
            <w:noWrap/>
            <w:hideMark/>
          </w:tcPr>
          <w:p w14:paraId="54CA514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-7.1</w:t>
            </w:r>
          </w:p>
        </w:tc>
        <w:tc>
          <w:tcPr>
            <w:tcW w:w="1556" w:type="dxa"/>
            <w:tcBorders>
              <w:top w:val="single" w:sz="8" w:space="0" w:color="000000" w:themeColor="text1"/>
              <w:bottom w:val="single" w:sz="8" w:space="0" w:color="000000" w:themeColor="text1"/>
            </w:tcBorders>
            <w:noWrap/>
            <w:hideMark/>
          </w:tcPr>
          <w:p w14:paraId="709D0531"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-9.4</w:t>
            </w:r>
          </w:p>
        </w:tc>
        <w:tc>
          <w:tcPr>
            <w:tcW w:w="1493" w:type="dxa"/>
            <w:tcBorders>
              <w:top w:val="single" w:sz="8" w:space="0" w:color="000000" w:themeColor="text1"/>
              <w:bottom w:val="single" w:sz="8" w:space="0" w:color="000000" w:themeColor="text1"/>
            </w:tcBorders>
            <w:noWrap/>
            <w:hideMark/>
          </w:tcPr>
          <w:p w14:paraId="52DD1CA4"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-6.2</w:t>
            </w:r>
          </w:p>
        </w:tc>
        <w:tc>
          <w:tcPr>
            <w:tcW w:w="1092" w:type="dxa"/>
            <w:tcBorders>
              <w:top w:val="single" w:sz="8" w:space="0" w:color="000000" w:themeColor="text1"/>
              <w:bottom w:val="single" w:sz="8" w:space="0" w:color="000000" w:themeColor="text1"/>
            </w:tcBorders>
            <w:noWrap/>
            <w:hideMark/>
          </w:tcPr>
          <w:p w14:paraId="07A0928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-7.8</w:t>
            </w:r>
          </w:p>
        </w:tc>
      </w:tr>
      <w:tr w:rsidR="00E63603" w:rsidRPr="009503EC" w14:paraId="4705BF88" w14:textId="77777777" w:rsidTr="00037D59">
        <w:trPr>
          <w:trHeight w:val="294"/>
        </w:trPr>
        <w:tc>
          <w:tcPr>
            <w:tcW w:w="3348" w:type="dxa"/>
            <w:tcBorders>
              <w:top w:val="single" w:sz="8" w:space="0" w:color="000000" w:themeColor="text1"/>
              <w:bottom w:val="single" w:sz="8" w:space="0" w:color="000000" w:themeColor="text1"/>
            </w:tcBorders>
            <w:noWrap/>
            <w:hideMark/>
          </w:tcPr>
          <w:p w14:paraId="50B7F2F2"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Punicalagin</w:t>
            </w:r>
          </w:p>
        </w:tc>
        <w:tc>
          <w:tcPr>
            <w:tcW w:w="1345" w:type="dxa"/>
            <w:tcBorders>
              <w:top w:val="single" w:sz="8" w:space="0" w:color="000000" w:themeColor="text1"/>
              <w:bottom w:val="single" w:sz="8" w:space="0" w:color="000000" w:themeColor="text1"/>
            </w:tcBorders>
            <w:noWrap/>
            <w:hideMark/>
          </w:tcPr>
          <w:p w14:paraId="3BF00009"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-11.2</w:t>
            </w:r>
          </w:p>
        </w:tc>
        <w:tc>
          <w:tcPr>
            <w:tcW w:w="1202" w:type="dxa"/>
            <w:tcBorders>
              <w:top w:val="single" w:sz="8" w:space="0" w:color="000000" w:themeColor="text1"/>
              <w:bottom w:val="single" w:sz="8" w:space="0" w:color="000000" w:themeColor="text1"/>
            </w:tcBorders>
            <w:noWrap/>
            <w:hideMark/>
          </w:tcPr>
          <w:p w14:paraId="013E361C"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-8.6</w:t>
            </w:r>
          </w:p>
        </w:tc>
        <w:tc>
          <w:tcPr>
            <w:tcW w:w="1556" w:type="dxa"/>
            <w:tcBorders>
              <w:top w:val="single" w:sz="8" w:space="0" w:color="000000" w:themeColor="text1"/>
              <w:bottom w:val="single" w:sz="8" w:space="0" w:color="000000" w:themeColor="text1"/>
            </w:tcBorders>
            <w:noWrap/>
            <w:hideMark/>
          </w:tcPr>
          <w:p w14:paraId="4AAE85AC"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-10</w:t>
            </w:r>
          </w:p>
        </w:tc>
        <w:tc>
          <w:tcPr>
            <w:tcW w:w="1493" w:type="dxa"/>
            <w:tcBorders>
              <w:top w:val="single" w:sz="8" w:space="0" w:color="000000" w:themeColor="text1"/>
              <w:bottom w:val="single" w:sz="8" w:space="0" w:color="000000" w:themeColor="text1"/>
            </w:tcBorders>
            <w:noWrap/>
            <w:hideMark/>
          </w:tcPr>
          <w:p w14:paraId="244AE57D"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-6.6</w:t>
            </w:r>
          </w:p>
        </w:tc>
        <w:tc>
          <w:tcPr>
            <w:tcW w:w="1092" w:type="dxa"/>
            <w:tcBorders>
              <w:top w:val="single" w:sz="8" w:space="0" w:color="000000" w:themeColor="text1"/>
              <w:bottom w:val="single" w:sz="8" w:space="0" w:color="000000" w:themeColor="text1"/>
            </w:tcBorders>
            <w:noWrap/>
            <w:hideMark/>
          </w:tcPr>
          <w:p w14:paraId="6852AEB8"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-9.9</w:t>
            </w:r>
          </w:p>
        </w:tc>
      </w:tr>
      <w:tr w:rsidR="00E63603" w:rsidRPr="009503EC" w14:paraId="2BB07607" w14:textId="77777777" w:rsidTr="00037D59">
        <w:trPr>
          <w:trHeight w:val="281"/>
        </w:trPr>
        <w:tc>
          <w:tcPr>
            <w:tcW w:w="3348" w:type="dxa"/>
            <w:tcBorders>
              <w:top w:val="single" w:sz="8" w:space="0" w:color="000000" w:themeColor="text1"/>
              <w:bottom w:val="single" w:sz="8" w:space="0" w:color="000000" w:themeColor="text1"/>
            </w:tcBorders>
            <w:noWrap/>
            <w:hideMark/>
          </w:tcPr>
          <w:p w14:paraId="42919375" w14:textId="77777777" w:rsidR="00E63603" w:rsidRPr="00E63603" w:rsidRDefault="00E63603" w:rsidP="00E63603">
            <w:pPr>
              <w:rPr>
                <w:rFonts w:ascii="Arial" w:eastAsia="MS Mincho" w:hAnsi="Arial" w:cs="Times New Roman"/>
                <w:b/>
                <w:sz w:val="14"/>
                <w:szCs w:val="14"/>
              </w:rPr>
            </w:pPr>
            <w:r w:rsidRPr="00E63603">
              <w:rPr>
                <w:rFonts w:ascii="Arial" w:eastAsia="MS Mincho" w:hAnsi="Arial" w:cs="Times New Roman"/>
                <w:b/>
                <w:sz w:val="14"/>
                <w:szCs w:val="14"/>
              </w:rPr>
              <w:t xml:space="preserve">Quercetin-3-glycosyl </w:t>
            </w:r>
            <w:proofErr w:type="spellStart"/>
            <w:r w:rsidRPr="00E63603">
              <w:rPr>
                <w:rFonts w:ascii="Arial" w:eastAsia="MS Mincho" w:hAnsi="Arial" w:cs="Times New Roman"/>
                <w:b/>
                <w:sz w:val="14"/>
                <w:szCs w:val="14"/>
              </w:rPr>
              <w:t>xyloside</w:t>
            </w:r>
            <w:proofErr w:type="spellEnd"/>
          </w:p>
        </w:tc>
        <w:tc>
          <w:tcPr>
            <w:tcW w:w="1345" w:type="dxa"/>
            <w:tcBorders>
              <w:top w:val="single" w:sz="8" w:space="0" w:color="000000" w:themeColor="text1"/>
              <w:bottom w:val="single" w:sz="8" w:space="0" w:color="000000" w:themeColor="text1"/>
            </w:tcBorders>
            <w:noWrap/>
            <w:hideMark/>
          </w:tcPr>
          <w:p w14:paraId="65D2BB2E"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-8.7</w:t>
            </w:r>
          </w:p>
        </w:tc>
        <w:tc>
          <w:tcPr>
            <w:tcW w:w="1202" w:type="dxa"/>
            <w:tcBorders>
              <w:top w:val="single" w:sz="8" w:space="0" w:color="000000" w:themeColor="text1"/>
              <w:bottom w:val="single" w:sz="8" w:space="0" w:color="000000" w:themeColor="text1"/>
            </w:tcBorders>
            <w:noWrap/>
            <w:hideMark/>
          </w:tcPr>
          <w:p w14:paraId="6063BF15"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w:t>
            </w:r>
          </w:p>
        </w:tc>
        <w:tc>
          <w:tcPr>
            <w:tcW w:w="1556" w:type="dxa"/>
            <w:tcBorders>
              <w:top w:val="single" w:sz="8" w:space="0" w:color="000000" w:themeColor="text1"/>
              <w:bottom w:val="single" w:sz="8" w:space="0" w:color="000000" w:themeColor="text1"/>
            </w:tcBorders>
            <w:noWrap/>
            <w:hideMark/>
          </w:tcPr>
          <w:p w14:paraId="6DA66DA1"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-9.3</w:t>
            </w:r>
          </w:p>
        </w:tc>
        <w:tc>
          <w:tcPr>
            <w:tcW w:w="1493" w:type="dxa"/>
            <w:tcBorders>
              <w:top w:val="single" w:sz="8" w:space="0" w:color="000000" w:themeColor="text1"/>
              <w:bottom w:val="single" w:sz="8" w:space="0" w:color="000000" w:themeColor="text1"/>
            </w:tcBorders>
            <w:noWrap/>
            <w:hideMark/>
          </w:tcPr>
          <w:p w14:paraId="24C8B3FF"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-6.8</w:t>
            </w:r>
          </w:p>
        </w:tc>
        <w:tc>
          <w:tcPr>
            <w:tcW w:w="1092" w:type="dxa"/>
            <w:tcBorders>
              <w:top w:val="single" w:sz="8" w:space="0" w:color="000000" w:themeColor="text1"/>
              <w:bottom w:val="single" w:sz="8" w:space="0" w:color="000000" w:themeColor="text1"/>
            </w:tcBorders>
            <w:noWrap/>
            <w:hideMark/>
          </w:tcPr>
          <w:p w14:paraId="42AE16E0"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-8.2</w:t>
            </w:r>
          </w:p>
        </w:tc>
      </w:tr>
      <w:tr w:rsidR="00E63603" w:rsidRPr="009503EC" w14:paraId="714BC210" w14:textId="77777777" w:rsidTr="00037D59">
        <w:trPr>
          <w:trHeight w:val="281"/>
        </w:trPr>
        <w:tc>
          <w:tcPr>
            <w:tcW w:w="3348" w:type="dxa"/>
            <w:tcBorders>
              <w:top w:val="single" w:sz="8" w:space="0" w:color="000000" w:themeColor="text1"/>
              <w:bottom w:val="single" w:sz="8" w:space="0" w:color="000000" w:themeColor="text1"/>
            </w:tcBorders>
            <w:noWrap/>
            <w:hideMark/>
          </w:tcPr>
          <w:p w14:paraId="2BACBE8A" w14:textId="77777777" w:rsidR="00E63603" w:rsidRPr="00E63603" w:rsidRDefault="00E63603" w:rsidP="00E63603">
            <w:pPr>
              <w:rPr>
                <w:rFonts w:ascii="Arial" w:eastAsia="MS Mincho" w:hAnsi="Arial" w:cs="Times New Roman"/>
                <w:b/>
                <w:sz w:val="14"/>
                <w:szCs w:val="14"/>
              </w:rPr>
            </w:pPr>
            <w:proofErr w:type="spellStart"/>
            <w:r w:rsidRPr="00E63603">
              <w:rPr>
                <w:rFonts w:ascii="Arial" w:eastAsia="MS Mincho" w:hAnsi="Arial" w:cs="Times New Roman"/>
                <w:b/>
                <w:sz w:val="14"/>
                <w:szCs w:val="14"/>
              </w:rPr>
              <w:t>Quinic</w:t>
            </w:r>
            <w:proofErr w:type="spellEnd"/>
            <w:r w:rsidRPr="00E63603">
              <w:rPr>
                <w:rFonts w:ascii="Arial" w:eastAsia="MS Mincho" w:hAnsi="Arial" w:cs="Times New Roman"/>
                <w:b/>
                <w:sz w:val="14"/>
                <w:szCs w:val="14"/>
              </w:rPr>
              <w:t xml:space="preserve"> acid</w:t>
            </w:r>
          </w:p>
        </w:tc>
        <w:tc>
          <w:tcPr>
            <w:tcW w:w="1345" w:type="dxa"/>
            <w:tcBorders>
              <w:top w:val="single" w:sz="8" w:space="0" w:color="000000" w:themeColor="text1"/>
              <w:bottom w:val="single" w:sz="8" w:space="0" w:color="000000" w:themeColor="text1"/>
            </w:tcBorders>
            <w:noWrap/>
            <w:hideMark/>
          </w:tcPr>
          <w:p w14:paraId="1D167F5D"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-6.3</w:t>
            </w:r>
          </w:p>
        </w:tc>
        <w:tc>
          <w:tcPr>
            <w:tcW w:w="1202" w:type="dxa"/>
            <w:tcBorders>
              <w:top w:val="single" w:sz="8" w:space="0" w:color="000000" w:themeColor="text1"/>
              <w:bottom w:val="single" w:sz="8" w:space="0" w:color="000000" w:themeColor="text1"/>
            </w:tcBorders>
            <w:noWrap/>
            <w:hideMark/>
          </w:tcPr>
          <w:p w14:paraId="0320D45A"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-5.4</w:t>
            </w:r>
          </w:p>
        </w:tc>
        <w:tc>
          <w:tcPr>
            <w:tcW w:w="1556" w:type="dxa"/>
            <w:tcBorders>
              <w:top w:val="single" w:sz="8" w:space="0" w:color="000000" w:themeColor="text1"/>
              <w:bottom w:val="single" w:sz="8" w:space="0" w:color="000000" w:themeColor="text1"/>
            </w:tcBorders>
            <w:noWrap/>
            <w:hideMark/>
          </w:tcPr>
          <w:p w14:paraId="1D7F31B3"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-6.4</w:t>
            </w:r>
          </w:p>
        </w:tc>
        <w:tc>
          <w:tcPr>
            <w:tcW w:w="1493" w:type="dxa"/>
            <w:tcBorders>
              <w:top w:val="single" w:sz="8" w:space="0" w:color="000000" w:themeColor="text1"/>
              <w:bottom w:val="single" w:sz="8" w:space="0" w:color="000000" w:themeColor="text1"/>
            </w:tcBorders>
            <w:noWrap/>
            <w:hideMark/>
          </w:tcPr>
          <w:p w14:paraId="33A271ED"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-5.1</w:t>
            </w:r>
          </w:p>
        </w:tc>
        <w:tc>
          <w:tcPr>
            <w:tcW w:w="1092" w:type="dxa"/>
            <w:tcBorders>
              <w:top w:val="single" w:sz="8" w:space="0" w:color="000000" w:themeColor="text1"/>
              <w:bottom w:val="single" w:sz="8" w:space="0" w:color="000000" w:themeColor="text1"/>
            </w:tcBorders>
            <w:noWrap/>
            <w:hideMark/>
          </w:tcPr>
          <w:p w14:paraId="79F9700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-5.6</w:t>
            </w:r>
          </w:p>
        </w:tc>
      </w:tr>
      <w:tr w:rsidR="00E63603" w:rsidRPr="009503EC" w14:paraId="7F528113" w14:textId="77777777" w:rsidTr="00037D59">
        <w:trPr>
          <w:trHeight w:val="281"/>
        </w:trPr>
        <w:tc>
          <w:tcPr>
            <w:tcW w:w="3348" w:type="dxa"/>
            <w:tcBorders>
              <w:top w:val="single" w:sz="8" w:space="0" w:color="000000" w:themeColor="text1"/>
              <w:bottom w:val="single" w:sz="8" w:space="0" w:color="000000" w:themeColor="text1"/>
            </w:tcBorders>
            <w:noWrap/>
            <w:hideMark/>
          </w:tcPr>
          <w:p w14:paraId="0260D408" w14:textId="77777777" w:rsidR="00E63603" w:rsidRPr="00E63603" w:rsidRDefault="00E63603" w:rsidP="00E63603">
            <w:pPr>
              <w:rPr>
                <w:rFonts w:ascii="Arial" w:eastAsia="MS Mincho" w:hAnsi="Arial" w:cs="Times New Roman"/>
                <w:b/>
                <w:sz w:val="14"/>
                <w:szCs w:val="14"/>
              </w:rPr>
            </w:pPr>
            <w:proofErr w:type="spellStart"/>
            <w:r w:rsidRPr="00E63603">
              <w:rPr>
                <w:rFonts w:ascii="Arial" w:eastAsia="MS Mincho" w:hAnsi="Arial" w:cs="Times New Roman"/>
                <w:b/>
                <w:sz w:val="14"/>
                <w:szCs w:val="14"/>
              </w:rPr>
              <w:t>Sumaflavone</w:t>
            </w:r>
            <w:proofErr w:type="spellEnd"/>
          </w:p>
        </w:tc>
        <w:tc>
          <w:tcPr>
            <w:tcW w:w="1345" w:type="dxa"/>
            <w:tcBorders>
              <w:top w:val="single" w:sz="8" w:space="0" w:color="000000" w:themeColor="text1"/>
              <w:bottom w:val="single" w:sz="8" w:space="0" w:color="000000" w:themeColor="text1"/>
            </w:tcBorders>
            <w:noWrap/>
            <w:hideMark/>
          </w:tcPr>
          <w:p w14:paraId="57B2DFE4"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-11.3</w:t>
            </w:r>
          </w:p>
        </w:tc>
        <w:tc>
          <w:tcPr>
            <w:tcW w:w="1202" w:type="dxa"/>
            <w:tcBorders>
              <w:top w:val="single" w:sz="8" w:space="0" w:color="000000" w:themeColor="text1"/>
              <w:bottom w:val="single" w:sz="8" w:space="0" w:color="000000" w:themeColor="text1"/>
            </w:tcBorders>
            <w:noWrap/>
            <w:hideMark/>
          </w:tcPr>
          <w:p w14:paraId="04441563"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-10.4</w:t>
            </w:r>
          </w:p>
        </w:tc>
        <w:tc>
          <w:tcPr>
            <w:tcW w:w="1556" w:type="dxa"/>
            <w:tcBorders>
              <w:top w:val="single" w:sz="8" w:space="0" w:color="000000" w:themeColor="text1"/>
              <w:bottom w:val="single" w:sz="8" w:space="0" w:color="000000" w:themeColor="text1"/>
            </w:tcBorders>
            <w:noWrap/>
            <w:hideMark/>
          </w:tcPr>
          <w:p w14:paraId="42F51C21"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-10.8</w:t>
            </w:r>
          </w:p>
        </w:tc>
        <w:tc>
          <w:tcPr>
            <w:tcW w:w="1493" w:type="dxa"/>
            <w:tcBorders>
              <w:top w:val="single" w:sz="8" w:space="0" w:color="000000" w:themeColor="text1"/>
              <w:bottom w:val="single" w:sz="8" w:space="0" w:color="000000" w:themeColor="text1"/>
            </w:tcBorders>
            <w:noWrap/>
            <w:hideMark/>
          </w:tcPr>
          <w:p w14:paraId="5044FB6C"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w:t>
            </w:r>
          </w:p>
        </w:tc>
        <w:tc>
          <w:tcPr>
            <w:tcW w:w="1092" w:type="dxa"/>
            <w:tcBorders>
              <w:top w:val="single" w:sz="8" w:space="0" w:color="000000" w:themeColor="text1"/>
              <w:bottom w:val="single" w:sz="8" w:space="0" w:color="000000" w:themeColor="text1"/>
            </w:tcBorders>
            <w:noWrap/>
            <w:hideMark/>
          </w:tcPr>
          <w:p w14:paraId="016E4B7C"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-11.5</w:t>
            </w:r>
          </w:p>
        </w:tc>
      </w:tr>
      <w:tr w:rsidR="00E63603" w:rsidRPr="009503EC" w14:paraId="52C7CD9A" w14:textId="77777777" w:rsidTr="00037D59">
        <w:trPr>
          <w:trHeight w:val="281"/>
        </w:trPr>
        <w:tc>
          <w:tcPr>
            <w:tcW w:w="3348" w:type="dxa"/>
            <w:tcBorders>
              <w:top w:val="single" w:sz="8" w:space="0" w:color="000000" w:themeColor="text1"/>
              <w:bottom w:val="single" w:sz="8" w:space="0" w:color="000000" w:themeColor="text1"/>
            </w:tcBorders>
            <w:noWrap/>
            <w:hideMark/>
          </w:tcPr>
          <w:p w14:paraId="1B2EBC7A" w14:textId="77777777" w:rsidR="00E63603" w:rsidRPr="00E63603" w:rsidRDefault="00E63603" w:rsidP="00E63603">
            <w:pPr>
              <w:rPr>
                <w:rFonts w:ascii="Arial" w:eastAsia="MS Mincho" w:hAnsi="Arial" w:cs="Times New Roman"/>
                <w:b/>
                <w:sz w:val="14"/>
                <w:szCs w:val="14"/>
              </w:rPr>
            </w:pPr>
            <w:proofErr w:type="spellStart"/>
            <w:r w:rsidRPr="00E63603">
              <w:rPr>
                <w:rFonts w:ascii="Arial" w:eastAsia="MS Mincho" w:hAnsi="Arial" w:cs="Times New Roman"/>
                <w:b/>
                <w:sz w:val="14"/>
                <w:szCs w:val="14"/>
              </w:rPr>
              <w:t>Trigallic</w:t>
            </w:r>
            <w:proofErr w:type="spellEnd"/>
            <w:r w:rsidRPr="00E63603">
              <w:rPr>
                <w:rFonts w:ascii="Arial" w:eastAsia="MS Mincho" w:hAnsi="Arial" w:cs="Times New Roman"/>
                <w:b/>
                <w:sz w:val="14"/>
                <w:szCs w:val="14"/>
              </w:rPr>
              <w:t xml:space="preserve"> acid</w:t>
            </w:r>
          </w:p>
        </w:tc>
        <w:tc>
          <w:tcPr>
            <w:tcW w:w="1345" w:type="dxa"/>
            <w:tcBorders>
              <w:top w:val="single" w:sz="8" w:space="0" w:color="000000" w:themeColor="text1"/>
              <w:bottom w:val="single" w:sz="8" w:space="0" w:color="000000" w:themeColor="text1"/>
            </w:tcBorders>
            <w:noWrap/>
            <w:hideMark/>
          </w:tcPr>
          <w:p w14:paraId="6B015C06"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-9.1</w:t>
            </w:r>
          </w:p>
        </w:tc>
        <w:tc>
          <w:tcPr>
            <w:tcW w:w="1202" w:type="dxa"/>
            <w:tcBorders>
              <w:top w:val="single" w:sz="8" w:space="0" w:color="000000" w:themeColor="text1"/>
              <w:bottom w:val="single" w:sz="8" w:space="0" w:color="000000" w:themeColor="text1"/>
            </w:tcBorders>
            <w:noWrap/>
            <w:hideMark/>
          </w:tcPr>
          <w:p w14:paraId="2E344BDD"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-8.5</w:t>
            </w:r>
          </w:p>
        </w:tc>
        <w:tc>
          <w:tcPr>
            <w:tcW w:w="1556" w:type="dxa"/>
            <w:tcBorders>
              <w:top w:val="single" w:sz="8" w:space="0" w:color="000000" w:themeColor="text1"/>
              <w:bottom w:val="single" w:sz="8" w:space="0" w:color="000000" w:themeColor="text1"/>
            </w:tcBorders>
            <w:noWrap/>
            <w:hideMark/>
          </w:tcPr>
          <w:p w14:paraId="274F3687"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-10.4</w:t>
            </w:r>
          </w:p>
        </w:tc>
        <w:tc>
          <w:tcPr>
            <w:tcW w:w="1493" w:type="dxa"/>
            <w:tcBorders>
              <w:top w:val="single" w:sz="8" w:space="0" w:color="000000" w:themeColor="text1"/>
              <w:bottom w:val="single" w:sz="8" w:space="0" w:color="000000" w:themeColor="text1"/>
            </w:tcBorders>
            <w:noWrap/>
            <w:hideMark/>
          </w:tcPr>
          <w:p w14:paraId="24EB9955"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-7.7</w:t>
            </w:r>
          </w:p>
        </w:tc>
        <w:tc>
          <w:tcPr>
            <w:tcW w:w="1092" w:type="dxa"/>
            <w:tcBorders>
              <w:top w:val="single" w:sz="8" w:space="0" w:color="000000" w:themeColor="text1"/>
              <w:bottom w:val="single" w:sz="8" w:space="0" w:color="000000" w:themeColor="text1"/>
            </w:tcBorders>
            <w:noWrap/>
            <w:hideMark/>
          </w:tcPr>
          <w:p w14:paraId="7D6625DF" w14:textId="77777777" w:rsidR="00E63603" w:rsidRPr="00E63603" w:rsidRDefault="00E63603" w:rsidP="00E63603">
            <w:pPr>
              <w:jc w:val="center"/>
              <w:rPr>
                <w:rFonts w:ascii="Arial" w:eastAsia="MS Mincho" w:hAnsi="Arial" w:cs="Times New Roman"/>
                <w:sz w:val="14"/>
                <w:szCs w:val="14"/>
              </w:rPr>
            </w:pPr>
            <w:r w:rsidRPr="00E63603">
              <w:rPr>
                <w:rFonts w:ascii="Arial" w:eastAsia="MS Mincho" w:hAnsi="Arial" w:cs="Times New Roman"/>
                <w:sz w:val="14"/>
                <w:szCs w:val="14"/>
              </w:rPr>
              <w:t>-8.3</w:t>
            </w:r>
          </w:p>
        </w:tc>
      </w:tr>
    </w:tbl>
    <w:p w14:paraId="562774DF" w14:textId="77777777" w:rsidR="00037D59" w:rsidRDefault="00037D59" w:rsidP="00E63603">
      <w:pPr>
        <w:spacing w:line="278" w:lineRule="auto"/>
        <w:jc w:val="both"/>
        <w:rPr>
          <w:rFonts w:asciiTheme="majorBidi" w:hAnsiTheme="majorBidi" w:cstheme="majorBidi"/>
          <w:sz w:val="20"/>
          <w:szCs w:val="20"/>
        </w:rPr>
      </w:pPr>
    </w:p>
    <w:p w14:paraId="42BB6661" w14:textId="77777777" w:rsidR="00037D59" w:rsidRDefault="00037D59">
      <w:pPr>
        <w:rPr>
          <w:rFonts w:asciiTheme="majorBidi" w:hAnsiTheme="majorBidi" w:cstheme="majorBidi"/>
          <w:sz w:val="20"/>
          <w:szCs w:val="20"/>
        </w:rPr>
      </w:pPr>
      <w:r>
        <w:rPr>
          <w:rFonts w:asciiTheme="majorBidi" w:hAnsiTheme="majorBidi" w:cstheme="majorBidi"/>
          <w:sz w:val="20"/>
          <w:szCs w:val="20"/>
        </w:rPr>
        <w:br w:type="page"/>
      </w:r>
    </w:p>
    <w:p w14:paraId="2A536923" w14:textId="77777777" w:rsidR="00037D59" w:rsidRPr="00037D59" w:rsidRDefault="00444E4C" w:rsidP="00037D59">
      <w:pPr>
        <w:jc w:val="center"/>
        <w:rPr>
          <w:rFonts w:ascii="Arial" w:hAnsi="Arial"/>
          <w:b/>
          <w:sz w:val="22"/>
          <w:lang w:val="en-US"/>
        </w:rPr>
      </w:pPr>
      <w:r w:rsidRPr="00444E4C">
        <w:rPr>
          <w:rFonts w:ascii="Arial" w:hAnsi="Arial"/>
          <w:b/>
          <w:sz w:val="22"/>
          <w:lang w:val="en-US"/>
        </w:rPr>
        <w:lastRenderedPageBreak/>
        <w:t>Supporting</w:t>
      </w:r>
      <w:r w:rsidR="00037D59" w:rsidRPr="00037D59">
        <w:rPr>
          <w:rFonts w:ascii="Arial" w:hAnsi="Arial"/>
          <w:b/>
          <w:sz w:val="22"/>
          <w:lang w:val="en-US"/>
        </w:rPr>
        <w:t xml:space="preserve"> Figures</w:t>
      </w:r>
    </w:p>
    <w:p w14:paraId="5CF52BA5" w14:textId="77777777" w:rsidR="00E63603" w:rsidRPr="00037D59" w:rsidRDefault="00E63603" w:rsidP="00037D59">
      <w:pPr>
        <w:jc w:val="center"/>
        <w:rPr>
          <w:rFonts w:ascii="Arial" w:hAnsi="Arial"/>
          <w:b/>
          <w:sz w:val="22"/>
          <w:lang w:val="en-US"/>
        </w:rPr>
      </w:pPr>
    </w:p>
    <w:p w14:paraId="4498412B" w14:textId="77777777" w:rsidR="00E63603" w:rsidRPr="00037D59" w:rsidRDefault="00E63603" w:rsidP="00E63603">
      <w:pPr>
        <w:spacing w:line="278" w:lineRule="auto"/>
        <w:jc w:val="both"/>
        <w:rPr>
          <w:rFonts w:ascii="Arial" w:hAnsi="Arial"/>
          <w:sz w:val="17"/>
          <w:lang w:val="en-US"/>
        </w:rPr>
      </w:pPr>
    </w:p>
    <w:p w14:paraId="2008DB80" w14:textId="77777777" w:rsidR="005F3F42" w:rsidRPr="00037D59" w:rsidRDefault="005F3F42" w:rsidP="00037D59">
      <w:pPr>
        <w:jc w:val="right"/>
        <w:rPr>
          <w:rFonts w:ascii="Arial" w:hAnsi="Arial"/>
          <w:sz w:val="17"/>
          <w:lang w:val="en-US"/>
        </w:rPr>
      </w:pPr>
    </w:p>
    <w:p w14:paraId="0ED97EEA" w14:textId="77777777" w:rsidR="005F3F42" w:rsidRPr="00037D59" w:rsidRDefault="00037D59" w:rsidP="005F3F42">
      <w:pPr>
        <w:jc w:val="both"/>
        <w:rPr>
          <w:rFonts w:ascii="Arial" w:hAnsi="Arial"/>
          <w:sz w:val="17"/>
          <w:lang w:val="en-US"/>
        </w:rPr>
      </w:pPr>
      <w:r w:rsidRPr="00037D59">
        <w:rPr>
          <w:rFonts w:ascii="Arial" w:hAnsi="Arial"/>
          <w:noProof/>
          <w:sz w:val="17"/>
          <w:lang w:val="en-US" w:eastAsia="en-US"/>
        </w:rPr>
        <w:drawing>
          <wp:inline distT="0" distB="0" distL="0" distR="0" wp14:anchorId="30666065" wp14:editId="628CC081">
            <wp:extent cx="6347026" cy="655127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6693" cy="6571571"/>
                    </a:xfrm>
                    <a:prstGeom prst="rect">
                      <a:avLst/>
                    </a:prstGeom>
                    <a:noFill/>
                    <a:ln>
                      <a:noFill/>
                    </a:ln>
                  </pic:spPr>
                </pic:pic>
              </a:graphicData>
            </a:graphic>
          </wp:inline>
        </w:drawing>
      </w:r>
    </w:p>
    <w:p w14:paraId="48E6A070" w14:textId="77777777" w:rsidR="00037D59" w:rsidRDefault="00037D59" w:rsidP="005F3F42">
      <w:pPr>
        <w:jc w:val="both"/>
        <w:rPr>
          <w:rFonts w:ascii="Arial" w:hAnsi="Arial"/>
          <w:b/>
          <w:sz w:val="14"/>
          <w:szCs w:val="14"/>
          <w:lang w:val="en-GB"/>
        </w:rPr>
      </w:pPr>
    </w:p>
    <w:p w14:paraId="52A5C2D3" w14:textId="77777777" w:rsidR="005F3F42" w:rsidRDefault="00037D59" w:rsidP="00037D59">
      <w:pPr>
        <w:jc w:val="center"/>
        <w:rPr>
          <w:rFonts w:ascii="Arial" w:hAnsi="Arial"/>
          <w:sz w:val="14"/>
          <w:szCs w:val="14"/>
          <w:lang w:val="en-GB"/>
        </w:rPr>
      </w:pPr>
      <w:r w:rsidRPr="00037D59">
        <w:rPr>
          <w:rFonts w:ascii="Arial" w:hAnsi="Arial"/>
          <w:b/>
          <w:sz w:val="14"/>
          <w:szCs w:val="14"/>
          <w:lang w:val="en-GB"/>
        </w:rPr>
        <w:t>Figure S</w:t>
      </w:r>
      <w:proofErr w:type="gramStart"/>
      <w:r w:rsidRPr="00037D59">
        <w:rPr>
          <w:rFonts w:ascii="Arial" w:hAnsi="Arial"/>
          <w:b/>
          <w:sz w:val="14"/>
          <w:szCs w:val="14"/>
          <w:lang w:val="en-GB"/>
        </w:rPr>
        <w:t>1.</w:t>
      </w:r>
      <w:r w:rsidRPr="00037D59">
        <w:rPr>
          <w:rFonts w:ascii="Arial" w:hAnsi="Arial"/>
          <w:sz w:val="14"/>
          <w:szCs w:val="14"/>
          <w:lang w:val="en-GB"/>
        </w:rPr>
        <w:t>Representative</w:t>
      </w:r>
      <w:proofErr w:type="gramEnd"/>
      <w:r w:rsidRPr="00037D59">
        <w:rPr>
          <w:rFonts w:ascii="Arial" w:hAnsi="Arial"/>
          <w:sz w:val="14"/>
          <w:szCs w:val="14"/>
          <w:lang w:val="en-GB"/>
        </w:rPr>
        <w:t xml:space="preserve"> time vs optical density curves of calcium oxalate crystallization in the presence and absence of polyphenolic extracts.</w:t>
      </w:r>
    </w:p>
    <w:p w14:paraId="3C300633" w14:textId="77777777" w:rsidR="00037D59" w:rsidRDefault="00037D59" w:rsidP="00037D59">
      <w:pPr>
        <w:jc w:val="center"/>
        <w:rPr>
          <w:rFonts w:ascii="Arial" w:hAnsi="Arial"/>
          <w:sz w:val="14"/>
          <w:szCs w:val="14"/>
          <w:lang w:val="en-GB"/>
        </w:rPr>
      </w:pPr>
    </w:p>
    <w:p w14:paraId="196A9B6F" w14:textId="77777777" w:rsidR="00037D59" w:rsidRDefault="00037D59">
      <w:pPr>
        <w:rPr>
          <w:rFonts w:ascii="Arial" w:hAnsi="Arial"/>
          <w:sz w:val="14"/>
          <w:szCs w:val="14"/>
          <w:lang w:val="en-GB"/>
        </w:rPr>
      </w:pPr>
      <w:r>
        <w:rPr>
          <w:rFonts w:ascii="Arial" w:hAnsi="Arial"/>
          <w:sz w:val="14"/>
          <w:szCs w:val="14"/>
          <w:lang w:val="en-GB"/>
        </w:rPr>
        <w:br w:type="page"/>
      </w:r>
    </w:p>
    <w:p w14:paraId="29D9C10D" w14:textId="77777777" w:rsidR="00037D59" w:rsidRPr="00037D59" w:rsidRDefault="00037D59" w:rsidP="00217447">
      <w:pPr>
        <w:spacing w:line="278" w:lineRule="auto"/>
        <w:jc w:val="right"/>
        <w:rPr>
          <w:rFonts w:ascii="Arial" w:hAnsi="Arial"/>
          <w:sz w:val="14"/>
          <w:szCs w:val="14"/>
          <w:lang w:val="en-GB"/>
        </w:rPr>
      </w:pPr>
    </w:p>
    <w:p w14:paraId="21CFCD64" w14:textId="77777777" w:rsidR="00037D59" w:rsidRPr="00037D59" w:rsidRDefault="00037D59" w:rsidP="00217447">
      <w:pPr>
        <w:jc w:val="center"/>
        <w:rPr>
          <w:rFonts w:ascii="Arial" w:hAnsi="Arial"/>
          <w:sz w:val="14"/>
          <w:szCs w:val="14"/>
          <w:lang w:val="en-GB"/>
        </w:rPr>
      </w:pPr>
      <w:r w:rsidRPr="00037D59">
        <w:rPr>
          <w:rFonts w:ascii="Arial" w:hAnsi="Arial"/>
          <w:noProof/>
          <w:sz w:val="14"/>
          <w:szCs w:val="14"/>
          <w:lang w:val="en-US" w:eastAsia="en-US"/>
        </w:rPr>
        <w:drawing>
          <wp:inline distT="0" distB="0" distL="0" distR="0" wp14:anchorId="4CC20F72" wp14:editId="4BD7688C">
            <wp:extent cx="6366076" cy="4125034"/>
            <wp:effectExtent l="0" t="0" r="0" b="0"/>
            <wp:docPr id="1"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77756" name="Picture 1" descr="A graph of different colored squar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9759" cy="4127420"/>
                    </a:xfrm>
                    <a:prstGeom prst="rect">
                      <a:avLst/>
                    </a:prstGeom>
                    <a:noFill/>
                  </pic:spPr>
                </pic:pic>
              </a:graphicData>
            </a:graphic>
          </wp:inline>
        </w:drawing>
      </w:r>
    </w:p>
    <w:p w14:paraId="3C073B9D" w14:textId="77777777" w:rsidR="00037D59" w:rsidRPr="00037D59" w:rsidRDefault="00037D59" w:rsidP="00037D59">
      <w:pPr>
        <w:jc w:val="both"/>
        <w:rPr>
          <w:rFonts w:ascii="Arial" w:hAnsi="Arial"/>
          <w:sz w:val="14"/>
          <w:szCs w:val="14"/>
          <w:lang w:val="en-GB"/>
        </w:rPr>
      </w:pPr>
    </w:p>
    <w:p w14:paraId="7C86B80B" w14:textId="77777777" w:rsidR="00037D59" w:rsidRPr="00037D59" w:rsidRDefault="00037D59" w:rsidP="00037D59">
      <w:pPr>
        <w:jc w:val="both"/>
        <w:rPr>
          <w:rFonts w:ascii="Arial" w:hAnsi="Arial"/>
          <w:sz w:val="14"/>
          <w:szCs w:val="14"/>
          <w:lang w:val="en-GB"/>
        </w:rPr>
      </w:pPr>
    </w:p>
    <w:p w14:paraId="574F7F2C" w14:textId="77777777" w:rsidR="00037D59" w:rsidRPr="00037D59" w:rsidRDefault="00037D59" w:rsidP="00037D59">
      <w:pPr>
        <w:jc w:val="both"/>
        <w:rPr>
          <w:rFonts w:ascii="Arial" w:hAnsi="Arial"/>
          <w:sz w:val="14"/>
          <w:szCs w:val="14"/>
          <w:lang w:val="en-GB"/>
        </w:rPr>
      </w:pPr>
      <w:bookmarkStart w:id="2" w:name="_Hlk176993020"/>
      <w:r w:rsidRPr="00037D59">
        <w:rPr>
          <w:rFonts w:ascii="Arial" w:hAnsi="Arial"/>
          <w:b/>
          <w:sz w:val="14"/>
          <w:szCs w:val="14"/>
          <w:lang w:val="en-GB"/>
        </w:rPr>
        <w:t>Figure S2</w:t>
      </w:r>
      <w:r w:rsidRPr="00037D59">
        <w:rPr>
          <w:rFonts w:ascii="Arial" w:hAnsi="Arial"/>
          <w:sz w:val="14"/>
          <w:szCs w:val="14"/>
          <w:lang w:val="en-GB"/>
        </w:rPr>
        <w:t xml:space="preserve">. Size distribution of calcium oxalate crystals and aggregates formed in control and in presence of extracts and fractions derived from sumac, pomegranate peel, Almond leaves, Falsa, and banana bract. SF: Sumac fruit, PP: pomegranate peel, AL: Almond leaves, FF: Falsa fruit, BB: banana bract, Ex: extract, </w:t>
      </w:r>
      <w:proofErr w:type="spellStart"/>
      <w:r w:rsidRPr="00037D59">
        <w:rPr>
          <w:rFonts w:ascii="Arial" w:hAnsi="Arial"/>
          <w:sz w:val="14"/>
          <w:szCs w:val="14"/>
          <w:lang w:val="en-GB"/>
        </w:rPr>
        <w:t>AFr</w:t>
      </w:r>
      <w:proofErr w:type="spellEnd"/>
      <w:r w:rsidRPr="00037D59">
        <w:rPr>
          <w:rFonts w:ascii="Arial" w:hAnsi="Arial"/>
          <w:sz w:val="14"/>
          <w:szCs w:val="14"/>
          <w:lang w:val="en-GB"/>
        </w:rPr>
        <w:t xml:space="preserve">: anthocyanin fraction, </w:t>
      </w:r>
      <w:proofErr w:type="spellStart"/>
      <w:r w:rsidRPr="00037D59">
        <w:rPr>
          <w:rFonts w:ascii="Arial" w:hAnsi="Arial"/>
          <w:sz w:val="14"/>
          <w:szCs w:val="14"/>
          <w:lang w:val="en-GB"/>
        </w:rPr>
        <w:t>NFr</w:t>
      </w:r>
      <w:proofErr w:type="spellEnd"/>
      <w:r w:rsidRPr="00037D59">
        <w:rPr>
          <w:rFonts w:ascii="Arial" w:hAnsi="Arial"/>
          <w:sz w:val="14"/>
          <w:szCs w:val="14"/>
          <w:lang w:val="en-GB"/>
        </w:rPr>
        <w:t>: non-anthocyanin fraction.</w:t>
      </w:r>
    </w:p>
    <w:bookmarkEnd w:id="2"/>
    <w:p w14:paraId="1FCE9A85" w14:textId="77777777" w:rsidR="00037D59" w:rsidRPr="00037D59" w:rsidRDefault="00037D59">
      <w:pPr>
        <w:rPr>
          <w:rFonts w:ascii="Arial" w:hAnsi="Arial"/>
          <w:sz w:val="14"/>
          <w:szCs w:val="14"/>
          <w:lang w:val="en-GB"/>
        </w:rPr>
      </w:pPr>
      <w:r w:rsidRPr="00037D59">
        <w:rPr>
          <w:rFonts w:ascii="Arial" w:hAnsi="Arial"/>
          <w:sz w:val="14"/>
          <w:szCs w:val="14"/>
          <w:lang w:val="en-GB"/>
        </w:rPr>
        <w:br w:type="page"/>
      </w:r>
    </w:p>
    <w:p w14:paraId="540AAA7F" w14:textId="77777777" w:rsidR="00037D59" w:rsidRPr="00037D59" w:rsidRDefault="00037D59" w:rsidP="00037D59">
      <w:pPr>
        <w:pStyle w:val="a9"/>
        <w:jc w:val="center"/>
        <w:rPr>
          <w:rFonts w:ascii="Arial" w:eastAsia="MS Mincho" w:hAnsi="Arial" w:cs="Times New Roman"/>
          <w:sz w:val="14"/>
          <w:szCs w:val="14"/>
          <w:lang w:val="en-GB" w:eastAsia="ja-JP"/>
        </w:rPr>
      </w:pPr>
      <w:r w:rsidRPr="00037D59">
        <w:rPr>
          <w:rFonts w:ascii="Arial" w:eastAsia="MS Mincho" w:hAnsi="Arial" w:cs="Times New Roman"/>
          <w:noProof/>
          <w:sz w:val="14"/>
          <w:szCs w:val="14"/>
        </w:rPr>
        <w:lastRenderedPageBreak/>
        <w:drawing>
          <wp:inline distT="0" distB="0" distL="0" distR="0" wp14:anchorId="21D29E6D" wp14:editId="28146DBA">
            <wp:extent cx="6288517" cy="826432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213" cy="8279695"/>
                    </a:xfrm>
                    <a:prstGeom prst="rect">
                      <a:avLst/>
                    </a:prstGeom>
                    <a:noFill/>
                    <a:ln>
                      <a:noFill/>
                    </a:ln>
                  </pic:spPr>
                </pic:pic>
              </a:graphicData>
            </a:graphic>
          </wp:inline>
        </w:drawing>
      </w:r>
    </w:p>
    <w:p w14:paraId="383B9D3C" w14:textId="77777777" w:rsidR="00037D59" w:rsidRPr="00037D59" w:rsidRDefault="00037D59" w:rsidP="00037D59">
      <w:pPr>
        <w:pStyle w:val="a9"/>
        <w:jc w:val="both"/>
        <w:rPr>
          <w:rFonts w:ascii="Arial" w:eastAsia="MS Mincho" w:hAnsi="Arial" w:cs="Times New Roman"/>
          <w:sz w:val="14"/>
          <w:szCs w:val="14"/>
          <w:lang w:val="en-GB" w:eastAsia="ja-JP"/>
        </w:rPr>
      </w:pPr>
    </w:p>
    <w:p w14:paraId="620BCB21" w14:textId="77777777" w:rsidR="00037D59" w:rsidRPr="00037D59" w:rsidRDefault="00037D59" w:rsidP="00037D59">
      <w:pPr>
        <w:pStyle w:val="a9"/>
        <w:jc w:val="both"/>
        <w:rPr>
          <w:rFonts w:ascii="Arial" w:eastAsia="MS Mincho" w:hAnsi="Arial" w:cs="Times New Roman"/>
          <w:sz w:val="14"/>
          <w:szCs w:val="14"/>
          <w:lang w:val="en-GB" w:eastAsia="ja-JP"/>
        </w:rPr>
      </w:pPr>
      <w:bookmarkStart w:id="3" w:name="_Hlk176993058"/>
      <w:r w:rsidRPr="00037D59">
        <w:rPr>
          <w:rFonts w:ascii="Arial" w:eastAsia="MS Mincho" w:hAnsi="Arial" w:cs="Times New Roman"/>
          <w:b/>
          <w:sz w:val="14"/>
          <w:szCs w:val="14"/>
          <w:lang w:val="en-GB" w:eastAsia="ja-JP"/>
        </w:rPr>
        <w:t>Figure S3a-b</w:t>
      </w:r>
      <w:r w:rsidRPr="00037D59">
        <w:rPr>
          <w:rFonts w:ascii="Arial" w:eastAsia="MS Mincho" w:hAnsi="Arial" w:cs="Times New Roman"/>
          <w:sz w:val="14"/>
          <w:szCs w:val="14"/>
          <w:lang w:val="en-GB" w:eastAsia="ja-JP"/>
        </w:rPr>
        <w:t xml:space="preserve">. 2D Diagram showing interaction of (a) </w:t>
      </w:r>
      <w:proofErr w:type="spellStart"/>
      <w:r w:rsidRPr="00037D59">
        <w:rPr>
          <w:rFonts w:ascii="Arial" w:eastAsia="MS Mincho" w:hAnsi="Arial" w:cs="Times New Roman"/>
          <w:sz w:val="14"/>
          <w:szCs w:val="14"/>
          <w:lang w:val="en-GB" w:eastAsia="ja-JP"/>
        </w:rPr>
        <w:t>sumaflavone</w:t>
      </w:r>
      <w:proofErr w:type="spellEnd"/>
      <w:r w:rsidRPr="00037D59">
        <w:rPr>
          <w:rFonts w:ascii="Arial" w:eastAsia="MS Mincho" w:hAnsi="Arial" w:cs="Times New Roman"/>
          <w:sz w:val="14"/>
          <w:szCs w:val="14"/>
          <w:lang w:val="en-GB" w:eastAsia="ja-JP"/>
        </w:rPr>
        <w:t xml:space="preserve"> with Macrophage-capping protein (PDB </w:t>
      </w:r>
      <w:proofErr w:type="gramStart"/>
      <w:r w:rsidRPr="00037D59">
        <w:rPr>
          <w:rFonts w:ascii="Arial" w:eastAsia="MS Mincho" w:hAnsi="Arial" w:cs="Times New Roman"/>
          <w:sz w:val="14"/>
          <w:szCs w:val="14"/>
          <w:lang w:val="en-GB" w:eastAsia="ja-JP"/>
        </w:rPr>
        <w:t>ID:IJ</w:t>
      </w:r>
      <w:proofErr w:type="gramEnd"/>
      <w:r w:rsidRPr="00037D59">
        <w:rPr>
          <w:rFonts w:ascii="Arial" w:eastAsia="MS Mincho" w:hAnsi="Arial" w:cs="Times New Roman"/>
          <w:sz w:val="14"/>
          <w:szCs w:val="14"/>
          <w:lang w:val="en-GB" w:eastAsia="ja-JP"/>
        </w:rPr>
        <w:t xml:space="preserve">72);  (b) </w:t>
      </w:r>
      <w:proofErr w:type="spellStart"/>
      <w:r w:rsidRPr="00037D59">
        <w:rPr>
          <w:rFonts w:ascii="Arial" w:eastAsia="MS Mincho" w:hAnsi="Arial" w:cs="Times New Roman"/>
          <w:sz w:val="14"/>
          <w:szCs w:val="14"/>
          <w:lang w:val="en-GB" w:eastAsia="ja-JP"/>
        </w:rPr>
        <w:t>sumaflavone</w:t>
      </w:r>
      <w:proofErr w:type="spellEnd"/>
      <w:r w:rsidRPr="00037D59">
        <w:rPr>
          <w:rFonts w:ascii="Arial" w:eastAsia="MS Mincho" w:hAnsi="Arial" w:cs="Times New Roman"/>
          <w:sz w:val="14"/>
          <w:szCs w:val="14"/>
          <w:lang w:val="en-GB" w:eastAsia="ja-JP"/>
        </w:rPr>
        <w:t xml:space="preserve"> with ethanolamine-phosphate cytidylyltransferase (PDB ID: 3ELB).</w:t>
      </w:r>
    </w:p>
    <w:bookmarkEnd w:id="3"/>
    <w:p w14:paraId="797CA400" w14:textId="77777777" w:rsidR="00037D59" w:rsidRPr="00037D59" w:rsidRDefault="00037D59">
      <w:pPr>
        <w:rPr>
          <w:rFonts w:ascii="Arial" w:hAnsi="Arial"/>
          <w:sz w:val="14"/>
          <w:szCs w:val="14"/>
          <w:lang w:val="en-GB"/>
        </w:rPr>
      </w:pPr>
      <w:r w:rsidRPr="00037D59">
        <w:rPr>
          <w:rFonts w:ascii="Arial" w:hAnsi="Arial"/>
          <w:sz w:val="14"/>
          <w:szCs w:val="14"/>
          <w:lang w:val="en-GB"/>
        </w:rPr>
        <w:br w:type="page"/>
      </w:r>
    </w:p>
    <w:p w14:paraId="3DAC8D3C" w14:textId="77777777" w:rsidR="00037D59" w:rsidRPr="00037D59" w:rsidRDefault="00037D59" w:rsidP="00037D59">
      <w:pPr>
        <w:pStyle w:val="a9"/>
        <w:jc w:val="center"/>
        <w:rPr>
          <w:rFonts w:ascii="Arial" w:eastAsia="MS Mincho" w:hAnsi="Arial" w:cs="Times New Roman"/>
          <w:sz w:val="14"/>
          <w:szCs w:val="14"/>
          <w:lang w:val="en-GB" w:eastAsia="ja-JP"/>
        </w:rPr>
      </w:pPr>
      <w:r w:rsidRPr="00037D59">
        <w:rPr>
          <w:rFonts w:ascii="Arial" w:eastAsia="MS Mincho" w:hAnsi="Arial" w:cs="Times New Roman"/>
          <w:noProof/>
          <w:sz w:val="14"/>
          <w:szCs w:val="14"/>
        </w:rPr>
        <w:lastRenderedPageBreak/>
        <w:drawing>
          <wp:inline distT="0" distB="0" distL="0" distR="0" wp14:anchorId="32C23FE7" wp14:editId="611A57C2">
            <wp:extent cx="6276416" cy="8090704"/>
            <wp:effectExtent l="19050" t="0" r="0" b="0"/>
            <wp:docPr id="5" name="Picture 2"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07188" name="Picture 2" descr="A diagram of a molecul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4099" cy="8113499"/>
                    </a:xfrm>
                    <a:prstGeom prst="rect">
                      <a:avLst/>
                    </a:prstGeom>
                    <a:noFill/>
                    <a:ln>
                      <a:noFill/>
                    </a:ln>
                  </pic:spPr>
                </pic:pic>
              </a:graphicData>
            </a:graphic>
          </wp:inline>
        </w:drawing>
      </w:r>
    </w:p>
    <w:p w14:paraId="1FB30CBE" w14:textId="77777777" w:rsidR="00037D59" w:rsidRPr="00037D59" w:rsidRDefault="00037D59" w:rsidP="00037D59">
      <w:pPr>
        <w:pStyle w:val="a9"/>
        <w:jc w:val="both"/>
        <w:rPr>
          <w:rFonts w:ascii="Arial" w:eastAsia="MS Mincho" w:hAnsi="Arial" w:cs="Times New Roman"/>
          <w:sz w:val="14"/>
          <w:szCs w:val="14"/>
          <w:lang w:val="en-GB" w:eastAsia="ja-JP"/>
        </w:rPr>
      </w:pPr>
    </w:p>
    <w:p w14:paraId="32FC959D" w14:textId="77777777" w:rsidR="00037D59" w:rsidRPr="00037D59" w:rsidRDefault="00037D59" w:rsidP="00037D59">
      <w:pPr>
        <w:pStyle w:val="a9"/>
        <w:jc w:val="both"/>
        <w:rPr>
          <w:rFonts w:ascii="Arial" w:eastAsia="MS Mincho" w:hAnsi="Arial" w:cs="Times New Roman"/>
          <w:sz w:val="14"/>
          <w:szCs w:val="14"/>
          <w:lang w:val="en-GB" w:eastAsia="ja-JP"/>
        </w:rPr>
      </w:pPr>
      <w:bookmarkStart w:id="4" w:name="_Hlk176993163"/>
      <w:r w:rsidRPr="00037D59">
        <w:rPr>
          <w:rFonts w:ascii="Arial" w:eastAsia="MS Mincho" w:hAnsi="Arial" w:cs="Times New Roman"/>
          <w:b/>
          <w:sz w:val="14"/>
          <w:szCs w:val="14"/>
          <w:lang w:val="en-GB" w:eastAsia="ja-JP"/>
        </w:rPr>
        <w:t>Figure S3c-d.</w:t>
      </w:r>
      <w:r w:rsidRPr="00037D59">
        <w:rPr>
          <w:rFonts w:ascii="Arial" w:eastAsia="MS Mincho" w:hAnsi="Arial" w:cs="Times New Roman"/>
          <w:sz w:val="14"/>
          <w:szCs w:val="14"/>
          <w:lang w:val="en-GB" w:eastAsia="ja-JP"/>
        </w:rPr>
        <w:t>2D Diagram showing interaction of (c) punicalagin with RIMS-binding protein 3A (Gene: RIMBP3); (d) punicalagin with UDP glucose: Glycoprotein glucosyltransferase 2 (Gene: UGGT2).</w:t>
      </w:r>
    </w:p>
    <w:bookmarkEnd w:id="4"/>
    <w:p w14:paraId="1F04718B" w14:textId="77777777" w:rsidR="00037D59" w:rsidRDefault="00037D59">
      <w:pPr>
        <w:rPr>
          <w:rFonts w:ascii="Arial" w:hAnsi="Arial"/>
          <w:sz w:val="14"/>
          <w:szCs w:val="14"/>
          <w:lang w:val="en-GB"/>
        </w:rPr>
      </w:pPr>
      <w:r w:rsidRPr="00037D59">
        <w:rPr>
          <w:rFonts w:ascii="Arial" w:hAnsi="Arial"/>
          <w:sz w:val="14"/>
          <w:szCs w:val="14"/>
          <w:lang w:val="en-GB"/>
        </w:rPr>
        <w:br w:type="page"/>
      </w:r>
    </w:p>
    <w:p w14:paraId="08849C3E" w14:textId="77777777" w:rsidR="00217447" w:rsidRPr="00037D59" w:rsidRDefault="00217447" w:rsidP="00217447">
      <w:pPr>
        <w:jc w:val="right"/>
        <w:rPr>
          <w:rFonts w:ascii="Arial" w:hAnsi="Arial"/>
          <w:sz w:val="14"/>
          <w:szCs w:val="14"/>
          <w:lang w:val="en-GB"/>
        </w:rPr>
      </w:pPr>
    </w:p>
    <w:p w14:paraId="626AB995" w14:textId="77777777" w:rsidR="00037D59" w:rsidRPr="00037D59" w:rsidRDefault="00037D59" w:rsidP="00217447">
      <w:pPr>
        <w:pStyle w:val="a9"/>
        <w:rPr>
          <w:rFonts w:ascii="Arial" w:eastAsia="MS Mincho" w:hAnsi="Arial" w:cs="Times New Roman"/>
          <w:sz w:val="14"/>
          <w:szCs w:val="14"/>
          <w:lang w:val="en-GB" w:eastAsia="ja-JP"/>
        </w:rPr>
      </w:pPr>
      <w:r w:rsidRPr="00037D59">
        <w:rPr>
          <w:rFonts w:ascii="Arial" w:eastAsia="MS Mincho" w:hAnsi="Arial" w:cs="Times New Roman"/>
          <w:noProof/>
          <w:sz w:val="14"/>
          <w:szCs w:val="14"/>
        </w:rPr>
        <w:drawing>
          <wp:inline distT="0" distB="0" distL="0" distR="0" wp14:anchorId="4AA59B52" wp14:editId="4E447D91">
            <wp:extent cx="6339342" cy="6041985"/>
            <wp:effectExtent l="19050" t="0" r="4308"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3956" cy="6055913"/>
                    </a:xfrm>
                    <a:prstGeom prst="rect">
                      <a:avLst/>
                    </a:prstGeom>
                    <a:noFill/>
                    <a:ln>
                      <a:noFill/>
                    </a:ln>
                  </pic:spPr>
                </pic:pic>
              </a:graphicData>
            </a:graphic>
          </wp:inline>
        </w:drawing>
      </w:r>
    </w:p>
    <w:p w14:paraId="335E78C6" w14:textId="77777777" w:rsidR="00037D59" w:rsidRPr="00037D59" w:rsidRDefault="00037D59" w:rsidP="00037D59">
      <w:pPr>
        <w:pStyle w:val="a9"/>
        <w:jc w:val="both"/>
        <w:rPr>
          <w:rFonts w:ascii="Arial" w:eastAsia="MS Mincho" w:hAnsi="Arial" w:cs="Times New Roman"/>
          <w:sz w:val="14"/>
          <w:szCs w:val="14"/>
          <w:lang w:val="en-GB" w:eastAsia="ja-JP"/>
        </w:rPr>
      </w:pPr>
    </w:p>
    <w:p w14:paraId="4A4C1022" w14:textId="77777777" w:rsidR="00037D59" w:rsidRPr="00037D59" w:rsidRDefault="00037D59" w:rsidP="00037D59">
      <w:pPr>
        <w:pStyle w:val="a9"/>
        <w:jc w:val="both"/>
        <w:rPr>
          <w:rFonts w:ascii="Arial" w:eastAsia="MS Mincho" w:hAnsi="Arial" w:cs="Times New Roman"/>
          <w:sz w:val="14"/>
          <w:szCs w:val="14"/>
          <w:lang w:val="en-GB" w:eastAsia="ja-JP"/>
        </w:rPr>
      </w:pPr>
    </w:p>
    <w:p w14:paraId="6313B7C6" w14:textId="77777777" w:rsidR="00037D59" w:rsidRPr="00037D59" w:rsidRDefault="00037D59" w:rsidP="00217447">
      <w:pPr>
        <w:pStyle w:val="a9"/>
        <w:jc w:val="center"/>
        <w:rPr>
          <w:rFonts w:ascii="Arial" w:eastAsia="MS Mincho" w:hAnsi="Arial" w:cs="Times New Roman"/>
          <w:sz w:val="14"/>
          <w:szCs w:val="14"/>
          <w:lang w:val="en-GB" w:eastAsia="ja-JP"/>
        </w:rPr>
      </w:pPr>
      <w:bookmarkStart w:id="5" w:name="_Hlk176993205"/>
      <w:r w:rsidRPr="00037D59">
        <w:rPr>
          <w:rFonts w:ascii="Arial" w:eastAsia="MS Mincho" w:hAnsi="Arial" w:cs="Times New Roman"/>
          <w:b/>
          <w:sz w:val="14"/>
          <w:szCs w:val="14"/>
          <w:lang w:val="en-GB" w:eastAsia="ja-JP"/>
        </w:rPr>
        <w:t>Figure S3e</w:t>
      </w:r>
      <w:r w:rsidRPr="00037D59">
        <w:rPr>
          <w:rFonts w:ascii="Arial" w:eastAsia="MS Mincho" w:hAnsi="Arial" w:cs="Times New Roman"/>
          <w:sz w:val="14"/>
          <w:szCs w:val="14"/>
          <w:lang w:val="en-GB" w:eastAsia="ja-JP"/>
        </w:rPr>
        <w:t>. 2D Diagram showing interaction of (e)Luteolin-7-(2apiosyl-6-malonyl) glycoside with Ras GTPase-activating-like protein (PDB ID:3FAY).</w:t>
      </w:r>
    </w:p>
    <w:bookmarkEnd w:id="5"/>
    <w:p w14:paraId="067E1574" w14:textId="77777777" w:rsidR="00037D59" w:rsidRPr="00037D59" w:rsidRDefault="00037D59" w:rsidP="00037D59">
      <w:pPr>
        <w:spacing w:line="278" w:lineRule="auto"/>
        <w:jc w:val="both"/>
        <w:rPr>
          <w:rFonts w:ascii="Arial" w:hAnsi="Arial"/>
          <w:sz w:val="14"/>
          <w:szCs w:val="14"/>
          <w:lang w:val="en-GB"/>
        </w:rPr>
      </w:pPr>
      <w:r w:rsidRPr="00037D59">
        <w:rPr>
          <w:rFonts w:ascii="Arial" w:hAnsi="Arial"/>
          <w:sz w:val="14"/>
          <w:szCs w:val="14"/>
          <w:lang w:val="en-GB"/>
        </w:rPr>
        <w:br w:type="page"/>
      </w:r>
    </w:p>
    <w:p w14:paraId="2E09B38C" w14:textId="77777777" w:rsidR="00037D59" w:rsidRPr="00037D59" w:rsidRDefault="00037D59" w:rsidP="00037D59">
      <w:pPr>
        <w:pStyle w:val="a9"/>
        <w:jc w:val="both"/>
        <w:rPr>
          <w:rFonts w:ascii="Arial" w:eastAsia="MS Mincho" w:hAnsi="Arial" w:cs="Times New Roman"/>
          <w:sz w:val="14"/>
          <w:szCs w:val="14"/>
          <w:lang w:val="en-GB" w:eastAsia="ja-JP"/>
        </w:rPr>
      </w:pPr>
    </w:p>
    <w:p w14:paraId="4539C25F" w14:textId="77777777" w:rsidR="00037D59" w:rsidRPr="00037D59" w:rsidRDefault="00037D59" w:rsidP="00037D59">
      <w:pPr>
        <w:spacing w:line="360" w:lineRule="auto"/>
        <w:jc w:val="center"/>
        <w:rPr>
          <w:rFonts w:ascii="Arial" w:hAnsi="Arial"/>
          <w:sz w:val="14"/>
          <w:szCs w:val="14"/>
          <w:lang w:val="en-GB"/>
        </w:rPr>
      </w:pPr>
      <w:r w:rsidRPr="00037D59">
        <w:rPr>
          <w:rFonts w:ascii="Arial" w:hAnsi="Arial"/>
          <w:noProof/>
          <w:sz w:val="14"/>
          <w:szCs w:val="14"/>
          <w:lang w:val="en-US" w:eastAsia="en-US"/>
        </w:rPr>
        <w:drawing>
          <wp:inline distT="0" distB="0" distL="0" distR="0" wp14:anchorId="34920948" wp14:editId="617ACE52">
            <wp:extent cx="6285049" cy="7766613"/>
            <wp:effectExtent l="19050" t="0" r="145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8747" cy="7808255"/>
                    </a:xfrm>
                    <a:prstGeom prst="rect">
                      <a:avLst/>
                    </a:prstGeom>
                    <a:noFill/>
                    <a:ln>
                      <a:noFill/>
                    </a:ln>
                  </pic:spPr>
                </pic:pic>
              </a:graphicData>
            </a:graphic>
          </wp:inline>
        </w:drawing>
      </w:r>
    </w:p>
    <w:p w14:paraId="53E29F69" w14:textId="77777777" w:rsidR="00E955DC" w:rsidRDefault="00E955DC" w:rsidP="00037D59">
      <w:pPr>
        <w:pStyle w:val="a9"/>
        <w:jc w:val="both"/>
        <w:rPr>
          <w:rFonts w:ascii="Arial" w:eastAsia="MS Mincho" w:hAnsi="Arial" w:cs="Times New Roman"/>
          <w:b/>
          <w:sz w:val="14"/>
          <w:szCs w:val="14"/>
          <w:lang w:val="en-GB" w:eastAsia="ja-JP"/>
        </w:rPr>
      </w:pPr>
      <w:bookmarkStart w:id="6" w:name="_Hlk176993260"/>
    </w:p>
    <w:p w14:paraId="380A6460" w14:textId="77777777" w:rsidR="00037D59" w:rsidRPr="00037D59" w:rsidRDefault="00037D59" w:rsidP="00037D59">
      <w:pPr>
        <w:pStyle w:val="a9"/>
        <w:jc w:val="both"/>
        <w:rPr>
          <w:rFonts w:ascii="Arial" w:eastAsia="MS Mincho" w:hAnsi="Arial" w:cs="Times New Roman"/>
          <w:sz w:val="14"/>
          <w:szCs w:val="14"/>
          <w:lang w:val="en-GB" w:eastAsia="ja-JP"/>
        </w:rPr>
      </w:pPr>
      <w:r w:rsidRPr="00037D59">
        <w:rPr>
          <w:rFonts w:ascii="Arial" w:eastAsia="MS Mincho" w:hAnsi="Arial" w:cs="Times New Roman"/>
          <w:b/>
          <w:sz w:val="14"/>
          <w:szCs w:val="14"/>
          <w:lang w:val="en-GB" w:eastAsia="ja-JP"/>
        </w:rPr>
        <w:t>Figure S4a-b.</w:t>
      </w:r>
      <w:r w:rsidRPr="00037D59">
        <w:rPr>
          <w:rFonts w:ascii="Arial" w:eastAsia="MS Mincho" w:hAnsi="Arial" w:cs="Times New Roman"/>
          <w:sz w:val="14"/>
          <w:szCs w:val="14"/>
          <w:lang w:val="en-GB" w:eastAsia="ja-JP"/>
        </w:rPr>
        <w:t xml:space="preserve"> 2D Diagram showing interaction of (a) 7-Methyl-cyanidin-3- (2</w:t>
      </w:r>
      <w:r w:rsidRPr="00037D59">
        <w:rPr>
          <w:rFonts w:ascii="Arial" w:eastAsia="MS Mincho" w:hAnsi="Arial" w:cs="Times New Roman"/>
          <w:sz w:val="14"/>
          <w:szCs w:val="14"/>
          <w:rtl/>
          <w:lang w:val="en-GB" w:eastAsia="ja-JP" w:bidi="he-IL"/>
        </w:rPr>
        <w:t>״</w:t>
      </w:r>
      <w:r w:rsidRPr="00037D59">
        <w:rPr>
          <w:rFonts w:ascii="Arial" w:eastAsia="MS Mincho" w:hAnsi="Arial" w:cs="Times New Roman"/>
          <w:sz w:val="14"/>
          <w:szCs w:val="14"/>
          <w:lang w:val="en-GB" w:eastAsia="ja-JP"/>
        </w:rPr>
        <w:t xml:space="preserve"> galloyl) </w:t>
      </w:r>
      <w:proofErr w:type="spellStart"/>
      <w:r w:rsidRPr="00037D59">
        <w:rPr>
          <w:rFonts w:ascii="Arial" w:eastAsia="MS Mincho" w:hAnsi="Arial" w:cs="Times New Roman"/>
          <w:sz w:val="14"/>
          <w:szCs w:val="14"/>
          <w:lang w:val="en-GB" w:eastAsia="ja-JP"/>
        </w:rPr>
        <w:t>galactoside</w:t>
      </w:r>
      <w:proofErr w:type="spellEnd"/>
      <w:r w:rsidRPr="00037D59">
        <w:rPr>
          <w:rFonts w:ascii="Arial" w:eastAsia="MS Mincho" w:hAnsi="Arial" w:cs="Times New Roman"/>
          <w:sz w:val="14"/>
          <w:szCs w:val="14"/>
          <w:lang w:val="en-GB" w:eastAsia="ja-JP"/>
        </w:rPr>
        <w:t xml:space="preserve"> with Ras GTPase-activating-like protein (PDB ID:3FAY); (b) cyanidin-3-sambubioside with ethanolamine-phosphate cytidylyltransferase (PDB ID: 3ELB).</w:t>
      </w:r>
    </w:p>
    <w:p w14:paraId="01B97991" w14:textId="77777777" w:rsidR="00037D59" w:rsidRPr="00037D59" w:rsidRDefault="00037D59">
      <w:pPr>
        <w:rPr>
          <w:rFonts w:ascii="Arial" w:hAnsi="Arial"/>
          <w:sz w:val="14"/>
          <w:szCs w:val="14"/>
          <w:lang w:val="en-GB"/>
        </w:rPr>
      </w:pPr>
      <w:r w:rsidRPr="00037D59">
        <w:rPr>
          <w:rFonts w:ascii="Arial" w:hAnsi="Arial"/>
          <w:sz w:val="14"/>
          <w:szCs w:val="14"/>
          <w:lang w:val="en-GB"/>
        </w:rPr>
        <w:br w:type="page"/>
      </w:r>
    </w:p>
    <w:p w14:paraId="4379561D" w14:textId="77777777" w:rsidR="00037D59" w:rsidRPr="00037D59" w:rsidRDefault="00037D59" w:rsidP="00037D59">
      <w:pPr>
        <w:pStyle w:val="a9"/>
        <w:jc w:val="both"/>
        <w:rPr>
          <w:rFonts w:ascii="Arial" w:eastAsia="MS Mincho" w:hAnsi="Arial" w:cs="Times New Roman"/>
          <w:sz w:val="14"/>
          <w:szCs w:val="14"/>
          <w:lang w:val="en-GB" w:eastAsia="ja-JP"/>
        </w:rPr>
      </w:pPr>
    </w:p>
    <w:bookmarkEnd w:id="6"/>
    <w:p w14:paraId="20E97759" w14:textId="77777777" w:rsidR="00037D59" w:rsidRPr="00037D59" w:rsidRDefault="00037D59" w:rsidP="00037D59">
      <w:pPr>
        <w:pStyle w:val="a9"/>
        <w:jc w:val="center"/>
        <w:rPr>
          <w:rFonts w:ascii="Arial" w:eastAsia="MS Mincho" w:hAnsi="Arial" w:cs="Times New Roman"/>
          <w:sz w:val="14"/>
          <w:szCs w:val="14"/>
          <w:lang w:val="en-GB" w:eastAsia="ja-JP"/>
        </w:rPr>
      </w:pPr>
      <w:r w:rsidRPr="00037D59">
        <w:rPr>
          <w:rFonts w:ascii="Arial" w:eastAsia="MS Mincho" w:hAnsi="Arial" w:cs="Times New Roman"/>
          <w:noProof/>
          <w:sz w:val="14"/>
          <w:szCs w:val="14"/>
        </w:rPr>
        <w:drawing>
          <wp:inline distT="0" distB="0" distL="0" distR="0" wp14:anchorId="3F49FE59" wp14:editId="14AF7F04">
            <wp:extent cx="6343215" cy="8160152"/>
            <wp:effectExtent l="19050" t="0" r="4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5263" cy="8162787"/>
                    </a:xfrm>
                    <a:prstGeom prst="rect">
                      <a:avLst/>
                    </a:prstGeom>
                    <a:noFill/>
                    <a:ln>
                      <a:noFill/>
                    </a:ln>
                  </pic:spPr>
                </pic:pic>
              </a:graphicData>
            </a:graphic>
          </wp:inline>
        </w:drawing>
      </w:r>
    </w:p>
    <w:p w14:paraId="37944F86" w14:textId="77777777" w:rsidR="00037D59" w:rsidRPr="00037D59" w:rsidRDefault="00037D59" w:rsidP="00037D59">
      <w:pPr>
        <w:pStyle w:val="a9"/>
        <w:jc w:val="both"/>
        <w:rPr>
          <w:rFonts w:ascii="Arial" w:eastAsia="MS Mincho" w:hAnsi="Arial" w:cs="Times New Roman"/>
          <w:sz w:val="14"/>
          <w:szCs w:val="14"/>
          <w:lang w:val="en-GB" w:eastAsia="ja-JP"/>
        </w:rPr>
      </w:pPr>
    </w:p>
    <w:p w14:paraId="4FBB9860" w14:textId="77777777" w:rsidR="00037D59" w:rsidRPr="00037D59" w:rsidRDefault="00037D59" w:rsidP="00037D59">
      <w:pPr>
        <w:pStyle w:val="a9"/>
        <w:jc w:val="both"/>
        <w:rPr>
          <w:rFonts w:ascii="Arial" w:eastAsia="MS Mincho" w:hAnsi="Arial" w:cs="Times New Roman"/>
          <w:sz w:val="14"/>
          <w:szCs w:val="14"/>
          <w:lang w:val="en-GB" w:eastAsia="ja-JP"/>
        </w:rPr>
      </w:pPr>
      <w:bookmarkStart w:id="7" w:name="_Hlk176993309"/>
      <w:r w:rsidRPr="00037D59">
        <w:rPr>
          <w:rFonts w:ascii="Arial" w:eastAsia="MS Mincho" w:hAnsi="Arial" w:cs="Times New Roman"/>
          <w:b/>
          <w:sz w:val="14"/>
          <w:szCs w:val="14"/>
          <w:lang w:val="en-GB" w:eastAsia="ja-JP"/>
        </w:rPr>
        <w:t>Figure S4c-d.</w:t>
      </w:r>
      <w:r w:rsidRPr="00037D59">
        <w:rPr>
          <w:rFonts w:ascii="Arial" w:eastAsia="MS Mincho" w:hAnsi="Arial" w:cs="Times New Roman"/>
          <w:sz w:val="14"/>
          <w:szCs w:val="14"/>
          <w:lang w:val="en-GB" w:eastAsia="ja-JP"/>
        </w:rPr>
        <w:t xml:space="preserve"> 2D Diagram showing interaction of (c) cyanidin-3-glucoside with RIMS-binding protein 3A (Gene: RIMBP3); (d) cyanidin-3-rutinoside with UDP glucose: Glycoprotein glucosyltransferase 2 (Gene: UGGT2).</w:t>
      </w:r>
    </w:p>
    <w:bookmarkEnd w:id="7"/>
    <w:p w14:paraId="6AD18CC4" w14:textId="77777777" w:rsidR="00037D59" w:rsidRPr="00037D59" w:rsidRDefault="00037D59">
      <w:pPr>
        <w:rPr>
          <w:rFonts w:ascii="Arial" w:hAnsi="Arial"/>
          <w:sz w:val="14"/>
          <w:szCs w:val="14"/>
          <w:lang w:val="en-GB"/>
        </w:rPr>
      </w:pPr>
    </w:p>
    <w:p w14:paraId="041218A5" w14:textId="77777777" w:rsidR="00E955DC" w:rsidRDefault="00E955DC">
      <w:pPr>
        <w:rPr>
          <w:rFonts w:ascii="Arial" w:hAnsi="Arial"/>
          <w:b/>
          <w:sz w:val="22"/>
          <w:lang w:val="en-US"/>
        </w:rPr>
      </w:pPr>
      <w:r>
        <w:rPr>
          <w:rFonts w:ascii="Arial" w:hAnsi="Arial"/>
          <w:b/>
          <w:sz w:val="22"/>
          <w:lang w:val="en-US"/>
        </w:rPr>
        <w:br w:type="page"/>
      </w:r>
    </w:p>
    <w:p w14:paraId="45481289" w14:textId="77777777" w:rsidR="00E955DC" w:rsidRDefault="00E955DC" w:rsidP="00E955DC">
      <w:pPr>
        <w:rPr>
          <w:rFonts w:ascii="Arial" w:hAnsi="Arial"/>
          <w:b/>
          <w:sz w:val="22"/>
          <w:lang w:val="en-US"/>
        </w:rPr>
      </w:pPr>
      <w:r w:rsidRPr="00E955DC">
        <w:rPr>
          <w:rFonts w:ascii="Arial" w:hAnsi="Arial"/>
          <w:b/>
          <w:sz w:val="22"/>
          <w:lang w:val="en-US"/>
        </w:rPr>
        <w:lastRenderedPageBreak/>
        <w:t>References:</w:t>
      </w:r>
    </w:p>
    <w:p w14:paraId="78FBEC21" w14:textId="77777777" w:rsidR="00E955DC" w:rsidRDefault="00E955DC" w:rsidP="00E955DC">
      <w:pPr>
        <w:rPr>
          <w:lang w:val="en-US"/>
        </w:rPr>
      </w:pPr>
    </w:p>
    <w:p w14:paraId="739EB070" w14:textId="77777777" w:rsidR="00BE1102" w:rsidRPr="00FD7E07" w:rsidRDefault="00654714" w:rsidP="00FD7E07">
      <w:pPr>
        <w:pStyle w:val="EndNoteBibliography"/>
        <w:rPr>
          <w:sz w:val="14"/>
          <w:szCs w:val="14"/>
        </w:rPr>
      </w:pPr>
      <w:r>
        <w:rPr>
          <w:sz w:val="14"/>
          <w:szCs w:val="14"/>
          <w:lang w:val="en-US"/>
        </w:rPr>
        <w:t>[</w:t>
      </w:r>
      <w:r w:rsidR="0016509A" w:rsidRPr="00FD7E07">
        <w:rPr>
          <w:sz w:val="14"/>
          <w:szCs w:val="14"/>
          <w:lang w:val="en-US"/>
        </w:rPr>
        <w:fldChar w:fldCharType="begin"/>
      </w:r>
      <w:r w:rsidR="002B6691" w:rsidRPr="00FD7E07">
        <w:rPr>
          <w:sz w:val="14"/>
          <w:szCs w:val="14"/>
          <w:lang w:val="en-US"/>
        </w:rPr>
        <w:instrText xml:space="preserve"> ADDIN EN.REFLIST </w:instrText>
      </w:r>
      <w:r w:rsidR="0016509A" w:rsidRPr="00FD7E07">
        <w:rPr>
          <w:sz w:val="14"/>
          <w:szCs w:val="14"/>
          <w:lang w:val="en-US"/>
        </w:rPr>
        <w:fldChar w:fldCharType="separate"/>
      </w:r>
      <w:bookmarkStart w:id="8" w:name="_ENREF_1"/>
      <w:r w:rsidR="00BE1102" w:rsidRPr="00FD7E07">
        <w:rPr>
          <w:sz w:val="14"/>
          <w:szCs w:val="14"/>
        </w:rPr>
        <w:t>1</w:t>
      </w:r>
      <w:r>
        <w:rPr>
          <w:sz w:val="14"/>
          <w:szCs w:val="14"/>
        </w:rPr>
        <w:t>]</w:t>
      </w:r>
      <w:r w:rsidR="00BE1102" w:rsidRPr="00FD7E07">
        <w:rPr>
          <w:sz w:val="14"/>
          <w:szCs w:val="14"/>
        </w:rPr>
        <w:tab/>
        <w:t>V. L. Singleton</w:t>
      </w:r>
      <w:r w:rsidR="002D3956" w:rsidRPr="00FD7E07">
        <w:rPr>
          <w:sz w:val="14"/>
          <w:szCs w:val="14"/>
        </w:rPr>
        <w:t xml:space="preserve">, </w:t>
      </w:r>
      <w:r w:rsidR="00BE1102" w:rsidRPr="00FD7E07">
        <w:rPr>
          <w:sz w:val="14"/>
          <w:szCs w:val="14"/>
        </w:rPr>
        <w:t xml:space="preserve">J. A. Rossi, </w:t>
      </w:r>
      <w:r w:rsidR="00FD7E07">
        <w:rPr>
          <w:i/>
          <w:sz w:val="14"/>
          <w:szCs w:val="14"/>
        </w:rPr>
        <w:t>Am. J. Enol</w:t>
      </w:r>
      <w:r w:rsidR="005A6844">
        <w:rPr>
          <w:i/>
          <w:sz w:val="14"/>
          <w:szCs w:val="14"/>
        </w:rPr>
        <w:t>.</w:t>
      </w:r>
      <w:r w:rsidR="00FD7E07">
        <w:rPr>
          <w:i/>
          <w:sz w:val="14"/>
          <w:szCs w:val="14"/>
        </w:rPr>
        <w:t xml:space="preserve"> Vitic.</w:t>
      </w:r>
      <w:r w:rsidR="00BE1102" w:rsidRPr="00FD7E07">
        <w:rPr>
          <w:i/>
          <w:sz w:val="14"/>
          <w:szCs w:val="14"/>
        </w:rPr>
        <w:t xml:space="preserve"> </w:t>
      </w:r>
      <w:r w:rsidR="00BE1102" w:rsidRPr="00FD7E07">
        <w:rPr>
          <w:b/>
          <w:sz w:val="14"/>
          <w:szCs w:val="14"/>
        </w:rPr>
        <w:t>1965</w:t>
      </w:r>
      <w:r w:rsidR="00BE1102" w:rsidRPr="00FD7E07">
        <w:rPr>
          <w:sz w:val="14"/>
          <w:szCs w:val="14"/>
        </w:rPr>
        <w:t xml:space="preserve">, </w:t>
      </w:r>
      <w:r w:rsidR="00BE1102" w:rsidRPr="00FD7E07">
        <w:rPr>
          <w:i/>
          <w:sz w:val="14"/>
          <w:szCs w:val="14"/>
        </w:rPr>
        <w:t>16</w:t>
      </w:r>
      <w:r w:rsidR="00BE1102" w:rsidRPr="00FD7E07">
        <w:rPr>
          <w:sz w:val="14"/>
          <w:szCs w:val="14"/>
        </w:rPr>
        <w:t>, 144</w:t>
      </w:r>
      <w:r w:rsidR="002D3956" w:rsidRPr="00FD7E07">
        <w:rPr>
          <w:sz w:val="14"/>
          <w:szCs w:val="14"/>
        </w:rPr>
        <w:t>-158</w:t>
      </w:r>
      <w:r w:rsidR="00BE1102" w:rsidRPr="00FD7E07">
        <w:rPr>
          <w:sz w:val="14"/>
          <w:szCs w:val="14"/>
        </w:rPr>
        <w:t>.</w:t>
      </w:r>
      <w:bookmarkEnd w:id="8"/>
    </w:p>
    <w:p w14:paraId="29E39BAB" w14:textId="77777777" w:rsidR="002D3956" w:rsidRPr="00FD7E07" w:rsidRDefault="00654714" w:rsidP="00FD7E07">
      <w:pPr>
        <w:pStyle w:val="EndNoteBibliography"/>
        <w:rPr>
          <w:color w:val="000000" w:themeColor="text1"/>
          <w:sz w:val="14"/>
          <w:szCs w:val="14"/>
        </w:rPr>
      </w:pPr>
      <w:bookmarkStart w:id="9" w:name="_ENREF_2"/>
      <w:r>
        <w:rPr>
          <w:sz w:val="14"/>
          <w:szCs w:val="14"/>
        </w:rPr>
        <w:t>[</w:t>
      </w:r>
      <w:r w:rsidR="00BE1102" w:rsidRPr="00FD7E07">
        <w:rPr>
          <w:sz w:val="14"/>
          <w:szCs w:val="14"/>
        </w:rPr>
        <w:t>2</w:t>
      </w:r>
      <w:r>
        <w:rPr>
          <w:sz w:val="14"/>
          <w:szCs w:val="14"/>
        </w:rPr>
        <w:t>]</w:t>
      </w:r>
      <w:r w:rsidR="00BE1102" w:rsidRPr="00FD7E07">
        <w:rPr>
          <w:sz w:val="14"/>
          <w:szCs w:val="14"/>
        </w:rPr>
        <w:tab/>
      </w:r>
      <w:bookmarkStart w:id="10" w:name="_ENREF_3"/>
      <w:bookmarkEnd w:id="9"/>
      <w:r w:rsidR="002D3956" w:rsidRPr="00FD7E07">
        <w:rPr>
          <w:color w:val="000000" w:themeColor="text1"/>
          <w:sz w:val="14"/>
          <w:szCs w:val="14"/>
        </w:rPr>
        <w:t xml:space="preserve">J. Lee, R. W. Durst, R. E. Wrolstad, Colleborators: T. Eisele, M. M. Giusti, J. Hach, H. Hofsommer, S. Koswig, D. A. Krueger, S. Kupina; S. K. Martin, B. K. Martinsen, T. C. Miller, F. Paquette, A. Ryabkova, G. Skrede, U. Trenn, J. D. Wightman, </w:t>
      </w:r>
      <w:r w:rsidR="002D3956" w:rsidRPr="00FD7E07">
        <w:rPr>
          <w:i/>
          <w:color w:val="000000" w:themeColor="text1"/>
          <w:sz w:val="14"/>
          <w:szCs w:val="14"/>
        </w:rPr>
        <w:t>J</w:t>
      </w:r>
      <w:r w:rsidR="00FD7E07">
        <w:rPr>
          <w:i/>
          <w:color w:val="000000" w:themeColor="text1"/>
          <w:sz w:val="14"/>
          <w:szCs w:val="14"/>
        </w:rPr>
        <w:t>.</w:t>
      </w:r>
      <w:r w:rsidR="002D3956" w:rsidRPr="00FD7E07">
        <w:rPr>
          <w:i/>
          <w:color w:val="000000" w:themeColor="text1"/>
          <w:sz w:val="14"/>
          <w:szCs w:val="14"/>
        </w:rPr>
        <w:t xml:space="preserve"> AOAC </w:t>
      </w:r>
      <w:r w:rsidR="00FD7E07">
        <w:rPr>
          <w:i/>
          <w:color w:val="000000" w:themeColor="text1"/>
          <w:sz w:val="14"/>
          <w:szCs w:val="14"/>
        </w:rPr>
        <w:t>Int.</w:t>
      </w:r>
      <w:r w:rsidR="002D3956" w:rsidRPr="00FD7E07">
        <w:rPr>
          <w:i/>
          <w:color w:val="000000" w:themeColor="text1"/>
          <w:sz w:val="14"/>
          <w:szCs w:val="14"/>
        </w:rPr>
        <w:t xml:space="preserve"> </w:t>
      </w:r>
      <w:r w:rsidR="002D3956" w:rsidRPr="00FD7E07">
        <w:rPr>
          <w:b/>
          <w:color w:val="000000" w:themeColor="text1"/>
          <w:sz w:val="14"/>
          <w:szCs w:val="14"/>
        </w:rPr>
        <w:t>2005</w:t>
      </w:r>
      <w:r w:rsidR="002D3956" w:rsidRPr="00FD7E07">
        <w:rPr>
          <w:color w:val="000000" w:themeColor="text1"/>
          <w:sz w:val="14"/>
          <w:szCs w:val="14"/>
        </w:rPr>
        <w:t xml:space="preserve">, </w:t>
      </w:r>
      <w:r w:rsidR="002D3956" w:rsidRPr="00FD7E07">
        <w:rPr>
          <w:i/>
          <w:color w:val="000000" w:themeColor="text1"/>
          <w:sz w:val="14"/>
          <w:szCs w:val="14"/>
        </w:rPr>
        <w:t>88</w:t>
      </w:r>
      <w:r w:rsidR="002D3956" w:rsidRPr="00FD7E07">
        <w:rPr>
          <w:color w:val="000000" w:themeColor="text1"/>
          <w:sz w:val="14"/>
          <w:szCs w:val="14"/>
        </w:rPr>
        <w:t>, 1269-1278.</w:t>
      </w:r>
    </w:p>
    <w:p w14:paraId="1BD7C704" w14:textId="77777777" w:rsidR="00BE1102" w:rsidRPr="00FD7E07" w:rsidRDefault="00654714" w:rsidP="002D3956">
      <w:pPr>
        <w:pStyle w:val="EndNoteBibliography"/>
        <w:rPr>
          <w:sz w:val="14"/>
          <w:szCs w:val="14"/>
        </w:rPr>
      </w:pPr>
      <w:r>
        <w:rPr>
          <w:sz w:val="14"/>
          <w:szCs w:val="14"/>
        </w:rPr>
        <w:t>[</w:t>
      </w:r>
      <w:r w:rsidR="00BE1102" w:rsidRPr="00FD7E07">
        <w:rPr>
          <w:sz w:val="14"/>
          <w:szCs w:val="14"/>
        </w:rPr>
        <w:t>3</w:t>
      </w:r>
      <w:r>
        <w:rPr>
          <w:sz w:val="14"/>
          <w:szCs w:val="14"/>
        </w:rPr>
        <w:t>]</w:t>
      </w:r>
      <w:r w:rsidR="00BE1102" w:rsidRPr="00FD7E07">
        <w:rPr>
          <w:sz w:val="14"/>
          <w:szCs w:val="14"/>
        </w:rPr>
        <w:tab/>
        <w:t>F. V. Romeo, G. Ballistreri, S. Fabroni, S. Pangallo, M. G. Li Destri</w:t>
      </w:r>
      <w:r w:rsidR="002D3956" w:rsidRPr="00FD7E07">
        <w:rPr>
          <w:sz w:val="14"/>
          <w:szCs w:val="14"/>
        </w:rPr>
        <w:t xml:space="preserve"> Nicosia, L. Schena, </w:t>
      </w:r>
      <w:r w:rsidR="00BE1102" w:rsidRPr="00FD7E07">
        <w:rPr>
          <w:sz w:val="14"/>
          <w:szCs w:val="14"/>
        </w:rPr>
        <w:t xml:space="preserve">P. Rapisarda, </w:t>
      </w:r>
      <w:r w:rsidR="00BE1102" w:rsidRPr="00FD7E07">
        <w:rPr>
          <w:i/>
          <w:sz w:val="14"/>
          <w:szCs w:val="14"/>
        </w:rPr>
        <w:t xml:space="preserve">Molecules </w:t>
      </w:r>
      <w:r w:rsidR="00BE1102" w:rsidRPr="00FD7E07">
        <w:rPr>
          <w:b/>
          <w:sz w:val="14"/>
          <w:szCs w:val="14"/>
        </w:rPr>
        <w:t>2015</w:t>
      </w:r>
      <w:r w:rsidR="00BE1102" w:rsidRPr="00FD7E07">
        <w:rPr>
          <w:sz w:val="14"/>
          <w:szCs w:val="14"/>
        </w:rPr>
        <w:t xml:space="preserve">, </w:t>
      </w:r>
      <w:r w:rsidR="00BE1102" w:rsidRPr="00FD7E07">
        <w:rPr>
          <w:i/>
          <w:sz w:val="14"/>
          <w:szCs w:val="14"/>
        </w:rPr>
        <w:t>20</w:t>
      </w:r>
      <w:r w:rsidR="00BE1102" w:rsidRPr="00FD7E07">
        <w:rPr>
          <w:sz w:val="14"/>
          <w:szCs w:val="14"/>
        </w:rPr>
        <w:t>, 11941</w:t>
      </w:r>
      <w:r w:rsidR="002D3956" w:rsidRPr="00FD7E07">
        <w:rPr>
          <w:sz w:val="14"/>
          <w:szCs w:val="14"/>
        </w:rPr>
        <w:t>-11958</w:t>
      </w:r>
      <w:r w:rsidR="00BE1102" w:rsidRPr="00FD7E07">
        <w:rPr>
          <w:sz w:val="14"/>
          <w:szCs w:val="14"/>
        </w:rPr>
        <w:t>.</w:t>
      </w:r>
      <w:bookmarkEnd w:id="10"/>
    </w:p>
    <w:p w14:paraId="3FFA9A67" w14:textId="77777777" w:rsidR="00BE1102" w:rsidRPr="00FD7E07" w:rsidRDefault="00654714" w:rsidP="00FD7E07">
      <w:pPr>
        <w:pStyle w:val="EndNoteBibliography"/>
        <w:rPr>
          <w:sz w:val="14"/>
          <w:szCs w:val="14"/>
        </w:rPr>
      </w:pPr>
      <w:bookmarkStart w:id="11" w:name="_ENREF_4"/>
      <w:r>
        <w:rPr>
          <w:sz w:val="14"/>
          <w:szCs w:val="14"/>
        </w:rPr>
        <w:t>[</w:t>
      </w:r>
      <w:r w:rsidR="00BE1102" w:rsidRPr="00FD7E07">
        <w:rPr>
          <w:sz w:val="14"/>
          <w:szCs w:val="14"/>
        </w:rPr>
        <w:t>4</w:t>
      </w:r>
      <w:r>
        <w:rPr>
          <w:sz w:val="14"/>
          <w:szCs w:val="14"/>
        </w:rPr>
        <w:t>]</w:t>
      </w:r>
      <w:r w:rsidR="002D3956" w:rsidRPr="00FD7E07">
        <w:rPr>
          <w:sz w:val="14"/>
          <w:szCs w:val="14"/>
        </w:rPr>
        <w:tab/>
        <w:t xml:space="preserve">M. Kosar, B. Bozan, F. Temelli, </w:t>
      </w:r>
      <w:r w:rsidR="00BE1102" w:rsidRPr="00FD7E07">
        <w:rPr>
          <w:sz w:val="14"/>
          <w:szCs w:val="14"/>
        </w:rPr>
        <w:t xml:space="preserve">K. Baser, </w:t>
      </w:r>
      <w:r w:rsidR="00FD7E07">
        <w:rPr>
          <w:i/>
          <w:sz w:val="14"/>
          <w:szCs w:val="14"/>
        </w:rPr>
        <w:t>Food C</w:t>
      </w:r>
      <w:r w:rsidR="00BE1102" w:rsidRPr="00FD7E07">
        <w:rPr>
          <w:i/>
          <w:sz w:val="14"/>
          <w:szCs w:val="14"/>
        </w:rPr>
        <w:t>hem</w:t>
      </w:r>
      <w:r w:rsidR="00FD7E07">
        <w:rPr>
          <w:i/>
          <w:sz w:val="14"/>
          <w:szCs w:val="14"/>
        </w:rPr>
        <w:t>.</w:t>
      </w:r>
      <w:r w:rsidR="00BE1102" w:rsidRPr="00FD7E07">
        <w:rPr>
          <w:i/>
          <w:sz w:val="14"/>
          <w:szCs w:val="14"/>
        </w:rPr>
        <w:t xml:space="preserve"> </w:t>
      </w:r>
      <w:r w:rsidR="00BE1102" w:rsidRPr="00FD7E07">
        <w:rPr>
          <w:b/>
          <w:sz w:val="14"/>
          <w:szCs w:val="14"/>
        </w:rPr>
        <w:t>2007</w:t>
      </w:r>
      <w:r w:rsidR="00BE1102" w:rsidRPr="00FD7E07">
        <w:rPr>
          <w:sz w:val="14"/>
          <w:szCs w:val="14"/>
        </w:rPr>
        <w:t xml:space="preserve">, </w:t>
      </w:r>
      <w:r w:rsidR="00BE1102" w:rsidRPr="00FD7E07">
        <w:rPr>
          <w:i/>
          <w:sz w:val="14"/>
          <w:szCs w:val="14"/>
        </w:rPr>
        <w:t>103</w:t>
      </w:r>
      <w:r w:rsidR="00BE1102" w:rsidRPr="00FD7E07">
        <w:rPr>
          <w:sz w:val="14"/>
          <w:szCs w:val="14"/>
        </w:rPr>
        <w:t>, 952</w:t>
      </w:r>
      <w:r w:rsidR="002D3956" w:rsidRPr="00FD7E07">
        <w:rPr>
          <w:sz w:val="14"/>
          <w:szCs w:val="14"/>
        </w:rPr>
        <w:t>-959</w:t>
      </w:r>
      <w:r w:rsidR="00BE1102" w:rsidRPr="00FD7E07">
        <w:rPr>
          <w:sz w:val="14"/>
          <w:szCs w:val="14"/>
        </w:rPr>
        <w:t>.</w:t>
      </w:r>
      <w:bookmarkEnd w:id="11"/>
    </w:p>
    <w:p w14:paraId="0C0232DE" w14:textId="77777777" w:rsidR="00BE1102" w:rsidRPr="00FD7E07" w:rsidRDefault="00654714" w:rsidP="00F429D4">
      <w:pPr>
        <w:pStyle w:val="EndNoteBibliography"/>
        <w:rPr>
          <w:sz w:val="14"/>
          <w:szCs w:val="14"/>
        </w:rPr>
      </w:pPr>
      <w:bookmarkStart w:id="12" w:name="_ENREF_5"/>
      <w:r>
        <w:rPr>
          <w:sz w:val="14"/>
          <w:szCs w:val="14"/>
        </w:rPr>
        <w:t>[</w:t>
      </w:r>
      <w:r w:rsidR="00BE1102" w:rsidRPr="00FD7E07">
        <w:rPr>
          <w:sz w:val="14"/>
          <w:szCs w:val="14"/>
        </w:rPr>
        <w:t>5</w:t>
      </w:r>
      <w:r>
        <w:rPr>
          <w:sz w:val="14"/>
          <w:szCs w:val="14"/>
        </w:rPr>
        <w:t>]</w:t>
      </w:r>
      <w:r w:rsidR="00BE1102" w:rsidRPr="00FD7E07">
        <w:rPr>
          <w:sz w:val="14"/>
          <w:szCs w:val="14"/>
        </w:rPr>
        <w:tab/>
        <w:t>T. K. Koley, Z. Khan</w:t>
      </w:r>
      <w:r w:rsidR="002D3956" w:rsidRPr="00FD7E07">
        <w:rPr>
          <w:sz w:val="14"/>
          <w:szCs w:val="14"/>
        </w:rPr>
        <w:t xml:space="preserve">, D. Oulkar, B. Singh, B. Bhatt, </w:t>
      </w:r>
      <w:r w:rsidR="00BE1102" w:rsidRPr="00FD7E07">
        <w:rPr>
          <w:sz w:val="14"/>
          <w:szCs w:val="14"/>
        </w:rPr>
        <w:t xml:space="preserve">K. Banerjee, </w:t>
      </w:r>
      <w:r w:rsidR="00BE1102" w:rsidRPr="00FD7E07">
        <w:rPr>
          <w:i/>
          <w:sz w:val="14"/>
          <w:szCs w:val="14"/>
        </w:rPr>
        <w:t>J</w:t>
      </w:r>
      <w:r w:rsidR="00F429D4">
        <w:rPr>
          <w:i/>
          <w:sz w:val="14"/>
          <w:szCs w:val="14"/>
        </w:rPr>
        <w:t>.</w:t>
      </w:r>
      <w:r w:rsidR="00BE1102" w:rsidRPr="00FD7E07">
        <w:rPr>
          <w:i/>
          <w:sz w:val="14"/>
          <w:szCs w:val="14"/>
        </w:rPr>
        <w:t xml:space="preserve"> </w:t>
      </w:r>
      <w:r w:rsidR="00F429D4">
        <w:rPr>
          <w:i/>
          <w:sz w:val="14"/>
          <w:szCs w:val="14"/>
        </w:rPr>
        <w:t>F</w:t>
      </w:r>
      <w:r w:rsidR="00BE1102" w:rsidRPr="00FD7E07">
        <w:rPr>
          <w:i/>
          <w:sz w:val="14"/>
          <w:szCs w:val="14"/>
        </w:rPr>
        <w:t xml:space="preserve">ood </w:t>
      </w:r>
      <w:r w:rsidR="00F429D4">
        <w:rPr>
          <w:i/>
          <w:sz w:val="14"/>
          <w:szCs w:val="14"/>
        </w:rPr>
        <w:t>Sci.Technol.</w:t>
      </w:r>
      <w:r w:rsidR="00BE1102" w:rsidRPr="00FD7E07">
        <w:rPr>
          <w:i/>
          <w:sz w:val="14"/>
          <w:szCs w:val="14"/>
        </w:rPr>
        <w:t xml:space="preserve"> </w:t>
      </w:r>
      <w:r w:rsidR="00BE1102" w:rsidRPr="00FD7E07">
        <w:rPr>
          <w:b/>
          <w:sz w:val="14"/>
          <w:szCs w:val="14"/>
        </w:rPr>
        <w:t>2020</w:t>
      </w:r>
      <w:r w:rsidR="00BE1102" w:rsidRPr="00FD7E07">
        <w:rPr>
          <w:sz w:val="14"/>
          <w:szCs w:val="14"/>
        </w:rPr>
        <w:t xml:space="preserve">, </w:t>
      </w:r>
      <w:r w:rsidR="00BE1102" w:rsidRPr="00FD7E07">
        <w:rPr>
          <w:i/>
          <w:sz w:val="14"/>
          <w:szCs w:val="14"/>
        </w:rPr>
        <w:t>57</w:t>
      </w:r>
      <w:r w:rsidR="00BE1102" w:rsidRPr="00FD7E07">
        <w:rPr>
          <w:sz w:val="14"/>
          <w:szCs w:val="14"/>
        </w:rPr>
        <w:t>, 606</w:t>
      </w:r>
      <w:r w:rsidR="002D3956" w:rsidRPr="00FD7E07">
        <w:rPr>
          <w:sz w:val="14"/>
          <w:szCs w:val="14"/>
        </w:rPr>
        <w:t>-616</w:t>
      </w:r>
      <w:r w:rsidR="00BE1102" w:rsidRPr="00FD7E07">
        <w:rPr>
          <w:sz w:val="14"/>
          <w:szCs w:val="14"/>
        </w:rPr>
        <w:t>.</w:t>
      </w:r>
      <w:bookmarkEnd w:id="12"/>
    </w:p>
    <w:p w14:paraId="4B663322" w14:textId="77777777" w:rsidR="00BE1102" w:rsidRPr="00FD7E07" w:rsidRDefault="00654714" w:rsidP="00FD7E07">
      <w:pPr>
        <w:pStyle w:val="EndNoteBibliography"/>
        <w:rPr>
          <w:sz w:val="14"/>
          <w:szCs w:val="14"/>
        </w:rPr>
      </w:pPr>
      <w:bookmarkStart w:id="13" w:name="_ENREF_6"/>
      <w:r>
        <w:rPr>
          <w:sz w:val="14"/>
          <w:szCs w:val="14"/>
        </w:rPr>
        <w:t>[</w:t>
      </w:r>
      <w:r w:rsidR="00BE1102" w:rsidRPr="00FD7E07">
        <w:rPr>
          <w:sz w:val="14"/>
          <w:szCs w:val="14"/>
        </w:rPr>
        <w:t>6</w:t>
      </w:r>
      <w:r>
        <w:rPr>
          <w:sz w:val="14"/>
          <w:szCs w:val="14"/>
        </w:rPr>
        <w:t>]</w:t>
      </w:r>
      <w:r w:rsidR="00BE1102" w:rsidRPr="00FD7E07">
        <w:rPr>
          <w:sz w:val="14"/>
          <w:szCs w:val="14"/>
        </w:rPr>
        <w:tab/>
        <w:t>J. Li</w:t>
      </w:r>
      <w:r w:rsidR="002D3956" w:rsidRPr="00FD7E07">
        <w:rPr>
          <w:sz w:val="14"/>
          <w:szCs w:val="14"/>
        </w:rPr>
        <w:t xml:space="preserve">, X. He, M. Li, W. Zhao, L. Liu, </w:t>
      </w:r>
      <w:r w:rsidR="00BE1102" w:rsidRPr="00FD7E07">
        <w:rPr>
          <w:sz w:val="14"/>
          <w:szCs w:val="14"/>
        </w:rPr>
        <w:t xml:space="preserve">X. Kong, </w:t>
      </w:r>
      <w:r w:rsidR="00BE1102" w:rsidRPr="00FD7E07">
        <w:rPr>
          <w:i/>
          <w:sz w:val="14"/>
          <w:szCs w:val="14"/>
        </w:rPr>
        <w:t xml:space="preserve">Food </w:t>
      </w:r>
      <w:r w:rsidR="00FD7E07">
        <w:rPr>
          <w:i/>
          <w:sz w:val="14"/>
          <w:szCs w:val="14"/>
        </w:rPr>
        <w:t>C</w:t>
      </w:r>
      <w:r w:rsidR="00BE1102" w:rsidRPr="00FD7E07">
        <w:rPr>
          <w:i/>
          <w:sz w:val="14"/>
          <w:szCs w:val="14"/>
        </w:rPr>
        <w:t>hem</w:t>
      </w:r>
      <w:r w:rsidR="00FD7E07">
        <w:rPr>
          <w:i/>
          <w:sz w:val="14"/>
          <w:szCs w:val="14"/>
        </w:rPr>
        <w:t xml:space="preserve">. </w:t>
      </w:r>
      <w:r w:rsidR="00BE1102" w:rsidRPr="00FD7E07">
        <w:rPr>
          <w:b/>
          <w:sz w:val="14"/>
          <w:szCs w:val="14"/>
        </w:rPr>
        <w:t>2015</w:t>
      </w:r>
      <w:r w:rsidR="00BE1102" w:rsidRPr="00FD7E07">
        <w:rPr>
          <w:sz w:val="14"/>
          <w:szCs w:val="14"/>
        </w:rPr>
        <w:t xml:space="preserve">, </w:t>
      </w:r>
      <w:r w:rsidR="00BE1102" w:rsidRPr="00FD7E07">
        <w:rPr>
          <w:i/>
          <w:sz w:val="14"/>
          <w:szCs w:val="14"/>
        </w:rPr>
        <w:t>176</w:t>
      </w:r>
      <w:r w:rsidR="00BE1102" w:rsidRPr="00FD7E07">
        <w:rPr>
          <w:sz w:val="14"/>
          <w:szCs w:val="14"/>
        </w:rPr>
        <w:t>, 7</w:t>
      </w:r>
      <w:r w:rsidR="002D3956" w:rsidRPr="00FD7E07">
        <w:rPr>
          <w:sz w:val="14"/>
          <w:szCs w:val="14"/>
        </w:rPr>
        <w:t>-11</w:t>
      </w:r>
      <w:r w:rsidR="00BE1102" w:rsidRPr="00FD7E07">
        <w:rPr>
          <w:sz w:val="14"/>
          <w:szCs w:val="14"/>
        </w:rPr>
        <w:t>.</w:t>
      </w:r>
      <w:bookmarkEnd w:id="13"/>
    </w:p>
    <w:p w14:paraId="2AC479F1" w14:textId="77777777" w:rsidR="00BE1102" w:rsidRPr="00FD7E07" w:rsidRDefault="00654714" w:rsidP="00FD7E07">
      <w:pPr>
        <w:pStyle w:val="EndNoteBibliography"/>
        <w:rPr>
          <w:sz w:val="14"/>
          <w:szCs w:val="14"/>
        </w:rPr>
      </w:pPr>
      <w:bookmarkStart w:id="14" w:name="_ENREF_7"/>
      <w:r>
        <w:rPr>
          <w:sz w:val="14"/>
          <w:szCs w:val="14"/>
        </w:rPr>
        <w:t>[</w:t>
      </w:r>
      <w:r w:rsidR="002D3956" w:rsidRPr="00FD7E07">
        <w:rPr>
          <w:sz w:val="14"/>
          <w:szCs w:val="14"/>
        </w:rPr>
        <w:t>7</w:t>
      </w:r>
      <w:r>
        <w:rPr>
          <w:sz w:val="14"/>
          <w:szCs w:val="14"/>
        </w:rPr>
        <w:t>]</w:t>
      </w:r>
      <w:r w:rsidR="002D3956" w:rsidRPr="00FD7E07">
        <w:rPr>
          <w:sz w:val="14"/>
          <w:szCs w:val="14"/>
        </w:rPr>
        <w:tab/>
        <w:t xml:space="preserve">A. Anand, N. Divya, </w:t>
      </w:r>
      <w:r w:rsidR="00BE1102" w:rsidRPr="00FD7E07">
        <w:rPr>
          <w:sz w:val="14"/>
          <w:szCs w:val="14"/>
        </w:rPr>
        <w:t xml:space="preserve">P. Kotti, </w:t>
      </w:r>
      <w:r w:rsidR="00BE1102" w:rsidRPr="00FD7E07">
        <w:rPr>
          <w:i/>
          <w:sz w:val="14"/>
          <w:szCs w:val="14"/>
        </w:rPr>
        <w:t>P</w:t>
      </w:r>
      <w:r w:rsidR="00FD7E07">
        <w:rPr>
          <w:i/>
          <w:sz w:val="14"/>
          <w:szCs w:val="14"/>
        </w:rPr>
        <w:t>hcog</w:t>
      </w:r>
      <w:r w:rsidR="005A6844">
        <w:rPr>
          <w:i/>
          <w:sz w:val="14"/>
          <w:szCs w:val="14"/>
        </w:rPr>
        <w:t>.</w:t>
      </w:r>
      <w:r w:rsidR="00FD7E07">
        <w:rPr>
          <w:i/>
          <w:sz w:val="14"/>
          <w:szCs w:val="14"/>
        </w:rPr>
        <w:t xml:space="preserve"> Rev.</w:t>
      </w:r>
      <w:r w:rsidR="00BE1102" w:rsidRPr="00FD7E07">
        <w:rPr>
          <w:i/>
          <w:sz w:val="14"/>
          <w:szCs w:val="14"/>
        </w:rPr>
        <w:t xml:space="preserve"> </w:t>
      </w:r>
      <w:r w:rsidR="00BE1102" w:rsidRPr="00FD7E07">
        <w:rPr>
          <w:b/>
          <w:sz w:val="14"/>
          <w:szCs w:val="14"/>
        </w:rPr>
        <w:t>2015</w:t>
      </w:r>
      <w:r w:rsidR="00BE1102" w:rsidRPr="00FD7E07">
        <w:rPr>
          <w:sz w:val="14"/>
          <w:szCs w:val="14"/>
        </w:rPr>
        <w:t xml:space="preserve">, </w:t>
      </w:r>
      <w:r w:rsidR="00BE1102" w:rsidRPr="00FD7E07">
        <w:rPr>
          <w:i/>
          <w:sz w:val="14"/>
          <w:szCs w:val="14"/>
        </w:rPr>
        <w:t>9</w:t>
      </w:r>
      <w:r w:rsidR="00BE1102" w:rsidRPr="00FD7E07">
        <w:rPr>
          <w:sz w:val="14"/>
          <w:szCs w:val="14"/>
        </w:rPr>
        <w:t>, 93.</w:t>
      </w:r>
      <w:bookmarkEnd w:id="14"/>
    </w:p>
    <w:p w14:paraId="4E86DD2E" w14:textId="77777777" w:rsidR="00BE1102" w:rsidRPr="00FD7E07" w:rsidRDefault="00654714" w:rsidP="00FD7E07">
      <w:pPr>
        <w:pStyle w:val="EndNoteBibliography"/>
        <w:rPr>
          <w:sz w:val="14"/>
          <w:szCs w:val="14"/>
        </w:rPr>
      </w:pPr>
      <w:bookmarkStart w:id="15" w:name="_ENREF_8"/>
      <w:r>
        <w:rPr>
          <w:sz w:val="14"/>
          <w:szCs w:val="14"/>
        </w:rPr>
        <w:t>[</w:t>
      </w:r>
      <w:r w:rsidR="00837093" w:rsidRPr="00FD7E07">
        <w:rPr>
          <w:sz w:val="14"/>
          <w:szCs w:val="14"/>
        </w:rPr>
        <w:t>8</w:t>
      </w:r>
      <w:r>
        <w:rPr>
          <w:sz w:val="14"/>
          <w:szCs w:val="14"/>
        </w:rPr>
        <w:t>]</w:t>
      </w:r>
      <w:r w:rsidR="00837093" w:rsidRPr="00FD7E07">
        <w:rPr>
          <w:sz w:val="14"/>
          <w:szCs w:val="14"/>
        </w:rPr>
        <w:tab/>
        <w:t xml:space="preserve">T. Tanaka, G. </w:t>
      </w:r>
      <w:r w:rsidR="002D3956" w:rsidRPr="00FD7E07">
        <w:rPr>
          <w:sz w:val="14"/>
          <w:szCs w:val="14"/>
        </w:rPr>
        <w:t xml:space="preserve">I. Nonaka, </w:t>
      </w:r>
      <w:r w:rsidR="00BE1102" w:rsidRPr="00FD7E07">
        <w:rPr>
          <w:sz w:val="14"/>
          <w:szCs w:val="14"/>
        </w:rPr>
        <w:t xml:space="preserve">I. Nishioka, </w:t>
      </w:r>
      <w:r w:rsidR="00FD7E07">
        <w:rPr>
          <w:i/>
          <w:sz w:val="14"/>
          <w:szCs w:val="14"/>
        </w:rPr>
        <w:t>Chem.</w:t>
      </w:r>
      <w:r w:rsidR="00BE1102" w:rsidRPr="00FD7E07">
        <w:rPr>
          <w:i/>
          <w:sz w:val="14"/>
          <w:szCs w:val="14"/>
        </w:rPr>
        <w:t xml:space="preserve"> Pharm</w:t>
      </w:r>
      <w:r w:rsidR="00FD7E07">
        <w:rPr>
          <w:i/>
          <w:sz w:val="14"/>
          <w:szCs w:val="14"/>
        </w:rPr>
        <w:t>. Bull.</w:t>
      </w:r>
      <w:r w:rsidR="00BE1102" w:rsidRPr="00FD7E07">
        <w:rPr>
          <w:i/>
          <w:sz w:val="14"/>
          <w:szCs w:val="14"/>
        </w:rPr>
        <w:t xml:space="preserve"> </w:t>
      </w:r>
      <w:r w:rsidR="00BE1102" w:rsidRPr="00FD7E07">
        <w:rPr>
          <w:b/>
          <w:sz w:val="14"/>
          <w:szCs w:val="14"/>
        </w:rPr>
        <w:t>1986</w:t>
      </w:r>
      <w:r w:rsidR="00BE1102" w:rsidRPr="00FD7E07">
        <w:rPr>
          <w:sz w:val="14"/>
          <w:szCs w:val="14"/>
        </w:rPr>
        <w:t xml:space="preserve">, </w:t>
      </w:r>
      <w:r w:rsidR="00BE1102" w:rsidRPr="00FD7E07">
        <w:rPr>
          <w:i/>
          <w:sz w:val="14"/>
          <w:szCs w:val="14"/>
        </w:rPr>
        <w:t>34</w:t>
      </w:r>
      <w:r w:rsidR="00BE1102" w:rsidRPr="00FD7E07">
        <w:rPr>
          <w:sz w:val="14"/>
          <w:szCs w:val="14"/>
        </w:rPr>
        <w:t>, 1039</w:t>
      </w:r>
      <w:r w:rsidR="002D29F9" w:rsidRPr="00FD7E07">
        <w:rPr>
          <w:sz w:val="14"/>
          <w:szCs w:val="14"/>
        </w:rPr>
        <w:t>-1049</w:t>
      </w:r>
      <w:r w:rsidR="00BE1102" w:rsidRPr="00FD7E07">
        <w:rPr>
          <w:sz w:val="14"/>
          <w:szCs w:val="14"/>
        </w:rPr>
        <w:t>.</w:t>
      </w:r>
      <w:bookmarkEnd w:id="15"/>
    </w:p>
    <w:p w14:paraId="26E00441" w14:textId="77777777" w:rsidR="00BE1102" w:rsidRPr="00FD7E07" w:rsidRDefault="00654714" w:rsidP="00FD7E07">
      <w:pPr>
        <w:pStyle w:val="EndNoteBibliography"/>
        <w:rPr>
          <w:sz w:val="14"/>
          <w:szCs w:val="14"/>
        </w:rPr>
      </w:pPr>
      <w:bookmarkStart w:id="16" w:name="_ENREF_9"/>
      <w:r>
        <w:rPr>
          <w:sz w:val="14"/>
          <w:szCs w:val="14"/>
        </w:rPr>
        <w:t>[</w:t>
      </w:r>
      <w:r w:rsidR="00BE1102" w:rsidRPr="00FD7E07">
        <w:rPr>
          <w:sz w:val="14"/>
          <w:szCs w:val="14"/>
        </w:rPr>
        <w:t>9</w:t>
      </w:r>
      <w:r>
        <w:rPr>
          <w:sz w:val="14"/>
          <w:szCs w:val="14"/>
        </w:rPr>
        <w:t>]</w:t>
      </w:r>
      <w:r w:rsidR="00BE1102" w:rsidRPr="00FD7E07">
        <w:rPr>
          <w:sz w:val="14"/>
          <w:szCs w:val="14"/>
        </w:rPr>
        <w:tab/>
        <w:t>E. A. Pazmiño-Durá</w:t>
      </w:r>
      <w:r w:rsidR="002D3956" w:rsidRPr="00FD7E07">
        <w:rPr>
          <w:sz w:val="14"/>
          <w:szCs w:val="14"/>
        </w:rPr>
        <w:t xml:space="preserve">n, M. M. Giusti, R. E. Wrolstad, </w:t>
      </w:r>
      <w:r w:rsidR="00BE1102" w:rsidRPr="00FD7E07">
        <w:rPr>
          <w:sz w:val="14"/>
          <w:szCs w:val="14"/>
        </w:rPr>
        <w:t xml:space="preserve">M. B. A. Glória, </w:t>
      </w:r>
      <w:r w:rsidR="00BE1102" w:rsidRPr="00FD7E07">
        <w:rPr>
          <w:i/>
          <w:sz w:val="14"/>
          <w:szCs w:val="14"/>
        </w:rPr>
        <w:t xml:space="preserve">Food </w:t>
      </w:r>
      <w:r w:rsidR="00FD7E07">
        <w:rPr>
          <w:i/>
          <w:sz w:val="14"/>
          <w:szCs w:val="14"/>
        </w:rPr>
        <w:t>C</w:t>
      </w:r>
      <w:r w:rsidR="00BE1102" w:rsidRPr="00FD7E07">
        <w:rPr>
          <w:i/>
          <w:sz w:val="14"/>
          <w:szCs w:val="14"/>
        </w:rPr>
        <w:t>hem</w:t>
      </w:r>
      <w:r w:rsidR="00FD7E07">
        <w:rPr>
          <w:i/>
          <w:sz w:val="14"/>
          <w:szCs w:val="14"/>
        </w:rPr>
        <w:t>.</w:t>
      </w:r>
      <w:r w:rsidR="00BE1102" w:rsidRPr="00FD7E07">
        <w:rPr>
          <w:i/>
          <w:sz w:val="14"/>
          <w:szCs w:val="14"/>
        </w:rPr>
        <w:t xml:space="preserve"> </w:t>
      </w:r>
      <w:r w:rsidR="00BE1102" w:rsidRPr="00FD7E07">
        <w:rPr>
          <w:b/>
          <w:sz w:val="14"/>
          <w:szCs w:val="14"/>
        </w:rPr>
        <w:t>2001</w:t>
      </w:r>
      <w:r w:rsidR="00BE1102" w:rsidRPr="00FD7E07">
        <w:rPr>
          <w:sz w:val="14"/>
          <w:szCs w:val="14"/>
        </w:rPr>
        <w:t xml:space="preserve">, </w:t>
      </w:r>
      <w:r w:rsidR="00BE1102" w:rsidRPr="00FD7E07">
        <w:rPr>
          <w:i/>
          <w:sz w:val="14"/>
          <w:szCs w:val="14"/>
        </w:rPr>
        <w:t>73</w:t>
      </w:r>
      <w:r w:rsidR="00BE1102" w:rsidRPr="00FD7E07">
        <w:rPr>
          <w:sz w:val="14"/>
          <w:szCs w:val="14"/>
        </w:rPr>
        <w:t>, 327</w:t>
      </w:r>
      <w:r w:rsidR="002D29F9" w:rsidRPr="00FD7E07">
        <w:rPr>
          <w:sz w:val="14"/>
          <w:szCs w:val="14"/>
        </w:rPr>
        <w:t>-332</w:t>
      </w:r>
      <w:r w:rsidR="00BE1102" w:rsidRPr="00FD7E07">
        <w:rPr>
          <w:sz w:val="14"/>
          <w:szCs w:val="14"/>
        </w:rPr>
        <w:t>.</w:t>
      </w:r>
      <w:bookmarkEnd w:id="16"/>
    </w:p>
    <w:p w14:paraId="7B100395" w14:textId="77777777" w:rsidR="005755CC" w:rsidRPr="00616065" w:rsidRDefault="0016509A" w:rsidP="00BE1102">
      <w:pPr>
        <w:pStyle w:val="TableOfContentText"/>
        <w:spacing w:before="360" w:line="240" w:lineRule="atLeast"/>
        <w:rPr>
          <w:lang w:val="en-US"/>
        </w:rPr>
      </w:pPr>
      <w:r w:rsidRPr="00FD7E07">
        <w:rPr>
          <w:sz w:val="14"/>
          <w:szCs w:val="14"/>
          <w:lang w:val="en-US"/>
        </w:rPr>
        <w:fldChar w:fldCharType="end"/>
      </w:r>
    </w:p>
    <w:sectPr w:rsidR="005755CC" w:rsidRPr="00616065"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E16F" w14:textId="77777777" w:rsidR="00EF5E1A" w:rsidRDefault="00EF5E1A">
      <w:r>
        <w:separator/>
      </w:r>
    </w:p>
  </w:endnote>
  <w:endnote w:type="continuationSeparator" w:id="0">
    <w:p w14:paraId="74AEB20F" w14:textId="77777777" w:rsidR="00EF5E1A" w:rsidRDefault="00EF5E1A">
      <w:r>
        <w:continuationSeparator/>
      </w:r>
    </w:p>
  </w:endnote>
  <w:endnote w:type="continuationNotice" w:id="1">
    <w:p w14:paraId="18A5F185" w14:textId="77777777" w:rsidR="00EF5E1A" w:rsidRDefault="00EF5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A1"/>
    <w:family w:val="swiss"/>
    <w:pitch w:val="variable"/>
    <w:sig w:usb0="E0002EFF" w:usb1="C000785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648D" w14:textId="77777777" w:rsidR="00FD7E07" w:rsidRDefault="00D34022">
    <w:pPr>
      <w:pStyle w:val="a4"/>
      <w:jc w:val="center"/>
    </w:pPr>
    <w:r>
      <w:fldChar w:fldCharType="begin"/>
    </w:r>
    <w:r>
      <w:instrText xml:space="preserve"> PAGE   \* MERGEFORMAT </w:instrText>
    </w:r>
    <w:r>
      <w:fldChar w:fldCharType="separate"/>
    </w:r>
    <w:r w:rsidR="005A6844">
      <w:rPr>
        <w:noProof/>
      </w:rPr>
      <w:t>14</w:t>
    </w:r>
    <w:r>
      <w:rPr>
        <w:noProof/>
      </w:rPr>
      <w:fldChar w:fldCharType="end"/>
    </w:r>
  </w:p>
  <w:p w14:paraId="20F5586E" w14:textId="77777777" w:rsidR="00FD7E07" w:rsidRPr="0095126A" w:rsidRDefault="00FD7E07" w:rsidP="0095126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32FA1" w14:textId="77777777" w:rsidR="00EF5E1A" w:rsidRDefault="00EF5E1A">
      <w:r>
        <w:separator/>
      </w:r>
    </w:p>
  </w:footnote>
  <w:footnote w:type="continuationSeparator" w:id="0">
    <w:p w14:paraId="594AF9D1" w14:textId="77777777" w:rsidR="00EF5E1A" w:rsidRDefault="00EF5E1A">
      <w:r>
        <w:continuationSeparator/>
      </w:r>
    </w:p>
  </w:footnote>
  <w:footnote w:type="continuationNotice" w:id="1">
    <w:p w14:paraId="4483F9CC" w14:textId="77777777" w:rsidR="00EF5E1A" w:rsidRDefault="00EF5E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2617" w14:textId="77777777" w:rsidR="00FD7E07" w:rsidRDefault="00EF5E1A">
    <w:pPr>
      <w:pStyle w:val="a3"/>
    </w:pPr>
    <w:r>
      <w:rPr>
        <w:noProof/>
      </w:rPr>
      <w:pict w14:anchorId="09E44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7" o:spid="_x0000_s2058" type="#_x0000_t75" style="position:absolute;margin-left:0;margin-top:0;width:501.3pt;height:90.25pt;z-index:-251657216;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24C4" w14:textId="77777777" w:rsidR="00FD7E07" w:rsidRDefault="00EF5E1A">
    <w:pPr>
      <w:pStyle w:val="a3"/>
    </w:pPr>
    <w:r>
      <w:rPr>
        <w:noProof/>
      </w:rPr>
      <w:pict w14:anchorId="15559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6" o:spid="_x0000_s2057" type="#_x0000_t75" style="position:absolute;margin-left:0;margin-top:0;width:501.3pt;height:90.25pt;z-index:-251658240;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9">
      <o:colormru v:ext="edit" colors="#eaeaea"/>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hemistry Biodiversity&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rvsxw2flpte28expsbxf5e8tez5p2t9d0f5&quot;&gt;cellulose project&lt;record-ids&gt;&lt;item&gt;74&lt;/item&gt;&lt;item&gt;76&lt;/item&gt;&lt;item&gt;78&lt;/item&gt;&lt;item&gt;85&lt;/item&gt;&lt;item&gt;184&lt;/item&gt;&lt;item&gt;310&lt;/item&gt;&lt;item&gt;312&lt;/item&gt;&lt;item&gt;433&lt;/item&gt;&lt;item&gt;548&lt;/item&gt;&lt;/record-ids&gt;&lt;/item&gt;&lt;/Libraries&gt;"/>
  </w:docVars>
  <w:rsids>
    <w:rsidRoot w:val="00D020C9"/>
    <w:rsid w:val="0000214A"/>
    <w:rsid w:val="00002DBC"/>
    <w:rsid w:val="000036EA"/>
    <w:rsid w:val="00003927"/>
    <w:rsid w:val="0000457A"/>
    <w:rsid w:val="00010410"/>
    <w:rsid w:val="00011D51"/>
    <w:rsid w:val="00013DD7"/>
    <w:rsid w:val="000208F6"/>
    <w:rsid w:val="00022DB4"/>
    <w:rsid w:val="00033C26"/>
    <w:rsid w:val="00033D1A"/>
    <w:rsid w:val="00033F43"/>
    <w:rsid w:val="00036490"/>
    <w:rsid w:val="00037D59"/>
    <w:rsid w:val="0004091A"/>
    <w:rsid w:val="00042BF0"/>
    <w:rsid w:val="00045AB9"/>
    <w:rsid w:val="0005096E"/>
    <w:rsid w:val="0005140E"/>
    <w:rsid w:val="00055485"/>
    <w:rsid w:val="00060837"/>
    <w:rsid w:val="0006281D"/>
    <w:rsid w:val="00063E0F"/>
    <w:rsid w:val="0006489B"/>
    <w:rsid w:val="000650AB"/>
    <w:rsid w:val="0006694D"/>
    <w:rsid w:val="000669E3"/>
    <w:rsid w:val="00066B8E"/>
    <w:rsid w:val="00070B55"/>
    <w:rsid w:val="00070E0D"/>
    <w:rsid w:val="000725D1"/>
    <w:rsid w:val="0007315F"/>
    <w:rsid w:val="00077560"/>
    <w:rsid w:val="000806F8"/>
    <w:rsid w:val="0008077D"/>
    <w:rsid w:val="0008784F"/>
    <w:rsid w:val="00091323"/>
    <w:rsid w:val="00092908"/>
    <w:rsid w:val="00093B00"/>
    <w:rsid w:val="0009539C"/>
    <w:rsid w:val="00095C2F"/>
    <w:rsid w:val="000A37F3"/>
    <w:rsid w:val="000A77DC"/>
    <w:rsid w:val="000B0361"/>
    <w:rsid w:val="000B6DF3"/>
    <w:rsid w:val="000C1DBD"/>
    <w:rsid w:val="000C2C41"/>
    <w:rsid w:val="000C53F1"/>
    <w:rsid w:val="000C773A"/>
    <w:rsid w:val="000D0520"/>
    <w:rsid w:val="000D6F09"/>
    <w:rsid w:val="000D70F8"/>
    <w:rsid w:val="000D75B7"/>
    <w:rsid w:val="000D7701"/>
    <w:rsid w:val="000E0815"/>
    <w:rsid w:val="000E0CEA"/>
    <w:rsid w:val="000E0EC4"/>
    <w:rsid w:val="000E1C81"/>
    <w:rsid w:val="000E517A"/>
    <w:rsid w:val="000E5FDC"/>
    <w:rsid w:val="000E76B8"/>
    <w:rsid w:val="000F29A4"/>
    <w:rsid w:val="000F2C63"/>
    <w:rsid w:val="000F2EA1"/>
    <w:rsid w:val="000F2FC7"/>
    <w:rsid w:val="000F5BD1"/>
    <w:rsid w:val="000F7847"/>
    <w:rsid w:val="001037A1"/>
    <w:rsid w:val="00103EF7"/>
    <w:rsid w:val="00104119"/>
    <w:rsid w:val="0010543E"/>
    <w:rsid w:val="00105F97"/>
    <w:rsid w:val="00107E8C"/>
    <w:rsid w:val="00111C9B"/>
    <w:rsid w:val="001158DE"/>
    <w:rsid w:val="00120F2E"/>
    <w:rsid w:val="001213A6"/>
    <w:rsid w:val="001237B3"/>
    <w:rsid w:val="0012381E"/>
    <w:rsid w:val="001240B4"/>
    <w:rsid w:val="00131175"/>
    <w:rsid w:val="001322FF"/>
    <w:rsid w:val="0013316F"/>
    <w:rsid w:val="001344F7"/>
    <w:rsid w:val="001348CD"/>
    <w:rsid w:val="0014043E"/>
    <w:rsid w:val="00141356"/>
    <w:rsid w:val="00141E99"/>
    <w:rsid w:val="00143551"/>
    <w:rsid w:val="0014374D"/>
    <w:rsid w:val="00143B89"/>
    <w:rsid w:val="001475BF"/>
    <w:rsid w:val="00147DA2"/>
    <w:rsid w:val="00152E6D"/>
    <w:rsid w:val="00155FB7"/>
    <w:rsid w:val="0015631F"/>
    <w:rsid w:val="00157C67"/>
    <w:rsid w:val="0016203E"/>
    <w:rsid w:val="001639AE"/>
    <w:rsid w:val="0016509A"/>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4021"/>
    <w:rsid w:val="00184380"/>
    <w:rsid w:val="00186601"/>
    <w:rsid w:val="001878D0"/>
    <w:rsid w:val="0019014F"/>
    <w:rsid w:val="00190B24"/>
    <w:rsid w:val="00194818"/>
    <w:rsid w:val="00194A21"/>
    <w:rsid w:val="00196DEB"/>
    <w:rsid w:val="00197F42"/>
    <w:rsid w:val="001A0D55"/>
    <w:rsid w:val="001A2FE3"/>
    <w:rsid w:val="001A3120"/>
    <w:rsid w:val="001A39AE"/>
    <w:rsid w:val="001A3B68"/>
    <w:rsid w:val="001A438D"/>
    <w:rsid w:val="001A4F10"/>
    <w:rsid w:val="001B0DFC"/>
    <w:rsid w:val="001B286E"/>
    <w:rsid w:val="001B2FA0"/>
    <w:rsid w:val="001B73B9"/>
    <w:rsid w:val="001B7620"/>
    <w:rsid w:val="001C1039"/>
    <w:rsid w:val="001C21E3"/>
    <w:rsid w:val="001C26A7"/>
    <w:rsid w:val="001D1155"/>
    <w:rsid w:val="001D13EA"/>
    <w:rsid w:val="001D216B"/>
    <w:rsid w:val="001D29CA"/>
    <w:rsid w:val="001D54CA"/>
    <w:rsid w:val="001D7ECC"/>
    <w:rsid w:val="001E164A"/>
    <w:rsid w:val="001E2F1C"/>
    <w:rsid w:val="001E58F3"/>
    <w:rsid w:val="001E7E77"/>
    <w:rsid w:val="001F16EF"/>
    <w:rsid w:val="001F1A2D"/>
    <w:rsid w:val="001F1F32"/>
    <w:rsid w:val="001F252B"/>
    <w:rsid w:val="001F3ACC"/>
    <w:rsid w:val="001F4235"/>
    <w:rsid w:val="001F45C3"/>
    <w:rsid w:val="001F4EE4"/>
    <w:rsid w:val="002026A9"/>
    <w:rsid w:val="0020306E"/>
    <w:rsid w:val="002044E4"/>
    <w:rsid w:val="002124FA"/>
    <w:rsid w:val="00213D0E"/>
    <w:rsid w:val="00217447"/>
    <w:rsid w:val="002221BA"/>
    <w:rsid w:val="00222D97"/>
    <w:rsid w:val="0022537E"/>
    <w:rsid w:val="0022582C"/>
    <w:rsid w:val="00232C14"/>
    <w:rsid w:val="002362C7"/>
    <w:rsid w:val="00241D85"/>
    <w:rsid w:val="00242E54"/>
    <w:rsid w:val="002433F0"/>
    <w:rsid w:val="00243927"/>
    <w:rsid w:val="00260EDA"/>
    <w:rsid w:val="00261387"/>
    <w:rsid w:val="00261882"/>
    <w:rsid w:val="00265DCA"/>
    <w:rsid w:val="00267F8A"/>
    <w:rsid w:val="002702BC"/>
    <w:rsid w:val="0027068B"/>
    <w:rsid w:val="002820EB"/>
    <w:rsid w:val="00287256"/>
    <w:rsid w:val="00287B32"/>
    <w:rsid w:val="00291C93"/>
    <w:rsid w:val="00297A35"/>
    <w:rsid w:val="002A36FA"/>
    <w:rsid w:val="002A4C54"/>
    <w:rsid w:val="002A561E"/>
    <w:rsid w:val="002A69D1"/>
    <w:rsid w:val="002B16E2"/>
    <w:rsid w:val="002B22BA"/>
    <w:rsid w:val="002B25E2"/>
    <w:rsid w:val="002B453B"/>
    <w:rsid w:val="002B56C9"/>
    <w:rsid w:val="002B6691"/>
    <w:rsid w:val="002B6DB5"/>
    <w:rsid w:val="002B7CA9"/>
    <w:rsid w:val="002C219E"/>
    <w:rsid w:val="002C36E0"/>
    <w:rsid w:val="002C3AC3"/>
    <w:rsid w:val="002C7AB9"/>
    <w:rsid w:val="002D0B17"/>
    <w:rsid w:val="002D24CB"/>
    <w:rsid w:val="002D29F9"/>
    <w:rsid w:val="002D3956"/>
    <w:rsid w:val="002D42FF"/>
    <w:rsid w:val="002D5148"/>
    <w:rsid w:val="002E066F"/>
    <w:rsid w:val="002E2CA8"/>
    <w:rsid w:val="002E3FFF"/>
    <w:rsid w:val="002F0269"/>
    <w:rsid w:val="002F1479"/>
    <w:rsid w:val="002F17FB"/>
    <w:rsid w:val="002F54CF"/>
    <w:rsid w:val="002F56D6"/>
    <w:rsid w:val="002F6A4C"/>
    <w:rsid w:val="002F73A5"/>
    <w:rsid w:val="002F7E26"/>
    <w:rsid w:val="003006A7"/>
    <w:rsid w:val="00301167"/>
    <w:rsid w:val="00301D1E"/>
    <w:rsid w:val="00303FBE"/>
    <w:rsid w:val="003040CB"/>
    <w:rsid w:val="003079D2"/>
    <w:rsid w:val="00307C5A"/>
    <w:rsid w:val="003116F4"/>
    <w:rsid w:val="00312ED2"/>
    <w:rsid w:val="00317B76"/>
    <w:rsid w:val="0032022A"/>
    <w:rsid w:val="0032048F"/>
    <w:rsid w:val="003219A5"/>
    <w:rsid w:val="00322D02"/>
    <w:rsid w:val="00322E1F"/>
    <w:rsid w:val="00323B68"/>
    <w:rsid w:val="00323FC3"/>
    <w:rsid w:val="003242FE"/>
    <w:rsid w:val="00324724"/>
    <w:rsid w:val="00325147"/>
    <w:rsid w:val="003254D1"/>
    <w:rsid w:val="00325516"/>
    <w:rsid w:val="003275FF"/>
    <w:rsid w:val="0033054D"/>
    <w:rsid w:val="00331B5E"/>
    <w:rsid w:val="00333FAD"/>
    <w:rsid w:val="0033586B"/>
    <w:rsid w:val="00336832"/>
    <w:rsid w:val="00336A5A"/>
    <w:rsid w:val="003403BB"/>
    <w:rsid w:val="00340A08"/>
    <w:rsid w:val="003447D7"/>
    <w:rsid w:val="0034496B"/>
    <w:rsid w:val="0034745F"/>
    <w:rsid w:val="00354B57"/>
    <w:rsid w:val="00363C9D"/>
    <w:rsid w:val="00364753"/>
    <w:rsid w:val="00364A2A"/>
    <w:rsid w:val="00364CFF"/>
    <w:rsid w:val="003657B6"/>
    <w:rsid w:val="00366676"/>
    <w:rsid w:val="003674A7"/>
    <w:rsid w:val="00375415"/>
    <w:rsid w:val="00376792"/>
    <w:rsid w:val="00376F37"/>
    <w:rsid w:val="0038506F"/>
    <w:rsid w:val="00387378"/>
    <w:rsid w:val="00390DD7"/>
    <w:rsid w:val="00396BE2"/>
    <w:rsid w:val="003A6168"/>
    <w:rsid w:val="003B04BA"/>
    <w:rsid w:val="003B0FC4"/>
    <w:rsid w:val="003B6C60"/>
    <w:rsid w:val="003B70C8"/>
    <w:rsid w:val="003B7B63"/>
    <w:rsid w:val="003C05F1"/>
    <w:rsid w:val="003C134A"/>
    <w:rsid w:val="003C1CCA"/>
    <w:rsid w:val="003C2972"/>
    <w:rsid w:val="003C2C9C"/>
    <w:rsid w:val="003C6E1A"/>
    <w:rsid w:val="003D0F51"/>
    <w:rsid w:val="003D1C1A"/>
    <w:rsid w:val="003D3F9A"/>
    <w:rsid w:val="003E0C5F"/>
    <w:rsid w:val="003E345B"/>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357"/>
    <w:rsid w:val="0042545B"/>
    <w:rsid w:val="00427CBD"/>
    <w:rsid w:val="00430E09"/>
    <w:rsid w:val="00431151"/>
    <w:rsid w:val="00432307"/>
    <w:rsid w:val="004344FB"/>
    <w:rsid w:val="00435D6F"/>
    <w:rsid w:val="00436338"/>
    <w:rsid w:val="00437B5A"/>
    <w:rsid w:val="00444E3C"/>
    <w:rsid w:val="00444E4C"/>
    <w:rsid w:val="00445D5C"/>
    <w:rsid w:val="004465F9"/>
    <w:rsid w:val="004466B0"/>
    <w:rsid w:val="0045440B"/>
    <w:rsid w:val="00454A2D"/>
    <w:rsid w:val="004556E1"/>
    <w:rsid w:val="004609E1"/>
    <w:rsid w:val="00460C28"/>
    <w:rsid w:val="004615BE"/>
    <w:rsid w:val="00461ADB"/>
    <w:rsid w:val="00461BD2"/>
    <w:rsid w:val="00462A09"/>
    <w:rsid w:val="004644E1"/>
    <w:rsid w:val="0046574E"/>
    <w:rsid w:val="004657E8"/>
    <w:rsid w:val="00467E99"/>
    <w:rsid w:val="00470790"/>
    <w:rsid w:val="00473029"/>
    <w:rsid w:val="0047384A"/>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75D"/>
    <w:rsid w:val="004C2834"/>
    <w:rsid w:val="004C2FAC"/>
    <w:rsid w:val="004C3CC9"/>
    <w:rsid w:val="004C471F"/>
    <w:rsid w:val="004C5F41"/>
    <w:rsid w:val="004C6D04"/>
    <w:rsid w:val="004D090A"/>
    <w:rsid w:val="004D31C6"/>
    <w:rsid w:val="004D4293"/>
    <w:rsid w:val="004D5ABB"/>
    <w:rsid w:val="004D6DB8"/>
    <w:rsid w:val="004E2D29"/>
    <w:rsid w:val="004E3010"/>
    <w:rsid w:val="004E3F83"/>
    <w:rsid w:val="004E4A53"/>
    <w:rsid w:val="004E4DFF"/>
    <w:rsid w:val="004E5278"/>
    <w:rsid w:val="004E74F4"/>
    <w:rsid w:val="004F0129"/>
    <w:rsid w:val="004F257F"/>
    <w:rsid w:val="004F35CD"/>
    <w:rsid w:val="004F7F41"/>
    <w:rsid w:val="00500F94"/>
    <w:rsid w:val="00501639"/>
    <w:rsid w:val="00501694"/>
    <w:rsid w:val="00501EFF"/>
    <w:rsid w:val="0050277D"/>
    <w:rsid w:val="005035EB"/>
    <w:rsid w:val="0050689B"/>
    <w:rsid w:val="005068AA"/>
    <w:rsid w:val="00506EDB"/>
    <w:rsid w:val="00511093"/>
    <w:rsid w:val="00512A8E"/>
    <w:rsid w:val="00520422"/>
    <w:rsid w:val="0052085F"/>
    <w:rsid w:val="00523486"/>
    <w:rsid w:val="0052404D"/>
    <w:rsid w:val="00525C65"/>
    <w:rsid w:val="00530284"/>
    <w:rsid w:val="005321B0"/>
    <w:rsid w:val="0053418A"/>
    <w:rsid w:val="005349D6"/>
    <w:rsid w:val="00535972"/>
    <w:rsid w:val="00536BC1"/>
    <w:rsid w:val="00537F36"/>
    <w:rsid w:val="00540EEA"/>
    <w:rsid w:val="00541205"/>
    <w:rsid w:val="005433DE"/>
    <w:rsid w:val="0054420E"/>
    <w:rsid w:val="005472E5"/>
    <w:rsid w:val="0055057E"/>
    <w:rsid w:val="00550B0C"/>
    <w:rsid w:val="0055113D"/>
    <w:rsid w:val="0055202F"/>
    <w:rsid w:val="0055260F"/>
    <w:rsid w:val="005551F3"/>
    <w:rsid w:val="00556A65"/>
    <w:rsid w:val="00561049"/>
    <w:rsid w:val="00561C0E"/>
    <w:rsid w:val="00564CEC"/>
    <w:rsid w:val="005662EA"/>
    <w:rsid w:val="00567B5A"/>
    <w:rsid w:val="00567C18"/>
    <w:rsid w:val="0057009B"/>
    <w:rsid w:val="005735B3"/>
    <w:rsid w:val="005755CC"/>
    <w:rsid w:val="005801F0"/>
    <w:rsid w:val="005826CC"/>
    <w:rsid w:val="00582FF6"/>
    <w:rsid w:val="005839B9"/>
    <w:rsid w:val="005867F1"/>
    <w:rsid w:val="00586DF8"/>
    <w:rsid w:val="00591262"/>
    <w:rsid w:val="00591AB8"/>
    <w:rsid w:val="00597954"/>
    <w:rsid w:val="005A6629"/>
    <w:rsid w:val="005A6844"/>
    <w:rsid w:val="005A75C0"/>
    <w:rsid w:val="005B10C2"/>
    <w:rsid w:val="005B129F"/>
    <w:rsid w:val="005B15A7"/>
    <w:rsid w:val="005B3509"/>
    <w:rsid w:val="005B430B"/>
    <w:rsid w:val="005B43B7"/>
    <w:rsid w:val="005B5D4F"/>
    <w:rsid w:val="005B6716"/>
    <w:rsid w:val="005B6C80"/>
    <w:rsid w:val="005B71FC"/>
    <w:rsid w:val="005C08BF"/>
    <w:rsid w:val="005C4CEE"/>
    <w:rsid w:val="005C4F38"/>
    <w:rsid w:val="005C5196"/>
    <w:rsid w:val="005D14B4"/>
    <w:rsid w:val="005D1EBB"/>
    <w:rsid w:val="005D43FD"/>
    <w:rsid w:val="005D65E6"/>
    <w:rsid w:val="005E7379"/>
    <w:rsid w:val="005F19CB"/>
    <w:rsid w:val="005F3F42"/>
    <w:rsid w:val="005F43BA"/>
    <w:rsid w:val="005F5348"/>
    <w:rsid w:val="005F74E7"/>
    <w:rsid w:val="006011C8"/>
    <w:rsid w:val="006024FD"/>
    <w:rsid w:val="0060310C"/>
    <w:rsid w:val="00605FAC"/>
    <w:rsid w:val="006134A3"/>
    <w:rsid w:val="00614C33"/>
    <w:rsid w:val="006150DB"/>
    <w:rsid w:val="00616065"/>
    <w:rsid w:val="006200AB"/>
    <w:rsid w:val="00620416"/>
    <w:rsid w:val="00620450"/>
    <w:rsid w:val="00620753"/>
    <w:rsid w:val="00620911"/>
    <w:rsid w:val="00620C61"/>
    <w:rsid w:val="00627F57"/>
    <w:rsid w:val="00636481"/>
    <w:rsid w:val="00644209"/>
    <w:rsid w:val="00647525"/>
    <w:rsid w:val="006479E2"/>
    <w:rsid w:val="006479FE"/>
    <w:rsid w:val="00654714"/>
    <w:rsid w:val="00654E17"/>
    <w:rsid w:val="00654FD0"/>
    <w:rsid w:val="00656634"/>
    <w:rsid w:val="006618A9"/>
    <w:rsid w:val="0066216C"/>
    <w:rsid w:val="00665E34"/>
    <w:rsid w:val="00666169"/>
    <w:rsid w:val="006675EA"/>
    <w:rsid w:val="00671E1E"/>
    <w:rsid w:val="006722A0"/>
    <w:rsid w:val="006724B9"/>
    <w:rsid w:val="00672587"/>
    <w:rsid w:val="0067512C"/>
    <w:rsid w:val="00677AB5"/>
    <w:rsid w:val="00677D6F"/>
    <w:rsid w:val="006812E2"/>
    <w:rsid w:val="00681A96"/>
    <w:rsid w:val="00685DA5"/>
    <w:rsid w:val="0068673B"/>
    <w:rsid w:val="00690F15"/>
    <w:rsid w:val="00694EC1"/>
    <w:rsid w:val="00695312"/>
    <w:rsid w:val="006956E5"/>
    <w:rsid w:val="0069644B"/>
    <w:rsid w:val="006976AD"/>
    <w:rsid w:val="00697E3B"/>
    <w:rsid w:val="006A108F"/>
    <w:rsid w:val="006A2254"/>
    <w:rsid w:val="006A5D78"/>
    <w:rsid w:val="006A6116"/>
    <w:rsid w:val="006A7E4F"/>
    <w:rsid w:val="006B04A7"/>
    <w:rsid w:val="006B369F"/>
    <w:rsid w:val="006B4DC6"/>
    <w:rsid w:val="006B4E8D"/>
    <w:rsid w:val="006B5DE9"/>
    <w:rsid w:val="006B6806"/>
    <w:rsid w:val="006B72C2"/>
    <w:rsid w:val="006B7C3F"/>
    <w:rsid w:val="006C1123"/>
    <w:rsid w:val="006C242B"/>
    <w:rsid w:val="006C2DBE"/>
    <w:rsid w:val="006C5C46"/>
    <w:rsid w:val="006C5F03"/>
    <w:rsid w:val="006C643D"/>
    <w:rsid w:val="006C67AA"/>
    <w:rsid w:val="006C6BFE"/>
    <w:rsid w:val="006C6D39"/>
    <w:rsid w:val="006C7DF4"/>
    <w:rsid w:val="006C7F18"/>
    <w:rsid w:val="006D02C0"/>
    <w:rsid w:val="006D184F"/>
    <w:rsid w:val="006D2D7B"/>
    <w:rsid w:val="006D3595"/>
    <w:rsid w:val="006D4F77"/>
    <w:rsid w:val="006D6793"/>
    <w:rsid w:val="006E041E"/>
    <w:rsid w:val="006E1134"/>
    <w:rsid w:val="006E5BEA"/>
    <w:rsid w:val="006E7E22"/>
    <w:rsid w:val="006F0EB7"/>
    <w:rsid w:val="006F3B5F"/>
    <w:rsid w:val="006F6671"/>
    <w:rsid w:val="00700F72"/>
    <w:rsid w:val="007013DE"/>
    <w:rsid w:val="00701830"/>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2466"/>
    <w:rsid w:val="0074388E"/>
    <w:rsid w:val="00743893"/>
    <w:rsid w:val="00745DE7"/>
    <w:rsid w:val="00746263"/>
    <w:rsid w:val="00746C0D"/>
    <w:rsid w:val="00746FEF"/>
    <w:rsid w:val="00750326"/>
    <w:rsid w:val="0075278E"/>
    <w:rsid w:val="00754F5F"/>
    <w:rsid w:val="00757401"/>
    <w:rsid w:val="00757673"/>
    <w:rsid w:val="007576FA"/>
    <w:rsid w:val="00757C71"/>
    <w:rsid w:val="00763D77"/>
    <w:rsid w:val="00763EDE"/>
    <w:rsid w:val="00764297"/>
    <w:rsid w:val="00764F01"/>
    <w:rsid w:val="00765C4D"/>
    <w:rsid w:val="007663E0"/>
    <w:rsid w:val="00773904"/>
    <w:rsid w:val="00773C4B"/>
    <w:rsid w:val="00773D16"/>
    <w:rsid w:val="007740A8"/>
    <w:rsid w:val="00775C8A"/>
    <w:rsid w:val="00775F73"/>
    <w:rsid w:val="007776E8"/>
    <w:rsid w:val="007815C4"/>
    <w:rsid w:val="00783D86"/>
    <w:rsid w:val="00783FBE"/>
    <w:rsid w:val="0078628B"/>
    <w:rsid w:val="007867CB"/>
    <w:rsid w:val="0078784C"/>
    <w:rsid w:val="00790302"/>
    <w:rsid w:val="0079373E"/>
    <w:rsid w:val="007958BF"/>
    <w:rsid w:val="007A0D98"/>
    <w:rsid w:val="007A6D99"/>
    <w:rsid w:val="007A7E01"/>
    <w:rsid w:val="007B05F5"/>
    <w:rsid w:val="007B46D7"/>
    <w:rsid w:val="007B6A97"/>
    <w:rsid w:val="007C2805"/>
    <w:rsid w:val="007C3D60"/>
    <w:rsid w:val="007C5712"/>
    <w:rsid w:val="007C672F"/>
    <w:rsid w:val="007D0337"/>
    <w:rsid w:val="007D0701"/>
    <w:rsid w:val="007D0E99"/>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37093"/>
    <w:rsid w:val="00837948"/>
    <w:rsid w:val="00843E91"/>
    <w:rsid w:val="00847D4E"/>
    <w:rsid w:val="00851D03"/>
    <w:rsid w:val="008536CE"/>
    <w:rsid w:val="00854A3E"/>
    <w:rsid w:val="00854C3B"/>
    <w:rsid w:val="00855988"/>
    <w:rsid w:val="00856D80"/>
    <w:rsid w:val="008579DE"/>
    <w:rsid w:val="00860C40"/>
    <w:rsid w:val="00862A5B"/>
    <w:rsid w:val="00862D4C"/>
    <w:rsid w:val="008632E8"/>
    <w:rsid w:val="00863DFC"/>
    <w:rsid w:val="0086441B"/>
    <w:rsid w:val="008654EF"/>
    <w:rsid w:val="00865C7C"/>
    <w:rsid w:val="00870558"/>
    <w:rsid w:val="00873E64"/>
    <w:rsid w:val="00875FFC"/>
    <w:rsid w:val="00876FD0"/>
    <w:rsid w:val="008773A8"/>
    <w:rsid w:val="00877EE0"/>
    <w:rsid w:val="00880861"/>
    <w:rsid w:val="00884733"/>
    <w:rsid w:val="00886901"/>
    <w:rsid w:val="0089069D"/>
    <w:rsid w:val="008915EA"/>
    <w:rsid w:val="008935DC"/>
    <w:rsid w:val="00896252"/>
    <w:rsid w:val="0089651C"/>
    <w:rsid w:val="00896608"/>
    <w:rsid w:val="008A75A2"/>
    <w:rsid w:val="008A782F"/>
    <w:rsid w:val="008B40E3"/>
    <w:rsid w:val="008C0905"/>
    <w:rsid w:val="008C26A3"/>
    <w:rsid w:val="008C4A56"/>
    <w:rsid w:val="008C4B89"/>
    <w:rsid w:val="008D05CC"/>
    <w:rsid w:val="008D0D68"/>
    <w:rsid w:val="008D24BE"/>
    <w:rsid w:val="008D306F"/>
    <w:rsid w:val="008D3292"/>
    <w:rsid w:val="008D3912"/>
    <w:rsid w:val="008E1877"/>
    <w:rsid w:val="008E4C32"/>
    <w:rsid w:val="008E50CA"/>
    <w:rsid w:val="008F195C"/>
    <w:rsid w:val="008F3789"/>
    <w:rsid w:val="008F525A"/>
    <w:rsid w:val="008F5663"/>
    <w:rsid w:val="008F6D3F"/>
    <w:rsid w:val="008F71A1"/>
    <w:rsid w:val="008F7FE1"/>
    <w:rsid w:val="00900B9E"/>
    <w:rsid w:val="00901A45"/>
    <w:rsid w:val="00902AF3"/>
    <w:rsid w:val="00903CA7"/>
    <w:rsid w:val="00905EED"/>
    <w:rsid w:val="00915FA4"/>
    <w:rsid w:val="009179FB"/>
    <w:rsid w:val="009203FD"/>
    <w:rsid w:val="0092483C"/>
    <w:rsid w:val="009264DF"/>
    <w:rsid w:val="009317ED"/>
    <w:rsid w:val="0093355D"/>
    <w:rsid w:val="00933732"/>
    <w:rsid w:val="00935D88"/>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00AC"/>
    <w:rsid w:val="0096219B"/>
    <w:rsid w:val="00962B7B"/>
    <w:rsid w:val="00963289"/>
    <w:rsid w:val="00963607"/>
    <w:rsid w:val="009658DA"/>
    <w:rsid w:val="0096675F"/>
    <w:rsid w:val="00966884"/>
    <w:rsid w:val="00971D8C"/>
    <w:rsid w:val="00972425"/>
    <w:rsid w:val="009733F5"/>
    <w:rsid w:val="0097560B"/>
    <w:rsid w:val="009767DE"/>
    <w:rsid w:val="00980ABB"/>
    <w:rsid w:val="009831DD"/>
    <w:rsid w:val="0098401D"/>
    <w:rsid w:val="009849E5"/>
    <w:rsid w:val="00984BD8"/>
    <w:rsid w:val="00985D3C"/>
    <w:rsid w:val="0098683C"/>
    <w:rsid w:val="0098753E"/>
    <w:rsid w:val="009923A9"/>
    <w:rsid w:val="00995511"/>
    <w:rsid w:val="00996071"/>
    <w:rsid w:val="009964CD"/>
    <w:rsid w:val="00997637"/>
    <w:rsid w:val="009A27D2"/>
    <w:rsid w:val="009A4F41"/>
    <w:rsid w:val="009A53C8"/>
    <w:rsid w:val="009A6414"/>
    <w:rsid w:val="009B3D65"/>
    <w:rsid w:val="009B426B"/>
    <w:rsid w:val="009B5513"/>
    <w:rsid w:val="009B626F"/>
    <w:rsid w:val="009B7251"/>
    <w:rsid w:val="009C0ABF"/>
    <w:rsid w:val="009C1176"/>
    <w:rsid w:val="009C43E7"/>
    <w:rsid w:val="009C7230"/>
    <w:rsid w:val="009D14CA"/>
    <w:rsid w:val="009D4B01"/>
    <w:rsid w:val="009D5757"/>
    <w:rsid w:val="009D7DB0"/>
    <w:rsid w:val="009E1D78"/>
    <w:rsid w:val="009E20AB"/>
    <w:rsid w:val="009E295D"/>
    <w:rsid w:val="009E2B85"/>
    <w:rsid w:val="009E5B17"/>
    <w:rsid w:val="009E78B5"/>
    <w:rsid w:val="009E7925"/>
    <w:rsid w:val="009E798E"/>
    <w:rsid w:val="009F1127"/>
    <w:rsid w:val="009F2AC9"/>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2029A"/>
    <w:rsid w:val="00A24878"/>
    <w:rsid w:val="00A2500F"/>
    <w:rsid w:val="00A25CF2"/>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B20"/>
    <w:rsid w:val="00A57D58"/>
    <w:rsid w:val="00A6116D"/>
    <w:rsid w:val="00A65F2C"/>
    <w:rsid w:val="00A71DC3"/>
    <w:rsid w:val="00A72188"/>
    <w:rsid w:val="00A734EF"/>
    <w:rsid w:val="00A737D3"/>
    <w:rsid w:val="00A73873"/>
    <w:rsid w:val="00A8041F"/>
    <w:rsid w:val="00A8062A"/>
    <w:rsid w:val="00A807A5"/>
    <w:rsid w:val="00A842F8"/>
    <w:rsid w:val="00A8458D"/>
    <w:rsid w:val="00A863D9"/>
    <w:rsid w:val="00A87B0A"/>
    <w:rsid w:val="00A93198"/>
    <w:rsid w:val="00A94FFF"/>
    <w:rsid w:val="00A9668D"/>
    <w:rsid w:val="00A97137"/>
    <w:rsid w:val="00A97928"/>
    <w:rsid w:val="00AA1BF0"/>
    <w:rsid w:val="00AA3059"/>
    <w:rsid w:val="00AA4441"/>
    <w:rsid w:val="00AA5045"/>
    <w:rsid w:val="00AA73FE"/>
    <w:rsid w:val="00AA7D8F"/>
    <w:rsid w:val="00AB0BFD"/>
    <w:rsid w:val="00AB14AF"/>
    <w:rsid w:val="00AC1CE7"/>
    <w:rsid w:val="00AC390C"/>
    <w:rsid w:val="00AC51F3"/>
    <w:rsid w:val="00AC532F"/>
    <w:rsid w:val="00AC710B"/>
    <w:rsid w:val="00AC7236"/>
    <w:rsid w:val="00AC768E"/>
    <w:rsid w:val="00AC7B67"/>
    <w:rsid w:val="00AD019C"/>
    <w:rsid w:val="00AD0B89"/>
    <w:rsid w:val="00AD3A4B"/>
    <w:rsid w:val="00AD47D4"/>
    <w:rsid w:val="00AD62D8"/>
    <w:rsid w:val="00AD78DA"/>
    <w:rsid w:val="00AE1546"/>
    <w:rsid w:val="00AE2467"/>
    <w:rsid w:val="00AE33D9"/>
    <w:rsid w:val="00AE7A63"/>
    <w:rsid w:val="00AF267E"/>
    <w:rsid w:val="00AF63C3"/>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22DD8"/>
    <w:rsid w:val="00B26826"/>
    <w:rsid w:val="00B31D15"/>
    <w:rsid w:val="00B31D8E"/>
    <w:rsid w:val="00B32E81"/>
    <w:rsid w:val="00B34146"/>
    <w:rsid w:val="00B351C5"/>
    <w:rsid w:val="00B37CF2"/>
    <w:rsid w:val="00B437D7"/>
    <w:rsid w:val="00B43C10"/>
    <w:rsid w:val="00B46744"/>
    <w:rsid w:val="00B477DB"/>
    <w:rsid w:val="00B50307"/>
    <w:rsid w:val="00B5050B"/>
    <w:rsid w:val="00B50EBF"/>
    <w:rsid w:val="00B51D7A"/>
    <w:rsid w:val="00B53ED3"/>
    <w:rsid w:val="00B54E3D"/>
    <w:rsid w:val="00B55214"/>
    <w:rsid w:val="00B55FAF"/>
    <w:rsid w:val="00B5651D"/>
    <w:rsid w:val="00B64AEB"/>
    <w:rsid w:val="00B64D08"/>
    <w:rsid w:val="00B70A39"/>
    <w:rsid w:val="00B70AB2"/>
    <w:rsid w:val="00B72EEE"/>
    <w:rsid w:val="00B76F72"/>
    <w:rsid w:val="00B809B1"/>
    <w:rsid w:val="00B8103B"/>
    <w:rsid w:val="00B824F1"/>
    <w:rsid w:val="00B825BC"/>
    <w:rsid w:val="00B87183"/>
    <w:rsid w:val="00B92AD4"/>
    <w:rsid w:val="00BA02C7"/>
    <w:rsid w:val="00BA1339"/>
    <w:rsid w:val="00BA1684"/>
    <w:rsid w:val="00BB1819"/>
    <w:rsid w:val="00BB42DF"/>
    <w:rsid w:val="00BB4EBA"/>
    <w:rsid w:val="00BB5DA9"/>
    <w:rsid w:val="00BC014F"/>
    <w:rsid w:val="00BC0164"/>
    <w:rsid w:val="00BC28D4"/>
    <w:rsid w:val="00BC5B54"/>
    <w:rsid w:val="00BC69E2"/>
    <w:rsid w:val="00BC78A2"/>
    <w:rsid w:val="00BD0915"/>
    <w:rsid w:val="00BD142D"/>
    <w:rsid w:val="00BD505D"/>
    <w:rsid w:val="00BD61A7"/>
    <w:rsid w:val="00BE09CA"/>
    <w:rsid w:val="00BE1102"/>
    <w:rsid w:val="00BE114C"/>
    <w:rsid w:val="00BE7761"/>
    <w:rsid w:val="00BF03A9"/>
    <w:rsid w:val="00BF0F57"/>
    <w:rsid w:val="00BF14BC"/>
    <w:rsid w:val="00BF1BD2"/>
    <w:rsid w:val="00BF434B"/>
    <w:rsid w:val="00BF5A68"/>
    <w:rsid w:val="00C00948"/>
    <w:rsid w:val="00C00B45"/>
    <w:rsid w:val="00C00C0F"/>
    <w:rsid w:val="00C047F9"/>
    <w:rsid w:val="00C06389"/>
    <w:rsid w:val="00C06CDB"/>
    <w:rsid w:val="00C06D0F"/>
    <w:rsid w:val="00C070FB"/>
    <w:rsid w:val="00C13799"/>
    <w:rsid w:val="00C20830"/>
    <w:rsid w:val="00C2460C"/>
    <w:rsid w:val="00C2552A"/>
    <w:rsid w:val="00C308BE"/>
    <w:rsid w:val="00C31F5F"/>
    <w:rsid w:val="00C32053"/>
    <w:rsid w:val="00C33976"/>
    <w:rsid w:val="00C37773"/>
    <w:rsid w:val="00C40FD8"/>
    <w:rsid w:val="00C41730"/>
    <w:rsid w:val="00C41733"/>
    <w:rsid w:val="00C43D44"/>
    <w:rsid w:val="00C462C4"/>
    <w:rsid w:val="00C55A65"/>
    <w:rsid w:val="00C60C71"/>
    <w:rsid w:val="00C632B3"/>
    <w:rsid w:val="00C63B7C"/>
    <w:rsid w:val="00C65F66"/>
    <w:rsid w:val="00C70D48"/>
    <w:rsid w:val="00C71038"/>
    <w:rsid w:val="00C77158"/>
    <w:rsid w:val="00C77DFE"/>
    <w:rsid w:val="00C80D4B"/>
    <w:rsid w:val="00C8278A"/>
    <w:rsid w:val="00C8558C"/>
    <w:rsid w:val="00C85ABE"/>
    <w:rsid w:val="00C85ACE"/>
    <w:rsid w:val="00C90A57"/>
    <w:rsid w:val="00C91F07"/>
    <w:rsid w:val="00C92120"/>
    <w:rsid w:val="00C942FC"/>
    <w:rsid w:val="00C966DA"/>
    <w:rsid w:val="00C976B2"/>
    <w:rsid w:val="00CA1213"/>
    <w:rsid w:val="00CA16E3"/>
    <w:rsid w:val="00CA2E29"/>
    <w:rsid w:val="00CA3607"/>
    <w:rsid w:val="00CA41A4"/>
    <w:rsid w:val="00CA72F1"/>
    <w:rsid w:val="00CA76D3"/>
    <w:rsid w:val="00CB2DCB"/>
    <w:rsid w:val="00CB2EDF"/>
    <w:rsid w:val="00CB4591"/>
    <w:rsid w:val="00CB6F85"/>
    <w:rsid w:val="00CC0473"/>
    <w:rsid w:val="00CC1716"/>
    <w:rsid w:val="00CC1E8D"/>
    <w:rsid w:val="00CC3970"/>
    <w:rsid w:val="00CC3ED1"/>
    <w:rsid w:val="00CC4988"/>
    <w:rsid w:val="00CC49B2"/>
    <w:rsid w:val="00CC5FB9"/>
    <w:rsid w:val="00CD66D5"/>
    <w:rsid w:val="00CD6AD1"/>
    <w:rsid w:val="00CE0A40"/>
    <w:rsid w:val="00CE1852"/>
    <w:rsid w:val="00CE2946"/>
    <w:rsid w:val="00CE4329"/>
    <w:rsid w:val="00CF1014"/>
    <w:rsid w:val="00CF143A"/>
    <w:rsid w:val="00CF7619"/>
    <w:rsid w:val="00D00EA0"/>
    <w:rsid w:val="00D01999"/>
    <w:rsid w:val="00D01A50"/>
    <w:rsid w:val="00D020C9"/>
    <w:rsid w:val="00D0220F"/>
    <w:rsid w:val="00D05D33"/>
    <w:rsid w:val="00D160F3"/>
    <w:rsid w:val="00D17B72"/>
    <w:rsid w:val="00D17E86"/>
    <w:rsid w:val="00D201E6"/>
    <w:rsid w:val="00D20FFB"/>
    <w:rsid w:val="00D23118"/>
    <w:rsid w:val="00D24AA1"/>
    <w:rsid w:val="00D2517E"/>
    <w:rsid w:val="00D25CD7"/>
    <w:rsid w:val="00D3261D"/>
    <w:rsid w:val="00D33A08"/>
    <w:rsid w:val="00D34022"/>
    <w:rsid w:val="00D35F06"/>
    <w:rsid w:val="00D36192"/>
    <w:rsid w:val="00D36226"/>
    <w:rsid w:val="00D43886"/>
    <w:rsid w:val="00D455D4"/>
    <w:rsid w:val="00D45E62"/>
    <w:rsid w:val="00D46135"/>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271E"/>
    <w:rsid w:val="00D83505"/>
    <w:rsid w:val="00D872B1"/>
    <w:rsid w:val="00D91D07"/>
    <w:rsid w:val="00DA1F9A"/>
    <w:rsid w:val="00DB4899"/>
    <w:rsid w:val="00DC1CC0"/>
    <w:rsid w:val="00DC273F"/>
    <w:rsid w:val="00DC38B8"/>
    <w:rsid w:val="00DC4475"/>
    <w:rsid w:val="00DC58C0"/>
    <w:rsid w:val="00DD3A2B"/>
    <w:rsid w:val="00DD61DE"/>
    <w:rsid w:val="00DD72FC"/>
    <w:rsid w:val="00DE11A5"/>
    <w:rsid w:val="00DE25A0"/>
    <w:rsid w:val="00DE4E91"/>
    <w:rsid w:val="00DF0B35"/>
    <w:rsid w:val="00DF39D2"/>
    <w:rsid w:val="00DF56A7"/>
    <w:rsid w:val="00DF6BBB"/>
    <w:rsid w:val="00DF7125"/>
    <w:rsid w:val="00E017F3"/>
    <w:rsid w:val="00E01912"/>
    <w:rsid w:val="00E04749"/>
    <w:rsid w:val="00E07A22"/>
    <w:rsid w:val="00E1381A"/>
    <w:rsid w:val="00E16674"/>
    <w:rsid w:val="00E21911"/>
    <w:rsid w:val="00E2417A"/>
    <w:rsid w:val="00E25B4B"/>
    <w:rsid w:val="00E26437"/>
    <w:rsid w:val="00E3093E"/>
    <w:rsid w:val="00E30E17"/>
    <w:rsid w:val="00E37F4B"/>
    <w:rsid w:val="00E411A9"/>
    <w:rsid w:val="00E4350D"/>
    <w:rsid w:val="00E4387D"/>
    <w:rsid w:val="00E43A22"/>
    <w:rsid w:val="00E4616C"/>
    <w:rsid w:val="00E5325E"/>
    <w:rsid w:val="00E54CEB"/>
    <w:rsid w:val="00E557D7"/>
    <w:rsid w:val="00E55E85"/>
    <w:rsid w:val="00E560EA"/>
    <w:rsid w:val="00E62588"/>
    <w:rsid w:val="00E6313E"/>
    <w:rsid w:val="00E63603"/>
    <w:rsid w:val="00E718DC"/>
    <w:rsid w:val="00E72758"/>
    <w:rsid w:val="00E7396A"/>
    <w:rsid w:val="00E73FD6"/>
    <w:rsid w:val="00E74EFA"/>
    <w:rsid w:val="00E74F63"/>
    <w:rsid w:val="00E76CD4"/>
    <w:rsid w:val="00E86CF4"/>
    <w:rsid w:val="00E90586"/>
    <w:rsid w:val="00E90D10"/>
    <w:rsid w:val="00E91585"/>
    <w:rsid w:val="00E9183E"/>
    <w:rsid w:val="00E91C1D"/>
    <w:rsid w:val="00E936B6"/>
    <w:rsid w:val="00E94476"/>
    <w:rsid w:val="00E948E4"/>
    <w:rsid w:val="00E955DC"/>
    <w:rsid w:val="00E958F8"/>
    <w:rsid w:val="00E960BA"/>
    <w:rsid w:val="00E96C90"/>
    <w:rsid w:val="00E9768D"/>
    <w:rsid w:val="00EA067A"/>
    <w:rsid w:val="00EA1A26"/>
    <w:rsid w:val="00EA2315"/>
    <w:rsid w:val="00EA2F92"/>
    <w:rsid w:val="00EA5A23"/>
    <w:rsid w:val="00EA7141"/>
    <w:rsid w:val="00EB27E9"/>
    <w:rsid w:val="00EB3197"/>
    <w:rsid w:val="00EB47D2"/>
    <w:rsid w:val="00EB5774"/>
    <w:rsid w:val="00EB6169"/>
    <w:rsid w:val="00EB64CF"/>
    <w:rsid w:val="00EB74A3"/>
    <w:rsid w:val="00EC1F3E"/>
    <w:rsid w:val="00EC3749"/>
    <w:rsid w:val="00EC4129"/>
    <w:rsid w:val="00EC65CA"/>
    <w:rsid w:val="00ED2C01"/>
    <w:rsid w:val="00ED3FC1"/>
    <w:rsid w:val="00ED5320"/>
    <w:rsid w:val="00ED7087"/>
    <w:rsid w:val="00ED7B9C"/>
    <w:rsid w:val="00EE3131"/>
    <w:rsid w:val="00EE6D9A"/>
    <w:rsid w:val="00EE7426"/>
    <w:rsid w:val="00EF0027"/>
    <w:rsid w:val="00EF0F49"/>
    <w:rsid w:val="00EF173C"/>
    <w:rsid w:val="00EF19DF"/>
    <w:rsid w:val="00EF26EB"/>
    <w:rsid w:val="00EF291C"/>
    <w:rsid w:val="00EF584E"/>
    <w:rsid w:val="00EF5E1A"/>
    <w:rsid w:val="00EF7663"/>
    <w:rsid w:val="00F007F5"/>
    <w:rsid w:val="00F01D4C"/>
    <w:rsid w:val="00F02583"/>
    <w:rsid w:val="00F045A3"/>
    <w:rsid w:val="00F04C12"/>
    <w:rsid w:val="00F052B6"/>
    <w:rsid w:val="00F06EE6"/>
    <w:rsid w:val="00F115D4"/>
    <w:rsid w:val="00F12FFB"/>
    <w:rsid w:val="00F14219"/>
    <w:rsid w:val="00F14A3D"/>
    <w:rsid w:val="00F1565A"/>
    <w:rsid w:val="00F156C3"/>
    <w:rsid w:val="00F2455B"/>
    <w:rsid w:val="00F2513D"/>
    <w:rsid w:val="00F25E14"/>
    <w:rsid w:val="00F271F7"/>
    <w:rsid w:val="00F36B32"/>
    <w:rsid w:val="00F36D0B"/>
    <w:rsid w:val="00F429D4"/>
    <w:rsid w:val="00F444F7"/>
    <w:rsid w:val="00F45722"/>
    <w:rsid w:val="00F462EB"/>
    <w:rsid w:val="00F4794E"/>
    <w:rsid w:val="00F50082"/>
    <w:rsid w:val="00F519C6"/>
    <w:rsid w:val="00F51B2D"/>
    <w:rsid w:val="00F54B9B"/>
    <w:rsid w:val="00F55497"/>
    <w:rsid w:val="00F56075"/>
    <w:rsid w:val="00F57A5E"/>
    <w:rsid w:val="00F607AE"/>
    <w:rsid w:val="00F62599"/>
    <w:rsid w:val="00F62C3C"/>
    <w:rsid w:val="00F63B47"/>
    <w:rsid w:val="00F64602"/>
    <w:rsid w:val="00F65701"/>
    <w:rsid w:val="00F70F0E"/>
    <w:rsid w:val="00F7230C"/>
    <w:rsid w:val="00F74C22"/>
    <w:rsid w:val="00F7700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698B"/>
    <w:rsid w:val="00FC1380"/>
    <w:rsid w:val="00FC28EF"/>
    <w:rsid w:val="00FC28F6"/>
    <w:rsid w:val="00FC2F44"/>
    <w:rsid w:val="00FC62BC"/>
    <w:rsid w:val="00FC63D2"/>
    <w:rsid w:val="00FC7E5A"/>
    <w:rsid w:val="00FD1481"/>
    <w:rsid w:val="00FD30D6"/>
    <w:rsid w:val="00FD6378"/>
    <w:rsid w:val="00FD7E07"/>
    <w:rsid w:val="00FE2612"/>
    <w:rsid w:val="00FE2DE8"/>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eaeaea"/>
    </o:shapedefaults>
    <o:shapelayout v:ext="edit">
      <o:idmap v:ext="edit" data="1"/>
    </o:shapelayout>
  </w:shapeDefaults>
  <w:decimalSymbol w:val=","/>
  <w:listSeparator w:val=";"/>
  <w14:docId w14:val="0C608F67"/>
  <w15:docId w15:val="{8F6710EC-D9F8-4CCA-8DD4-5272A2003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2315"/>
    <w:rPr>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link w:val="Title1Char"/>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D80821"/>
    <w:pPr>
      <w:spacing w:before="230" w:after="360" w:line="230" w:lineRule="exact"/>
    </w:pPr>
    <w:rPr>
      <w:rFonts w:ascii="Arial" w:hAnsi="Arial"/>
      <w:sz w:val="17"/>
    </w:rPr>
  </w:style>
  <w:style w:type="paragraph" w:customStyle="1" w:styleId="P1withoutIndendation">
    <w:name w:val="P1_without_Indendation"/>
    <w:basedOn w:val="a"/>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985D3C"/>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Char"/>
    <w:uiPriority w:val="99"/>
    <w:unhideWhenUsed/>
    <w:rsid w:val="001E2F1C"/>
    <w:pPr>
      <w:tabs>
        <w:tab w:val="center" w:pos="4703"/>
        <w:tab w:val="right" w:pos="9406"/>
      </w:tabs>
    </w:pPr>
  </w:style>
  <w:style w:type="character" w:customStyle="1" w:styleId="Char">
    <w:name w:val="Κεφαλίδα Char"/>
    <w:link w:val="a3"/>
    <w:uiPriority w:val="99"/>
    <w:rsid w:val="001E2F1C"/>
    <w:rPr>
      <w:sz w:val="24"/>
      <w:szCs w:val="24"/>
      <w:lang w:val="de-DE" w:eastAsia="ja-JP" w:bidi="ar-SA"/>
    </w:rPr>
  </w:style>
  <w:style w:type="paragraph" w:styleId="a4">
    <w:name w:val="footer"/>
    <w:basedOn w:val="a"/>
    <w:link w:val="Char0"/>
    <w:uiPriority w:val="99"/>
    <w:unhideWhenUsed/>
    <w:rsid w:val="001E2F1C"/>
    <w:pPr>
      <w:tabs>
        <w:tab w:val="center" w:pos="4703"/>
        <w:tab w:val="right" w:pos="9406"/>
      </w:tabs>
    </w:pPr>
  </w:style>
  <w:style w:type="character" w:customStyle="1" w:styleId="Char0">
    <w:name w:val="Υποσέλιδο Char"/>
    <w:link w:val="a4"/>
    <w:uiPriority w:val="99"/>
    <w:rsid w:val="001E2F1C"/>
    <w:rPr>
      <w:sz w:val="24"/>
      <w:szCs w:val="24"/>
      <w:lang w:val="de-DE" w:eastAsia="ja-JP" w:bidi="ar-SA"/>
    </w:rPr>
  </w:style>
  <w:style w:type="paragraph" w:styleId="a5">
    <w:name w:val="Balloon Text"/>
    <w:basedOn w:val="a"/>
    <w:link w:val="Char1"/>
    <w:uiPriority w:val="99"/>
    <w:semiHidden/>
    <w:unhideWhenUsed/>
    <w:rsid w:val="00EE7426"/>
    <w:rPr>
      <w:rFonts w:ascii="Tahoma" w:hAnsi="Tahoma" w:cs="Tahoma"/>
      <w:sz w:val="16"/>
      <w:szCs w:val="16"/>
    </w:rPr>
  </w:style>
  <w:style w:type="character" w:customStyle="1" w:styleId="Char1">
    <w:name w:val="Κείμενο πλαισίου Char"/>
    <w:link w:val="a5"/>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D80821"/>
    <w:pPr>
      <w:spacing w:after="600" w:line="225" w:lineRule="exact"/>
      <w:jc w:val="both"/>
    </w:pPr>
    <w:rPr>
      <w:rFonts w:ascii="Arial" w:hAnsi="Arial"/>
      <w:sz w:val="16"/>
      <w:szCs w:val="20"/>
      <w:lang w:val="en-GB"/>
    </w:rPr>
  </w:style>
  <w:style w:type="paragraph" w:customStyle="1" w:styleId="H1">
    <w:name w:val="H1"/>
    <w:basedOn w:val="a"/>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a6">
    <w:name w:val="annotation reference"/>
    <w:uiPriority w:val="99"/>
    <w:semiHidden/>
    <w:unhideWhenUsed/>
    <w:rsid w:val="005E7379"/>
    <w:rPr>
      <w:sz w:val="16"/>
      <w:szCs w:val="16"/>
    </w:rPr>
  </w:style>
  <w:style w:type="paragraph" w:styleId="a7">
    <w:name w:val="annotation text"/>
    <w:basedOn w:val="a"/>
    <w:link w:val="Char2"/>
    <w:uiPriority w:val="99"/>
    <w:semiHidden/>
    <w:unhideWhenUsed/>
    <w:rsid w:val="005E7379"/>
    <w:rPr>
      <w:sz w:val="20"/>
      <w:szCs w:val="20"/>
    </w:rPr>
  </w:style>
  <w:style w:type="character" w:customStyle="1" w:styleId="Char2">
    <w:name w:val="Κείμενο σχολίου Char"/>
    <w:link w:val="a7"/>
    <w:uiPriority w:val="99"/>
    <w:semiHidden/>
    <w:rsid w:val="005E7379"/>
    <w:rPr>
      <w:lang w:eastAsia="ja-JP"/>
    </w:rPr>
  </w:style>
  <w:style w:type="paragraph" w:customStyle="1" w:styleId="ExperimentalText">
    <w:name w:val="Experimental Text"/>
    <w:basedOn w:val="a"/>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a"/>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a8">
    <w:name w:val="annotation subject"/>
    <w:basedOn w:val="a7"/>
    <w:next w:val="a7"/>
    <w:link w:val="Char3"/>
    <w:uiPriority w:val="99"/>
    <w:semiHidden/>
    <w:unhideWhenUsed/>
    <w:rsid w:val="00B8103B"/>
    <w:rPr>
      <w:b/>
      <w:bCs/>
    </w:rPr>
  </w:style>
  <w:style w:type="character" w:customStyle="1" w:styleId="Char3">
    <w:name w:val="Θέμα σχολίου Char"/>
    <w:link w:val="a8"/>
    <w:uiPriority w:val="99"/>
    <w:semiHidden/>
    <w:rsid w:val="00B8103B"/>
    <w:rPr>
      <w:b/>
      <w:bCs/>
      <w:lang w:eastAsia="ja-JP"/>
    </w:rPr>
  </w:style>
  <w:style w:type="character" w:styleId="-">
    <w:name w:val="Hyperlink"/>
    <w:uiPriority w:val="99"/>
    <w:unhideWhenUsed/>
    <w:rsid w:val="002820EB"/>
    <w:rPr>
      <w:color w:val="0563C1"/>
      <w:u w:val="single"/>
    </w:rPr>
  </w:style>
  <w:style w:type="character" w:customStyle="1" w:styleId="UnresolvedMention1">
    <w:name w:val="Unresolved Mention1"/>
    <w:uiPriority w:val="99"/>
    <w:semiHidden/>
    <w:unhideWhenUsed/>
    <w:rsid w:val="002820EB"/>
    <w:rPr>
      <w:color w:val="605E5C"/>
      <w:shd w:val="clear" w:color="auto" w:fill="E1DFDD"/>
    </w:rPr>
  </w:style>
  <w:style w:type="paragraph" w:customStyle="1" w:styleId="H2">
    <w:name w:val="H2"/>
    <w:basedOn w:val="H1"/>
    <w:next w:val="a"/>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paragraph" w:styleId="a9">
    <w:name w:val="No Spacing"/>
    <w:link w:val="Char4"/>
    <w:uiPriority w:val="1"/>
    <w:qFormat/>
    <w:rsid w:val="005A6629"/>
    <w:rPr>
      <w:rFonts w:ascii="Calibri" w:eastAsia="Calibri" w:hAnsi="Calibri" w:cs="SimSun"/>
      <w:sz w:val="22"/>
      <w:szCs w:val="22"/>
      <w:lang w:val="en-US" w:eastAsia="en-US"/>
    </w:rPr>
  </w:style>
  <w:style w:type="table" w:styleId="aa">
    <w:name w:val="Table Grid"/>
    <w:basedOn w:val="a1"/>
    <w:uiPriority w:val="39"/>
    <w:rsid w:val="005A6629"/>
    <w:rPr>
      <w:rFonts w:ascii="Calibri" w:eastAsia="Calibri" w:hAnsi="Calibri" w:cs="SimSu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4">
    <w:name w:val="Χωρίς διάστιχο Char"/>
    <w:basedOn w:val="a0"/>
    <w:link w:val="a9"/>
    <w:uiPriority w:val="1"/>
    <w:rsid w:val="005A6629"/>
    <w:rPr>
      <w:rFonts w:ascii="Calibri" w:eastAsia="Calibri" w:hAnsi="Calibri" w:cs="SimSun"/>
      <w:sz w:val="22"/>
      <w:szCs w:val="22"/>
      <w:lang w:val="en-US" w:eastAsia="en-US"/>
    </w:rPr>
  </w:style>
  <w:style w:type="paragraph" w:customStyle="1" w:styleId="EndNoteBibliographyTitle">
    <w:name w:val="EndNote Bibliography Title"/>
    <w:basedOn w:val="a"/>
    <w:link w:val="EndNoteBibliographyTitleChar"/>
    <w:rsid w:val="002B6691"/>
    <w:pPr>
      <w:jc w:val="center"/>
    </w:pPr>
    <w:rPr>
      <w:rFonts w:ascii="Arial" w:hAnsi="Arial" w:cs="Arial"/>
      <w:noProof/>
      <w:sz w:val="16"/>
    </w:rPr>
  </w:style>
  <w:style w:type="character" w:customStyle="1" w:styleId="Title1Char">
    <w:name w:val="Title1 Char"/>
    <w:basedOn w:val="a0"/>
    <w:link w:val="Title1"/>
    <w:rsid w:val="002B6691"/>
    <w:rPr>
      <w:rFonts w:ascii="Arial" w:hAnsi="Arial"/>
      <w:b/>
      <w:sz w:val="32"/>
      <w:szCs w:val="28"/>
      <w:lang w:eastAsia="ja-JP"/>
    </w:rPr>
  </w:style>
  <w:style w:type="character" w:customStyle="1" w:styleId="EndNoteBibliographyTitleChar">
    <w:name w:val="EndNote Bibliography Title Char"/>
    <w:basedOn w:val="Title1Char"/>
    <w:link w:val="EndNoteBibliographyTitle"/>
    <w:rsid w:val="002B6691"/>
    <w:rPr>
      <w:rFonts w:ascii="Arial" w:hAnsi="Arial" w:cs="Arial"/>
      <w:b w:val="0"/>
      <w:noProof/>
      <w:sz w:val="16"/>
      <w:szCs w:val="24"/>
      <w:lang w:eastAsia="ja-JP"/>
    </w:rPr>
  </w:style>
  <w:style w:type="paragraph" w:customStyle="1" w:styleId="EndNoteBibliography">
    <w:name w:val="EndNote Bibliography"/>
    <w:basedOn w:val="a"/>
    <w:link w:val="EndNoteBibliographyChar"/>
    <w:rsid w:val="002B6691"/>
    <w:rPr>
      <w:rFonts w:ascii="Arial" w:hAnsi="Arial" w:cs="Arial"/>
      <w:noProof/>
      <w:sz w:val="16"/>
    </w:rPr>
  </w:style>
  <w:style w:type="character" w:customStyle="1" w:styleId="EndNoteBibliographyChar">
    <w:name w:val="EndNote Bibliography Char"/>
    <w:basedOn w:val="Title1Char"/>
    <w:link w:val="EndNoteBibliography"/>
    <w:rsid w:val="002B6691"/>
    <w:rPr>
      <w:rFonts w:ascii="Arial" w:hAnsi="Arial" w:cs="Arial"/>
      <w:b w:val="0"/>
      <w:noProof/>
      <w:sz w:val="16"/>
      <w:szCs w:val="24"/>
      <w:lang w:eastAsia="ja-JP"/>
    </w:rPr>
  </w:style>
  <w:style w:type="character" w:customStyle="1" w:styleId="UnresolvedMention2">
    <w:name w:val="Unresolved Mention2"/>
    <w:basedOn w:val="a0"/>
    <w:uiPriority w:val="99"/>
    <w:semiHidden/>
    <w:unhideWhenUsed/>
    <w:rsid w:val="002B6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ulhaq\AppData\Local\Temp\Rar$DI00.125\Research%20Articl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7CA8E-F4D5-4577-BC0E-D3509876D101}">
  <ds:schemaRefs>
    <ds:schemaRef ds:uri="http://schemas.openxmlformats.org/officeDocument/2006/bibliography"/>
  </ds:schemaRefs>
</ds:datastoreItem>
</file>

<file path=customXml/itemProps3.xml><?xml version="1.0" encoding="utf-8"?>
<ds:datastoreItem xmlns:ds="http://schemas.openxmlformats.org/officeDocument/2006/customXml" ds:itemID="{7602EA2C-2F81-4FF4-8767-EB10FDAD34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Research Article</Template>
  <TotalTime>1</TotalTime>
  <Pages>14</Pages>
  <Words>3340</Words>
  <Characters>18038</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21336</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abdulhaq</dc:creator>
  <cp:keywords/>
  <cp:lastModifiedBy>Αλέξανδρος Τσούπρας</cp:lastModifiedBy>
  <cp:revision>2</cp:revision>
  <cp:lastPrinted>2012-11-08T05:19:00Z</cp:lastPrinted>
  <dcterms:created xsi:type="dcterms:W3CDTF">2025-02-17T10:44:00Z</dcterms:created>
  <dcterms:modified xsi:type="dcterms:W3CDTF">2025-02-17T10:44:00Z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