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1B1F5" w14:textId="77777777" w:rsidR="00EB5563" w:rsidRPr="00EB5563" w:rsidRDefault="00580ECF" w:rsidP="00EB5563">
      <w:pPr>
        <w:spacing w:after="160" w:line="48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Supplementary Information</w:t>
      </w:r>
      <w:r w:rsidR="00EB5563" w:rsidRPr="00EB5563">
        <w:rPr>
          <w:rFonts w:ascii="Arial" w:eastAsia="Arial" w:hAnsi="Arial" w:cs="Arial"/>
          <w:b/>
          <w:color w:val="000000"/>
          <w:u w:val="single"/>
        </w:rPr>
        <w:t>:</w:t>
      </w:r>
    </w:p>
    <w:p w14:paraId="0B54EB2F" w14:textId="77777777" w:rsidR="00EB5563" w:rsidRPr="00EB5563" w:rsidRDefault="00580ECF" w:rsidP="00EB5563">
      <w:pPr>
        <w:spacing w:after="160"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Supplementary </w:t>
      </w:r>
      <w:r w:rsidR="00EB5563" w:rsidRPr="00EB5563">
        <w:rPr>
          <w:rFonts w:ascii="Arial" w:eastAsia="Arial" w:hAnsi="Arial" w:cs="Arial"/>
          <w:b/>
        </w:rPr>
        <w:t xml:space="preserve">Table 1: </w:t>
      </w:r>
      <w:r>
        <w:rPr>
          <w:rFonts w:ascii="Arial" w:eastAsia="Arial" w:hAnsi="Arial" w:cs="Arial"/>
          <w:b/>
        </w:rPr>
        <w:t xml:space="preserve">Distributive Data for </w:t>
      </w:r>
      <w:r w:rsidRPr="00580ECF">
        <w:rPr>
          <w:rFonts w:ascii="Arial" w:eastAsia="Arial" w:hAnsi="Arial" w:cs="Arial"/>
          <w:b/>
        </w:rPr>
        <w:t>Coronary Vascular Resistance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170"/>
        <w:gridCol w:w="1800"/>
      </w:tblGrid>
      <w:tr w:rsidR="00580ECF" w:rsidRPr="00EB5563" w14:paraId="4C5FB3E0" w14:textId="77777777" w:rsidTr="00580ECF">
        <w:trPr>
          <w:trHeight w:val="513"/>
        </w:trPr>
        <w:tc>
          <w:tcPr>
            <w:tcW w:w="4968" w:type="dxa"/>
            <w:gridSpan w:val="3"/>
            <w:tcBorders>
              <w:bottom w:val="single" w:sz="18" w:space="0" w:color="auto"/>
            </w:tcBorders>
            <w:shd w:val="clear" w:color="auto" w:fill="D0CECE"/>
            <w:vAlign w:val="center"/>
          </w:tcPr>
          <w:p w14:paraId="53CF2232" w14:textId="77777777" w:rsidR="00580ECF" w:rsidRPr="00580ECF" w:rsidRDefault="00580ECF" w:rsidP="00580ECF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Coron</w:t>
            </w:r>
            <w:bookmarkStart w:id="0" w:name="_GoBack"/>
            <w:bookmarkEnd w:id="0"/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ary Vascular Resistance</w:t>
            </w:r>
          </w:p>
        </w:tc>
      </w:tr>
      <w:tr w:rsidR="00580ECF" w:rsidRPr="00EB5563" w14:paraId="0C0163EE" w14:textId="77777777" w:rsidTr="00580ECF">
        <w:trPr>
          <w:trHeight w:val="506"/>
        </w:trPr>
        <w:tc>
          <w:tcPr>
            <w:tcW w:w="496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7F7F7F"/>
            <w:vAlign w:val="center"/>
          </w:tcPr>
          <w:p w14:paraId="0E847ECE" w14:textId="77777777" w:rsidR="00580ECF" w:rsidRPr="00580ECF" w:rsidRDefault="00580ECF" w:rsidP="00580ECF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80ECF">
              <w:rPr>
                <w:rFonts w:ascii="Arial" w:eastAsia="Times New Roman" w:hAnsi="Arial" w:cs="Arial"/>
                <w:b/>
                <w:color w:val="FFFFFF" w:themeColor="background1"/>
              </w:rPr>
              <w:t>Median Perfusion Pressure</w:t>
            </w:r>
          </w:p>
        </w:tc>
      </w:tr>
      <w:tr w:rsidR="00580ECF" w:rsidRPr="00EB5563" w14:paraId="2D57FE48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C6352B1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A46689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6810BC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8570498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580ECF" w:rsidRPr="00EB5563" w14:paraId="4816C8C5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3C2D970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1C69E5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40.9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E171F41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(31.54, 53.48)</w:t>
            </w:r>
          </w:p>
        </w:tc>
      </w:tr>
      <w:tr w:rsidR="00580ECF" w:rsidRPr="00EB5563" w14:paraId="791AC851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D210456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B017C1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71.1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C8C3004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(36.75, 105)</w:t>
            </w:r>
          </w:p>
        </w:tc>
      </w:tr>
      <w:tr w:rsidR="00580ECF" w:rsidRPr="00EB5563" w14:paraId="71F902DE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1383B47A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AF7946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580ECF">
              <w:rPr>
                <w:rFonts w:ascii="Arial" w:eastAsia="Times New Roman" w:hAnsi="Arial" w:cs="Arial"/>
              </w:rPr>
              <w:t>50.0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CCC3ACF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(36.66, 61.47)</w:t>
            </w:r>
          </w:p>
        </w:tc>
      </w:tr>
      <w:tr w:rsidR="00580ECF" w:rsidRPr="00EB5563" w14:paraId="06E9F1A7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78EFFF99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D81A7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66.7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ED39AE4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(58.75, 73.59)</w:t>
            </w:r>
          </w:p>
        </w:tc>
      </w:tr>
      <w:tr w:rsidR="00580ECF" w:rsidRPr="00EB5563" w14:paraId="5E5D1F95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57E83875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CAC177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63.1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76CA75B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(53.44, 79.31)</w:t>
            </w:r>
          </w:p>
        </w:tc>
      </w:tr>
      <w:tr w:rsidR="00580ECF" w:rsidRPr="00EB5563" w14:paraId="39F637C3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35917996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F23CE5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82.4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016E904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(38.63, 87.97)</w:t>
            </w:r>
          </w:p>
        </w:tc>
      </w:tr>
      <w:tr w:rsidR="00580ECF" w:rsidRPr="00EB5563" w14:paraId="1011F81D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35C610A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="00A46689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7A98B7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C414C1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580ECF" w:rsidRPr="00EB5563" w14:paraId="50DB039A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1C682284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0DB59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27.6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5EBC46A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(8.34, 39.72)</w:t>
            </w:r>
          </w:p>
        </w:tc>
      </w:tr>
      <w:tr w:rsidR="00580ECF" w:rsidRPr="00EB5563" w14:paraId="70E44BEE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7D2616C4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4445A7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580ECF">
              <w:rPr>
                <w:rFonts w:ascii="Arial" w:eastAsia="Times New Roman" w:hAnsi="Arial" w:cs="Arial"/>
              </w:rPr>
              <w:t>57.4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B30F99A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(49.75, 81.31)</w:t>
            </w:r>
          </w:p>
        </w:tc>
      </w:tr>
      <w:tr w:rsidR="00580ECF" w:rsidRPr="00EB5563" w14:paraId="4CCDB19B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0141D224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27591D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63.3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192838D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(42.69, 69.51)</w:t>
            </w:r>
          </w:p>
        </w:tc>
      </w:tr>
      <w:tr w:rsidR="00580ECF" w:rsidRPr="00EB5563" w14:paraId="3A6F2C1C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0A236B0B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CE2F69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81.3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FFD7B46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(74.16, 102.88)</w:t>
            </w:r>
          </w:p>
        </w:tc>
      </w:tr>
      <w:tr w:rsidR="00580ECF" w:rsidRPr="00EB5563" w14:paraId="76E7095F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55FBF56D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034CD6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34.8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FA77959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(23.16, 46,31)</w:t>
            </w:r>
          </w:p>
        </w:tc>
      </w:tr>
      <w:tr w:rsidR="00580ECF" w:rsidRPr="00EB5563" w14:paraId="61ACA79C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85F6AA4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8AC310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62.7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69FA1B" w14:textId="77777777" w:rsidR="00580ECF" w:rsidRPr="00580ECF" w:rsidRDefault="00580ECF" w:rsidP="00580EC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(47.28, 80.25)</w:t>
            </w:r>
          </w:p>
        </w:tc>
      </w:tr>
      <w:tr w:rsidR="00580ECF" w:rsidRPr="00EB5563" w14:paraId="1E03C79C" w14:textId="77777777" w:rsidTr="00580ECF">
        <w:trPr>
          <w:trHeight w:val="511"/>
        </w:trPr>
        <w:tc>
          <w:tcPr>
            <w:tcW w:w="4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37A708A7" w14:textId="77777777" w:rsidR="00580ECF" w:rsidRPr="00580ECF" w:rsidRDefault="00580ECF" w:rsidP="00580ECF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80ECF">
              <w:rPr>
                <w:rFonts w:ascii="Arial" w:hAnsi="Arial" w:cs="Arial"/>
                <w:b/>
                <w:color w:val="FFFFFF" w:themeColor="background1"/>
              </w:rPr>
              <w:t>For Change in Mean Perfusion Pressure</w:t>
            </w:r>
          </w:p>
        </w:tc>
      </w:tr>
      <w:tr w:rsidR="00580ECF" w:rsidRPr="00EB5563" w14:paraId="58CD3667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20D7674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A46689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985FE42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mean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1477F3B6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SD</w:t>
            </w:r>
          </w:p>
        </w:tc>
      </w:tr>
      <w:tr w:rsidR="00580ECF" w:rsidRPr="00EB5563" w14:paraId="4E70C89C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3ACEA7A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BAC3B17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41.25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0963A2F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17.72</w:t>
            </w:r>
          </w:p>
        </w:tc>
      </w:tr>
      <w:tr w:rsidR="00580ECF" w:rsidRPr="00EB5563" w14:paraId="611E8F83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7CCD672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4BC215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D618455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64.54</w:t>
            </w:r>
          </w:p>
        </w:tc>
      </w:tr>
      <w:tr w:rsidR="00580ECF" w:rsidRPr="00EB5563" w14:paraId="4F4C4E67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C747E3D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C1BC858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53.25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60E1BE3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8.42</w:t>
            </w:r>
          </w:p>
        </w:tc>
      </w:tr>
      <w:tr w:rsidR="00580ECF" w:rsidRPr="00EB5563" w14:paraId="28E2F830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D68A540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2986E4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77.33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5CCC68F2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12.04</w:t>
            </w:r>
          </w:p>
        </w:tc>
      </w:tr>
      <w:tr w:rsidR="00580ECF" w:rsidRPr="00EB5563" w14:paraId="5B317D09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6580EF9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432F84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52.2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7B82923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21.85</w:t>
            </w:r>
          </w:p>
        </w:tc>
      </w:tr>
      <w:tr w:rsidR="00580ECF" w:rsidRPr="00EB5563" w14:paraId="42423D59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496AFBE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E0CDF5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80.75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124A2A37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42.42</w:t>
            </w:r>
          </w:p>
        </w:tc>
      </w:tr>
      <w:tr w:rsidR="00580ECF" w:rsidRPr="00EB5563" w14:paraId="672387ED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238501C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="00A46689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565EE4E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mean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7273FFA6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SD</w:t>
            </w:r>
          </w:p>
        </w:tc>
      </w:tr>
      <w:tr w:rsidR="00580ECF" w:rsidRPr="00EB5563" w14:paraId="0D263D03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9227C6B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0BEF3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37.67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3E5ACE3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9.43</w:t>
            </w:r>
          </w:p>
        </w:tc>
      </w:tr>
      <w:tr w:rsidR="00580ECF" w:rsidRPr="00EB5563" w14:paraId="6C10792C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EFF4694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ST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2434ED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90.5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1B356FD8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34.89</w:t>
            </w:r>
          </w:p>
        </w:tc>
      </w:tr>
      <w:tr w:rsidR="00580ECF" w:rsidRPr="00EB5563" w14:paraId="37373BE6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F0586AB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0C275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66.83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474EDB13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14.6</w:t>
            </w:r>
          </w:p>
        </w:tc>
      </w:tr>
      <w:tr w:rsidR="00580ECF" w:rsidRPr="00EB5563" w14:paraId="51A2CE08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D01B1C8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UW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50E2D95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106.67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2BF7847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32.98</w:t>
            </w:r>
          </w:p>
        </w:tc>
      </w:tr>
      <w:tr w:rsidR="00580ECF" w:rsidRPr="00EB5563" w14:paraId="3806488F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DC6F733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50647C2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56.42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5CFB8410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16.27</w:t>
            </w:r>
          </w:p>
        </w:tc>
      </w:tr>
      <w:tr w:rsidR="00580ECF" w:rsidRPr="00EB5563" w14:paraId="05D762FE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bottom"/>
          </w:tcPr>
          <w:p w14:paraId="641A5B42" w14:textId="77777777" w:rsidR="00580ECF" w:rsidRPr="00580ECF" w:rsidRDefault="00580ECF" w:rsidP="00580ECF">
            <w:pPr>
              <w:spacing w:line="276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DCD PEG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622BCD7D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5771E6F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0ECF">
              <w:rPr>
                <w:rFonts w:ascii="Arial" w:eastAsia="Times New Roman" w:hAnsi="Arial" w:cs="Arial"/>
                <w:color w:val="000000"/>
              </w:rPr>
              <w:t>28.14</w:t>
            </w:r>
          </w:p>
        </w:tc>
      </w:tr>
    </w:tbl>
    <w:p w14:paraId="32FD5582" w14:textId="77777777" w:rsidR="00EB5563" w:rsidRDefault="00EB5563" w:rsidP="00EB5563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3BC62EA6" w14:textId="77777777" w:rsidR="00A46689" w:rsidRPr="00EB5563" w:rsidRDefault="00A46689" w:rsidP="00EB5563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3CF868A7" w14:textId="77777777" w:rsidR="009B7F6B" w:rsidRPr="00580ECF" w:rsidRDefault="00580ECF" w:rsidP="00580ECF">
      <w:pPr>
        <w:spacing w:after="160"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Supplementary Table 2</w:t>
      </w:r>
      <w:r w:rsidRPr="00EB5563"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 xml:space="preserve">Distributive Data for </w:t>
      </w:r>
      <w:r w:rsidR="00A46689">
        <w:rPr>
          <w:rFonts w:ascii="Arial" w:eastAsia="Arial" w:hAnsi="Arial" w:cs="Arial"/>
          <w:b/>
        </w:rPr>
        <w:t>Distribution of Perfusate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1710"/>
      </w:tblGrid>
      <w:tr w:rsidR="00580ECF" w:rsidRPr="00EB5563" w14:paraId="70C98DDB" w14:textId="77777777" w:rsidTr="00580ECF">
        <w:trPr>
          <w:trHeight w:val="513"/>
        </w:trPr>
        <w:tc>
          <w:tcPr>
            <w:tcW w:w="4968" w:type="dxa"/>
            <w:gridSpan w:val="3"/>
            <w:tcBorders>
              <w:bottom w:val="single" w:sz="18" w:space="0" w:color="auto"/>
            </w:tcBorders>
            <w:shd w:val="clear" w:color="auto" w:fill="D0CECE"/>
            <w:vAlign w:val="center"/>
          </w:tcPr>
          <w:p w14:paraId="20D39A0C" w14:textId="77777777" w:rsidR="00580ECF" w:rsidRPr="00580ECF" w:rsidRDefault="00A46689" w:rsidP="00580ECF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Distribution of Perfusate</w:t>
            </w:r>
          </w:p>
        </w:tc>
      </w:tr>
      <w:tr w:rsidR="00580ECF" w:rsidRPr="00EB5563" w14:paraId="54929F01" w14:textId="77777777" w:rsidTr="00580ECF">
        <w:trPr>
          <w:trHeight w:val="506"/>
        </w:trPr>
        <w:tc>
          <w:tcPr>
            <w:tcW w:w="496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7F7F7F"/>
            <w:vAlign w:val="center"/>
          </w:tcPr>
          <w:p w14:paraId="7F54000B" w14:textId="77777777" w:rsidR="00580ECF" w:rsidRPr="00580ECF" w:rsidRDefault="00580ECF" w:rsidP="00A46689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80ECF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Median </w:t>
            </w:r>
            <w:r w:rsidR="00A46689">
              <w:rPr>
                <w:rFonts w:ascii="Arial" w:eastAsia="Times New Roman" w:hAnsi="Arial" w:cs="Arial"/>
                <w:b/>
                <w:color w:val="FFFFFF" w:themeColor="background1"/>
              </w:rPr>
              <w:t>E/M Ratio</w:t>
            </w:r>
          </w:p>
        </w:tc>
      </w:tr>
      <w:tr w:rsidR="00A46689" w:rsidRPr="00EB5563" w14:paraId="5BC8101D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7EAD0B1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654DC49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2093A90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7774D2D4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251F0692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4BE74E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0.19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24F57421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(0.11, 0.23)</w:t>
            </w:r>
          </w:p>
        </w:tc>
      </w:tr>
      <w:tr w:rsidR="00A46689" w:rsidRPr="00EB5563" w14:paraId="60EB3CDD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7C8FBBC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46E4AB7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26352C2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(0.01, 0.09)</w:t>
            </w:r>
          </w:p>
        </w:tc>
      </w:tr>
      <w:tr w:rsidR="00A46689" w:rsidRPr="00EB5563" w14:paraId="6C49D525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3B8AD7AE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8810F8B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0.15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6A3E1F7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(0.12, 0.23)</w:t>
            </w:r>
          </w:p>
        </w:tc>
      </w:tr>
      <w:tr w:rsidR="00A46689" w:rsidRPr="00EB5563" w14:paraId="45D370F6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6782E021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DD3D3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1C8217B0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(0, 0.002)</w:t>
            </w:r>
          </w:p>
        </w:tc>
      </w:tr>
      <w:tr w:rsidR="00A46689" w:rsidRPr="00EB5563" w14:paraId="06FAB3C9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BA165C8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CA9062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0.17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4B11DA90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(0.06, 0.23)</w:t>
            </w:r>
          </w:p>
        </w:tc>
      </w:tr>
      <w:tr w:rsidR="00A46689" w:rsidRPr="00EB5563" w14:paraId="325D2A5E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ACFE7F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50275D9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7A6FE97C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(0.002, 0.07)</w:t>
            </w:r>
          </w:p>
        </w:tc>
      </w:tr>
      <w:tr w:rsidR="00A46689" w:rsidRPr="00EB5563" w14:paraId="2EFA92ED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3B2F166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87BB82D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5D555DC1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6233C688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DE3517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4B8DAA7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0.14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72A9411C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(0.04, 0.22)</w:t>
            </w:r>
          </w:p>
        </w:tc>
      </w:tr>
      <w:tr w:rsidR="00A46689" w:rsidRPr="00EB5563" w14:paraId="363946CF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775436E1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4CA500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106CBA71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(0.003, 0.07)</w:t>
            </w:r>
          </w:p>
        </w:tc>
      </w:tr>
      <w:tr w:rsidR="00A46689" w:rsidRPr="00EB5563" w14:paraId="36D7C7F3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4E5E5129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35C6332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0.25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5A562BB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(0.16, 0.30)</w:t>
            </w:r>
          </w:p>
        </w:tc>
      </w:tr>
      <w:tr w:rsidR="00A46689" w:rsidRPr="00EB5563" w14:paraId="20D0BC00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0F1E7F29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00FF1E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6147F6B7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(0.004, 0.09)</w:t>
            </w:r>
          </w:p>
        </w:tc>
      </w:tr>
      <w:tr w:rsidR="00A46689" w:rsidRPr="00EB5563" w14:paraId="6E916352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02C90699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50ED0B4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0.13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54698147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(0.05, 0.23)</w:t>
            </w:r>
          </w:p>
        </w:tc>
      </w:tr>
      <w:tr w:rsidR="00A46689" w:rsidRPr="00EB5563" w14:paraId="1324E58B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A9C3B8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36A44B89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57F2A80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(0.008, 0.14)</w:t>
            </w:r>
          </w:p>
        </w:tc>
      </w:tr>
      <w:tr w:rsidR="00580ECF" w:rsidRPr="00EB5563" w14:paraId="127B42B9" w14:textId="77777777" w:rsidTr="00580ECF">
        <w:trPr>
          <w:trHeight w:val="511"/>
        </w:trPr>
        <w:tc>
          <w:tcPr>
            <w:tcW w:w="4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0986C68A" w14:textId="77777777" w:rsidR="00580ECF" w:rsidRPr="00580ECF" w:rsidRDefault="00580ECF" w:rsidP="00A46689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80ECF">
              <w:rPr>
                <w:rFonts w:ascii="Arial" w:hAnsi="Arial" w:cs="Arial"/>
                <w:b/>
                <w:color w:val="FFFFFF" w:themeColor="background1"/>
              </w:rPr>
              <w:t xml:space="preserve">For Change in Mean </w:t>
            </w:r>
            <w:r w:rsidR="00A46689">
              <w:rPr>
                <w:rFonts w:ascii="Arial" w:hAnsi="Arial" w:cs="Arial"/>
                <w:b/>
                <w:color w:val="FFFFFF" w:themeColor="background1"/>
              </w:rPr>
              <w:t>Total Beads</w:t>
            </w:r>
          </w:p>
        </w:tc>
      </w:tr>
      <w:tr w:rsidR="00A46689" w:rsidRPr="00EB5563" w14:paraId="41775D97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DBB7B97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81152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mean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3F15C6C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SD</w:t>
            </w:r>
          </w:p>
        </w:tc>
      </w:tr>
      <w:tr w:rsidR="00A46689" w:rsidRPr="00EB5563" w14:paraId="4B95104F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B4E448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4A773E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59.39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14:paraId="4716AA6E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35.9</w:t>
            </w:r>
          </w:p>
        </w:tc>
      </w:tr>
      <w:tr w:rsidR="00A46689" w:rsidRPr="00EB5563" w14:paraId="52EC1729" w14:textId="77777777" w:rsidTr="00BF0434">
        <w:trPr>
          <w:trHeight w:val="284"/>
        </w:trPr>
        <w:tc>
          <w:tcPr>
            <w:tcW w:w="1998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309F7214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45min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E838C3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75.7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AD68654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55.23</w:t>
            </w:r>
          </w:p>
        </w:tc>
      </w:tr>
      <w:tr w:rsidR="00A46689" w:rsidRPr="00EB5563" w14:paraId="57DEF091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641672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61EDBD2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23.60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78E3D7E9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14</w:t>
            </w:r>
          </w:p>
        </w:tc>
      </w:tr>
      <w:tr w:rsidR="00A46689" w:rsidRPr="00EB5563" w14:paraId="413FC744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EBFCC4F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45min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F0DC02D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10.51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0D925126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4.24</w:t>
            </w:r>
          </w:p>
        </w:tc>
      </w:tr>
      <w:tr w:rsidR="00A46689" w:rsidRPr="00EB5563" w14:paraId="71AE483C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6CC58D7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79017B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71.40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453A8933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62.04</w:t>
            </w:r>
          </w:p>
        </w:tc>
      </w:tr>
      <w:tr w:rsidR="00A46689" w:rsidRPr="00EB5563" w14:paraId="14913952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616166A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45min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866BAA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39.44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7813397C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18.57</w:t>
            </w:r>
          </w:p>
        </w:tc>
      </w:tr>
      <w:tr w:rsidR="00A46689" w:rsidRPr="00EB5563" w14:paraId="711FDBC1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250A83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B527DB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mean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76AD4AE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SD</w:t>
            </w:r>
          </w:p>
        </w:tc>
      </w:tr>
      <w:tr w:rsidR="00A46689" w:rsidRPr="00EB5563" w14:paraId="423F2F88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E3E78EA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DB1A84F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56.67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5392CFE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18.16</w:t>
            </w:r>
          </w:p>
        </w:tc>
      </w:tr>
      <w:tr w:rsidR="00A46689" w:rsidRPr="00EB5563" w14:paraId="36C486F1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D0F40FD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45min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D3CCF74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56.50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40EF48B1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26.81</w:t>
            </w:r>
          </w:p>
        </w:tc>
      </w:tr>
      <w:tr w:rsidR="00A46689" w:rsidRPr="00EB5563" w14:paraId="76007A2E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C79A0D2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11B66E3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26.21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23470110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13.77</w:t>
            </w:r>
          </w:p>
        </w:tc>
      </w:tr>
      <w:tr w:rsidR="00A46689" w:rsidRPr="00EB5563" w14:paraId="39C53A3B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B5C3FD5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45min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D099170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23.63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231D655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19.97</w:t>
            </w:r>
          </w:p>
        </w:tc>
      </w:tr>
      <w:tr w:rsidR="00A46689" w:rsidRPr="00EB5563" w14:paraId="14277580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E57C6CB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724005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40.38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020EFDB3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</w:tr>
      <w:tr w:rsidR="00A46689" w:rsidRPr="00EB5563" w14:paraId="0BB7880C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bottom"/>
          </w:tcPr>
          <w:p w14:paraId="48D36F31" w14:textId="77777777" w:rsidR="00A46689" w:rsidRPr="00A46689" w:rsidRDefault="00A46689" w:rsidP="00AA2550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45min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725D846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18.19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8ADB9A4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16.45</w:t>
            </w:r>
          </w:p>
        </w:tc>
      </w:tr>
    </w:tbl>
    <w:p w14:paraId="1AEAE211" w14:textId="77777777" w:rsidR="00580ECF" w:rsidRDefault="00580ECF" w:rsidP="00580ECF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3FEF785F" w14:textId="77777777" w:rsidR="00580ECF" w:rsidRDefault="00580ECF" w:rsidP="00580ECF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60E9B851" w14:textId="77777777" w:rsidR="00A46689" w:rsidRDefault="00A46689" w:rsidP="00580ECF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0150D32C" w14:textId="77777777" w:rsidR="00A46689" w:rsidRPr="00A46689" w:rsidRDefault="00A46689" w:rsidP="00580ECF">
      <w:pPr>
        <w:spacing w:after="160"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Supplementary Table 3</w:t>
      </w:r>
      <w:r w:rsidRPr="00EB5563"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>Distributive Data for Myocardial Protection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170"/>
        <w:gridCol w:w="1800"/>
      </w:tblGrid>
      <w:tr w:rsidR="00580ECF" w:rsidRPr="00EB5563" w14:paraId="6DC79E53" w14:textId="77777777" w:rsidTr="00580ECF">
        <w:trPr>
          <w:trHeight w:val="513"/>
        </w:trPr>
        <w:tc>
          <w:tcPr>
            <w:tcW w:w="4968" w:type="dxa"/>
            <w:gridSpan w:val="3"/>
            <w:tcBorders>
              <w:bottom w:val="single" w:sz="18" w:space="0" w:color="auto"/>
            </w:tcBorders>
            <w:shd w:val="clear" w:color="auto" w:fill="D0CECE"/>
            <w:vAlign w:val="center"/>
          </w:tcPr>
          <w:p w14:paraId="14C1E700" w14:textId="77777777" w:rsidR="00580ECF" w:rsidRPr="00580ECF" w:rsidRDefault="00A46689" w:rsidP="00580ECF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Troponin Release</w:t>
            </w:r>
          </w:p>
        </w:tc>
      </w:tr>
      <w:tr w:rsidR="00580ECF" w:rsidRPr="00EB5563" w14:paraId="2BC27512" w14:textId="77777777" w:rsidTr="00580ECF">
        <w:trPr>
          <w:trHeight w:val="506"/>
        </w:trPr>
        <w:tc>
          <w:tcPr>
            <w:tcW w:w="496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7F7F7F"/>
            <w:vAlign w:val="center"/>
          </w:tcPr>
          <w:p w14:paraId="1E11CBC1" w14:textId="77777777" w:rsidR="00580ECF" w:rsidRPr="00580ECF" w:rsidRDefault="00580ECF" w:rsidP="00AA2550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80ECF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Median </w:t>
            </w:r>
            <w:r w:rsidR="00AA2550">
              <w:rPr>
                <w:rFonts w:ascii="Arial" w:eastAsia="Times New Roman" w:hAnsi="Arial" w:cs="Arial"/>
                <w:b/>
                <w:color w:val="FFFFFF" w:themeColor="background1"/>
              </w:rPr>
              <w:t>Troponin Level</w:t>
            </w:r>
          </w:p>
        </w:tc>
      </w:tr>
      <w:tr w:rsidR="00580ECF" w:rsidRPr="00EB5563" w14:paraId="18EEABAD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5E11F1BA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AA2550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7363A1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2C20960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2EC044F1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73CD2CF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700334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1.79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B37979D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(1.15, 3.13)</w:t>
            </w:r>
          </w:p>
        </w:tc>
      </w:tr>
      <w:tr w:rsidR="00A46689" w:rsidRPr="00EB5563" w14:paraId="31621C39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2121A267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25FFC85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4.56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57674F82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(1.98, 11.38)</w:t>
            </w:r>
          </w:p>
        </w:tc>
      </w:tr>
      <w:tr w:rsidR="00A46689" w:rsidRPr="00EB5563" w14:paraId="7C3E09D5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BE18310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6DB3D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0.27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C97F27A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(0.16, 0.45)</w:t>
            </w:r>
          </w:p>
        </w:tc>
      </w:tr>
      <w:tr w:rsidR="00A46689" w:rsidRPr="00EB5563" w14:paraId="184FF07F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730C3693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968B88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0.90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873AA1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(0.39, 1.23)</w:t>
            </w:r>
          </w:p>
        </w:tc>
      </w:tr>
      <w:tr w:rsidR="00A46689" w:rsidRPr="00EB5563" w14:paraId="6CCF3189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4DC9F2F4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7A6B08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0.64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E68FD6F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(0.59, 1.00)</w:t>
            </w:r>
          </w:p>
        </w:tc>
      </w:tr>
      <w:tr w:rsidR="00A46689" w:rsidRPr="00EB5563" w14:paraId="28FC90A4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63AC4709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2DFE42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1.85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6800995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(1.08, 2.15)</w:t>
            </w:r>
          </w:p>
        </w:tc>
      </w:tr>
      <w:tr w:rsidR="00580ECF" w:rsidRPr="00EB5563" w14:paraId="07CF293D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7C45B2A0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="00AA2550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E2962B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7A7B4C8" w14:textId="77777777" w:rsidR="00580ECF" w:rsidRPr="00580ECF" w:rsidRDefault="00580ECF" w:rsidP="00A46689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0ECF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4197FD12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316DAEB3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D3E2F1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1.06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6B6103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(0.80, 1.99)</w:t>
            </w:r>
          </w:p>
        </w:tc>
      </w:tr>
      <w:tr w:rsidR="00A46689" w:rsidRPr="00EB5563" w14:paraId="2EE1B03A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7ED46A49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FE6F0D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25.42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CF71B5D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(7.63, 55.18)</w:t>
            </w:r>
          </w:p>
        </w:tc>
      </w:tr>
      <w:tr w:rsidR="00A46689" w:rsidRPr="00EB5563" w14:paraId="3D6BEAF6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23327B36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AD8DCC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0.64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725BA61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(0.27, 1.43)</w:t>
            </w:r>
          </w:p>
        </w:tc>
      </w:tr>
      <w:tr w:rsidR="00A46689" w:rsidRPr="00EB5563" w14:paraId="42C69CF4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7021C365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51E656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2FE59C5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(0.27, 2.76)</w:t>
            </w:r>
          </w:p>
        </w:tc>
      </w:tr>
      <w:tr w:rsidR="00A46689" w:rsidRPr="00EB5563" w14:paraId="7D7C1D1B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88013EE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CBD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8982C1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0.49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A69F22A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(0.37, 0.74)</w:t>
            </w:r>
          </w:p>
        </w:tc>
      </w:tr>
      <w:tr w:rsidR="00A46689" w:rsidRPr="00EB5563" w14:paraId="0A136D01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D758B93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1783622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0.64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BC184E1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(0.42, 1.15)</w:t>
            </w:r>
          </w:p>
        </w:tc>
      </w:tr>
      <w:tr w:rsidR="00580ECF" w:rsidRPr="00EB5563" w14:paraId="6BFB05F0" w14:textId="77777777" w:rsidTr="00580ECF">
        <w:trPr>
          <w:trHeight w:val="511"/>
        </w:trPr>
        <w:tc>
          <w:tcPr>
            <w:tcW w:w="49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26497ADC" w14:textId="77777777" w:rsidR="00580ECF" w:rsidRPr="00580ECF" w:rsidRDefault="00580ECF" w:rsidP="00AA2550">
            <w:pPr>
              <w:spacing w:after="160"/>
              <w:contextualSpacing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80ECF">
              <w:rPr>
                <w:rFonts w:ascii="Arial" w:hAnsi="Arial" w:cs="Arial"/>
                <w:b/>
                <w:color w:val="FFFFFF" w:themeColor="background1"/>
              </w:rPr>
              <w:t xml:space="preserve">For Change in </w:t>
            </w:r>
            <w:r w:rsidR="00AA2550">
              <w:rPr>
                <w:rFonts w:ascii="Arial" w:hAnsi="Arial" w:cs="Arial"/>
                <w:b/>
                <w:color w:val="FFFFFF" w:themeColor="background1"/>
              </w:rPr>
              <w:t>Median Troponin</w:t>
            </w:r>
          </w:p>
        </w:tc>
      </w:tr>
      <w:tr w:rsidR="00A46689" w:rsidRPr="00EB5563" w14:paraId="2791210A" w14:textId="77777777" w:rsidTr="00BF0434">
        <w:trPr>
          <w:trHeight w:val="25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181FB4FC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AA2550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6EF78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31995B6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68868686" w14:textId="77777777" w:rsidTr="00BF0434">
        <w:trPr>
          <w:trHeight w:val="258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05AD3FC6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7438D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2.38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FB47202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(1.39, 4.29)</w:t>
            </w:r>
          </w:p>
        </w:tc>
      </w:tr>
      <w:tr w:rsidR="00A46689" w:rsidRPr="00EB5563" w14:paraId="14C9F0A2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BE3ADAE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8AAE6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3.82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B505B4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(1.88, 24.43)</w:t>
            </w:r>
          </w:p>
        </w:tc>
      </w:tr>
      <w:tr w:rsidR="00A46689" w:rsidRPr="00EB5563" w14:paraId="456EBEDB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22141C8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561B5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0.86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AE2449B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(0.38, 1.37)</w:t>
            </w:r>
          </w:p>
        </w:tc>
      </w:tr>
      <w:tr w:rsidR="00A46689" w:rsidRPr="00EB5563" w14:paraId="5424ADF7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49CBB83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D27644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40FFB3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(0.41, 1.11)</w:t>
            </w:r>
          </w:p>
        </w:tc>
      </w:tr>
      <w:tr w:rsidR="00A46689" w:rsidRPr="00EB5563" w14:paraId="73CD6564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E32BFCA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F460CE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1.93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9329010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(0.97, 2.91)</w:t>
            </w:r>
          </w:p>
        </w:tc>
      </w:tr>
      <w:tr w:rsidR="00A46689" w:rsidRPr="00EB5563" w14:paraId="12851EB6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9B79448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C057D1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1.02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7F58F3F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(0.72, 1.77)</w:t>
            </w:r>
          </w:p>
        </w:tc>
      </w:tr>
      <w:tr w:rsidR="00A46689" w:rsidRPr="00EB5563" w14:paraId="1B996D09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7E6CA" w14:textId="77777777" w:rsidR="00A46689" w:rsidRPr="00A46689" w:rsidRDefault="00A46689" w:rsidP="00AA255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="00AA2550" w:rsidRPr="00A46689">
              <w:rPr>
                <w:rFonts w:ascii="Arial" w:hAnsi="Arial" w:cs="Arial"/>
                <w:b/>
                <w:color w:val="000000"/>
              </w:rPr>
              <w:t>°</w:t>
            </w: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5D8F7A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C5608B9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6689">
              <w:rPr>
                <w:rFonts w:ascii="Arial" w:eastAsia="Times New Roman" w:hAnsi="Arial" w:cs="Arial"/>
                <w:b/>
                <w:bCs/>
                <w:color w:val="000000"/>
              </w:rPr>
              <w:t>IQR</w:t>
            </w:r>
          </w:p>
        </w:tc>
      </w:tr>
      <w:tr w:rsidR="00A46689" w:rsidRPr="00EB5563" w14:paraId="1926457F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7F8C537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B2ABBE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11.22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A736CEA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(3.23, 22.27)</w:t>
            </w:r>
          </w:p>
        </w:tc>
      </w:tr>
      <w:tr w:rsidR="00A46689" w:rsidRPr="00EB5563" w14:paraId="38B92A85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C44CF9B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ST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DD6F89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36.20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80CA8EC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(12.22, 78.83)</w:t>
            </w:r>
          </w:p>
        </w:tc>
      </w:tr>
      <w:tr w:rsidR="00A46689" w:rsidRPr="00EB5563" w14:paraId="3578F406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2A1006A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99C30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6DB487E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(0.22, 1.59)</w:t>
            </w:r>
          </w:p>
        </w:tc>
      </w:tr>
      <w:tr w:rsidR="00A46689" w:rsidRPr="00EB5563" w14:paraId="11528AB0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C365362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UW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29C23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0.88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C0BF21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(0.32, 3.92)</w:t>
            </w:r>
          </w:p>
        </w:tc>
      </w:tr>
      <w:tr w:rsidR="00A46689" w:rsidRPr="00EB5563" w14:paraId="0B2BF7E4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69F35DD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15min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E23467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0.58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5013A72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(0.27, 1.64)</w:t>
            </w:r>
          </w:p>
        </w:tc>
      </w:tr>
      <w:tr w:rsidR="00A46689" w:rsidRPr="00EB5563" w14:paraId="17D952B8" w14:textId="77777777" w:rsidTr="00BF0434">
        <w:trPr>
          <w:trHeight w:val="284"/>
        </w:trPr>
        <w:tc>
          <w:tcPr>
            <w:tcW w:w="1998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bottom"/>
          </w:tcPr>
          <w:p w14:paraId="30D19C74" w14:textId="77777777" w:rsidR="00A46689" w:rsidRPr="00A46689" w:rsidRDefault="00A46689" w:rsidP="00A46689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DCD PEG 60min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6BD193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0.88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753E086" w14:textId="77777777" w:rsidR="00A46689" w:rsidRPr="00A46689" w:rsidRDefault="00A46689" w:rsidP="00A4668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6689">
              <w:rPr>
                <w:rFonts w:ascii="Arial" w:eastAsia="Times New Roman" w:hAnsi="Arial" w:cs="Arial"/>
                <w:color w:val="000000"/>
              </w:rPr>
              <w:t>(0.36, 1.12)</w:t>
            </w:r>
          </w:p>
        </w:tc>
      </w:tr>
    </w:tbl>
    <w:p w14:paraId="07470EC0" w14:textId="77777777" w:rsidR="00580ECF" w:rsidRDefault="00580ECF" w:rsidP="00580ECF">
      <w:pPr>
        <w:spacing w:after="160" w:line="480" w:lineRule="auto"/>
        <w:rPr>
          <w:rFonts w:ascii="Arial" w:eastAsia="Arial" w:hAnsi="Arial" w:cs="Arial"/>
          <w:b/>
          <w:color w:val="000000"/>
        </w:rPr>
      </w:pPr>
    </w:p>
    <w:p w14:paraId="4C0D8E2D" w14:textId="77777777" w:rsidR="00A46689" w:rsidRPr="00A46689" w:rsidRDefault="00A46689" w:rsidP="00A46689">
      <w:pPr>
        <w:shd w:val="clear" w:color="auto" w:fill="FFFFFF"/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*E/M=sub-</w:t>
      </w:r>
      <w:proofErr w:type="spellStart"/>
      <w:r>
        <w:rPr>
          <w:rFonts w:ascii="Arial" w:eastAsia="Arial" w:hAnsi="Arial" w:cs="Arial"/>
          <w:color w:val="000000"/>
        </w:rPr>
        <w:t>endocaridal</w:t>
      </w:r>
      <w:proofErr w:type="spellEnd"/>
      <w:r>
        <w:rPr>
          <w:rFonts w:ascii="Arial" w:eastAsia="Arial" w:hAnsi="Arial" w:cs="Arial"/>
          <w:color w:val="000000"/>
        </w:rPr>
        <w:t xml:space="preserve"> to myocardial space ratio, CBD=controlled beating-heart donor, DCD=donor after circulatory death, ST=St. Thomas, UW=University of Wisconsin Machine Perfusion Solution, PEG=Polyethylene glycol-20k Machine Perfusion Solution</w:t>
      </w:r>
    </w:p>
    <w:sectPr w:rsidR="00A46689" w:rsidRPr="00A46689" w:rsidSect="009B7F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63"/>
    <w:rsid w:val="00580ECF"/>
    <w:rsid w:val="009B7F6B"/>
    <w:rsid w:val="00A46689"/>
    <w:rsid w:val="00AA2550"/>
    <w:rsid w:val="00B31C2C"/>
    <w:rsid w:val="00BF0434"/>
    <w:rsid w:val="00E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A40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563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563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20875-B5BA-BF4A-8AFD-2F6722E9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433</Words>
  <Characters>2472</Characters>
  <Application>Microsoft Macintosh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Cholyway</dc:creator>
  <cp:keywords/>
  <dc:description/>
  <cp:lastModifiedBy>Renee Cholyway</cp:lastModifiedBy>
  <cp:revision>2</cp:revision>
  <dcterms:created xsi:type="dcterms:W3CDTF">2021-02-19T21:01:00Z</dcterms:created>
  <dcterms:modified xsi:type="dcterms:W3CDTF">2021-03-01T14:28:00Z</dcterms:modified>
</cp:coreProperties>
</file>