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C87E" w14:textId="77777777" w:rsidR="001135E5" w:rsidRPr="001135E5" w:rsidRDefault="001135E5" w:rsidP="001135E5">
      <w:pPr>
        <w:spacing w:after="0"/>
        <w:jc w:val="both"/>
        <w:rPr>
          <w:rFonts w:cs="AdvP41153C"/>
          <w:sz w:val="24"/>
          <w:szCs w:val="24"/>
          <w:lang w:eastAsia="en-AU"/>
        </w:rPr>
      </w:pPr>
      <w:r w:rsidRPr="001135E5">
        <w:rPr>
          <w:rFonts w:cs="CtkwjbAdvPTimes"/>
          <w:b/>
          <w:sz w:val="24"/>
          <w:szCs w:val="24"/>
        </w:rPr>
        <w:t>Supplementary</w:t>
      </w:r>
      <w:r w:rsidRPr="001135E5">
        <w:rPr>
          <w:rFonts w:cs="AdvP41153C"/>
          <w:b/>
          <w:sz w:val="24"/>
          <w:szCs w:val="24"/>
          <w:lang w:eastAsia="en-AU"/>
        </w:rPr>
        <w:t xml:space="preserve"> Table 4</w:t>
      </w:r>
      <w:r w:rsidRPr="001135E5">
        <w:rPr>
          <w:rFonts w:cs="AdvP41153C"/>
          <w:sz w:val="24"/>
          <w:szCs w:val="24"/>
          <w:lang w:eastAsia="en-AU"/>
        </w:rPr>
        <w:t>. Summary of PASC analysis of nucleotide (</w:t>
      </w:r>
      <w:proofErr w:type="spellStart"/>
      <w:r w:rsidRPr="001135E5">
        <w:rPr>
          <w:rFonts w:cs="AdvP41153C"/>
          <w:sz w:val="24"/>
          <w:szCs w:val="24"/>
          <w:lang w:eastAsia="en-AU"/>
        </w:rPr>
        <w:t>nt</w:t>
      </w:r>
      <w:proofErr w:type="spellEnd"/>
      <w:r w:rsidRPr="001135E5">
        <w:rPr>
          <w:rFonts w:cs="AdvP41153C"/>
          <w:sz w:val="24"/>
          <w:szCs w:val="24"/>
          <w:lang w:eastAsia="en-AU"/>
        </w:rPr>
        <w:t xml:space="preserve">) and amino acid (aa) sequences for each of the different protein-coding regions of all available full-length </w:t>
      </w:r>
      <w:proofErr w:type="spellStart"/>
      <w:r w:rsidRPr="001135E5">
        <w:rPr>
          <w:rFonts w:cs="AdvP41153C"/>
          <w:sz w:val="24"/>
          <w:szCs w:val="24"/>
          <w:lang w:eastAsia="en-AU"/>
        </w:rPr>
        <w:t>DsMV</w:t>
      </w:r>
      <w:proofErr w:type="spellEnd"/>
      <w:r w:rsidRPr="001135E5">
        <w:rPr>
          <w:rFonts w:cs="AdvP41153C"/>
          <w:sz w:val="24"/>
          <w:szCs w:val="24"/>
          <w:lang w:eastAsia="en-AU"/>
        </w:rPr>
        <w:t xml:space="preserve"> genomic sequences.</w:t>
      </w:r>
    </w:p>
    <w:tbl>
      <w:tblPr>
        <w:tblStyle w:val="TableGrid"/>
        <w:tblpPr w:leftFromText="180" w:rightFromText="180" w:horzAnchor="margin" w:tblpXSpec="center" w:tblpY="26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1563"/>
        <w:gridCol w:w="1393"/>
        <w:gridCol w:w="1584"/>
        <w:gridCol w:w="1701"/>
      </w:tblGrid>
      <w:tr w:rsidR="00F16D62" w:rsidRPr="001178C3" w14:paraId="5C90447D" w14:textId="77777777" w:rsidTr="00F16D62"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7257BAE0" w14:textId="77777777" w:rsidR="00F16D62" w:rsidRPr="001178C3" w:rsidRDefault="00F16D62" w:rsidP="00F16D6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91F02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East African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75E7A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Worldwide</w:t>
            </w:r>
          </w:p>
        </w:tc>
      </w:tr>
      <w:tr w:rsidR="00F16D62" w:rsidRPr="001178C3" w14:paraId="0ADF9CC2" w14:textId="77777777" w:rsidTr="00F16D62"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25A044E8" w14:textId="77777777" w:rsidR="00F16D62" w:rsidRPr="001178C3" w:rsidRDefault="00F16D62" w:rsidP="00F16D6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1080356D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nt</w:t>
            </w:r>
            <w:proofErr w:type="spellEnd"/>
            <w:r w:rsidRPr="001178C3">
              <w:rPr>
                <w:rFonts w:asciiTheme="minorHAnsi" w:hAnsiTheme="minorHAnsi" w:cstheme="minorHAnsi"/>
                <w:sz w:val="24"/>
                <w:szCs w:val="24"/>
              </w:rPr>
              <w:t xml:space="preserve"> (%)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218E5278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aa (%)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6BFE7E16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nt</w:t>
            </w:r>
            <w:proofErr w:type="spellEnd"/>
            <w:r w:rsidRPr="001178C3">
              <w:rPr>
                <w:rFonts w:asciiTheme="minorHAnsi" w:hAnsiTheme="minorHAnsi" w:cstheme="minorHAnsi"/>
                <w:sz w:val="24"/>
                <w:szCs w:val="24"/>
              </w:rPr>
              <w:t xml:space="preserve"> 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38108C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aa (%)</w:t>
            </w:r>
          </w:p>
        </w:tc>
      </w:tr>
      <w:tr w:rsidR="00F16D62" w:rsidRPr="001178C3" w14:paraId="2FE2FD5B" w14:textId="77777777" w:rsidTr="00F16D62">
        <w:trPr>
          <w:trHeight w:val="237"/>
        </w:trPr>
        <w:tc>
          <w:tcPr>
            <w:tcW w:w="1272" w:type="dxa"/>
            <w:tcBorders>
              <w:top w:val="single" w:sz="4" w:space="0" w:color="auto"/>
            </w:tcBorders>
          </w:tcPr>
          <w:p w14:paraId="3F8D8668" w14:textId="77777777" w:rsidR="00F16D62" w:rsidRPr="001178C3" w:rsidRDefault="00F16D62" w:rsidP="00F16D6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P1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336A2C02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72.3–100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0B27159B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72–100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75749CB8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61.4–100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AD2EA4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60–100 </w:t>
            </w:r>
          </w:p>
        </w:tc>
      </w:tr>
      <w:tr w:rsidR="00F16D62" w:rsidRPr="001178C3" w14:paraId="53321F3B" w14:textId="77777777" w:rsidTr="00F16D62">
        <w:trPr>
          <w:trHeight w:val="70"/>
        </w:trPr>
        <w:tc>
          <w:tcPr>
            <w:tcW w:w="1272" w:type="dxa"/>
          </w:tcPr>
          <w:p w14:paraId="321E533E" w14:textId="77777777" w:rsidR="00F16D62" w:rsidRPr="001178C3" w:rsidRDefault="00F16D62" w:rsidP="00F16D6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C-</w:t>
            </w:r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Pro</w:t>
            </w:r>
          </w:p>
        </w:tc>
        <w:tc>
          <w:tcPr>
            <w:tcW w:w="1563" w:type="dxa"/>
          </w:tcPr>
          <w:p w14:paraId="506C3A6E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76–100</w:t>
            </w:r>
          </w:p>
        </w:tc>
        <w:tc>
          <w:tcPr>
            <w:tcW w:w="1393" w:type="dxa"/>
          </w:tcPr>
          <w:p w14:paraId="630A5DAF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89.7–100</w:t>
            </w:r>
          </w:p>
        </w:tc>
        <w:tc>
          <w:tcPr>
            <w:tcW w:w="1584" w:type="dxa"/>
          </w:tcPr>
          <w:p w14:paraId="1FB8E69B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76–100</w:t>
            </w:r>
          </w:p>
        </w:tc>
        <w:tc>
          <w:tcPr>
            <w:tcW w:w="1701" w:type="dxa"/>
          </w:tcPr>
          <w:p w14:paraId="13738E98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89.5–100</w:t>
            </w:r>
          </w:p>
        </w:tc>
      </w:tr>
      <w:tr w:rsidR="00F16D62" w:rsidRPr="001178C3" w14:paraId="437AE798" w14:textId="77777777" w:rsidTr="00F16D62">
        <w:tc>
          <w:tcPr>
            <w:tcW w:w="1272" w:type="dxa"/>
          </w:tcPr>
          <w:p w14:paraId="44E4F53F" w14:textId="77777777" w:rsidR="00F16D62" w:rsidRPr="001178C3" w:rsidRDefault="00F16D62" w:rsidP="00F16D6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P3</w:t>
            </w:r>
          </w:p>
        </w:tc>
        <w:tc>
          <w:tcPr>
            <w:tcW w:w="1563" w:type="dxa"/>
          </w:tcPr>
          <w:p w14:paraId="1EA1516C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72–99.8</w:t>
            </w:r>
          </w:p>
        </w:tc>
        <w:tc>
          <w:tcPr>
            <w:tcW w:w="1393" w:type="dxa"/>
          </w:tcPr>
          <w:p w14:paraId="2DBD666A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72–99.7</w:t>
            </w:r>
          </w:p>
        </w:tc>
        <w:tc>
          <w:tcPr>
            <w:tcW w:w="1584" w:type="dxa"/>
          </w:tcPr>
          <w:p w14:paraId="560EC39A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70.2–99.8</w:t>
            </w:r>
          </w:p>
        </w:tc>
        <w:tc>
          <w:tcPr>
            <w:tcW w:w="1701" w:type="dxa"/>
          </w:tcPr>
          <w:p w14:paraId="0F72D5A6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69–99.7</w:t>
            </w:r>
          </w:p>
        </w:tc>
      </w:tr>
      <w:tr w:rsidR="00F16D62" w:rsidRPr="001178C3" w14:paraId="175B5498" w14:textId="77777777" w:rsidTr="00F16D62">
        <w:tc>
          <w:tcPr>
            <w:tcW w:w="1272" w:type="dxa"/>
          </w:tcPr>
          <w:p w14:paraId="5D138517" w14:textId="77777777" w:rsidR="00F16D62" w:rsidRPr="001178C3" w:rsidRDefault="00F16D62" w:rsidP="00F16D6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6K1</w:t>
            </w:r>
          </w:p>
        </w:tc>
        <w:tc>
          <w:tcPr>
            <w:tcW w:w="1563" w:type="dxa"/>
          </w:tcPr>
          <w:p w14:paraId="50E59926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75–100</w:t>
            </w:r>
          </w:p>
        </w:tc>
        <w:tc>
          <w:tcPr>
            <w:tcW w:w="1393" w:type="dxa"/>
          </w:tcPr>
          <w:p w14:paraId="13311FD3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90.4–100</w:t>
            </w:r>
          </w:p>
        </w:tc>
        <w:tc>
          <w:tcPr>
            <w:tcW w:w="1584" w:type="dxa"/>
          </w:tcPr>
          <w:p w14:paraId="5E9E8D09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73.7–100</w:t>
            </w:r>
          </w:p>
        </w:tc>
        <w:tc>
          <w:tcPr>
            <w:tcW w:w="1701" w:type="dxa"/>
          </w:tcPr>
          <w:p w14:paraId="039572A2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90.4–100</w:t>
            </w:r>
          </w:p>
        </w:tc>
      </w:tr>
      <w:tr w:rsidR="00F16D62" w:rsidRPr="001178C3" w14:paraId="4DE27403" w14:textId="77777777" w:rsidTr="00F16D62">
        <w:tc>
          <w:tcPr>
            <w:tcW w:w="1272" w:type="dxa"/>
          </w:tcPr>
          <w:p w14:paraId="25C91759" w14:textId="77777777" w:rsidR="00F16D62" w:rsidRPr="001178C3" w:rsidRDefault="00F16D62" w:rsidP="00F16D6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CI</w:t>
            </w:r>
          </w:p>
        </w:tc>
        <w:tc>
          <w:tcPr>
            <w:tcW w:w="1563" w:type="dxa"/>
          </w:tcPr>
          <w:p w14:paraId="2E9179CA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78.9–99.9</w:t>
            </w:r>
          </w:p>
        </w:tc>
        <w:tc>
          <w:tcPr>
            <w:tcW w:w="1393" w:type="dxa"/>
          </w:tcPr>
          <w:p w14:paraId="1DFA06AA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91.3–100</w:t>
            </w:r>
          </w:p>
        </w:tc>
        <w:tc>
          <w:tcPr>
            <w:tcW w:w="1584" w:type="dxa"/>
          </w:tcPr>
          <w:p w14:paraId="1BDE57CA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78.8–99.9</w:t>
            </w:r>
          </w:p>
        </w:tc>
        <w:tc>
          <w:tcPr>
            <w:tcW w:w="1701" w:type="dxa"/>
          </w:tcPr>
          <w:p w14:paraId="3BDAA46B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91.2–100</w:t>
            </w:r>
          </w:p>
        </w:tc>
      </w:tr>
      <w:tr w:rsidR="00F16D62" w:rsidRPr="001178C3" w14:paraId="2D077A76" w14:textId="77777777" w:rsidTr="00F16D62">
        <w:tc>
          <w:tcPr>
            <w:tcW w:w="1272" w:type="dxa"/>
          </w:tcPr>
          <w:p w14:paraId="03897A73" w14:textId="77777777" w:rsidR="00F16D62" w:rsidRPr="001178C3" w:rsidRDefault="00F16D62" w:rsidP="00F16D6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6K2</w:t>
            </w:r>
          </w:p>
        </w:tc>
        <w:tc>
          <w:tcPr>
            <w:tcW w:w="1563" w:type="dxa"/>
          </w:tcPr>
          <w:p w14:paraId="4C2B3BB5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75.4–100</w:t>
            </w:r>
          </w:p>
        </w:tc>
        <w:tc>
          <w:tcPr>
            <w:tcW w:w="1393" w:type="dxa"/>
          </w:tcPr>
          <w:p w14:paraId="319E75DB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79.2–100</w:t>
            </w:r>
          </w:p>
        </w:tc>
        <w:tc>
          <w:tcPr>
            <w:tcW w:w="1584" w:type="dxa"/>
          </w:tcPr>
          <w:p w14:paraId="271C2A00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75.4–100</w:t>
            </w:r>
          </w:p>
        </w:tc>
        <w:tc>
          <w:tcPr>
            <w:tcW w:w="1701" w:type="dxa"/>
          </w:tcPr>
          <w:p w14:paraId="7E841ADD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79.2–100</w:t>
            </w:r>
          </w:p>
        </w:tc>
      </w:tr>
      <w:tr w:rsidR="00F16D62" w:rsidRPr="001178C3" w14:paraId="527849F3" w14:textId="77777777" w:rsidTr="00F16D62">
        <w:tc>
          <w:tcPr>
            <w:tcW w:w="1272" w:type="dxa"/>
          </w:tcPr>
          <w:p w14:paraId="12F1C32F" w14:textId="77777777" w:rsidR="00F16D62" w:rsidRPr="001178C3" w:rsidRDefault="00F16D62" w:rsidP="00F16D6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VPg</w:t>
            </w:r>
            <w:proofErr w:type="spellEnd"/>
          </w:p>
        </w:tc>
        <w:tc>
          <w:tcPr>
            <w:tcW w:w="1563" w:type="dxa"/>
          </w:tcPr>
          <w:p w14:paraId="5FD98C08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79.1–100</w:t>
            </w:r>
          </w:p>
        </w:tc>
        <w:tc>
          <w:tcPr>
            <w:tcW w:w="1393" w:type="dxa"/>
          </w:tcPr>
          <w:p w14:paraId="37DE0452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95.3–100</w:t>
            </w:r>
          </w:p>
        </w:tc>
        <w:tc>
          <w:tcPr>
            <w:tcW w:w="1584" w:type="dxa"/>
          </w:tcPr>
          <w:p w14:paraId="5B588977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78–100</w:t>
            </w:r>
          </w:p>
        </w:tc>
        <w:tc>
          <w:tcPr>
            <w:tcW w:w="1701" w:type="dxa"/>
          </w:tcPr>
          <w:p w14:paraId="6E9E859A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62.7–100</w:t>
            </w:r>
          </w:p>
        </w:tc>
      </w:tr>
      <w:tr w:rsidR="00F16D62" w:rsidRPr="001178C3" w14:paraId="60B3B109" w14:textId="77777777" w:rsidTr="00F16D62">
        <w:tc>
          <w:tcPr>
            <w:tcW w:w="1272" w:type="dxa"/>
          </w:tcPr>
          <w:p w14:paraId="6BB9C36B" w14:textId="77777777" w:rsidR="00F16D62" w:rsidRPr="001178C3" w:rsidRDefault="00F16D62" w:rsidP="00F16D6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NIa</w:t>
            </w:r>
            <w:proofErr w:type="spellEnd"/>
          </w:p>
        </w:tc>
        <w:tc>
          <w:tcPr>
            <w:tcW w:w="1563" w:type="dxa"/>
          </w:tcPr>
          <w:p w14:paraId="508ADF66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78.3–100</w:t>
            </w:r>
          </w:p>
        </w:tc>
        <w:tc>
          <w:tcPr>
            <w:tcW w:w="1393" w:type="dxa"/>
          </w:tcPr>
          <w:p w14:paraId="7AA92BE2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87.6–100</w:t>
            </w:r>
          </w:p>
        </w:tc>
        <w:tc>
          <w:tcPr>
            <w:tcW w:w="1584" w:type="dxa"/>
          </w:tcPr>
          <w:p w14:paraId="47058984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77.8–100</w:t>
            </w:r>
          </w:p>
        </w:tc>
        <w:tc>
          <w:tcPr>
            <w:tcW w:w="1701" w:type="dxa"/>
          </w:tcPr>
          <w:p w14:paraId="3A797614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87.6–100</w:t>
            </w:r>
          </w:p>
        </w:tc>
      </w:tr>
      <w:tr w:rsidR="00F16D62" w:rsidRPr="001178C3" w14:paraId="559C0D5F" w14:textId="77777777" w:rsidTr="00F16D62">
        <w:tc>
          <w:tcPr>
            <w:tcW w:w="1272" w:type="dxa"/>
          </w:tcPr>
          <w:p w14:paraId="689B82F4" w14:textId="77777777" w:rsidR="00F16D62" w:rsidRPr="001178C3" w:rsidRDefault="00F16D62" w:rsidP="00F16D6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NIb</w:t>
            </w:r>
            <w:proofErr w:type="spellEnd"/>
          </w:p>
        </w:tc>
        <w:tc>
          <w:tcPr>
            <w:tcW w:w="1563" w:type="dxa"/>
          </w:tcPr>
          <w:p w14:paraId="30FBBEEE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79.8–100</w:t>
            </w:r>
          </w:p>
        </w:tc>
        <w:tc>
          <w:tcPr>
            <w:tcW w:w="1393" w:type="dxa"/>
          </w:tcPr>
          <w:p w14:paraId="44D886B4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88.2–100</w:t>
            </w:r>
          </w:p>
        </w:tc>
        <w:tc>
          <w:tcPr>
            <w:tcW w:w="1584" w:type="dxa"/>
          </w:tcPr>
          <w:p w14:paraId="41B483DA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78.1–100</w:t>
            </w:r>
          </w:p>
        </w:tc>
        <w:tc>
          <w:tcPr>
            <w:tcW w:w="1701" w:type="dxa"/>
          </w:tcPr>
          <w:p w14:paraId="45332194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86–100</w:t>
            </w:r>
          </w:p>
        </w:tc>
      </w:tr>
      <w:tr w:rsidR="00F16D62" w:rsidRPr="001178C3" w14:paraId="74D03D73" w14:textId="77777777" w:rsidTr="00F16D62">
        <w:tc>
          <w:tcPr>
            <w:tcW w:w="1272" w:type="dxa"/>
          </w:tcPr>
          <w:p w14:paraId="5EB9D0D9" w14:textId="77777777" w:rsidR="00F16D62" w:rsidRPr="001178C3" w:rsidRDefault="00F16D62" w:rsidP="00F16D6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78C3">
              <w:rPr>
                <w:rFonts w:asciiTheme="minorHAnsi" w:hAnsiTheme="minorHAnsi" w:cstheme="minorHAnsi"/>
                <w:sz w:val="24"/>
                <w:szCs w:val="24"/>
              </w:rPr>
              <w:t>CP</w:t>
            </w:r>
          </w:p>
        </w:tc>
        <w:tc>
          <w:tcPr>
            <w:tcW w:w="1563" w:type="dxa"/>
          </w:tcPr>
          <w:p w14:paraId="198DFEC9" w14:textId="77777777" w:rsidR="00F16D62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83.2–99.8</w:t>
            </w:r>
          </w:p>
        </w:tc>
        <w:tc>
          <w:tcPr>
            <w:tcW w:w="1393" w:type="dxa"/>
          </w:tcPr>
          <w:p w14:paraId="77741259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92–99.7</w:t>
            </w:r>
          </w:p>
        </w:tc>
        <w:tc>
          <w:tcPr>
            <w:tcW w:w="1584" w:type="dxa"/>
          </w:tcPr>
          <w:p w14:paraId="3AF0DC6A" w14:textId="77777777" w:rsidR="00F16D62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77–99.8</w:t>
            </w:r>
          </w:p>
        </w:tc>
        <w:tc>
          <w:tcPr>
            <w:tcW w:w="1701" w:type="dxa"/>
          </w:tcPr>
          <w:p w14:paraId="4544A08E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79.6–99.7</w:t>
            </w:r>
          </w:p>
        </w:tc>
      </w:tr>
      <w:tr w:rsidR="00F16D62" w:rsidRPr="001178C3" w14:paraId="31945B5A" w14:textId="77777777" w:rsidTr="00F16D62">
        <w:tc>
          <w:tcPr>
            <w:tcW w:w="1272" w:type="dxa"/>
            <w:tcBorders>
              <w:bottom w:val="single" w:sz="4" w:space="0" w:color="auto"/>
            </w:tcBorders>
          </w:tcPr>
          <w:p w14:paraId="73D26B1F" w14:textId="77777777" w:rsidR="00F16D62" w:rsidRPr="001178C3" w:rsidRDefault="00F16D62" w:rsidP="00F16D6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Full-length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6A647853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75–100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2B68EFEE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86.4–99.8 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73C946E3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75.4–99.8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B172F8" w14:textId="77777777" w:rsidR="00F16D62" w:rsidRPr="001178C3" w:rsidRDefault="00F16D62" w:rsidP="00F16D6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84.6–99.8</w:t>
            </w:r>
          </w:p>
        </w:tc>
      </w:tr>
    </w:tbl>
    <w:p w14:paraId="2F8089EE" w14:textId="77777777" w:rsidR="0091025F" w:rsidRDefault="0091025F"/>
    <w:sectPr w:rsidR="00910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41153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tkwjb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D62"/>
    <w:rsid w:val="000B4434"/>
    <w:rsid w:val="001135E5"/>
    <w:rsid w:val="004A3C08"/>
    <w:rsid w:val="0091025F"/>
    <w:rsid w:val="00AE54FF"/>
    <w:rsid w:val="00F1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505E5"/>
  <w15:docId w15:val="{C9BF6C87-B840-4F14-B248-677D15B5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D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D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Carol Millman</cp:lastModifiedBy>
  <cp:revision>4</cp:revision>
  <dcterms:created xsi:type="dcterms:W3CDTF">2021-06-17T11:55:00Z</dcterms:created>
  <dcterms:modified xsi:type="dcterms:W3CDTF">2021-08-18T17:58:00Z</dcterms:modified>
</cp:coreProperties>
</file>