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460D" w14:textId="45B09B6D" w:rsidR="004C4007" w:rsidRDefault="00CA689F" w:rsidP="004C4007">
      <w:pPr>
        <w:keepNext/>
        <w:jc w:val="center"/>
      </w:pPr>
      <w:r>
        <w:rPr>
          <w:noProof/>
        </w:rPr>
        <w:drawing>
          <wp:inline distT="0" distB="0" distL="0" distR="0" wp14:anchorId="1A59AB13" wp14:editId="184F6946">
            <wp:extent cx="8640000" cy="3295827"/>
            <wp:effectExtent l="0" t="0" r="8890" b="0"/>
            <wp:docPr id="182827725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29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E89B6" w14:textId="54577E40" w:rsidR="00344279" w:rsidRDefault="004C4007" w:rsidP="004C4007">
      <w:pPr>
        <w:pStyle w:val="aa"/>
        <w:spacing w:after="0"/>
        <w:jc w:val="both"/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instrText xml:space="preserve"> SEQ Figure \* ARABIC </w:instrTex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4C4007">
        <w:rPr>
          <w:rFonts w:ascii="Aptos" w:hAnsi="Aptos"/>
          <w:b/>
          <w:bCs/>
          <w:i w:val="0"/>
          <w:iCs w:val="0"/>
          <w:noProof/>
          <w:color w:val="auto"/>
          <w:sz w:val="24"/>
          <w:szCs w:val="24"/>
          <w:lang w:val="en-US"/>
        </w:rPr>
        <w:t>1</w: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Daily variation of greenhouse temperature and relative humidity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. </w:t>
      </w:r>
    </w:p>
    <w:p w14:paraId="188D2C5A" w14:textId="082EB050" w:rsidR="004C4007" w:rsidRPr="004C4007" w:rsidRDefault="00D01659" w:rsidP="004C4007">
      <w:pPr>
        <w:jc w:val="both"/>
        <w:rPr>
          <w:sz w:val="24"/>
          <w:szCs w:val="24"/>
          <w:lang w:val="en-US"/>
        </w:rPr>
      </w:pPr>
      <w:r w:rsidRPr="00D01659">
        <w:rPr>
          <w:sz w:val="24"/>
          <w:szCs w:val="24"/>
          <w:lang w:val="en-US"/>
        </w:rPr>
        <w:t xml:space="preserve">Daily variation of </w:t>
      </w:r>
      <w:r w:rsidRPr="00D01659">
        <w:rPr>
          <w:b/>
          <w:bCs/>
          <w:sz w:val="24"/>
          <w:szCs w:val="24"/>
          <w:lang w:val="en-US"/>
        </w:rPr>
        <w:t>(A)</w:t>
      </w:r>
      <w:r w:rsidRPr="00D01659">
        <w:rPr>
          <w:sz w:val="24"/>
          <w:szCs w:val="24"/>
          <w:lang w:val="en-US"/>
        </w:rPr>
        <w:t xml:space="preserve"> temperature (°C) and </w:t>
      </w:r>
      <w:r w:rsidRPr="00D01659">
        <w:rPr>
          <w:b/>
          <w:bCs/>
          <w:sz w:val="24"/>
          <w:szCs w:val="24"/>
          <w:lang w:val="en-US"/>
        </w:rPr>
        <w:t>(B)</w:t>
      </w:r>
      <w:r w:rsidRPr="00D01659">
        <w:rPr>
          <w:sz w:val="24"/>
          <w:szCs w:val="24"/>
          <w:lang w:val="en-US"/>
        </w:rPr>
        <w:t xml:space="preserve"> relative humidity (RH, %) recorded inside the greenhouse during the experimental period. The day corresponding to 30 days after sowing (30 DAS) represents the first day after the topping treatment</w:t>
      </w:r>
      <w:r w:rsidR="004C4007" w:rsidRPr="004C4007">
        <w:rPr>
          <w:sz w:val="24"/>
          <w:szCs w:val="24"/>
          <w:lang w:val="en-US"/>
        </w:rPr>
        <w:t xml:space="preserve">. Data represent </w:t>
      </w:r>
      <w:r w:rsidR="00AE48A2" w:rsidRPr="00AE48A2">
        <w:rPr>
          <w:sz w:val="24"/>
          <w:szCs w:val="24"/>
          <w:lang w:val="en-US"/>
        </w:rPr>
        <w:t>daily</w:t>
      </w:r>
      <w:r w:rsidR="00AE48A2">
        <w:rPr>
          <w:sz w:val="24"/>
          <w:szCs w:val="24"/>
          <w:lang w:val="en-US"/>
        </w:rPr>
        <w:t xml:space="preserve"> </w:t>
      </w:r>
      <w:r w:rsidR="004C4007" w:rsidRPr="004C4007">
        <w:rPr>
          <w:sz w:val="24"/>
          <w:szCs w:val="24"/>
          <w:lang w:val="en-US"/>
        </w:rPr>
        <w:t>averages measured with a HOBO MX2301A Temperature/RH Data Logger (Onset Computer Corporation, USA).</w:t>
      </w:r>
    </w:p>
    <w:sectPr w:rsidR="004C4007" w:rsidRPr="004C4007" w:rsidSect="0034427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79"/>
    <w:rsid w:val="000C5BEC"/>
    <w:rsid w:val="00296AEB"/>
    <w:rsid w:val="00344279"/>
    <w:rsid w:val="00397309"/>
    <w:rsid w:val="004758C0"/>
    <w:rsid w:val="004C4007"/>
    <w:rsid w:val="005C4D36"/>
    <w:rsid w:val="00680FB5"/>
    <w:rsid w:val="007D24D4"/>
    <w:rsid w:val="00967B85"/>
    <w:rsid w:val="009C16B3"/>
    <w:rsid w:val="00AE48A2"/>
    <w:rsid w:val="00C0664C"/>
    <w:rsid w:val="00CA689F"/>
    <w:rsid w:val="00D01659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B547"/>
  <w15:chartTrackingRefBased/>
  <w15:docId w15:val="{73AE0AE9-EF3C-4C3C-8D3A-DB1453A9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427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427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42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42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42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4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42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42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427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427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4279"/>
    <w:rPr>
      <w:b/>
      <w:bCs/>
      <w:smallCaps/>
      <w:color w:val="2F5496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34427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Chavalina</dc:creator>
  <cp:keywords/>
  <dc:description/>
  <cp:lastModifiedBy>Lina Chavalina</cp:lastModifiedBy>
  <cp:revision>5</cp:revision>
  <dcterms:created xsi:type="dcterms:W3CDTF">2025-11-19T17:00:00Z</dcterms:created>
  <dcterms:modified xsi:type="dcterms:W3CDTF">2025-11-29T14:26:00Z</dcterms:modified>
</cp:coreProperties>
</file>