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0551" w:rsidRPr="00D60551" w:rsidRDefault="00D60551" w:rsidP="0090534D">
      <w:pPr>
        <w:spacing w:after="0" w:line="240" w:lineRule="auto"/>
        <w:rPr>
          <w:rFonts w:ascii="Calibri" w:eastAsia="Calibri" w:hAnsi="Calibri" w:cs="Calibri"/>
          <w:b/>
        </w:rPr>
      </w:pPr>
      <w:r w:rsidRPr="00D60551">
        <w:rPr>
          <w:rFonts w:ascii="Calibri" w:eastAsia="Calibri" w:hAnsi="Calibri" w:cs="Calibri"/>
          <w:b/>
        </w:rPr>
        <w:t>Appendix A: Transcript of explainer video</w:t>
      </w:r>
    </w:p>
    <w:p w:rsidR="00D60551" w:rsidRDefault="00D60551" w:rsidP="0090534D">
      <w:pPr>
        <w:spacing w:after="0" w:line="240" w:lineRule="auto"/>
        <w:rPr>
          <w:rFonts w:ascii="Calibri" w:eastAsia="Calibri" w:hAnsi="Calibri" w:cs="Calibri"/>
        </w:rPr>
      </w:pPr>
    </w:p>
    <w:p w:rsidR="0090534D" w:rsidRDefault="0090534D" w:rsidP="0090534D">
      <w:pPr>
        <w:spacing w:after="0" w:line="240" w:lineRule="auto"/>
        <w:rPr>
          <w:rFonts w:ascii="Calibri" w:eastAsia="Calibri" w:hAnsi="Calibri" w:cs="Calibri"/>
        </w:rPr>
      </w:pPr>
      <w:r>
        <w:rPr>
          <w:rFonts w:ascii="Calibri" w:eastAsia="Calibri" w:hAnsi="Calibri" w:cs="Calibri"/>
        </w:rPr>
        <w:t xml:space="preserve">In Canada, nearly 1 in 2 people will develop cancer in their lifetime, and about 1 in 4 will die of cancer. The good news is that due to advances in science, 63% of patients will survive cancer for 5 years or longer.   </w:t>
      </w:r>
    </w:p>
    <w:p w:rsidR="0090534D" w:rsidRDefault="0090534D" w:rsidP="0090534D">
      <w:pPr>
        <w:spacing w:after="0" w:line="240" w:lineRule="auto"/>
        <w:rPr>
          <w:rFonts w:ascii="Calibri" w:eastAsia="Calibri" w:hAnsi="Calibri" w:cs="Calibri"/>
          <w:strike/>
        </w:rPr>
      </w:pPr>
    </w:p>
    <w:p w:rsidR="0090534D" w:rsidRDefault="0090534D" w:rsidP="0090534D">
      <w:pPr>
        <w:spacing w:after="0" w:line="240" w:lineRule="auto"/>
        <w:rPr>
          <w:rFonts w:ascii="Calibri" w:eastAsia="Calibri" w:hAnsi="Calibri" w:cs="Calibri"/>
        </w:rPr>
      </w:pPr>
      <w:r>
        <w:rPr>
          <w:rFonts w:ascii="Calibri" w:eastAsia="Calibri" w:hAnsi="Calibri" w:cs="Calibri"/>
        </w:rPr>
        <w:t>Many cancer survivors experience long-term effects of cancer, like nerve pain, insomnia, fatigue, and anxiety about the cancer returning.  These symptoms can last for many years, and have a negative impact on survivors’ quality of life.</w:t>
      </w:r>
    </w:p>
    <w:p w:rsidR="0090534D" w:rsidRDefault="0090534D" w:rsidP="0090534D">
      <w:pPr>
        <w:spacing w:after="0" w:line="240" w:lineRule="auto"/>
        <w:rPr>
          <w:rFonts w:ascii="Calibri" w:eastAsia="Calibri" w:hAnsi="Calibri" w:cs="Calibri"/>
        </w:rPr>
      </w:pPr>
    </w:p>
    <w:p w:rsidR="0090534D" w:rsidRDefault="0090534D" w:rsidP="0090534D">
      <w:pPr>
        <w:spacing w:after="0" w:line="240" w:lineRule="auto"/>
        <w:rPr>
          <w:rFonts w:ascii="Calibri" w:eastAsia="Calibri" w:hAnsi="Calibri" w:cs="Calibri"/>
        </w:rPr>
      </w:pPr>
      <w:r>
        <w:rPr>
          <w:rFonts w:ascii="Calibri" w:eastAsia="Calibri" w:hAnsi="Calibri" w:cs="Calibri"/>
        </w:rPr>
        <w:t xml:space="preserve">Cancer survivors manage their cancer symptoms in different ways, like: </w:t>
      </w:r>
    </w:p>
    <w:p w:rsidR="0090534D" w:rsidRDefault="0090534D" w:rsidP="0090534D">
      <w:pPr>
        <w:numPr>
          <w:ilvl w:val="0"/>
          <w:numId w:val="1"/>
        </w:numPr>
        <w:spacing w:after="0" w:line="240" w:lineRule="auto"/>
      </w:pPr>
      <w:bookmarkStart w:id="0" w:name="_gjdgxs" w:colFirst="0" w:colLast="0"/>
      <w:bookmarkEnd w:id="0"/>
      <w:r>
        <w:rPr>
          <w:rFonts w:ascii="Calibri" w:eastAsia="Calibri" w:hAnsi="Calibri" w:cs="Calibri"/>
        </w:rPr>
        <w:t>Taking prescription medicines</w:t>
      </w:r>
    </w:p>
    <w:p w:rsidR="0090534D" w:rsidRDefault="0090534D" w:rsidP="0090534D">
      <w:pPr>
        <w:numPr>
          <w:ilvl w:val="0"/>
          <w:numId w:val="1"/>
        </w:numPr>
        <w:spacing w:after="0" w:line="240" w:lineRule="auto"/>
      </w:pPr>
      <w:r>
        <w:rPr>
          <w:rFonts w:ascii="Calibri" w:eastAsia="Calibri" w:hAnsi="Calibri" w:cs="Calibri"/>
        </w:rPr>
        <w:t xml:space="preserve">Exercising, meditating, and counselling </w:t>
      </w:r>
    </w:p>
    <w:p w:rsidR="0090534D" w:rsidRDefault="0090534D" w:rsidP="0090534D">
      <w:pPr>
        <w:numPr>
          <w:ilvl w:val="0"/>
          <w:numId w:val="1"/>
        </w:numPr>
        <w:spacing w:after="0" w:line="240" w:lineRule="auto"/>
      </w:pPr>
      <w:r>
        <w:rPr>
          <w:rFonts w:ascii="Calibri" w:eastAsia="Calibri" w:hAnsi="Calibri" w:cs="Calibri"/>
        </w:rPr>
        <w:t>And taking cannabis, or marijuana, which is available with or without a prescription</w:t>
      </w:r>
    </w:p>
    <w:p w:rsidR="0090534D" w:rsidRDefault="0090534D" w:rsidP="0090534D">
      <w:pPr>
        <w:spacing w:after="0" w:line="240" w:lineRule="auto"/>
        <w:rPr>
          <w:rFonts w:ascii="Calibri" w:eastAsia="Calibri" w:hAnsi="Calibri" w:cs="Calibri"/>
          <w:strike/>
        </w:rPr>
      </w:pPr>
    </w:p>
    <w:p w:rsidR="0090534D" w:rsidRDefault="0090534D" w:rsidP="0090534D">
      <w:pPr>
        <w:spacing w:after="0" w:line="240" w:lineRule="auto"/>
        <w:rPr>
          <w:rFonts w:ascii="Calibri" w:eastAsia="Calibri" w:hAnsi="Calibri" w:cs="Calibri"/>
        </w:rPr>
      </w:pPr>
      <w:r>
        <w:rPr>
          <w:rFonts w:ascii="Calibri" w:eastAsia="Calibri" w:hAnsi="Calibri" w:cs="Calibri"/>
        </w:rPr>
        <w:t xml:space="preserve">Cannabis is derived from the cannabis plant.  It can be used for medical and recreational purposes.  </w:t>
      </w:r>
    </w:p>
    <w:p w:rsidR="0090534D" w:rsidRDefault="0090534D" w:rsidP="0090534D">
      <w:pPr>
        <w:numPr>
          <w:ilvl w:val="0"/>
          <w:numId w:val="3"/>
        </w:numPr>
        <w:spacing w:after="0" w:line="240" w:lineRule="auto"/>
      </w:pPr>
      <w:r>
        <w:rPr>
          <w:rFonts w:ascii="Calibri" w:eastAsia="Calibri" w:hAnsi="Calibri" w:cs="Calibri"/>
        </w:rPr>
        <w:t xml:space="preserve">Cannabis comes in different forms: it can be smoked, eaten, or taken as an extract (like an oil). </w:t>
      </w:r>
    </w:p>
    <w:p w:rsidR="0090534D" w:rsidRDefault="0090534D" w:rsidP="0090534D">
      <w:pPr>
        <w:numPr>
          <w:ilvl w:val="0"/>
          <w:numId w:val="3"/>
        </w:numPr>
        <w:spacing w:after="0" w:line="240" w:lineRule="auto"/>
      </w:pPr>
      <w:r>
        <w:rPr>
          <w:rFonts w:ascii="Calibri" w:eastAsia="Calibri" w:hAnsi="Calibri" w:cs="Calibri"/>
        </w:rPr>
        <w:t>Some cancer survivors take cannabis to help manage the long-term effects of cancer.</w:t>
      </w:r>
    </w:p>
    <w:p w:rsidR="0090534D" w:rsidRDefault="0090534D" w:rsidP="0090534D">
      <w:pPr>
        <w:numPr>
          <w:ilvl w:val="0"/>
          <w:numId w:val="3"/>
        </w:numPr>
        <w:spacing w:after="0" w:line="240" w:lineRule="auto"/>
      </w:pPr>
      <w:r>
        <w:rPr>
          <w:rFonts w:ascii="Calibri" w:eastAsia="Calibri" w:hAnsi="Calibri" w:cs="Calibri"/>
        </w:rPr>
        <w:t>Consuming cannabis can produce other mental and physical effects, including:</w:t>
      </w:r>
    </w:p>
    <w:p w:rsidR="0090534D" w:rsidRDefault="0090534D" w:rsidP="0090534D">
      <w:pPr>
        <w:numPr>
          <w:ilvl w:val="1"/>
          <w:numId w:val="3"/>
        </w:numPr>
        <w:spacing w:after="0" w:line="240" w:lineRule="auto"/>
      </w:pPr>
      <w:r>
        <w:rPr>
          <w:rFonts w:ascii="Calibri" w:eastAsia="Calibri" w:hAnsi="Calibri" w:cs="Calibri"/>
        </w:rPr>
        <w:t>Relaxation</w:t>
      </w:r>
    </w:p>
    <w:p w:rsidR="0090534D" w:rsidRDefault="0090534D" w:rsidP="0090534D">
      <w:pPr>
        <w:numPr>
          <w:ilvl w:val="1"/>
          <w:numId w:val="3"/>
        </w:numPr>
        <w:spacing w:after="0" w:line="240" w:lineRule="auto"/>
      </w:pPr>
      <w:r>
        <w:rPr>
          <w:rFonts w:ascii="Calibri" w:eastAsia="Calibri" w:hAnsi="Calibri" w:cs="Calibri"/>
        </w:rPr>
        <w:t>Euphoria</w:t>
      </w:r>
    </w:p>
    <w:p w:rsidR="0090534D" w:rsidRDefault="0090534D" w:rsidP="0090534D">
      <w:pPr>
        <w:numPr>
          <w:ilvl w:val="1"/>
          <w:numId w:val="3"/>
        </w:numPr>
        <w:spacing w:after="0" w:line="240" w:lineRule="auto"/>
      </w:pPr>
      <w:r>
        <w:rPr>
          <w:rFonts w:ascii="Calibri" w:eastAsia="Calibri" w:hAnsi="Calibri" w:cs="Calibri"/>
        </w:rPr>
        <w:t>Increased appetite</w:t>
      </w:r>
    </w:p>
    <w:p w:rsidR="0090534D" w:rsidRDefault="0090534D" w:rsidP="0090534D">
      <w:pPr>
        <w:numPr>
          <w:ilvl w:val="1"/>
          <w:numId w:val="3"/>
        </w:numPr>
        <w:spacing w:after="0" w:line="240" w:lineRule="auto"/>
      </w:pPr>
      <w:r>
        <w:rPr>
          <w:rFonts w:ascii="Calibri" w:eastAsia="Calibri" w:hAnsi="Calibri" w:cs="Calibri"/>
        </w:rPr>
        <w:t>And difficulty concentrating</w:t>
      </w:r>
    </w:p>
    <w:p w:rsidR="0090534D" w:rsidRDefault="0090534D" w:rsidP="0090534D">
      <w:pPr>
        <w:spacing w:after="0" w:line="240" w:lineRule="auto"/>
        <w:rPr>
          <w:rFonts w:ascii="Calibri" w:eastAsia="Calibri" w:hAnsi="Calibri" w:cs="Calibri"/>
          <w:strike/>
        </w:rPr>
      </w:pPr>
    </w:p>
    <w:p w:rsidR="0090534D" w:rsidRDefault="0090534D" w:rsidP="0090534D">
      <w:pPr>
        <w:spacing w:after="0" w:line="240" w:lineRule="auto"/>
        <w:rPr>
          <w:rFonts w:ascii="Calibri" w:eastAsia="Calibri" w:hAnsi="Calibri" w:cs="Calibri"/>
        </w:rPr>
      </w:pPr>
      <w:r>
        <w:rPr>
          <w:rFonts w:ascii="Calibri" w:eastAsia="Calibri" w:hAnsi="Calibri" w:cs="Calibri"/>
        </w:rPr>
        <w:t>There are many things to consider when deciding to manage cancer symptoms with cannabis.  They include:</w:t>
      </w:r>
    </w:p>
    <w:p w:rsidR="0090534D" w:rsidRDefault="0090534D" w:rsidP="0090534D">
      <w:pPr>
        <w:numPr>
          <w:ilvl w:val="0"/>
          <w:numId w:val="3"/>
        </w:numPr>
        <w:spacing w:after="0" w:line="240" w:lineRule="auto"/>
      </w:pPr>
      <w:r>
        <w:rPr>
          <w:rFonts w:ascii="Calibri" w:eastAsia="Calibri" w:hAnsi="Calibri" w:cs="Calibri"/>
        </w:rPr>
        <w:t>How well does cannabis work for my cancer symptoms?</w:t>
      </w:r>
    </w:p>
    <w:p w:rsidR="0090534D" w:rsidRDefault="0090534D" w:rsidP="0090534D">
      <w:pPr>
        <w:numPr>
          <w:ilvl w:val="0"/>
          <w:numId w:val="3"/>
        </w:numPr>
        <w:spacing w:after="0" w:line="240" w:lineRule="auto"/>
      </w:pPr>
      <w:r>
        <w:rPr>
          <w:rFonts w:ascii="Calibri" w:eastAsia="Calibri" w:hAnsi="Calibri" w:cs="Calibri"/>
        </w:rPr>
        <w:t xml:space="preserve">Will taking cannabis enable me to perform my usual day-to-day activities, or will I experience unwanted side effects? </w:t>
      </w:r>
    </w:p>
    <w:p w:rsidR="0090534D" w:rsidRDefault="0090534D" w:rsidP="0090534D">
      <w:pPr>
        <w:numPr>
          <w:ilvl w:val="0"/>
          <w:numId w:val="3"/>
        </w:numPr>
        <w:spacing w:after="0" w:line="240" w:lineRule="auto"/>
      </w:pPr>
      <w:r>
        <w:rPr>
          <w:rFonts w:ascii="Calibri" w:eastAsia="Calibri" w:hAnsi="Calibri" w:cs="Calibri"/>
        </w:rPr>
        <w:t>Is it important that others support my decision to manage my cancer symptoms with cannabis?</w:t>
      </w:r>
    </w:p>
    <w:p w:rsidR="0090534D" w:rsidRDefault="0090534D" w:rsidP="0090534D">
      <w:pPr>
        <w:numPr>
          <w:ilvl w:val="0"/>
          <w:numId w:val="3"/>
        </w:numPr>
        <w:spacing w:after="0" w:line="240" w:lineRule="auto"/>
      </w:pPr>
      <w:r>
        <w:rPr>
          <w:rFonts w:ascii="Calibri" w:eastAsia="Calibri" w:hAnsi="Calibri" w:cs="Calibri"/>
        </w:rPr>
        <w:t xml:space="preserve">Where can I buy cannabis, and how much would it cost? </w:t>
      </w:r>
    </w:p>
    <w:p w:rsidR="0090534D" w:rsidRDefault="0090534D" w:rsidP="0090534D">
      <w:pPr>
        <w:spacing w:after="0" w:line="240" w:lineRule="auto"/>
        <w:rPr>
          <w:rFonts w:ascii="Calibri" w:eastAsia="Calibri" w:hAnsi="Calibri" w:cs="Calibri"/>
        </w:rPr>
      </w:pPr>
    </w:p>
    <w:p w:rsidR="0090534D" w:rsidRDefault="0090534D" w:rsidP="0090534D">
      <w:pPr>
        <w:numPr>
          <w:ilvl w:val="0"/>
          <w:numId w:val="2"/>
        </w:numPr>
        <w:spacing w:after="0" w:line="240" w:lineRule="auto"/>
      </w:pPr>
      <w:r>
        <w:rPr>
          <w:rFonts w:ascii="Calibri" w:eastAsia="Calibri" w:hAnsi="Calibri" w:cs="Calibri"/>
        </w:rPr>
        <w:t xml:space="preserve">In the survey you are about to complete, you will be asked to imagine that you are a cancer survivor faced with the decision of choosing cannabis to help treat your cancer-related symptoms. </w:t>
      </w:r>
    </w:p>
    <w:p w:rsidR="0090534D" w:rsidRDefault="0090534D" w:rsidP="0090534D">
      <w:pPr>
        <w:numPr>
          <w:ilvl w:val="0"/>
          <w:numId w:val="2"/>
        </w:numPr>
        <w:spacing w:after="0" w:line="240" w:lineRule="auto"/>
      </w:pPr>
      <w:r>
        <w:rPr>
          <w:rFonts w:ascii="Calibri" w:eastAsia="Calibri" w:hAnsi="Calibri" w:cs="Calibri"/>
        </w:rPr>
        <w:t xml:space="preserve">The survey will show you hypothetical “decision scenarios”. </w:t>
      </w:r>
    </w:p>
    <w:p w:rsidR="0090534D" w:rsidRDefault="0090534D" w:rsidP="0090534D">
      <w:pPr>
        <w:numPr>
          <w:ilvl w:val="0"/>
          <w:numId w:val="2"/>
        </w:numPr>
        <w:spacing w:after="0" w:line="240" w:lineRule="auto"/>
      </w:pPr>
      <w:r>
        <w:rPr>
          <w:rFonts w:ascii="Calibri" w:eastAsia="Calibri" w:hAnsi="Calibri" w:cs="Calibri"/>
        </w:rPr>
        <w:t>These are used to understand what features of cannabis medication are important to you. Your job is to compare the features and then select the option you prefer the most.</w:t>
      </w:r>
    </w:p>
    <w:p w:rsidR="0090534D" w:rsidRDefault="0090534D" w:rsidP="0090534D">
      <w:pPr>
        <w:spacing w:after="0" w:line="240" w:lineRule="auto"/>
        <w:rPr>
          <w:rFonts w:ascii="Calibri" w:eastAsia="Calibri" w:hAnsi="Calibri" w:cs="Calibri"/>
        </w:rPr>
      </w:pPr>
      <w:bookmarkStart w:id="1" w:name="_GoBack"/>
      <w:bookmarkEnd w:id="1"/>
    </w:p>
    <w:p w:rsidR="0090534D" w:rsidRDefault="0090534D" w:rsidP="0090534D">
      <w:pPr>
        <w:spacing w:after="0" w:line="240" w:lineRule="auto"/>
        <w:jc w:val="center"/>
        <w:rPr>
          <w:rFonts w:ascii="Calibri" w:eastAsia="Calibri" w:hAnsi="Calibri" w:cs="Calibri"/>
        </w:rPr>
      </w:pPr>
      <w:r>
        <w:rPr>
          <w:rFonts w:ascii="Calibri" w:eastAsia="Calibri" w:hAnsi="Calibri" w:cs="Calibri"/>
          <w:noProof/>
          <w:lang w:eastAsia="en-CA"/>
        </w:rPr>
        <w:lastRenderedPageBreak/>
        <w:drawing>
          <wp:inline distT="0" distB="0" distL="0" distR="0" wp14:anchorId="70729A16" wp14:editId="778E422A">
            <wp:extent cx="5740936" cy="3368690"/>
            <wp:effectExtent l="0" t="0" r="0" b="0"/>
            <wp:docPr id="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5740936" cy="3368690"/>
                    </a:xfrm>
                    <a:prstGeom prst="rect">
                      <a:avLst/>
                    </a:prstGeom>
                    <a:ln/>
                  </pic:spPr>
                </pic:pic>
              </a:graphicData>
            </a:graphic>
          </wp:inline>
        </w:drawing>
      </w:r>
      <w:r>
        <w:rPr>
          <w:rFonts w:ascii="Calibri" w:eastAsia="Calibri" w:hAnsi="Calibri" w:cs="Calibri"/>
        </w:rPr>
        <w:t xml:space="preserve"> </w:t>
      </w:r>
      <w:r>
        <w:rPr>
          <w:noProof/>
          <w:lang w:eastAsia="en-CA"/>
        </w:rPr>
        <mc:AlternateContent>
          <mc:Choice Requires="wpg">
            <w:drawing>
              <wp:anchor distT="0" distB="0" distL="114300" distR="114300" simplePos="0" relativeHeight="251659264" behindDoc="0" locked="0" layoutInCell="1" hidden="0" allowOverlap="1" wp14:anchorId="278D2EFC" wp14:editId="6E503869">
                <wp:simplePos x="0" y="0"/>
                <wp:positionH relativeFrom="column">
                  <wp:posOffset>2057400</wp:posOffset>
                </wp:positionH>
                <wp:positionV relativeFrom="paragraph">
                  <wp:posOffset>3200400</wp:posOffset>
                </wp:positionV>
                <wp:extent cx="131385" cy="249280"/>
                <wp:effectExtent l="0" t="0" r="0" b="0"/>
                <wp:wrapNone/>
                <wp:docPr id="1" name="Group 1"/>
                <wp:cNvGraphicFramePr/>
                <a:graphic xmlns:a="http://schemas.openxmlformats.org/drawingml/2006/main">
                  <a:graphicData uri="http://schemas.microsoft.com/office/word/2010/wordprocessingGroup">
                    <wpg:wgp>
                      <wpg:cNvGrpSpPr/>
                      <wpg:grpSpPr>
                        <a:xfrm>
                          <a:off x="0" y="0"/>
                          <a:ext cx="131385" cy="249280"/>
                          <a:chOff x="5280308" y="3655360"/>
                          <a:chExt cx="131385" cy="249280"/>
                        </a:xfrm>
                      </wpg:grpSpPr>
                      <wpg:grpSp>
                        <wpg:cNvPr id="3" name="Group 3"/>
                        <wpg:cNvGrpSpPr/>
                        <wpg:grpSpPr>
                          <a:xfrm>
                            <a:off x="5280308" y="3655360"/>
                            <a:ext cx="131385" cy="249280"/>
                            <a:chOff x="0" y="0"/>
                            <a:chExt cx="692" cy="947"/>
                          </a:xfrm>
                        </wpg:grpSpPr>
                        <wps:wsp>
                          <wps:cNvPr id="4" name="Rectangle 4"/>
                          <wps:cNvSpPr/>
                          <wps:spPr>
                            <a:xfrm>
                              <a:off x="0" y="0"/>
                              <a:ext cx="675" cy="925"/>
                            </a:xfrm>
                            <a:prstGeom prst="rect">
                              <a:avLst/>
                            </a:prstGeom>
                            <a:noFill/>
                            <a:ln>
                              <a:noFill/>
                            </a:ln>
                          </wps:spPr>
                          <wps:txbx>
                            <w:txbxContent>
                              <w:p w:rsidR="0090534D" w:rsidRDefault="0090534D" w:rsidP="0090534D">
                                <w:pPr>
                                  <w:spacing w:line="240" w:lineRule="auto"/>
                                  <w:textDirection w:val="btLr"/>
                                </w:pPr>
                              </w:p>
                            </w:txbxContent>
                          </wps:txbx>
                          <wps:bodyPr spcFirstLastPara="1" wrap="square" lIns="91425" tIns="91425" rIns="91425" bIns="91425" anchor="ctr" anchorCtr="0">
                            <a:noAutofit/>
                          </wps:bodyPr>
                        </wps:wsp>
                        <wps:wsp>
                          <wps:cNvPr id="5" name="Freeform 5"/>
                          <wps:cNvSpPr/>
                          <wps:spPr>
                            <a:xfrm>
                              <a:off x="0" y="127"/>
                              <a:ext cx="692" cy="681"/>
                            </a:xfrm>
                            <a:custGeom>
                              <a:avLst/>
                              <a:gdLst/>
                              <a:ahLst/>
                              <a:cxnLst/>
                              <a:rect l="l" t="t" r="r" b="b"/>
                              <a:pathLst>
                                <a:path w="3030" h="2985" extrusionOk="0">
                                  <a:moveTo>
                                    <a:pt x="0" y="0"/>
                                  </a:moveTo>
                                  <a:cubicBezTo>
                                    <a:pt x="147" y="98"/>
                                    <a:pt x="214" y="232"/>
                                    <a:pt x="315" y="375"/>
                                  </a:cubicBezTo>
                                  <a:cubicBezTo>
                                    <a:pt x="436" y="545"/>
                                    <a:pt x="503" y="626"/>
                                    <a:pt x="660" y="780"/>
                                  </a:cubicBezTo>
                                  <a:cubicBezTo>
                                    <a:pt x="842" y="958"/>
                                    <a:pt x="1032" y="1128"/>
                                    <a:pt x="1215" y="1305"/>
                                  </a:cubicBezTo>
                                  <a:cubicBezTo>
                                    <a:pt x="1312" y="1398"/>
                                    <a:pt x="1398" y="1503"/>
                                    <a:pt x="1500" y="1590"/>
                                  </a:cubicBezTo>
                                  <a:cubicBezTo>
                                    <a:pt x="1600" y="1675"/>
                                    <a:pt x="1705" y="1754"/>
                                    <a:pt x="1800" y="1845"/>
                                  </a:cubicBezTo>
                                  <a:cubicBezTo>
                                    <a:pt x="1956" y="1994"/>
                                    <a:pt x="2103" y="2152"/>
                                    <a:pt x="2250" y="2310"/>
                                  </a:cubicBezTo>
                                  <a:cubicBezTo>
                                    <a:pt x="2308" y="2372"/>
                                    <a:pt x="2344" y="2458"/>
                                    <a:pt x="2415" y="2505"/>
                                  </a:cubicBezTo>
                                  <a:cubicBezTo>
                                    <a:pt x="2887" y="2820"/>
                                    <a:pt x="2352" y="2446"/>
                                    <a:pt x="2715" y="2745"/>
                                  </a:cubicBezTo>
                                  <a:cubicBezTo>
                                    <a:pt x="2818" y="2830"/>
                                    <a:pt x="2936" y="2891"/>
                                    <a:pt x="3030" y="2985"/>
                                  </a:cubicBezTo>
                                </a:path>
                              </a:pathLst>
                            </a:custGeom>
                            <a:noFill/>
                            <a:ln w="53975" cap="flat" cmpd="sng">
                              <a:solidFill>
                                <a:srgbClr val="000000"/>
                              </a:solidFill>
                              <a:prstDash val="solid"/>
                              <a:round/>
                              <a:headEnd type="none" w="sm" len="sm"/>
                              <a:tailEnd type="none" w="sm" len="sm"/>
                            </a:ln>
                          </wps:spPr>
                          <wps:txbx>
                            <w:txbxContent>
                              <w:p w:rsidR="0090534D" w:rsidRDefault="0090534D" w:rsidP="0090534D">
                                <w:pPr>
                                  <w:spacing w:line="240" w:lineRule="auto"/>
                                  <w:textDirection w:val="btLr"/>
                                </w:pPr>
                              </w:p>
                            </w:txbxContent>
                          </wps:txbx>
                          <wps:bodyPr spcFirstLastPara="1" wrap="square" lIns="91425" tIns="91425" rIns="91425" bIns="91425" anchor="ctr" anchorCtr="0">
                            <a:noAutofit/>
                          </wps:bodyPr>
                        </wps:wsp>
                        <wps:wsp>
                          <wps:cNvPr id="6" name="Freeform 6"/>
                          <wps:cNvSpPr/>
                          <wps:spPr>
                            <a:xfrm>
                              <a:off x="115" y="0"/>
                              <a:ext cx="577" cy="947"/>
                            </a:xfrm>
                            <a:custGeom>
                              <a:avLst/>
                              <a:gdLst/>
                              <a:ahLst/>
                              <a:cxnLst/>
                              <a:rect l="l" t="t" r="r" b="b"/>
                              <a:pathLst>
                                <a:path w="3180" h="3135" extrusionOk="0">
                                  <a:moveTo>
                                    <a:pt x="0" y="3135"/>
                                  </a:moveTo>
                                  <a:cubicBezTo>
                                    <a:pt x="64" y="2944"/>
                                    <a:pt x="8" y="3067"/>
                                    <a:pt x="255" y="2820"/>
                                  </a:cubicBezTo>
                                  <a:cubicBezTo>
                                    <a:pt x="566" y="2509"/>
                                    <a:pt x="346" y="2709"/>
                                    <a:pt x="975" y="2295"/>
                                  </a:cubicBezTo>
                                  <a:cubicBezTo>
                                    <a:pt x="1209" y="2141"/>
                                    <a:pt x="1404" y="1935"/>
                                    <a:pt x="1605" y="1740"/>
                                  </a:cubicBezTo>
                                  <a:cubicBezTo>
                                    <a:pt x="1785" y="1565"/>
                                    <a:pt x="1965" y="1390"/>
                                    <a:pt x="2145" y="1215"/>
                                  </a:cubicBezTo>
                                  <a:cubicBezTo>
                                    <a:pt x="2490" y="879"/>
                                    <a:pt x="2323" y="995"/>
                                    <a:pt x="2595" y="690"/>
                                  </a:cubicBezTo>
                                  <a:cubicBezTo>
                                    <a:pt x="3010" y="225"/>
                                    <a:pt x="2572" y="785"/>
                                    <a:pt x="2970" y="255"/>
                                  </a:cubicBezTo>
                                  <a:cubicBezTo>
                                    <a:pt x="3036" y="167"/>
                                    <a:pt x="3131" y="99"/>
                                    <a:pt x="3180" y="0"/>
                                  </a:cubicBezTo>
                                </a:path>
                              </a:pathLst>
                            </a:custGeom>
                            <a:noFill/>
                            <a:ln w="50800" cap="flat" cmpd="sng">
                              <a:solidFill>
                                <a:srgbClr val="000000"/>
                              </a:solidFill>
                              <a:prstDash val="solid"/>
                              <a:round/>
                              <a:headEnd type="none" w="sm" len="sm"/>
                              <a:tailEnd type="none" w="sm" len="sm"/>
                            </a:ln>
                          </wps:spPr>
                          <wps:txbx>
                            <w:txbxContent>
                              <w:p w:rsidR="0090534D" w:rsidRDefault="0090534D" w:rsidP="0090534D">
                                <w:pPr>
                                  <w:spacing w:line="240" w:lineRule="auto"/>
                                  <w:textDirection w:val="btLr"/>
                                </w:pPr>
                              </w:p>
                            </w:txbxContent>
                          </wps:txbx>
                          <wps:bodyPr spcFirstLastPara="1" wrap="square" lIns="91425" tIns="91425" rIns="91425" bIns="91425" anchor="ctr" anchorCtr="0">
                            <a:noAutofit/>
                          </wps:bodyPr>
                        </wps:wsp>
                      </wpg:grpSp>
                    </wpg:wgp>
                  </a:graphicData>
                </a:graphic>
              </wp:anchor>
            </w:drawing>
          </mc:Choice>
          <mc:Fallback>
            <w:pict>
              <v:group w14:anchorId="278D2EFC" id="Group 1" o:spid="_x0000_s1026" style="position:absolute;left:0;text-align:left;margin-left:162pt;margin-top:252pt;width:10.35pt;height:19.65pt;z-index:251659264" coordorigin="52803,36553" coordsize="1313,2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">
                <v:group id="Group 3" o:spid="_x0000_s1027" style="position:absolute;left:52803;top:36553;width:1313;height:2493" coordsize="692,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4" o:spid="_x0000_s1028" style="position:absolute;width:675;height:9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" filled="f" stroked="f">
                    <v:textbox inset="2.53958mm,2.53958mm,2.53958mm,2.53958mm">
                      <w:txbxContent>
                        <w:p w:rsidR="0090534D" w:rsidRDefault="0090534D" w:rsidP="0090534D">
                          <w:pPr>
                            <w:spacing w:line="240" w:lineRule="auto"/>
                            <w:textDirection w:val="btLr"/>
                          </w:pPr>
                        </w:p>
                      </w:txbxContent>
                    </v:textbox>
                  </v:rect>
                  <v:shape id="Freeform 5" o:spid="_x0000_s1029" style="position:absolute;top:127;width:692;height:681;visibility:visible;mso-wrap-style:square;v-text-anchor:middle" coordsize="3030,298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" adj="-11796480,,5400" path="m,c147,98,214,232,315,375,436,545,503,626,660,780v182,178,372,348,555,525c1312,1398,1398,1503,1500,1590v100,85,205,164,300,255c1956,1994,2103,2152,2250,2310v58,62,94,148,165,195c2887,2820,2352,2446,2715,2745v103,85,221,146,315,240e" filled="f" strokeweight="4.25pt">
                    <v:stroke startarrowwidth="narrow" startarrowlength="short" endarrowwidth="narrow" endarrowlength="short" joinstyle="round"/>
                    <v:formulas/>
                    <v:path arrowok="t" o:extrusionok="f" o:connecttype="custom" textboxrect="0,0,3030,2985"/>
                    <v:textbox inset="2.53958mm,2.53958mm,2.53958mm,2.53958mm">
                      <w:txbxContent>
                        <w:p w:rsidR="0090534D" w:rsidRDefault="0090534D" w:rsidP="0090534D">
                          <w:pPr>
                            <w:spacing w:line="240" w:lineRule="auto"/>
                            <w:textDirection w:val="btLr"/>
                          </w:pPr>
                        </w:p>
                      </w:txbxContent>
                    </v:textbox>
                  </v:shape>
                  <v:shape id="Freeform 6" o:spid="_x0000_s1030" style="position:absolute;left:115;width:577;height:947;visibility:visible;mso-wrap-style:square;v-text-anchor:middle" coordsize="3180,313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" adj="-11796480,,5400" path="m,3135v64,-191,8,-68,255,-315c566,2509,346,2709,975,2295v234,-154,429,-360,630,-555c1785,1565,1965,1390,2145,1215,2490,879,2323,995,2595,690v415,-465,-23,95,375,-435c3036,167,3131,99,3180,e" filled="f" strokeweight="4pt">
                    <v:stroke startarrowwidth="narrow" startarrowlength="short" endarrowwidth="narrow" endarrowlength="short" joinstyle="round"/>
                    <v:formulas/>
                    <v:path arrowok="t" o:extrusionok="f" o:connecttype="custom" textboxrect="0,0,3180,3135"/>
                    <v:textbox inset="2.53958mm,2.53958mm,2.53958mm,2.53958mm">
                      <w:txbxContent>
                        <w:p w:rsidR="0090534D" w:rsidRDefault="0090534D" w:rsidP="0090534D">
                          <w:pPr>
                            <w:spacing w:line="240" w:lineRule="auto"/>
                            <w:textDirection w:val="btLr"/>
                          </w:pPr>
                        </w:p>
                      </w:txbxContent>
                    </v:textbox>
                  </v:shape>
                </v:group>
              </v:group>
            </w:pict>
          </mc:Fallback>
        </mc:AlternateContent>
      </w:r>
    </w:p>
    <w:p w:rsidR="0090534D" w:rsidRDefault="0090534D" w:rsidP="0090534D">
      <w:pPr>
        <w:spacing w:after="0" w:line="240" w:lineRule="auto"/>
        <w:jc w:val="center"/>
        <w:rPr>
          <w:rFonts w:ascii="Calibri" w:eastAsia="Calibri" w:hAnsi="Calibri" w:cs="Calibri"/>
        </w:rPr>
      </w:pPr>
    </w:p>
    <w:p w:rsidR="0090534D" w:rsidRDefault="0090534D" w:rsidP="0090534D">
      <w:pPr>
        <w:spacing w:after="0" w:line="240" w:lineRule="auto"/>
        <w:rPr>
          <w:rFonts w:ascii="Calibri" w:eastAsia="Calibri" w:hAnsi="Calibri" w:cs="Calibri"/>
        </w:rPr>
      </w:pPr>
      <w:r>
        <w:rPr>
          <w:rFonts w:ascii="Calibri" w:eastAsia="Calibri" w:hAnsi="Calibri" w:cs="Calibri"/>
        </w:rPr>
        <w:t xml:space="preserve">The different features of cannabis are listed on the left-hand column. The cannabis features apply to both Option A, and Option B.  </w:t>
      </w:r>
    </w:p>
    <w:p w:rsidR="0090534D" w:rsidRDefault="0090534D" w:rsidP="0090534D">
      <w:pPr>
        <w:spacing w:after="0" w:line="240" w:lineRule="auto"/>
        <w:rPr>
          <w:rFonts w:ascii="Calibri" w:eastAsia="Calibri" w:hAnsi="Calibri" w:cs="Calibri"/>
        </w:rPr>
      </w:pPr>
    </w:p>
    <w:p w:rsidR="0090534D" w:rsidRDefault="0090534D" w:rsidP="0090534D">
      <w:pPr>
        <w:spacing w:after="0" w:line="240" w:lineRule="auto"/>
        <w:rPr>
          <w:rFonts w:ascii="Calibri" w:eastAsia="Calibri" w:hAnsi="Calibri" w:cs="Calibri"/>
        </w:rPr>
      </w:pPr>
      <w:r>
        <w:rPr>
          <w:rFonts w:ascii="Calibri" w:eastAsia="Calibri" w:hAnsi="Calibri" w:cs="Calibri"/>
        </w:rPr>
        <w:t xml:space="preserve">You will notice there are slight differences in the features between Option A and Option B. For example, the effectiveness of cannabis for Option </w:t>
      </w:r>
      <w:proofErr w:type="gramStart"/>
      <w:r>
        <w:rPr>
          <w:rFonts w:ascii="Calibri" w:eastAsia="Calibri" w:hAnsi="Calibri" w:cs="Calibri"/>
        </w:rPr>
        <w:t>A</w:t>
      </w:r>
      <w:proofErr w:type="gramEnd"/>
      <w:r>
        <w:rPr>
          <w:rFonts w:ascii="Calibri" w:eastAsia="Calibri" w:hAnsi="Calibri" w:cs="Calibri"/>
        </w:rPr>
        <w:t xml:space="preserve"> states “your cancer symptoms are managed most of the time”; for Option B, it states “your cancer symptoms are managed some of the time”. Each feature will have slight differences between Option A and Option B. </w:t>
      </w:r>
    </w:p>
    <w:p w:rsidR="0090534D" w:rsidRDefault="0090534D" w:rsidP="0090534D">
      <w:pPr>
        <w:spacing w:after="0" w:line="240" w:lineRule="auto"/>
        <w:rPr>
          <w:rFonts w:ascii="Calibri" w:eastAsia="Calibri" w:hAnsi="Calibri" w:cs="Calibri"/>
        </w:rPr>
      </w:pPr>
    </w:p>
    <w:p w:rsidR="0090534D" w:rsidRDefault="0090534D" w:rsidP="0090534D">
      <w:pPr>
        <w:spacing w:after="0" w:line="240" w:lineRule="auto"/>
        <w:rPr>
          <w:rFonts w:ascii="Calibri" w:eastAsia="Calibri" w:hAnsi="Calibri" w:cs="Calibri"/>
        </w:rPr>
      </w:pPr>
      <w:r>
        <w:rPr>
          <w:rFonts w:ascii="Calibri" w:eastAsia="Calibri" w:hAnsi="Calibri" w:cs="Calibri"/>
        </w:rPr>
        <w:t xml:space="preserve">At the end of the scenario, you will be asked to select which option you prefer. </w:t>
      </w:r>
    </w:p>
    <w:p w:rsidR="0090534D" w:rsidRDefault="0090534D" w:rsidP="0090534D">
      <w:pPr>
        <w:spacing w:after="0" w:line="240" w:lineRule="auto"/>
        <w:rPr>
          <w:rFonts w:ascii="Calibri" w:eastAsia="Calibri" w:hAnsi="Calibri" w:cs="Calibri"/>
        </w:rPr>
      </w:pPr>
      <w:r>
        <w:rPr>
          <w:rFonts w:ascii="Calibri" w:eastAsia="Calibri" w:hAnsi="Calibri" w:cs="Calibri"/>
        </w:rPr>
        <w:t xml:space="preserve"> </w:t>
      </w:r>
    </w:p>
    <w:p w:rsidR="0090534D" w:rsidRDefault="0090534D" w:rsidP="0090534D">
      <w:pPr>
        <w:spacing w:after="0" w:line="240" w:lineRule="auto"/>
      </w:pPr>
      <w:r>
        <w:rPr>
          <w:rFonts w:ascii="Calibri" w:eastAsia="Calibri" w:hAnsi="Calibri" w:cs="Calibri"/>
        </w:rPr>
        <w:t>Now you are ready to take the survey.  The survey will show you similar decision scenarios and ask you to select which option you prefer.  There are no right or wrong answers.  Make your choices based on what you would like, not what you think other people would like.</w:t>
      </w:r>
    </w:p>
    <w:p w:rsidR="0090534D" w:rsidRDefault="0090534D" w:rsidP="0090534D">
      <w:pPr>
        <w:spacing w:after="0" w:line="240" w:lineRule="auto"/>
        <w:rPr>
          <w:rFonts w:eastAsia="Times New Roman" w:cs="Times New Roman"/>
          <w:color w:val="000000"/>
          <w:u w:val="single"/>
          <w:lang w:eastAsia="en-CA"/>
        </w:rPr>
      </w:pPr>
    </w:p>
    <w:p w:rsidR="0090534D" w:rsidRDefault="0090534D" w:rsidP="0090534D">
      <w:pPr>
        <w:spacing w:after="0" w:line="240" w:lineRule="auto"/>
        <w:rPr>
          <w:rFonts w:eastAsia="Times New Roman"/>
          <w:lang w:eastAsia="en-CA"/>
        </w:rPr>
      </w:pPr>
    </w:p>
    <w:p w:rsidR="0090534D" w:rsidRDefault="0090534D" w:rsidP="0090534D">
      <w:pPr>
        <w:spacing w:after="0" w:line="240" w:lineRule="auto"/>
        <w:rPr>
          <w:rFonts w:eastAsia="Times New Roman"/>
          <w:u w:val="single"/>
          <w:lang w:eastAsia="en-CA"/>
        </w:rPr>
      </w:pPr>
      <w:r w:rsidRPr="003D41CC">
        <w:rPr>
          <w:rFonts w:eastAsia="Times New Roman"/>
          <w:lang w:eastAsia="en-CA"/>
        </w:rPr>
        <w:t>Your job is to: (</w:t>
      </w:r>
      <w:proofErr w:type="spellStart"/>
      <w:r w:rsidRPr="003D41CC">
        <w:rPr>
          <w:rFonts w:eastAsia="Times New Roman"/>
          <w:lang w:eastAsia="en-CA"/>
        </w:rPr>
        <w:t>i</w:t>
      </w:r>
      <w:proofErr w:type="spellEnd"/>
      <w:r w:rsidRPr="003D41CC">
        <w:rPr>
          <w:rFonts w:eastAsia="Times New Roman"/>
          <w:lang w:eastAsia="en-CA"/>
        </w:rPr>
        <w:t xml:space="preserve">) </w:t>
      </w:r>
      <w:r w:rsidRPr="003D41CC">
        <w:rPr>
          <w:rFonts w:cs="Arial"/>
        </w:rPr>
        <w:t xml:space="preserve">pay close attention to the different combinations of cannabis </w:t>
      </w:r>
      <w:r>
        <w:rPr>
          <w:rFonts w:cs="Arial"/>
        </w:rPr>
        <w:t>features</w:t>
      </w:r>
      <w:r w:rsidRPr="003D41CC">
        <w:rPr>
          <w:rFonts w:cs="Arial"/>
        </w:rPr>
        <w:t xml:space="preserve">; (ii) </w:t>
      </w:r>
      <w:r w:rsidRPr="003D41CC">
        <w:rPr>
          <w:rFonts w:cs="Arial"/>
          <w:bCs/>
        </w:rPr>
        <w:t xml:space="preserve">consider all the </w:t>
      </w:r>
      <w:r>
        <w:rPr>
          <w:rFonts w:cs="Arial"/>
        </w:rPr>
        <w:t>features</w:t>
      </w:r>
      <w:r w:rsidRPr="003D41CC">
        <w:rPr>
          <w:rFonts w:cs="Arial"/>
          <w:bCs/>
        </w:rPr>
        <w:t xml:space="preserve"> presented; (iii) make trade-offs between them; and </w:t>
      </w:r>
      <w:proofErr w:type="gramStart"/>
      <w:r w:rsidRPr="003D41CC">
        <w:rPr>
          <w:rFonts w:cs="Arial"/>
          <w:bCs/>
        </w:rPr>
        <w:t>(iv) select</w:t>
      </w:r>
      <w:proofErr w:type="gramEnd"/>
      <w:r w:rsidRPr="003D41CC">
        <w:rPr>
          <w:rFonts w:cs="Arial"/>
          <w:bCs/>
        </w:rPr>
        <w:t xml:space="preserve"> the set of </w:t>
      </w:r>
      <w:r>
        <w:rPr>
          <w:rFonts w:cs="Arial"/>
        </w:rPr>
        <w:t>features</w:t>
      </w:r>
      <w:r w:rsidRPr="003D41CC">
        <w:rPr>
          <w:rFonts w:cs="Arial"/>
          <w:bCs/>
        </w:rPr>
        <w:t xml:space="preserve"> you think is best for you.</w:t>
      </w:r>
    </w:p>
    <w:p w:rsidR="0090534D" w:rsidRDefault="0090534D" w:rsidP="0090534D">
      <w:pPr>
        <w:spacing w:after="0" w:line="240" w:lineRule="auto"/>
        <w:rPr>
          <w:rFonts w:eastAsia="Times New Roman"/>
          <w:u w:val="single"/>
          <w:lang w:eastAsia="en-CA"/>
        </w:rPr>
      </w:pPr>
    </w:p>
    <w:p w:rsidR="0090534D" w:rsidRPr="00E04C70" w:rsidRDefault="0090534D" w:rsidP="0090534D">
      <w:pPr>
        <w:spacing w:after="0" w:line="240" w:lineRule="auto"/>
        <w:rPr>
          <w:rFonts w:eastAsia="MS Mincho" w:cs="Arial"/>
          <w:iCs/>
        </w:rPr>
      </w:pPr>
      <w:r w:rsidRPr="001535FB">
        <w:rPr>
          <w:rFonts w:cs="Arial"/>
        </w:rPr>
        <w:t>You will be asked to repeat this decision</w:t>
      </w:r>
      <w:r>
        <w:rPr>
          <w:rFonts w:cs="Arial"/>
        </w:rPr>
        <w:t xml:space="preserve"> process 12</w:t>
      </w:r>
      <w:r w:rsidRPr="001535FB">
        <w:rPr>
          <w:rFonts w:cs="Arial"/>
        </w:rPr>
        <w:t xml:space="preserve"> times. </w:t>
      </w:r>
      <w:r w:rsidRPr="00E04C70">
        <w:rPr>
          <w:rFonts w:eastAsia="MS Mincho" w:cs="Arial"/>
          <w:iCs/>
        </w:rPr>
        <w:t xml:space="preserve">While the questions may seem repetitive, the values within the features will keep changing, so it is important you read the specific features of each treatment carefully. </w:t>
      </w:r>
    </w:p>
    <w:p w:rsidR="0090534D" w:rsidRDefault="0090534D" w:rsidP="0090534D">
      <w:pPr>
        <w:spacing w:after="0" w:line="240" w:lineRule="auto"/>
        <w:rPr>
          <w:rFonts w:eastAsia="MS Mincho" w:cs="Arial"/>
          <w:i/>
          <w:iCs/>
          <w:u w:val="single"/>
        </w:rPr>
      </w:pPr>
    </w:p>
    <w:p w:rsidR="00EC7345" w:rsidRDefault="00D60551"/>
    <w:sectPr w:rsidR="00EC7345">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53E6" w:rsidRDefault="00DE53E6" w:rsidP="00DE53E6">
      <w:pPr>
        <w:spacing w:after="0" w:line="240" w:lineRule="auto"/>
      </w:pPr>
      <w:r>
        <w:separator/>
      </w:r>
    </w:p>
  </w:endnote>
  <w:endnote w:type="continuationSeparator" w:id="0">
    <w:p w:rsidR="00DE53E6" w:rsidRDefault="00DE53E6" w:rsidP="00DE53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2AEF" w:usb1="4000207B" w:usb2="00000000"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53E6" w:rsidRPr="00DE53E6" w:rsidRDefault="00DE53E6">
    <w:pPr>
      <w:pStyle w:val="Footer"/>
      <w:rPr>
        <w:lang w:val="en-US"/>
      </w:rPr>
    </w:pPr>
    <w:r>
      <w:rPr>
        <w:lang w:val="en-US"/>
      </w:rPr>
      <w:tab/>
    </w:r>
    <w:r>
      <w:rPr>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53E6" w:rsidRDefault="00DE53E6" w:rsidP="00DE53E6">
      <w:pPr>
        <w:spacing w:after="0" w:line="240" w:lineRule="auto"/>
      </w:pPr>
      <w:r>
        <w:separator/>
      </w:r>
    </w:p>
  </w:footnote>
  <w:footnote w:type="continuationSeparator" w:id="0">
    <w:p w:rsidR="00DE53E6" w:rsidRDefault="00DE53E6" w:rsidP="00DE53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84758"/>
    <w:multiLevelType w:val="multilevel"/>
    <w:tmpl w:val="56E60E26"/>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 w15:restartNumberingAfterBreak="0">
    <w:nsid w:val="0F8344D0"/>
    <w:multiLevelType w:val="multilevel"/>
    <w:tmpl w:val="54D03798"/>
    <w:lvl w:ilvl="0">
      <w:start w:val="1"/>
      <w:numFmt w:val="bullet"/>
      <w:lvlText w:val="•"/>
      <w:lvlJc w:val="left"/>
      <w:pPr>
        <w:ind w:left="360" w:hanging="360"/>
      </w:pPr>
      <w:rPr>
        <w:rFonts w:ascii="Arial" w:eastAsia="Arial" w:hAnsi="Arial" w:cs="Arial"/>
      </w:rPr>
    </w:lvl>
    <w:lvl w:ilvl="1">
      <w:start w:val="1"/>
      <w:numFmt w:val="bullet"/>
      <w:lvlText w:val="•"/>
      <w:lvlJc w:val="left"/>
      <w:pPr>
        <w:ind w:left="1080" w:hanging="360"/>
      </w:pPr>
      <w:rPr>
        <w:rFonts w:ascii="Arial" w:eastAsia="Arial" w:hAnsi="Arial" w:cs="Arial"/>
      </w:rPr>
    </w:lvl>
    <w:lvl w:ilvl="2">
      <w:start w:val="1"/>
      <w:numFmt w:val="bullet"/>
      <w:lvlText w:val="•"/>
      <w:lvlJc w:val="left"/>
      <w:pPr>
        <w:ind w:left="1800" w:hanging="360"/>
      </w:pPr>
      <w:rPr>
        <w:rFonts w:ascii="Arial" w:eastAsia="Arial" w:hAnsi="Arial" w:cs="Arial"/>
      </w:rPr>
    </w:lvl>
    <w:lvl w:ilvl="3">
      <w:start w:val="1"/>
      <w:numFmt w:val="bullet"/>
      <w:lvlText w:val="•"/>
      <w:lvlJc w:val="left"/>
      <w:pPr>
        <w:ind w:left="2520" w:hanging="360"/>
      </w:pPr>
      <w:rPr>
        <w:rFonts w:ascii="Arial" w:eastAsia="Arial" w:hAnsi="Arial" w:cs="Arial"/>
      </w:rPr>
    </w:lvl>
    <w:lvl w:ilvl="4">
      <w:start w:val="1"/>
      <w:numFmt w:val="bullet"/>
      <w:lvlText w:val="•"/>
      <w:lvlJc w:val="left"/>
      <w:pPr>
        <w:ind w:left="3240" w:hanging="360"/>
      </w:pPr>
      <w:rPr>
        <w:rFonts w:ascii="Arial" w:eastAsia="Arial" w:hAnsi="Arial" w:cs="Arial"/>
      </w:rPr>
    </w:lvl>
    <w:lvl w:ilvl="5">
      <w:start w:val="1"/>
      <w:numFmt w:val="bullet"/>
      <w:lvlText w:val="•"/>
      <w:lvlJc w:val="left"/>
      <w:pPr>
        <w:ind w:left="3960" w:hanging="360"/>
      </w:pPr>
      <w:rPr>
        <w:rFonts w:ascii="Arial" w:eastAsia="Arial" w:hAnsi="Arial" w:cs="Arial"/>
      </w:rPr>
    </w:lvl>
    <w:lvl w:ilvl="6">
      <w:start w:val="1"/>
      <w:numFmt w:val="bullet"/>
      <w:lvlText w:val="•"/>
      <w:lvlJc w:val="left"/>
      <w:pPr>
        <w:ind w:left="4680" w:hanging="360"/>
      </w:pPr>
      <w:rPr>
        <w:rFonts w:ascii="Arial" w:eastAsia="Arial" w:hAnsi="Arial" w:cs="Arial"/>
      </w:rPr>
    </w:lvl>
    <w:lvl w:ilvl="7">
      <w:start w:val="1"/>
      <w:numFmt w:val="bullet"/>
      <w:lvlText w:val="•"/>
      <w:lvlJc w:val="left"/>
      <w:pPr>
        <w:ind w:left="5400" w:hanging="360"/>
      </w:pPr>
      <w:rPr>
        <w:rFonts w:ascii="Arial" w:eastAsia="Arial" w:hAnsi="Arial" w:cs="Arial"/>
      </w:rPr>
    </w:lvl>
    <w:lvl w:ilvl="8">
      <w:start w:val="1"/>
      <w:numFmt w:val="bullet"/>
      <w:lvlText w:val="•"/>
      <w:lvlJc w:val="left"/>
      <w:pPr>
        <w:ind w:left="6120" w:hanging="360"/>
      </w:pPr>
      <w:rPr>
        <w:rFonts w:ascii="Arial" w:eastAsia="Arial" w:hAnsi="Arial" w:cs="Arial"/>
      </w:rPr>
    </w:lvl>
  </w:abstractNum>
  <w:abstractNum w:abstractNumId="2" w15:restartNumberingAfterBreak="0">
    <w:nsid w:val="791B6037"/>
    <w:multiLevelType w:val="multilevel"/>
    <w:tmpl w:val="DA86FEEA"/>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534D"/>
    <w:rsid w:val="003D75DB"/>
    <w:rsid w:val="006F257B"/>
    <w:rsid w:val="0090534D"/>
    <w:rsid w:val="009810ED"/>
    <w:rsid w:val="00D60551"/>
    <w:rsid w:val="00DE53E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A2699"/>
  <w15:chartTrackingRefBased/>
  <w15:docId w15:val="{119D859C-AD87-43CB-842D-76D29923A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534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53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53E6"/>
  </w:style>
  <w:style w:type="paragraph" w:styleId="Footer">
    <w:name w:val="footer"/>
    <w:basedOn w:val="Normal"/>
    <w:link w:val="FooterChar"/>
    <w:uiPriority w:val="99"/>
    <w:unhideWhenUsed/>
    <w:rsid w:val="00DE53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53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497</Words>
  <Characters>2835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BC Cancer Research Centre</Company>
  <LinksUpToDate>false</LinksUpToDate>
  <CharactersWithSpaces>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McTaggart-Cowan</dc:creator>
  <cp:keywords/>
  <dc:description/>
  <cp:lastModifiedBy>Helen McTaggart-Cowan</cp:lastModifiedBy>
  <cp:revision>3</cp:revision>
  <dcterms:created xsi:type="dcterms:W3CDTF">2025-10-31T18:09:00Z</dcterms:created>
  <dcterms:modified xsi:type="dcterms:W3CDTF">2025-10-31T18:10:00Z</dcterms:modified>
</cp:coreProperties>
</file>