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0E50" w14:textId="40F75E82" w:rsidR="00771692" w:rsidRPr="006F3906" w:rsidRDefault="006F3906">
      <w:pPr>
        <w:rPr>
          <w:b/>
          <w:bCs/>
          <w:sz w:val="24"/>
          <w:szCs w:val="24"/>
          <w:u w:val="single"/>
        </w:rPr>
      </w:pPr>
      <w:proofErr w:type="spellStart"/>
      <w:r w:rsidRPr="006F3906">
        <w:rPr>
          <w:b/>
          <w:bCs/>
          <w:sz w:val="24"/>
          <w:szCs w:val="24"/>
          <w:u w:val="single"/>
        </w:rPr>
        <w:t>Supplementary</w:t>
      </w:r>
      <w:proofErr w:type="spellEnd"/>
      <w:r w:rsidRPr="006F390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F3906">
        <w:rPr>
          <w:b/>
          <w:bCs/>
          <w:sz w:val="24"/>
          <w:szCs w:val="24"/>
          <w:u w:val="single"/>
        </w:rPr>
        <w:t>materials</w:t>
      </w:r>
      <w:proofErr w:type="spellEnd"/>
    </w:p>
    <w:p w14:paraId="074495BB" w14:textId="77777777" w:rsidR="006F3906" w:rsidRDefault="006F3906"/>
    <w:p w14:paraId="559F3E33" w14:textId="029343BE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Table </w:t>
      </w:r>
      <w:r>
        <w:rPr>
          <w:rFonts w:ascii="Calibri" w:eastAsia="Calibri" w:hAnsi="Calibri" w:cs="Calibri"/>
          <w:b/>
          <w:bCs/>
          <w:sz w:val="24"/>
          <w:szCs w:val="24"/>
          <w:lang w:val="en-GB"/>
        </w:rPr>
        <w:t>S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>1. Changes in cannabinoid content relative to t</w:t>
      </w:r>
      <w:r w:rsidRPr="006F3906">
        <w:rPr>
          <w:rFonts w:ascii="Calibri" w:eastAsia="Calibri" w:hAnsi="Calibri" w:cs="Calibri"/>
          <w:b/>
          <w:bCs/>
          <w:sz w:val="24"/>
          <w:szCs w:val="24"/>
          <w:vertAlign w:val="subscript"/>
          <w:lang w:val="en-GB"/>
        </w:rPr>
        <w:t>0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 after 12 months at 40 °C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202"/>
        <w:gridCol w:w="762"/>
        <w:gridCol w:w="1146"/>
        <w:gridCol w:w="933"/>
        <w:gridCol w:w="918"/>
        <w:gridCol w:w="1052"/>
      </w:tblGrid>
      <w:tr w:rsidR="006F3906" w:rsidRPr="006F3906" w14:paraId="539F826A" w14:textId="77777777" w:rsidTr="000D24DD">
        <w:trPr>
          <w:trHeight w:val="300"/>
        </w:trPr>
        <w:tc>
          <w:tcPr>
            <w:tcW w:w="0" w:type="auto"/>
            <w:noWrap/>
            <w:vAlign w:val="center"/>
          </w:tcPr>
          <w:p w14:paraId="5922074A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gridSpan w:val="6"/>
            <w:noWrap/>
            <w:vAlign w:val="center"/>
          </w:tcPr>
          <w:p w14:paraId="097E76C8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Difference (%)</w:t>
            </w:r>
          </w:p>
        </w:tc>
      </w:tr>
      <w:tr w:rsidR="006F3906" w:rsidRPr="006F3906" w14:paraId="66A54885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95AF958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Cannabinoid</w:t>
            </w:r>
          </w:p>
        </w:tc>
        <w:tc>
          <w:tcPr>
            <w:tcW w:w="0" w:type="auto"/>
            <w:noWrap/>
            <w:vAlign w:val="center"/>
            <w:hideMark/>
          </w:tcPr>
          <w:p w14:paraId="221C80D5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Pure resin</w:t>
            </w:r>
          </w:p>
        </w:tc>
        <w:tc>
          <w:tcPr>
            <w:tcW w:w="0" w:type="auto"/>
            <w:noWrap/>
            <w:vAlign w:val="center"/>
            <w:hideMark/>
          </w:tcPr>
          <w:p w14:paraId="3A873961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</w:t>
            </w:r>
          </w:p>
        </w:tc>
        <w:tc>
          <w:tcPr>
            <w:tcW w:w="0" w:type="auto"/>
            <w:noWrap/>
            <w:vAlign w:val="center"/>
            <w:hideMark/>
          </w:tcPr>
          <w:p w14:paraId="70B11B72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HPMC-AS</w:t>
            </w:r>
          </w:p>
        </w:tc>
        <w:tc>
          <w:tcPr>
            <w:tcW w:w="0" w:type="auto"/>
          </w:tcPr>
          <w:p w14:paraId="5576E31E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PVP AA</w:t>
            </w:r>
          </w:p>
        </w:tc>
        <w:tc>
          <w:tcPr>
            <w:tcW w:w="0" w:type="auto"/>
          </w:tcPr>
          <w:p w14:paraId="4CF3D5BB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AP</w:t>
            </w:r>
          </w:p>
        </w:tc>
        <w:tc>
          <w:tcPr>
            <w:tcW w:w="0" w:type="auto"/>
          </w:tcPr>
          <w:p w14:paraId="415B4CFC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BHT</w:t>
            </w:r>
          </w:p>
        </w:tc>
      </w:tr>
      <w:tr w:rsidR="006F3906" w:rsidRPr="006F3906" w14:paraId="5D1C59E6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DDC0283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</w:t>
            </w:r>
          </w:p>
        </w:tc>
        <w:tc>
          <w:tcPr>
            <w:tcW w:w="0" w:type="auto"/>
            <w:noWrap/>
            <w:vAlign w:val="center"/>
            <w:hideMark/>
          </w:tcPr>
          <w:p w14:paraId="2C594085" w14:textId="669A921C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-99.9</w:t>
            </w:r>
          </w:p>
        </w:tc>
        <w:tc>
          <w:tcPr>
            <w:tcW w:w="0" w:type="auto"/>
            <w:noWrap/>
            <w:vAlign w:val="center"/>
            <w:hideMark/>
          </w:tcPr>
          <w:p w14:paraId="770CFB90" w14:textId="77015CE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+6.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81BCDEE" w14:textId="40F5640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-39.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0" w:type="auto"/>
            <w:vAlign w:val="center"/>
          </w:tcPr>
          <w:p w14:paraId="6DB7FECC" w14:textId="26FE81A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vAlign w:val="center"/>
          </w:tcPr>
          <w:p w14:paraId="46B6C20F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-41.2</w:t>
            </w:r>
          </w:p>
        </w:tc>
        <w:tc>
          <w:tcPr>
            <w:tcW w:w="0" w:type="auto"/>
            <w:vAlign w:val="bottom"/>
          </w:tcPr>
          <w:p w14:paraId="6C3F8D4B" w14:textId="0CC05D61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+27.4</w:t>
            </w:r>
          </w:p>
        </w:tc>
      </w:tr>
      <w:tr w:rsidR="006F3906" w:rsidRPr="006F3906" w14:paraId="765E5ADC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3B1BCE0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</w:t>
            </w:r>
          </w:p>
        </w:tc>
        <w:tc>
          <w:tcPr>
            <w:tcW w:w="0" w:type="auto"/>
            <w:noWrap/>
            <w:vAlign w:val="center"/>
            <w:hideMark/>
          </w:tcPr>
          <w:p w14:paraId="74A79B90" w14:textId="29D0BD9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+114.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D07DA5F" w14:textId="222001F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+42.8</w:t>
            </w:r>
          </w:p>
        </w:tc>
        <w:tc>
          <w:tcPr>
            <w:tcW w:w="0" w:type="auto"/>
            <w:noWrap/>
            <w:vAlign w:val="center"/>
            <w:hideMark/>
          </w:tcPr>
          <w:p w14:paraId="1151607B" w14:textId="0A0CA4E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-7.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14:paraId="79EF0CB9" w14:textId="5D90976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+48.8</w:t>
            </w:r>
          </w:p>
        </w:tc>
        <w:tc>
          <w:tcPr>
            <w:tcW w:w="0" w:type="auto"/>
            <w:vAlign w:val="center"/>
          </w:tcPr>
          <w:p w14:paraId="62C7FE54" w14:textId="080C5E76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-19.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vAlign w:val="bottom"/>
          </w:tcPr>
          <w:p w14:paraId="2D74D6BA" w14:textId="4ACAFBD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+72.0</w:t>
            </w:r>
          </w:p>
        </w:tc>
      </w:tr>
      <w:tr w:rsidR="006F3906" w:rsidRPr="006F3906" w14:paraId="078834A5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CD09A18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THCA</w:t>
            </w:r>
          </w:p>
        </w:tc>
        <w:tc>
          <w:tcPr>
            <w:tcW w:w="0" w:type="auto"/>
            <w:noWrap/>
            <w:vAlign w:val="center"/>
            <w:hideMark/>
          </w:tcPr>
          <w:p w14:paraId="09B43B0D" w14:textId="2952A3A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-+100.0</w:t>
            </w:r>
          </w:p>
        </w:tc>
        <w:tc>
          <w:tcPr>
            <w:tcW w:w="0" w:type="auto"/>
            <w:noWrap/>
            <w:vAlign w:val="center"/>
            <w:hideMark/>
          </w:tcPr>
          <w:p w14:paraId="624A1B44" w14:textId="606B80A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-24.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5004ECB9" w14:textId="1880419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5</w:t>
            </w: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0</w:t>
            </w:r>
          </w:p>
        </w:tc>
        <w:tc>
          <w:tcPr>
            <w:tcW w:w="0" w:type="auto"/>
            <w:vAlign w:val="center"/>
          </w:tcPr>
          <w:p w14:paraId="67FA5A0F" w14:textId="0F0D2FA6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-40.7</w:t>
            </w:r>
          </w:p>
        </w:tc>
        <w:tc>
          <w:tcPr>
            <w:tcW w:w="0" w:type="auto"/>
            <w:vAlign w:val="center"/>
          </w:tcPr>
          <w:p w14:paraId="0A5DDE06" w14:textId="382A23D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-33.1</w:t>
            </w:r>
          </w:p>
        </w:tc>
        <w:tc>
          <w:tcPr>
            <w:tcW w:w="0" w:type="auto"/>
            <w:vAlign w:val="bottom"/>
          </w:tcPr>
          <w:p w14:paraId="4E1B4739" w14:textId="6CAE8AF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</w:tr>
      <w:tr w:rsidR="006F3906" w:rsidRPr="006F3906" w14:paraId="2664A3C0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F5856BE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CBDA</w:t>
            </w:r>
          </w:p>
        </w:tc>
        <w:tc>
          <w:tcPr>
            <w:tcW w:w="0" w:type="auto"/>
            <w:noWrap/>
            <w:vAlign w:val="center"/>
            <w:hideMark/>
          </w:tcPr>
          <w:p w14:paraId="4B045E5C" w14:textId="4A8D49B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-99.3</w:t>
            </w:r>
          </w:p>
        </w:tc>
        <w:tc>
          <w:tcPr>
            <w:tcW w:w="0" w:type="auto"/>
            <w:noWrap/>
            <w:vAlign w:val="center"/>
            <w:hideMark/>
          </w:tcPr>
          <w:p w14:paraId="01A4D720" w14:textId="51371E2B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-25.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2BDDA917" w14:textId="56BAB7E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-15.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0" w:type="auto"/>
            <w:vAlign w:val="center"/>
          </w:tcPr>
          <w:p w14:paraId="71AC8F40" w14:textId="2BF79E1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vAlign w:val="center"/>
          </w:tcPr>
          <w:p w14:paraId="040082ED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-16.8</w:t>
            </w:r>
          </w:p>
        </w:tc>
        <w:tc>
          <w:tcPr>
            <w:tcW w:w="0" w:type="auto"/>
            <w:vAlign w:val="bottom"/>
          </w:tcPr>
          <w:p w14:paraId="22AB72ED" w14:textId="2ED18D6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-29.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3</w:t>
            </w:r>
          </w:p>
        </w:tc>
      </w:tr>
    </w:tbl>
    <w:p w14:paraId="7DEAB252" w14:textId="198825A6" w:rsid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  <w:r w:rsidRPr="006F3906">
        <w:rPr>
          <w:rFonts w:ascii="Calibri" w:eastAsia="Calibri" w:hAnsi="Calibri" w:cs="Calibri"/>
          <w:sz w:val="20"/>
          <w:szCs w:val="20"/>
          <w:lang w:val="en-GB"/>
        </w:rPr>
        <w:t>p &lt; 0.001 in all cases</w:t>
      </w:r>
    </w:p>
    <w:p w14:paraId="15DE97A7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3720EF96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1E3A4AA0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64820D7E" w14:textId="77777777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2FC7EF1F" w14:textId="040302E8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Table </w:t>
      </w:r>
      <w:r>
        <w:rPr>
          <w:rFonts w:ascii="Calibri" w:eastAsia="Calibri" w:hAnsi="Calibri" w:cs="Calibri"/>
          <w:b/>
          <w:bCs/>
          <w:sz w:val="24"/>
          <w:szCs w:val="24"/>
          <w:lang w:val="en-GB"/>
        </w:rPr>
        <w:t>S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>2. Changes in cannabinoid content relative to t</w:t>
      </w:r>
      <w:r w:rsidRPr="006F3906">
        <w:rPr>
          <w:rFonts w:ascii="Calibri" w:eastAsia="Calibri" w:hAnsi="Calibri" w:cs="Calibri"/>
          <w:b/>
          <w:bCs/>
          <w:sz w:val="24"/>
          <w:szCs w:val="24"/>
          <w:vertAlign w:val="subscript"/>
          <w:lang w:val="en-GB"/>
        </w:rPr>
        <w:t>0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 after 12 months at 25 °C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255"/>
        <w:gridCol w:w="796"/>
        <w:gridCol w:w="1197"/>
        <w:gridCol w:w="974"/>
        <w:gridCol w:w="959"/>
        <w:gridCol w:w="1099"/>
      </w:tblGrid>
      <w:tr w:rsidR="006F3906" w:rsidRPr="006F3906" w14:paraId="0439E62B" w14:textId="77777777" w:rsidTr="000D24DD">
        <w:trPr>
          <w:trHeight w:val="300"/>
        </w:trPr>
        <w:tc>
          <w:tcPr>
            <w:tcW w:w="1242" w:type="dxa"/>
            <w:noWrap/>
            <w:vAlign w:val="center"/>
          </w:tcPr>
          <w:p w14:paraId="242D5181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6279" w:type="dxa"/>
            <w:gridSpan w:val="6"/>
            <w:vAlign w:val="center"/>
          </w:tcPr>
          <w:p w14:paraId="799C8226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Difference (%)</w:t>
            </w:r>
          </w:p>
        </w:tc>
      </w:tr>
      <w:tr w:rsidR="006F3906" w:rsidRPr="006F3906" w14:paraId="25AE61BF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C3FA490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Cannabinoid</w:t>
            </w:r>
          </w:p>
        </w:tc>
        <w:tc>
          <w:tcPr>
            <w:tcW w:w="0" w:type="auto"/>
            <w:noWrap/>
            <w:vAlign w:val="center"/>
            <w:hideMark/>
          </w:tcPr>
          <w:p w14:paraId="7098F0D7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Pure resin</w:t>
            </w:r>
          </w:p>
        </w:tc>
        <w:tc>
          <w:tcPr>
            <w:tcW w:w="0" w:type="auto"/>
            <w:noWrap/>
            <w:vAlign w:val="center"/>
            <w:hideMark/>
          </w:tcPr>
          <w:p w14:paraId="365C61B7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</w:t>
            </w:r>
          </w:p>
        </w:tc>
        <w:tc>
          <w:tcPr>
            <w:tcW w:w="0" w:type="auto"/>
            <w:noWrap/>
            <w:vAlign w:val="center"/>
            <w:hideMark/>
          </w:tcPr>
          <w:p w14:paraId="111D7BD4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HPMC-AS</w:t>
            </w:r>
          </w:p>
        </w:tc>
        <w:tc>
          <w:tcPr>
            <w:tcW w:w="0" w:type="auto"/>
          </w:tcPr>
          <w:p w14:paraId="33243F65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PVP AA</w:t>
            </w:r>
          </w:p>
        </w:tc>
        <w:tc>
          <w:tcPr>
            <w:tcW w:w="0" w:type="auto"/>
          </w:tcPr>
          <w:p w14:paraId="10A0D532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AP</w:t>
            </w:r>
          </w:p>
        </w:tc>
        <w:tc>
          <w:tcPr>
            <w:tcW w:w="0" w:type="auto"/>
          </w:tcPr>
          <w:p w14:paraId="051F87EE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BHT</w:t>
            </w:r>
          </w:p>
        </w:tc>
      </w:tr>
      <w:tr w:rsidR="006F3906" w:rsidRPr="006F3906" w14:paraId="31E1F6A4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2DE89D47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</w:t>
            </w:r>
          </w:p>
        </w:tc>
        <w:tc>
          <w:tcPr>
            <w:tcW w:w="0" w:type="auto"/>
            <w:noWrap/>
            <w:vAlign w:val="center"/>
            <w:hideMark/>
          </w:tcPr>
          <w:p w14:paraId="4FE66BCF" w14:textId="2C5DEED1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+10.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55C2B4D2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0</w:t>
            </w: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  <w:lang w:val="en-GB"/>
              </w:rPr>
              <w:t>‡</w:t>
            </w:r>
          </w:p>
        </w:tc>
        <w:tc>
          <w:tcPr>
            <w:tcW w:w="0" w:type="auto"/>
            <w:noWrap/>
            <w:vAlign w:val="center"/>
            <w:hideMark/>
          </w:tcPr>
          <w:p w14:paraId="299FC737" w14:textId="6AC9728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-5.8</w:t>
            </w:r>
          </w:p>
        </w:tc>
        <w:tc>
          <w:tcPr>
            <w:tcW w:w="0" w:type="auto"/>
            <w:vAlign w:val="center"/>
          </w:tcPr>
          <w:p w14:paraId="71AA442C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11.4</w:t>
            </w:r>
          </w:p>
        </w:tc>
        <w:tc>
          <w:tcPr>
            <w:tcW w:w="0" w:type="auto"/>
            <w:vAlign w:val="center"/>
          </w:tcPr>
          <w:p w14:paraId="2C0638DB" w14:textId="6095588B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-22.5</w:t>
            </w:r>
          </w:p>
        </w:tc>
        <w:tc>
          <w:tcPr>
            <w:tcW w:w="0" w:type="auto"/>
            <w:vAlign w:val="center"/>
          </w:tcPr>
          <w:p w14:paraId="05C0008E" w14:textId="586C081B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+8.3</w:t>
            </w:r>
          </w:p>
        </w:tc>
      </w:tr>
      <w:tr w:rsidR="006F3906" w:rsidRPr="006F3906" w14:paraId="1426337E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44BFCE1D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</w:t>
            </w:r>
          </w:p>
        </w:tc>
        <w:tc>
          <w:tcPr>
            <w:tcW w:w="0" w:type="auto"/>
            <w:noWrap/>
            <w:vAlign w:val="center"/>
            <w:hideMark/>
          </w:tcPr>
          <w:p w14:paraId="0D5314E4" w14:textId="4B2E555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+127.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475526F3" w14:textId="420C3E9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+11.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28C413FE" w14:textId="4D3CA20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+3.0</w:t>
            </w:r>
          </w:p>
        </w:tc>
        <w:tc>
          <w:tcPr>
            <w:tcW w:w="0" w:type="auto"/>
            <w:vAlign w:val="center"/>
          </w:tcPr>
          <w:p w14:paraId="053FB757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0</w:t>
            </w: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  <w:lang w:val="en-GB"/>
              </w:rPr>
              <w:t>‡</w:t>
            </w:r>
          </w:p>
        </w:tc>
        <w:tc>
          <w:tcPr>
            <w:tcW w:w="0" w:type="auto"/>
            <w:vAlign w:val="center"/>
          </w:tcPr>
          <w:p w14:paraId="786943B1" w14:textId="5C72C0E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-33.5</w:t>
            </w:r>
          </w:p>
        </w:tc>
        <w:tc>
          <w:tcPr>
            <w:tcW w:w="0" w:type="auto"/>
            <w:vAlign w:val="center"/>
          </w:tcPr>
          <w:p w14:paraId="7956DB41" w14:textId="2D0524C1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4</w:t>
            </w:r>
          </w:p>
        </w:tc>
      </w:tr>
      <w:tr w:rsidR="006F3906" w:rsidRPr="006F3906" w14:paraId="0F02B133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8922B63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THCA</w:t>
            </w:r>
          </w:p>
        </w:tc>
        <w:tc>
          <w:tcPr>
            <w:tcW w:w="0" w:type="auto"/>
            <w:noWrap/>
            <w:vAlign w:val="center"/>
            <w:hideMark/>
          </w:tcPr>
          <w:p w14:paraId="3A973ACC" w14:textId="4B8C3C3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-100.0</w:t>
            </w:r>
          </w:p>
        </w:tc>
        <w:tc>
          <w:tcPr>
            <w:tcW w:w="0" w:type="auto"/>
            <w:noWrap/>
            <w:vAlign w:val="center"/>
            <w:hideMark/>
          </w:tcPr>
          <w:p w14:paraId="56B78909" w14:textId="1F6A913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-12.0</w:t>
            </w:r>
          </w:p>
        </w:tc>
        <w:tc>
          <w:tcPr>
            <w:tcW w:w="0" w:type="auto"/>
            <w:noWrap/>
            <w:vAlign w:val="center"/>
            <w:hideMark/>
          </w:tcPr>
          <w:p w14:paraId="5A1111CF" w14:textId="2A21BF4A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-8.9</w:t>
            </w:r>
          </w:p>
        </w:tc>
        <w:tc>
          <w:tcPr>
            <w:tcW w:w="0" w:type="auto"/>
            <w:vAlign w:val="center"/>
          </w:tcPr>
          <w:p w14:paraId="5BE50F7C" w14:textId="0393B960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14:paraId="7D8FE75A" w14:textId="6A12E34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vAlign w:val="center"/>
          </w:tcPr>
          <w:p w14:paraId="14AB69B3" w14:textId="395FCDE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-13.0</w:t>
            </w:r>
          </w:p>
        </w:tc>
      </w:tr>
      <w:tr w:rsidR="006F3906" w:rsidRPr="006F3906" w14:paraId="6246B3D6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7554BBB4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CBDA</w:t>
            </w:r>
          </w:p>
        </w:tc>
        <w:tc>
          <w:tcPr>
            <w:tcW w:w="0" w:type="auto"/>
            <w:noWrap/>
            <w:vAlign w:val="center"/>
            <w:hideMark/>
          </w:tcPr>
          <w:p w14:paraId="4EB1E1D9" w14:textId="5DEF463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-96.7</w:t>
            </w:r>
          </w:p>
        </w:tc>
        <w:tc>
          <w:tcPr>
            <w:tcW w:w="0" w:type="auto"/>
            <w:noWrap/>
            <w:vAlign w:val="center"/>
            <w:hideMark/>
          </w:tcPr>
          <w:p w14:paraId="19322C9C" w14:textId="3F64F72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-8.8</w:t>
            </w:r>
          </w:p>
        </w:tc>
        <w:tc>
          <w:tcPr>
            <w:tcW w:w="0" w:type="auto"/>
            <w:noWrap/>
            <w:vAlign w:val="center"/>
            <w:hideMark/>
          </w:tcPr>
          <w:p w14:paraId="34E609EE" w14:textId="3C055F6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-9.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vAlign w:val="center"/>
          </w:tcPr>
          <w:p w14:paraId="7817BE35" w14:textId="553B576A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-29.3</w:t>
            </w:r>
          </w:p>
        </w:tc>
        <w:tc>
          <w:tcPr>
            <w:tcW w:w="0" w:type="auto"/>
            <w:vAlign w:val="center"/>
          </w:tcPr>
          <w:p w14:paraId="41E8F3C9" w14:textId="7A9F9D8C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vAlign w:val="center"/>
          </w:tcPr>
          <w:p w14:paraId="20DD3BAA" w14:textId="2B6A6C2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-11.6</w:t>
            </w:r>
          </w:p>
        </w:tc>
      </w:tr>
    </w:tbl>
    <w:p w14:paraId="4D6DF2BB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>‡: p &gt; 0.1; non-marked values: p &lt; 0.001</w:t>
      </w:r>
    </w:p>
    <w:p w14:paraId="3B6900B3" w14:textId="6C4C9162" w:rsidR="006F3906" w:rsidRDefault="006F3906">
      <w:pPr>
        <w:rPr>
          <w:rFonts w:ascii="Calibri" w:eastAsia="Calibri" w:hAnsi="Calibri" w:cs="Calibri"/>
          <w:sz w:val="20"/>
          <w:szCs w:val="20"/>
          <w:lang w:val="en-GB"/>
        </w:rPr>
      </w:pPr>
      <w:r>
        <w:rPr>
          <w:rFonts w:ascii="Calibri" w:eastAsia="Calibri" w:hAnsi="Calibri" w:cs="Calibri"/>
          <w:sz w:val="20"/>
          <w:szCs w:val="20"/>
          <w:lang w:val="en-GB"/>
        </w:rPr>
        <w:br w:type="page"/>
      </w:r>
    </w:p>
    <w:p w14:paraId="50724B0C" w14:textId="77777777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0E05CF8C" w14:textId="2C45921C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Table </w:t>
      </w:r>
      <w:r>
        <w:rPr>
          <w:rFonts w:ascii="Calibri" w:eastAsia="Calibri" w:hAnsi="Calibri" w:cs="Calibri"/>
          <w:b/>
          <w:bCs/>
          <w:sz w:val="24"/>
          <w:szCs w:val="24"/>
          <w:lang w:val="en-GB"/>
        </w:rPr>
        <w:t>S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>3. Changes in cannabinoid content relative to t</w:t>
      </w:r>
      <w:r w:rsidRPr="006F3906">
        <w:rPr>
          <w:rFonts w:ascii="Calibri" w:eastAsia="Calibri" w:hAnsi="Calibri" w:cs="Calibri"/>
          <w:b/>
          <w:bCs/>
          <w:sz w:val="24"/>
          <w:szCs w:val="24"/>
          <w:vertAlign w:val="subscript"/>
          <w:lang w:val="en-GB"/>
        </w:rPr>
        <w:t>0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 after 3 months at 25 °C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1202"/>
        <w:gridCol w:w="879"/>
        <w:gridCol w:w="1146"/>
        <w:gridCol w:w="894"/>
        <w:gridCol w:w="1001"/>
        <w:gridCol w:w="899"/>
      </w:tblGrid>
      <w:tr w:rsidR="006F3906" w:rsidRPr="006F3906" w14:paraId="3612FC15" w14:textId="77777777" w:rsidTr="000D24DD">
        <w:trPr>
          <w:trHeight w:val="300"/>
        </w:trPr>
        <w:tc>
          <w:tcPr>
            <w:tcW w:w="0" w:type="auto"/>
            <w:noWrap/>
            <w:vAlign w:val="center"/>
          </w:tcPr>
          <w:p w14:paraId="0FF7D8A6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gridSpan w:val="6"/>
            <w:noWrap/>
            <w:vAlign w:val="center"/>
          </w:tcPr>
          <w:p w14:paraId="323F00EB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Difference (%)</w:t>
            </w:r>
          </w:p>
        </w:tc>
      </w:tr>
      <w:tr w:rsidR="006F3906" w:rsidRPr="006F3906" w14:paraId="35FF0466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15D7AC3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Cannabinoid</w:t>
            </w:r>
          </w:p>
        </w:tc>
        <w:tc>
          <w:tcPr>
            <w:tcW w:w="0" w:type="auto"/>
            <w:noWrap/>
            <w:vAlign w:val="center"/>
            <w:hideMark/>
          </w:tcPr>
          <w:p w14:paraId="4A3B491B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Pure resin</w:t>
            </w:r>
          </w:p>
        </w:tc>
        <w:tc>
          <w:tcPr>
            <w:tcW w:w="0" w:type="auto"/>
            <w:noWrap/>
            <w:vAlign w:val="center"/>
            <w:hideMark/>
          </w:tcPr>
          <w:p w14:paraId="5F706879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</w:t>
            </w:r>
          </w:p>
        </w:tc>
        <w:tc>
          <w:tcPr>
            <w:tcW w:w="0" w:type="auto"/>
            <w:noWrap/>
            <w:vAlign w:val="center"/>
            <w:hideMark/>
          </w:tcPr>
          <w:p w14:paraId="7664D7B9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HPMC-AS</w:t>
            </w:r>
          </w:p>
        </w:tc>
        <w:tc>
          <w:tcPr>
            <w:tcW w:w="0" w:type="auto"/>
          </w:tcPr>
          <w:p w14:paraId="15B4D862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PEG 6k</w:t>
            </w:r>
          </w:p>
        </w:tc>
        <w:tc>
          <w:tcPr>
            <w:tcW w:w="0" w:type="auto"/>
          </w:tcPr>
          <w:p w14:paraId="55DDEAF6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CA</w:t>
            </w:r>
          </w:p>
        </w:tc>
        <w:tc>
          <w:tcPr>
            <w:tcW w:w="0" w:type="auto"/>
          </w:tcPr>
          <w:p w14:paraId="3D8BC485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Shellac</w:t>
            </w:r>
          </w:p>
        </w:tc>
      </w:tr>
      <w:tr w:rsidR="006F3906" w:rsidRPr="006F3906" w14:paraId="01FBD759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13588DFB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</w:t>
            </w:r>
          </w:p>
        </w:tc>
        <w:tc>
          <w:tcPr>
            <w:tcW w:w="0" w:type="auto"/>
            <w:noWrap/>
            <w:vAlign w:val="center"/>
            <w:hideMark/>
          </w:tcPr>
          <w:p w14:paraId="474B9041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+23.9</w:t>
            </w:r>
          </w:p>
        </w:tc>
        <w:tc>
          <w:tcPr>
            <w:tcW w:w="0" w:type="auto"/>
            <w:noWrap/>
            <w:vAlign w:val="center"/>
            <w:hideMark/>
          </w:tcPr>
          <w:p w14:paraId="38E9DEB0" w14:textId="6EAFD7F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+1.4**</w:t>
            </w:r>
          </w:p>
        </w:tc>
        <w:tc>
          <w:tcPr>
            <w:tcW w:w="0" w:type="auto"/>
            <w:noWrap/>
            <w:vAlign w:val="center"/>
            <w:hideMark/>
          </w:tcPr>
          <w:p w14:paraId="7F10CDF1" w14:textId="2A4F3AB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-2.9</w:t>
            </w:r>
          </w:p>
        </w:tc>
        <w:tc>
          <w:tcPr>
            <w:tcW w:w="0" w:type="auto"/>
            <w:vAlign w:val="center"/>
          </w:tcPr>
          <w:p w14:paraId="42B985BF" w14:textId="3C8D5D7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+2.1**</w:t>
            </w:r>
          </w:p>
        </w:tc>
        <w:tc>
          <w:tcPr>
            <w:tcW w:w="0" w:type="auto"/>
            <w:vAlign w:val="center"/>
          </w:tcPr>
          <w:p w14:paraId="624CB924" w14:textId="3B557A9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+25.1**</w:t>
            </w:r>
          </w:p>
        </w:tc>
        <w:tc>
          <w:tcPr>
            <w:tcW w:w="0" w:type="auto"/>
            <w:vAlign w:val="center"/>
          </w:tcPr>
          <w:p w14:paraId="3467823B" w14:textId="147F1536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-57.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7</w:t>
            </w:r>
          </w:p>
        </w:tc>
      </w:tr>
      <w:tr w:rsidR="006F3906" w:rsidRPr="006F3906" w14:paraId="036E4182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5811081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</w:t>
            </w:r>
          </w:p>
        </w:tc>
        <w:tc>
          <w:tcPr>
            <w:tcW w:w="0" w:type="auto"/>
            <w:noWrap/>
            <w:vAlign w:val="center"/>
            <w:hideMark/>
          </w:tcPr>
          <w:p w14:paraId="3362EDEC" w14:textId="2CC3390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+53.5</w:t>
            </w:r>
          </w:p>
        </w:tc>
        <w:tc>
          <w:tcPr>
            <w:tcW w:w="0" w:type="auto"/>
            <w:noWrap/>
            <w:vAlign w:val="center"/>
            <w:hideMark/>
          </w:tcPr>
          <w:p w14:paraId="754E4508" w14:textId="50E97B4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7</w:t>
            </w: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**</w:t>
            </w:r>
          </w:p>
        </w:tc>
        <w:tc>
          <w:tcPr>
            <w:tcW w:w="0" w:type="auto"/>
            <w:noWrap/>
            <w:vAlign w:val="center"/>
            <w:hideMark/>
          </w:tcPr>
          <w:p w14:paraId="56BB3CFD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0‡</w:t>
            </w:r>
          </w:p>
        </w:tc>
        <w:tc>
          <w:tcPr>
            <w:tcW w:w="0" w:type="auto"/>
            <w:vAlign w:val="center"/>
          </w:tcPr>
          <w:p w14:paraId="681FA421" w14:textId="1646B0C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+16.3</w:t>
            </w:r>
          </w:p>
        </w:tc>
        <w:tc>
          <w:tcPr>
            <w:tcW w:w="0" w:type="auto"/>
            <w:vAlign w:val="center"/>
          </w:tcPr>
          <w:p w14:paraId="20E8673F" w14:textId="2554A54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+62.7</w:t>
            </w:r>
          </w:p>
        </w:tc>
        <w:tc>
          <w:tcPr>
            <w:tcW w:w="0" w:type="auto"/>
            <w:vAlign w:val="center"/>
          </w:tcPr>
          <w:p w14:paraId="0ECDACE3" w14:textId="6A5D69F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-41.0</w:t>
            </w:r>
          </w:p>
        </w:tc>
      </w:tr>
      <w:tr w:rsidR="006F3906" w:rsidRPr="006F3906" w14:paraId="0D16B8B3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7D3BED1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THCA</w:t>
            </w:r>
          </w:p>
        </w:tc>
        <w:tc>
          <w:tcPr>
            <w:tcW w:w="0" w:type="auto"/>
            <w:noWrap/>
            <w:vAlign w:val="center"/>
            <w:hideMark/>
          </w:tcPr>
          <w:p w14:paraId="514C204E" w14:textId="5870ACB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-64.8</w:t>
            </w:r>
          </w:p>
        </w:tc>
        <w:tc>
          <w:tcPr>
            <w:tcW w:w="0" w:type="auto"/>
            <w:noWrap/>
            <w:vAlign w:val="center"/>
            <w:hideMark/>
          </w:tcPr>
          <w:p w14:paraId="70803C01" w14:textId="06CC9FE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028AF33E" w14:textId="57D8916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-5.1</w:t>
            </w:r>
          </w:p>
        </w:tc>
        <w:tc>
          <w:tcPr>
            <w:tcW w:w="0" w:type="auto"/>
            <w:vAlign w:val="center"/>
          </w:tcPr>
          <w:p w14:paraId="27A2552F" w14:textId="30F7F43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-22.8</w:t>
            </w:r>
          </w:p>
        </w:tc>
        <w:tc>
          <w:tcPr>
            <w:tcW w:w="0" w:type="auto"/>
            <w:vAlign w:val="center"/>
          </w:tcPr>
          <w:p w14:paraId="19AAC6BE" w14:textId="61D78D4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-75.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vAlign w:val="center"/>
          </w:tcPr>
          <w:p w14:paraId="47972943" w14:textId="1CB82A0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-32.7</w:t>
            </w:r>
          </w:p>
        </w:tc>
      </w:tr>
      <w:tr w:rsidR="006F3906" w:rsidRPr="006F3906" w14:paraId="76469ED4" w14:textId="77777777" w:rsidTr="000D24DD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3BB857D6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CBDA</w:t>
            </w:r>
          </w:p>
        </w:tc>
        <w:tc>
          <w:tcPr>
            <w:tcW w:w="0" w:type="auto"/>
            <w:noWrap/>
            <w:vAlign w:val="center"/>
            <w:hideMark/>
          </w:tcPr>
          <w:p w14:paraId="2A0E780C" w14:textId="759EF87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-26.1</w:t>
            </w:r>
          </w:p>
        </w:tc>
        <w:tc>
          <w:tcPr>
            <w:tcW w:w="0" w:type="auto"/>
            <w:noWrap/>
            <w:vAlign w:val="center"/>
            <w:hideMark/>
          </w:tcPr>
          <w:p w14:paraId="08202CE5" w14:textId="28D0C9C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566FA13" w14:textId="1697C7CC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14:paraId="6A947D2C" w14:textId="3360D7D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-11.4</w:t>
            </w:r>
          </w:p>
        </w:tc>
        <w:tc>
          <w:tcPr>
            <w:tcW w:w="0" w:type="auto"/>
            <w:vAlign w:val="center"/>
          </w:tcPr>
          <w:p w14:paraId="5D92EBC1" w14:textId="6160228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-32.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vAlign w:val="center"/>
          </w:tcPr>
          <w:p w14:paraId="686B4518" w14:textId="227FA7F6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-12.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</w:tr>
    </w:tbl>
    <w:p w14:paraId="0E48278D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 xml:space="preserve">CA: </w:t>
      </w:r>
      <w:proofErr w:type="spellStart"/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>cetyl</w:t>
      </w:r>
      <w:proofErr w:type="spellEnd"/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 xml:space="preserve"> alcohol; ‡: p &gt; 0.1; </w:t>
      </w:r>
      <w:r w:rsidRPr="006F3906">
        <w:rPr>
          <w:rFonts w:ascii="Calibri" w:eastAsia="Calibri" w:hAnsi="Calibri" w:cs="Calibri"/>
          <w:sz w:val="20"/>
          <w:szCs w:val="20"/>
          <w:lang w:val="en-GB"/>
        </w:rPr>
        <w:t>**: p &lt; 0.05;</w:t>
      </w:r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 xml:space="preserve"> non-marked values: p &lt; 0.001</w:t>
      </w:r>
    </w:p>
    <w:p w14:paraId="1AAB3846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057A32D6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70021991" w14:textId="77777777" w:rsid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42018DD1" w14:textId="77777777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sz w:val="20"/>
          <w:szCs w:val="20"/>
          <w:lang w:val="en-GB"/>
        </w:rPr>
      </w:pPr>
    </w:p>
    <w:p w14:paraId="0121FB82" w14:textId="381582BE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lang w:val="en-GB"/>
        </w:rPr>
      </w:pP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Table </w:t>
      </w:r>
      <w:r>
        <w:rPr>
          <w:rFonts w:ascii="Calibri" w:eastAsia="Calibri" w:hAnsi="Calibri" w:cs="Calibri"/>
          <w:b/>
          <w:bCs/>
          <w:sz w:val="24"/>
          <w:szCs w:val="24"/>
          <w:lang w:val="en-GB"/>
        </w:rPr>
        <w:t>S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>4. Changes in cannabinoid content relative to t</w:t>
      </w:r>
      <w:r w:rsidRPr="006F3906">
        <w:rPr>
          <w:rFonts w:ascii="Calibri" w:eastAsia="Calibri" w:hAnsi="Calibri" w:cs="Calibri"/>
          <w:b/>
          <w:bCs/>
          <w:sz w:val="24"/>
          <w:szCs w:val="24"/>
          <w:vertAlign w:val="subscript"/>
          <w:lang w:val="en-GB"/>
        </w:rPr>
        <w:t>0</w:t>
      </w:r>
      <w:r w:rsidRPr="006F3906">
        <w:rPr>
          <w:rFonts w:ascii="Calibri" w:eastAsia="Calibri" w:hAnsi="Calibri" w:cs="Calibri"/>
          <w:b/>
          <w:bCs/>
          <w:sz w:val="24"/>
          <w:szCs w:val="24"/>
          <w:lang w:val="en-GB"/>
        </w:rPr>
        <w:t xml:space="preserve"> after 12 months at 4 °C</w:t>
      </w:r>
    </w:p>
    <w:tbl>
      <w:tblPr>
        <w:tblW w:w="0" w:type="auto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3"/>
        <w:gridCol w:w="956"/>
        <w:gridCol w:w="956"/>
        <w:gridCol w:w="956"/>
        <w:gridCol w:w="956"/>
        <w:gridCol w:w="956"/>
        <w:gridCol w:w="956"/>
        <w:gridCol w:w="956"/>
        <w:gridCol w:w="956"/>
      </w:tblGrid>
      <w:tr w:rsidR="006F3906" w:rsidRPr="006F3906" w14:paraId="5772923E" w14:textId="77777777" w:rsidTr="000D24DD">
        <w:trPr>
          <w:trHeight w:val="300"/>
        </w:trPr>
        <w:tc>
          <w:tcPr>
            <w:tcW w:w="919" w:type="dxa"/>
            <w:noWrap/>
            <w:vAlign w:val="center"/>
          </w:tcPr>
          <w:p w14:paraId="0FBA4EF2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</w:p>
        </w:tc>
        <w:tc>
          <w:tcPr>
            <w:tcW w:w="8641" w:type="dxa"/>
            <w:gridSpan w:val="9"/>
            <w:noWrap/>
            <w:vAlign w:val="center"/>
          </w:tcPr>
          <w:p w14:paraId="79734D8A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Difference (%)</w:t>
            </w:r>
          </w:p>
        </w:tc>
      </w:tr>
      <w:tr w:rsidR="006F3906" w:rsidRPr="006F3906" w14:paraId="5C071536" w14:textId="77777777" w:rsidTr="000D24DD">
        <w:trPr>
          <w:trHeight w:val="300"/>
        </w:trPr>
        <w:tc>
          <w:tcPr>
            <w:tcW w:w="919" w:type="dxa"/>
            <w:noWrap/>
            <w:vAlign w:val="center"/>
            <w:hideMark/>
          </w:tcPr>
          <w:p w14:paraId="6161345B" w14:textId="77777777" w:rsidR="006F3906" w:rsidRPr="006F3906" w:rsidRDefault="006F3906" w:rsidP="006F3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Cannabinoid</w:t>
            </w:r>
          </w:p>
        </w:tc>
        <w:tc>
          <w:tcPr>
            <w:tcW w:w="993" w:type="dxa"/>
            <w:noWrap/>
            <w:vAlign w:val="center"/>
            <w:hideMark/>
          </w:tcPr>
          <w:p w14:paraId="69226D1C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Pure resin</w:t>
            </w:r>
          </w:p>
        </w:tc>
        <w:tc>
          <w:tcPr>
            <w:tcW w:w="956" w:type="dxa"/>
            <w:noWrap/>
            <w:vAlign w:val="center"/>
            <w:hideMark/>
          </w:tcPr>
          <w:p w14:paraId="68C0B425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</w:t>
            </w:r>
          </w:p>
        </w:tc>
        <w:tc>
          <w:tcPr>
            <w:tcW w:w="956" w:type="dxa"/>
            <w:noWrap/>
            <w:vAlign w:val="center"/>
            <w:hideMark/>
          </w:tcPr>
          <w:p w14:paraId="43CBDBA3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HPMC-AS</w:t>
            </w:r>
          </w:p>
        </w:tc>
        <w:tc>
          <w:tcPr>
            <w:tcW w:w="956" w:type="dxa"/>
          </w:tcPr>
          <w:p w14:paraId="7EB5E124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PEG 6k</w:t>
            </w:r>
          </w:p>
        </w:tc>
        <w:tc>
          <w:tcPr>
            <w:tcW w:w="956" w:type="dxa"/>
          </w:tcPr>
          <w:p w14:paraId="228B159F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CA</w:t>
            </w:r>
          </w:p>
        </w:tc>
        <w:tc>
          <w:tcPr>
            <w:tcW w:w="956" w:type="dxa"/>
          </w:tcPr>
          <w:p w14:paraId="4CC92BD5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Shellac</w:t>
            </w:r>
          </w:p>
        </w:tc>
        <w:tc>
          <w:tcPr>
            <w:tcW w:w="956" w:type="dxa"/>
          </w:tcPr>
          <w:p w14:paraId="5CA3779F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PVP AA</w:t>
            </w:r>
          </w:p>
        </w:tc>
        <w:tc>
          <w:tcPr>
            <w:tcW w:w="956" w:type="dxa"/>
          </w:tcPr>
          <w:p w14:paraId="06310886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AP</w:t>
            </w:r>
          </w:p>
        </w:tc>
        <w:tc>
          <w:tcPr>
            <w:tcW w:w="956" w:type="dxa"/>
          </w:tcPr>
          <w:p w14:paraId="2220B687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PVP BHT</w:t>
            </w:r>
          </w:p>
        </w:tc>
      </w:tr>
      <w:tr w:rsidR="006F3906" w:rsidRPr="006F3906" w14:paraId="28850A61" w14:textId="77777777" w:rsidTr="000D24DD">
        <w:trPr>
          <w:trHeight w:val="300"/>
        </w:trPr>
        <w:tc>
          <w:tcPr>
            <w:tcW w:w="919" w:type="dxa"/>
            <w:noWrap/>
            <w:vAlign w:val="center"/>
            <w:hideMark/>
          </w:tcPr>
          <w:p w14:paraId="16C58CFD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</w:t>
            </w:r>
          </w:p>
        </w:tc>
        <w:tc>
          <w:tcPr>
            <w:tcW w:w="993" w:type="dxa"/>
            <w:noWrap/>
            <w:vAlign w:val="center"/>
            <w:hideMark/>
          </w:tcPr>
          <w:p w14:paraId="33BE8D9E" w14:textId="165B55D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-2.7</w:t>
            </w:r>
          </w:p>
        </w:tc>
        <w:tc>
          <w:tcPr>
            <w:tcW w:w="956" w:type="dxa"/>
            <w:noWrap/>
            <w:vAlign w:val="center"/>
            <w:hideMark/>
          </w:tcPr>
          <w:p w14:paraId="304BB9B8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0‡</w:t>
            </w:r>
          </w:p>
        </w:tc>
        <w:tc>
          <w:tcPr>
            <w:tcW w:w="956" w:type="dxa"/>
            <w:noWrap/>
            <w:vAlign w:val="center"/>
            <w:hideMark/>
          </w:tcPr>
          <w:p w14:paraId="6420A115" w14:textId="0C4C40B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-8.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956" w:type="dxa"/>
            <w:vAlign w:val="center"/>
          </w:tcPr>
          <w:p w14:paraId="52D08948" w14:textId="6A5C7AE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  <w:vAlign w:val="center"/>
          </w:tcPr>
          <w:p w14:paraId="252F6327" w14:textId="44515439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-3.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956" w:type="dxa"/>
            <w:vAlign w:val="center"/>
          </w:tcPr>
          <w:p w14:paraId="25FB9A66" w14:textId="2AB7C3A4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-4.8</w:t>
            </w:r>
          </w:p>
        </w:tc>
        <w:tc>
          <w:tcPr>
            <w:tcW w:w="956" w:type="dxa"/>
            <w:vAlign w:val="center"/>
          </w:tcPr>
          <w:p w14:paraId="405EFC9E" w14:textId="73583F9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-2.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956" w:type="dxa"/>
            <w:vAlign w:val="center"/>
          </w:tcPr>
          <w:p w14:paraId="170E10C5" w14:textId="73FEDC5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956" w:type="dxa"/>
            <w:vAlign w:val="center"/>
          </w:tcPr>
          <w:p w14:paraId="11A6011A" w14:textId="2667AE9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3</w:t>
            </w:r>
          </w:p>
        </w:tc>
      </w:tr>
      <w:tr w:rsidR="006F3906" w:rsidRPr="006F3906" w14:paraId="4303C713" w14:textId="77777777" w:rsidTr="000D24DD">
        <w:trPr>
          <w:trHeight w:val="300"/>
        </w:trPr>
        <w:tc>
          <w:tcPr>
            <w:tcW w:w="919" w:type="dxa"/>
            <w:noWrap/>
            <w:vAlign w:val="center"/>
            <w:hideMark/>
          </w:tcPr>
          <w:p w14:paraId="12EBED1A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</w:t>
            </w:r>
          </w:p>
        </w:tc>
        <w:tc>
          <w:tcPr>
            <w:tcW w:w="993" w:type="dxa"/>
            <w:noWrap/>
            <w:vAlign w:val="center"/>
            <w:hideMark/>
          </w:tcPr>
          <w:p w14:paraId="7FF3CB51" w14:textId="782EDD2D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+9.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956" w:type="dxa"/>
            <w:noWrap/>
            <w:vAlign w:val="center"/>
            <w:hideMark/>
          </w:tcPr>
          <w:p w14:paraId="46CBF091" w14:textId="4583097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956" w:type="dxa"/>
            <w:noWrap/>
            <w:vAlign w:val="center"/>
            <w:hideMark/>
          </w:tcPr>
          <w:p w14:paraId="18D8B42F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0‡</w:t>
            </w:r>
          </w:p>
        </w:tc>
        <w:tc>
          <w:tcPr>
            <w:tcW w:w="956" w:type="dxa"/>
            <w:vAlign w:val="center"/>
          </w:tcPr>
          <w:p w14:paraId="4C8529D1" w14:textId="78E3108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+10.2</w:t>
            </w:r>
          </w:p>
        </w:tc>
        <w:tc>
          <w:tcPr>
            <w:tcW w:w="956" w:type="dxa"/>
            <w:vAlign w:val="center"/>
          </w:tcPr>
          <w:p w14:paraId="2BA2205A" w14:textId="7F18DB81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+4.1</w:t>
            </w:r>
          </w:p>
        </w:tc>
        <w:tc>
          <w:tcPr>
            <w:tcW w:w="956" w:type="dxa"/>
            <w:vAlign w:val="center"/>
          </w:tcPr>
          <w:p w14:paraId="05BFE5FB" w14:textId="6FE0BE1C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+3.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956" w:type="dxa"/>
            <w:vAlign w:val="center"/>
          </w:tcPr>
          <w:p w14:paraId="2DE67406" w14:textId="1B8D52CA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+8.5</w:t>
            </w:r>
          </w:p>
        </w:tc>
        <w:tc>
          <w:tcPr>
            <w:tcW w:w="956" w:type="dxa"/>
            <w:vAlign w:val="center"/>
          </w:tcPr>
          <w:p w14:paraId="7CFDD99A" w14:textId="3901272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+9.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956" w:type="dxa"/>
            <w:vAlign w:val="center"/>
          </w:tcPr>
          <w:p w14:paraId="3191D777" w14:textId="72A0F286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+12.5</w:t>
            </w:r>
          </w:p>
        </w:tc>
      </w:tr>
      <w:tr w:rsidR="006F3906" w:rsidRPr="006F3906" w14:paraId="5E4068F6" w14:textId="77777777" w:rsidTr="000D24DD">
        <w:trPr>
          <w:trHeight w:val="300"/>
        </w:trPr>
        <w:tc>
          <w:tcPr>
            <w:tcW w:w="919" w:type="dxa"/>
            <w:noWrap/>
            <w:vAlign w:val="center"/>
            <w:hideMark/>
          </w:tcPr>
          <w:p w14:paraId="02F8EB63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THCA</w:t>
            </w:r>
          </w:p>
        </w:tc>
        <w:tc>
          <w:tcPr>
            <w:tcW w:w="993" w:type="dxa"/>
            <w:noWrap/>
            <w:vAlign w:val="center"/>
            <w:hideMark/>
          </w:tcPr>
          <w:p w14:paraId="226AF362" w14:textId="07B995A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-18.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956" w:type="dxa"/>
            <w:noWrap/>
            <w:vAlign w:val="center"/>
            <w:hideMark/>
          </w:tcPr>
          <w:p w14:paraId="7C07B5D7" w14:textId="4F0E5AEA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-6.4</w:t>
            </w:r>
          </w:p>
        </w:tc>
        <w:tc>
          <w:tcPr>
            <w:tcW w:w="956" w:type="dxa"/>
            <w:noWrap/>
            <w:vAlign w:val="center"/>
            <w:hideMark/>
          </w:tcPr>
          <w:p w14:paraId="4ED7F5A3" w14:textId="174039A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-6.8</w:t>
            </w:r>
          </w:p>
        </w:tc>
        <w:tc>
          <w:tcPr>
            <w:tcW w:w="956" w:type="dxa"/>
            <w:vAlign w:val="center"/>
          </w:tcPr>
          <w:p w14:paraId="4DF743DB" w14:textId="324506E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-11.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956" w:type="dxa"/>
            <w:vAlign w:val="center"/>
          </w:tcPr>
          <w:p w14:paraId="21F31A01" w14:textId="44DCA321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-12.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956" w:type="dxa"/>
            <w:vAlign w:val="center"/>
          </w:tcPr>
          <w:p w14:paraId="06394BFE" w14:textId="1BEA342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-9.8</w:t>
            </w:r>
          </w:p>
        </w:tc>
        <w:tc>
          <w:tcPr>
            <w:tcW w:w="956" w:type="dxa"/>
            <w:vAlign w:val="center"/>
          </w:tcPr>
          <w:p w14:paraId="5F250884" w14:textId="17ADC0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-6.6</w:t>
            </w:r>
          </w:p>
        </w:tc>
        <w:tc>
          <w:tcPr>
            <w:tcW w:w="956" w:type="dxa"/>
            <w:vAlign w:val="center"/>
          </w:tcPr>
          <w:p w14:paraId="2AC4A777" w14:textId="64C46F2A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956" w:type="dxa"/>
            <w:vAlign w:val="center"/>
          </w:tcPr>
          <w:p w14:paraId="55594F34" w14:textId="2D839C7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-5.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4</w:t>
            </w:r>
          </w:p>
        </w:tc>
      </w:tr>
      <w:tr w:rsidR="006F3906" w:rsidRPr="006F3906" w14:paraId="4BFA0181" w14:textId="77777777" w:rsidTr="000D24DD">
        <w:trPr>
          <w:trHeight w:val="300"/>
        </w:trPr>
        <w:tc>
          <w:tcPr>
            <w:tcW w:w="919" w:type="dxa"/>
            <w:noWrap/>
            <w:vAlign w:val="center"/>
            <w:hideMark/>
          </w:tcPr>
          <w:p w14:paraId="680794DC" w14:textId="77777777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CBDA</w:t>
            </w:r>
          </w:p>
        </w:tc>
        <w:tc>
          <w:tcPr>
            <w:tcW w:w="993" w:type="dxa"/>
            <w:noWrap/>
            <w:vAlign w:val="center"/>
            <w:hideMark/>
          </w:tcPr>
          <w:p w14:paraId="05E6A08E" w14:textId="75AFF638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-9.7</w:t>
            </w:r>
          </w:p>
        </w:tc>
        <w:tc>
          <w:tcPr>
            <w:tcW w:w="956" w:type="dxa"/>
            <w:noWrap/>
            <w:vAlign w:val="center"/>
            <w:hideMark/>
          </w:tcPr>
          <w:p w14:paraId="7BAA18E3" w14:textId="3DABB193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956" w:type="dxa"/>
            <w:noWrap/>
            <w:vAlign w:val="center"/>
            <w:hideMark/>
          </w:tcPr>
          <w:p w14:paraId="4789AA3C" w14:textId="67D5FC62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-5.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956" w:type="dxa"/>
            <w:vAlign w:val="center"/>
          </w:tcPr>
          <w:p w14:paraId="07549DB0" w14:textId="1D263FB5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-8.5</w:t>
            </w:r>
          </w:p>
        </w:tc>
        <w:tc>
          <w:tcPr>
            <w:tcW w:w="956" w:type="dxa"/>
            <w:vAlign w:val="center"/>
          </w:tcPr>
          <w:p w14:paraId="54320CE7" w14:textId="0E21333F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-11.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956" w:type="dxa"/>
            <w:vAlign w:val="center"/>
          </w:tcPr>
          <w:p w14:paraId="1F25DAF4" w14:textId="02E093D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-7.3</w:t>
            </w:r>
          </w:p>
        </w:tc>
        <w:tc>
          <w:tcPr>
            <w:tcW w:w="956" w:type="dxa"/>
            <w:vAlign w:val="center"/>
          </w:tcPr>
          <w:p w14:paraId="0A4D7EBD" w14:textId="7FBD47BB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-4.8</w:t>
            </w:r>
          </w:p>
        </w:tc>
        <w:tc>
          <w:tcPr>
            <w:tcW w:w="956" w:type="dxa"/>
            <w:vAlign w:val="center"/>
          </w:tcPr>
          <w:p w14:paraId="5A03BFB2" w14:textId="1D22EA50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-7.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956" w:type="dxa"/>
            <w:vAlign w:val="center"/>
          </w:tcPr>
          <w:p w14:paraId="5CDE01DA" w14:textId="25EEE19E" w:rsidR="006F3906" w:rsidRPr="006F3906" w:rsidRDefault="006F3906" w:rsidP="006F390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6F3906"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-6.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  <w:t>7</w:t>
            </w:r>
          </w:p>
        </w:tc>
      </w:tr>
    </w:tbl>
    <w:p w14:paraId="51188EA0" w14:textId="77777777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 xml:space="preserve">CA: </w:t>
      </w:r>
      <w:proofErr w:type="spellStart"/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>cetyl</w:t>
      </w:r>
      <w:proofErr w:type="spellEnd"/>
      <w:r w:rsidRPr="006F3906">
        <w:rPr>
          <w:rFonts w:ascii="Calibri" w:eastAsia="Calibri" w:hAnsi="Calibri" w:cs="Calibri"/>
          <w:color w:val="000000"/>
          <w:sz w:val="20"/>
          <w:szCs w:val="20"/>
          <w:lang w:val="en-GB"/>
        </w:rPr>
        <w:t xml:space="preserve"> alcohol; ‡: p &gt; 0.1; non-marked values: p &lt; 0.001</w:t>
      </w:r>
    </w:p>
    <w:p w14:paraId="36246505" w14:textId="77777777" w:rsidR="006F3906" w:rsidRPr="006F3906" w:rsidRDefault="006F3906" w:rsidP="006F3906">
      <w:pPr>
        <w:spacing w:after="200" w:line="276" w:lineRule="auto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</w:p>
    <w:p w14:paraId="041B5822" w14:textId="77777777" w:rsidR="006F3906" w:rsidRDefault="006F3906"/>
    <w:sectPr w:rsidR="006F39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06"/>
    <w:rsid w:val="001407FA"/>
    <w:rsid w:val="005D4A92"/>
    <w:rsid w:val="006F3906"/>
    <w:rsid w:val="00771692"/>
    <w:rsid w:val="008A2F03"/>
    <w:rsid w:val="00A13632"/>
    <w:rsid w:val="00D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B55D"/>
  <w15:chartTrackingRefBased/>
  <w15:docId w15:val="{98D8D8A0-2B9C-4F3F-999B-BB6A8B08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3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3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3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39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39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39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39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39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3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39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39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39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39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3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1</cp:revision>
  <dcterms:created xsi:type="dcterms:W3CDTF">2025-11-03T16:38:00Z</dcterms:created>
  <dcterms:modified xsi:type="dcterms:W3CDTF">2025-11-03T16:45:00Z</dcterms:modified>
</cp:coreProperties>
</file>