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D732" w14:textId="1DCD34F4" w:rsidR="005C7207" w:rsidRPr="001320B8" w:rsidRDefault="00DB2AFF" w:rsidP="005C7207">
      <w:pPr>
        <w:jc w:val="center"/>
        <w:rPr>
          <w:b/>
          <w:bCs/>
          <w:sz w:val="24"/>
          <w:szCs w:val="24"/>
          <w:lang w:val="en-US"/>
        </w:rPr>
      </w:pPr>
      <w:bookmarkStart w:id="0" w:name="_Ref170202627"/>
      <w:r w:rsidRPr="001320B8">
        <w:rPr>
          <w:b/>
          <w:bCs/>
          <w:sz w:val="24"/>
          <w:szCs w:val="24"/>
          <w:lang w:val="en-US"/>
        </w:rPr>
        <w:t>Oil</w:t>
      </w:r>
      <w:r w:rsidR="00810A33" w:rsidRPr="001320B8">
        <w:rPr>
          <w:b/>
          <w:bCs/>
          <w:sz w:val="24"/>
          <w:szCs w:val="24"/>
          <w:lang w:val="en-US"/>
        </w:rPr>
        <w:t>-Based</w:t>
      </w:r>
      <w:r w:rsidRPr="001320B8">
        <w:rPr>
          <w:b/>
          <w:bCs/>
          <w:sz w:val="24"/>
          <w:szCs w:val="24"/>
          <w:lang w:val="en-US"/>
        </w:rPr>
        <w:t xml:space="preserve"> and Oil-</w:t>
      </w:r>
      <w:r w:rsidR="00810A33" w:rsidRPr="001320B8">
        <w:rPr>
          <w:b/>
          <w:bCs/>
          <w:sz w:val="24"/>
          <w:szCs w:val="24"/>
          <w:lang w:val="en-US"/>
        </w:rPr>
        <w:t>F</w:t>
      </w:r>
      <w:r w:rsidRPr="001320B8">
        <w:rPr>
          <w:b/>
          <w:bCs/>
          <w:sz w:val="24"/>
          <w:szCs w:val="24"/>
          <w:lang w:val="en-US"/>
        </w:rPr>
        <w:t>ree Formulations for Enhancing Cannabidiol Bioavailability</w:t>
      </w:r>
    </w:p>
    <w:p w14:paraId="769D6091" w14:textId="033CA265" w:rsidR="005C7207" w:rsidRPr="001320B8" w:rsidRDefault="005C7207" w:rsidP="005C7207">
      <w:pPr>
        <w:rPr>
          <w:sz w:val="24"/>
          <w:szCs w:val="24"/>
          <w:lang w:val="en-US"/>
        </w:rPr>
      </w:pPr>
      <w:r w:rsidRPr="001320B8">
        <w:rPr>
          <w:sz w:val="24"/>
          <w:szCs w:val="24"/>
          <w:lang w:val="en-US"/>
        </w:rPr>
        <w:t>Petr Jelínek</w:t>
      </w:r>
      <w:proofErr w:type="gramStart"/>
      <w:r w:rsidRPr="001320B8">
        <w:rPr>
          <w:sz w:val="24"/>
          <w:szCs w:val="24"/>
          <w:vertAlign w:val="superscript"/>
          <w:lang w:val="en-US"/>
        </w:rPr>
        <w:t>1,a</w:t>
      </w:r>
      <w:proofErr w:type="gramEnd"/>
      <w:r w:rsidRPr="001320B8">
        <w:rPr>
          <w:sz w:val="24"/>
          <w:szCs w:val="24"/>
          <w:lang w:val="en-US"/>
        </w:rPr>
        <w:t xml:space="preserve">, </w:t>
      </w:r>
      <w:proofErr w:type="spellStart"/>
      <w:r w:rsidRPr="001320B8">
        <w:rPr>
          <w:sz w:val="24"/>
          <w:szCs w:val="24"/>
          <w:lang w:val="en-US"/>
        </w:rPr>
        <w:t>Anežka</w:t>
      </w:r>
      <w:proofErr w:type="spellEnd"/>
      <w:r w:rsidRPr="001320B8">
        <w:rPr>
          <w:sz w:val="24"/>
          <w:szCs w:val="24"/>
          <w:lang w:val="en-US"/>
        </w:rPr>
        <w:t xml:space="preserve"> </w:t>
      </w:r>
      <w:r w:rsidR="00351BB9" w:rsidRPr="001320B8">
        <w:rPr>
          <w:sz w:val="24"/>
          <w:szCs w:val="24"/>
          <w:lang w:val="en-US"/>
        </w:rPr>
        <w:t>Klouček</w:t>
      </w:r>
      <w:r w:rsidRPr="001320B8">
        <w:rPr>
          <w:sz w:val="24"/>
          <w:szCs w:val="24"/>
          <w:vertAlign w:val="superscript"/>
          <w:lang w:val="en-US"/>
        </w:rPr>
        <w:t>2,a</w:t>
      </w:r>
      <w:r w:rsidRPr="001320B8">
        <w:rPr>
          <w:sz w:val="24"/>
          <w:szCs w:val="24"/>
          <w:lang w:val="en-US"/>
        </w:rPr>
        <w:t>, Ashley Hannah George</w:t>
      </w:r>
      <w:r w:rsidRPr="001320B8">
        <w:rPr>
          <w:sz w:val="24"/>
          <w:szCs w:val="24"/>
          <w:vertAlign w:val="superscript"/>
          <w:lang w:val="en-US"/>
        </w:rPr>
        <w:t>1</w:t>
      </w:r>
      <w:r w:rsidRPr="001320B8">
        <w:rPr>
          <w:sz w:val="24"/>
          <w:szCs w:val="24"/>
          <w:lang w:val="en-US"/>
        </w:rPr>
        <w:t>, Hynek Housar</w:t>
      </w:r>
      <w:r w:rsidRPr="001320B8">
        <w:rPr>
          <w:sz w:val="24"/>
          <w:szCs w:val="24"/>
          <w:vertAlign w:val="superscript"/>
          <w:lang w:val="en-US"/>
        </w:rPr>
        <w:t>1</w:t>
      </w:r>
      <w:r w:rsidRPr="001320B8">
        <w:rPr>
          <w:sz w:val="24"/>
          <w:szCs w:val="24"/>
          <w:lang w:val="en-US"/>
        </w:rPr>
        <w:t>, Petr Kozlík</w:t>
      </w:r>
      <w:r w:rsidRPr="001320B8">
        <w:rPr>
          <w:sz w:val="24"/>
          <w:szCs w:val="24"/>
          <w:vertAlign w:val="superscript"/>
          <w:lang w:val="en-US"/>
        </w:rPr>
        <w:t>3</w:t>
      </w:r>
      <w:r w:rsidRPr="001320B8">
        <w:rPr>
          <w:sz w:val="24"/>
          <w:szCs w:val="24"/>
          <w:lang w:val="en-US"/>
        </w:rPr>
        <w:t xml:space="preserve">, </w:t>
      </w:r>
      <w:proofErr w:type="spellStart"/>
      <w:r w:rsidRPr="001320B8">
        <w:rPr>
          <w:sz w:val="24"/>
          <w:szCs w:val="24"/>
          <w:lang w:val="en-US"/>
        </w:rPr>
        <w:t>Tomáš</w:t>
      </w:r>
      <w:proofErr w:type="spellEnd"/>
      <w:r w:rsidRPr="001320B8">
        <w:rPr>
          <w:sz w:val="24"/>
          <w:szCs w:val="24"/>
          <w:lang w:val="en-US"/>
        </w:rPr>
        <w:t xml:space="preserve"> Křížek</w:t>
      </w:r>
      <w:r w:rsidRPr="001320B8">
        <w:rPr>
          <w:sz w:val="24"/>
          <w:szCs w:val="24"/>
          <w:vertAlign w:val="superscript"/>
          <w:lang w:val="en-US"/>
        </w:rPr>
        <w:t>3</w:t>
      </w:r>
      <w:r w:rsidRPr="001320B8">
        <w:rPr>
          <w:sz w:val="24"/>
          <w:szCs w:val="24"/>
          <w:lang w:val="en-US"/>
        </w:rPr>
        <w:t>, Pavel Ryšánek</w:t>
      </w:r>
      <w:r w:rsidRPr="001320B8">
        <w:rPr>
          <w:sz w:val="24"/>
          <w:szCs w:val="24"/>
          <w:vertAlign w:val="superscript"/>
          <w:lang w:val="en-US"/>
        </w:rPr>
        <w:t>2</w:t>
      </w:r>
      <w:r w:rsidRPr="001320B8">
        <w:rPr>
          <w:sz w:val="24"/>
          <w:szCs w:val="24"/>
          <w:lang w:val="en-US"/>
        </w:rPr>
        <w:t>, Martin Šíma</w:t>
      </w:r>
      <w:r w:rsidRPr="001320B8">
        <w:rPr>
          <w:sz w:val="24"/>
          <w:szCs w:val="24"/>
          <w:vertAlign w:val="superscript"/>
          <w:lang w:val="en-US"/>
        </w:rPr>
        <w:t>2</w:t>
      </w:r>
      <w:r w:rsidRPr="001320B8">
        <w:rPr>
          <w:sz w:val="24"/>
          <w:szCs w:val="24"/>
          <w:lang w:val="en-US"/>
        </w:rPr>
        <w:t xml:space="preserve">, </w:t>
      </w:r>
      <w:proofErr w:type="spellStart"/>
      <w:r w:rsidRPr="001320B8">
        <w:rPr>
          <w:sz w:val="24"/>
          <w:szCs w:val="24"/>
          <w:lang w:val="en-US"/>
        </w:rPr>
        <w:t>Ondřej</w:t>
      </w:r>
      <w:proofErr w:type="spellEnd"/>
      <w:r w:rsidRPr="001320B8">
        <w:rPr>
          <w:sz w:val="24"/>
          <w:szCs w:val="24"/>
          <w:lang w:val="en-US"/>
        </w:rPr>
        <w:t xml:space="preserve"> Slanař</w:t>
      </w:r>
      <w:r w:rsidRPr="001320B8">
        <w:rPr>
          <w:sz w:val="24"/>
          <w:szCs w:val="24"/>
          <w:vertAlign w:val="superscript"/>
          <w:lang w:val="en-US"/>
        </w:rPr>
        <w:t>2</w:t>
      </w:r>
      <w:r w:rsidRPr="001320B8">
        <w:rPr>
          <w:sz w:val="24"/>
          <w:szCs w:val="24"/>
          <w:lang w:val="en-US"/>
        </w:rPr>
        <w:t>, Miroslav Šoóš</w:t>
      </w:r>
      <w:r w:rsidRPr="001320B8">
        <w:rPr>
          <w:sz w:val="24"/>
          <w:szCs w:val="24"/>
          <w:vertAlign w:val="superscript"/>
          <w:lang w:val="en-US"/>
        </w:rPr>
        <w:t>1</w:t>
      </w:r>
      <w:r w:rsidRPr="001320B8">
        <w:rPr>
          <w:sz w:val="24"/>
          <w:szCs w:val="24"/>
          <w:lang w:val="en-US"/>
        </w:rPr>
        <w:t>*</w:t>
      </w:r>
    </w:p>
    <w:p w14:paraId="0E8E9EDA" w14:textId="77777777" w:rsidR="005C7207" w:rsidRPr="001320B8" w:rsidRDefault="005C7207" w:rsidP="005C7207">
      <w:pPr>
        <w:rPr>
          <w:sz w:val="24"/>
          <w:szCs w:val="24"/>
          <w:lang w:val="en-US"/>
        </w:rPr>
      </w:pPr>
    </w:p>
    <w:p w14:paraId="1070D48F" w14:textId="77777777" w:rsidR="005C7207" w:rsidRPr="001320B8" w:rsidRDefault="005C7207" w:rsidP="005C7207">
      <w:pPr>
        <w:rPr>
          <w:lang w:val="en-US"/>
        </w:rPr>
      </w:pPr>
      <w:r w:rsidRPr="001320B8">
        <w:rPr>
          <w:vertAlign w:val="superscript"/>
          <w:lang w:val="en-US"/>
        </w:rPr>
        <w:t>1</w:t>
      </w:r>
      <w:r w:rsidRPr="001320B8">
        <w:rPr>
          <w:lang w:val="en-US"/>
        </w:rPr>
        <w:t xml:space="preserve"> Department of Chemical Engineering, Faculty of Chemical Engineering, University of Chemistry and Technology, Prague, Czech Republic</w:t>
      </w:r>
    </w:p>
    <w:p w14:paraId="539730BD" w14:textId="77777777" w:rsidR="005C7207" w:rsidRPr="001320B8" w:rsidRDefault="005C7207" w:rsidP="005C7207">
      <w:pPr>
        <w:rPr>
          <w:lang w:val="en-US"/>
        </w:rPr>
      </w:pPr>
      <w:r w:rsidRPr="001320B8">
        <w:rPr>
          <w:vertAlign w:val="superscript"/>
          <w:lang w:val="en-US"/>
        </w:rPr>
        <w:t>2</w:t>
      </w:r>
      <w:r w:rsidRPr="001320B8">
        <w:rPr>
          <w:lang w:val="en-US"/>
        </w:rPr>
        <w:t xml:space="preserve"> Institute of Pharmacology, First Faculty of Medicine, Charles University and General University Hospital in Prague, Prague, Czech Republic</w:t>
      </w:r>
    </w:p>
    <w:p w14:paraId="6A35A4BD" w14:textId="77777777" w:rsidR="005C7207" w:rsidRPr="001320B8" w:rsidRDefault="005C7207" w:rsidP="005C7207">
      <w:pPr>
        <w:rPr>
          <w:lang w:val="en-US"/>
        </w:rPr>
      </w:pPr>
      <w:r w:rsidRPr="001320B8">
        <w:rPr>
          <w:vertAlign w:val="superscript"/>
          <w:lang w:val="en-US"/>
        </w:rPr>
        <w:t>3</w:t>
      </w:r>
      <w:r w:rsidRPr="001320B8">
        <w:rPr>
          <w:lang w:val="en-US"/>
        </w:rPr>
        <w:t xml:space="preserve"> Department of Analytical Chemistry, Faculty of Science, Charles University, Prague, Czech Republic</w:t>
      </w:r>
    </w:p>
    <w:p w14:paraId="26FDDDF3" w14:textId="77777777" w:rsidR="005C7207" w:rsidRPr="001320B8" w:rsidRDefault="005C7207" w:rsidP="005C7207">
      <w:pPr>
        <w:pStyle w:val="NoSpacing"/>
      </w:pPr>
    </w:p>
    <w:p w14:paraId="74386D58" w14:textId="77777777" w:rsidR="005C7207" w:rsidRPr="001320B8" w:rsidRDefault="005C7207" w:rsidP="005C7207">
      <w:pPr>
        <w:pStyle w:val="NoSpacing"/>
      </w:pPr>
      <w:r w:rsidRPr="001320B8">
        <w:rPr>
          <w:vertAlign w:val="superscript"/>
        </w:rPr>
        <w:t>a</w:t>
      </w:r>
      <w:r w:rsidRPr="001320B8">
        <w:t xml:space="preserve"> Equally contributing authors</w:t>
      </w:r>
    </w:p>
    <w:p w14:paraId="33C7C068" w14:textId="4DBAC852" w:rsidR="00962DC6" w:rsidRDefault="005C7207" w:rsidP="005C7207">
      <w:pPr>
        <w:pStyle w:val="NoSpacing"/>
      </w:pPr>
      <w:r w:rsidRPr="001320B8">
        <w:t xml:space="preserve">*Corresponding author: Miroslav Šoóš, </w:t>
      </w:r>
      <w:hyperlink r:id="rId8" w:history="1">
        <w:r w:rsidR="007B5D2F" w:rsidRPr="00EC5E5D">
          <w:rPr>
            <w:rStyle w:val="Hyperlink"/>
          </w:rPr>
          <w:t>miroslav.soos@vscht.cz</w:t>
        </w:r>
      </w:hyperlink>
    </w:p>
    <w:p w14:paraId="6C6189C1" w14:textId="77777777" w:rsidR="007B5D2F" w:rsidRDefault="007B5D2F" w:rsidP="005C7207">
      <w:pPr>
        <w:pStyle w:val="NoSpacing"/>
        <w:sectPr w:rsidR="007B5D2F" w:rsidSect="007B5D2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7"/>
      </w:tblGrid>
      <w:tr w:rsidR="005C7207" w:rsidRPr="001320B8" w14:paraId="499F19CB" w14:textId="77777777" w:rsidTr="00541518">
        <w:trPr>
          <w:trHeight w:val="3314"/>
          <w:jc w:val="center"/>
        </w:trPr>
        <w:tc>
          <w:tcPr>
            <w:tcW w:w="7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bookmarkEnd w:id="0"/>
          <w:p w14:paraId="21EAD94D" w14:textId="7E73452A" w:rsidR="005C7207" w:rsidRPr="001320B8" w:rsidRDefault="00610B3D" w:rsidP="00610B3D">
            <w:pPr>
              <w:spacing w:line="360" w:lineRule="auto"/>
              <w:jc w:val="center"/>
              <w:rPr>
                <w:noProof/>
              </w:rPr>
            </w:pPr>
            <w:r w:rsidRPr="0024192D">
              <w:rPr>
                <w:noProof/>
              </w:rPr>
              <w:lastRenderedPageBreak/>
              <w:drawing>
                <wp:inline distT="0" distB="0" distL="0" distR="0" wp14:anchorId="17609341" wp14:editId="0D321F1F">
                  <wp:extent cx="3510915" cy="2466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91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D9587" w14:textId="5945D596" w:rsidR="00810A33" w:rsidRPr="001320B8" w:rsidRDefault="005C7207" w:rsidP="00810A33">
      <w:pPr>
        <w:pStyle w:val="Caption"/>
        <w:spacing w:line="360" w:lineRule="auto"/>
        <w:rPr>
          <w:i w:val="0"/>
          <w:iCs w:val="0"/>
          <w:color w:val="000000" w:themeColor="text1"/>
          <w:sz w:val="22"/>
          <w:szCs w:val="22"/>
          <w:lang w:val="en-US"/>
        </w:rPr>
      </w:pPr>
      <w:r w:rsidRPr="001320B8">
        <w:rPr>
          <w:b/>
          <w:bCs/>
          <w:i w:val="0"/>
          <w:iCs w:val="0"/>
          <w:color w:val="000000" w:themeColor="text1"/>
          <w:sz w:val="22"/>
          <w:szCs w:val="22"/>
          <w:lang w:val="en-US"/>
        </w:rPr>
        <w:t xml:space="preserve">Figure-SI 1 </w:t>
      </w:r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XRD </w:t>
      </w:r>
      <w:r w:rsidR="0024192D">
        <w:rPr>
          <w:i w:val="0"/>
          <w:iCs w:val="0"/>
          <w:color w:val="000000" w:themeColor="text1"/>
          <w:sz w:val="22"/>
          <w:szCs w:val="22"/>
          <w:lang w:val="en-US"/>
        </w:rPr>
        <w:t>diffractogram</w:t>
      </w:r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 of prepared CBD nanoparticle </w:t>
      </w:r>
      <w:r w:rsidR="0024192D">
        <w:rPr>
          <w:i w:val="0"/>
          <w:iCs w:val="0"/>
          <w:color w:val="000000" w:themeColor="text1"/>
          <w:sz w:val="22"/>
          <w:szCs w:val="22"/>
          <w:lang w:val="en-US"/>
        </w:rPr>
        <w:t xml:space="preserve">samples </w:t>
      </w:r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>compared to raw CBD crystals</w:t>
      </w:r>
      <w:r w:rsidR="00D8065E"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 and lecithin</w:t>
      </w:r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>.</w:t>
      </w:r>
    </w:p>
    <w:p w14:paraId="5734FE2A" w14:textId="77777777" w:rsidR="00810A33" w:rsidRPr="001320B8" w:rsidRDefault="00810A33" w:rsidP="00810A33">
      <w:pPr>
        <w:pStyle w:val="Caption"/>
        <w:spacing w:line="360" w:lineRule="auto"/>
        <w:rPr>
          <w:b/>
          <w:bCs/>
          <w:i w:val="0"/>
          <w:iCs w:val="0"/>
          <w:color w:val="000000" w:themeColor="text1"/>
          <w:sz w:val="22"/>
          <w:szCs w:val="22"/>
          <w:lang w:val="en-US"/>
        </w:rPr>
      </w:pPr>
    </w:p>
    <w:p w14:paraId="61CF37AC" w14:textId="43252884" w:rsidR="005C7207" w:rsidRPr="001320B8" w:rsidRDefault="005C7207" w:rsidP="00810A33">
      <w:pPr>
        <w:pStyle w:val="Caption"/>
        <w:spacing w:line="360" w:lineRule="auto"/>
        <w:rPr>
          <w:i w:val="0"/>
          <w:iCs w:val="0"/>
          <w:color w:val="000000" w:themeColor="text1"/>
          <w:sz w:val="22"/>
          <w:szCs w:val="22"/>
          <w:lang w:val="en-US"/>
        </w:rPr>
      </w:pPr>
      <w:r w:rsidRPr="001320B8">
        <w:rPr>
          <w:b/>
          <w:bCs/>
          <w:i w:val="0"/>
          <w:iCs w:val="0"/>
          <w:color w:val="000000" w:themeColor="text1"/>
          <w:sz w:val="22"/>
          <w:szCs w:val="22"/>
          <w:lang w:val="en-US"/>
        </w:rPr>
        <w:t xml:space="preserve">Table-SI </w:t>
      </w:r>
      <w:r w:rsidR="00520C2E" w:rsidRPr="001320B8">
        <w:rPr>
          <w:b/>
          <w:bCs/>
          <w:i w:val="0"/>
          <w:iCs w:val="0"/>
          <w:color w:val="000000" w:themeColor="text1"/>
          <w:sz w:val="22"/>
          <w:szCs w:val="22"/>
          <w:lang w:val="en-US"/>
        </w:rPr>
        <w:t>1</w:t>
      </w:r>
      <w:r w:rsidRPr="001320B8">
        <w:rPr>
          <w:b/>
          <w:bCs/>
          <w:i w:val="0"/>
          <w:iCs w:val="0"/>
          <w:color w:val="000000" w:themeColor="text1"/>
          <w:sz w:val="22"/>
          <w:szCs w:val="22"/>
          <w:lang w:val="en-US"/>
        </w:rPr>
        <w:t xml:space="preserve"> </w:t>
      </w:r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Pharmacokinetic parameters following administration of reference and tested formulations using a cross-over design. </w:t>
      </w:r>
      <w:proofErr w:type="spellStart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>Cmax</w:t>
      </w:r>
      <w:proofErr w:type="spellEnd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>AUClast</w:t>
      </w:r>
      <w:proofErr w:type="spellEnd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 and test/reference ratios are given as geometric means (± 90% CI) and </w:t>
      </w:r>
      <w:proofErr w:type="spellStart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>Tmax</w:t>
      </w:r>
      <w:proofErr w:type="spellEnd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 is given as median (IQR). R</w:t>
      </w:r>
      <w:r w:rsidR="00810A33"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1-R11 </w:t>
      </w:r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>-reference formulation</w:t>
      </w:r>
      <w:r w:rsidR="00810A33" w:rsidRPr="001320B8">
        <w:rPr>
          <w:i w:val="0"/>
          <w:iCs w:val="0"/>
          <w:color w:val="000000" w:themeColor="text1"/>
          <w:sz w:val="22"/>
          <w:szCs w:val="22"/>
          <w:lang w:val="en-US"/>
        </w:rPr>
        <w:t>s</w:t>
      </w:r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>, T1-T11</w:t>
      </w:r>
      <w:r w:rsidR="00810A33"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 </w:t>
      </w:r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-tested formulations. *P&lt;0.05, ** P&lt;0.01. </w:t>
      </w:r>
      <w:proofErr w:type="spellStart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>Cmax</w:t>
      </w:r>
      <w:proofErr w:type="spellEnd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 and </w:t>
      </w:r>
      <w:proofErr w:type="spellStart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>AUClast</w:t>
      </w:r>
      <w:proofErr w:type="spellEnd"/>
      <w:r w:rsidRPr="001320B8">
        <w:rPr>
          <w:i w:val="0"/>
          <w:iCs w:val="0"/>
          <w:color w:val="000000" w:themeColor="text1"/>
          <w:sz w:val="22"/>
          <w:szCs w:val="22"/>
          <w:lang w:val="en-US"/>
        </w:rPr>
        <w:t xml:space="preserve"> values are dose-normalized to 25 mg/kg.</w:t>
      </w:r>
    </w:p>
    <w:tbl>
      <w:tblPr>
        <w:tblW w:w="512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691"/>
        <w:gridCol w:w="1510"/>
        <w:gridCol w:w="1834"/>
        <w:gridCol w:w="1610"/>
        <w:gridCol w:w="1597"/>
      </w:tblGrid>
      <w:tr w:rsidR="00D8065E" w:rsidRPr="001320B8" w14:paraId="29D56285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193402" w14:textId="77777777" w:rsidR="00D8065E" w:rsidRPr="001320B8" w:rsidRDefault="00D8065E" w:rsidP="00BC6083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>Formulation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ECFB22" w14:textId="77777777" w:rsidR="00D8065E" w:rsidRPr="001320B8" w:rsidRDefault="00D8065E" w:rsidP="00BC6083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</w:pPr>
            <w:proofErr w:type="spellStart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>C</w:t>
            </w:r>
            <w:r w:rsidRPr="001320B8">
              <w:rPr>
                <w:rFonts w:eastAsia="Times New Roman" w:cstheme="minorHAnsi"/>
                <w:b/>
                <w:bCs/>
                <w:color w:val="000000" w:themeColor="text1"/>
                <w:vertAlign w:val="subscript"/>
                <w:lang w:val="en-US" w:eastAsia="cs-CZ"/>
              </w:rPr>
              <w:t>max</w:t>
            </w:r>
            <w:proofErr w:type="spellEnd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 xml:space="preserve"> (ng/mL)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6B08FD" w14:textId="77777777" w:rsidR="00D8065E" w:rsidRPr="001320B8" w:rsidRDefault="00D8065E" w:rsidP="00BC6083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 xml:space="preserve">T/R </w:t>
            </w:r>
            <w:proofErr w:type="spellStart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>C</w:t>
            </w:r>
            <w:r w:rsidRPr="001320B8">
              <w:rPr>
                <w:rFonts w:eastAsia="Times New Roman" w:cstheme="minorHAnsi"/>
                <w:b/>
                <w:bCs/>
                <w:color w:val="000000" w:themeColor="text1"/>
                <w:vertAlign w:val="subscript"/>
                <w:lang w:val="en-US" w:eastAsia="cs-CZ"/>
              </w:rPr>
              <w:t>max</w:t>
            </w:r>
            <w:proofErr w:type="spellEnd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 xml:space="preserve"> (%)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44B03F" w14:textId="77777777" w:rsidR="00D8065E" w:rsidRPr="001320B8" w:rsidRDefault="00D8065E" w:rsidP="00BC6083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</w:pPr>
            <w:proofErr w:type="spellStart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>AUC</w:t>
            </w:r>
            <w:r w:rsidRPr="001320B8">
              <w:rPr>
                <w:rFonts w:eastAsia="Times New Roman" w:cstheme="minorHAnsi"/>
                <w:b/>
                <w:bCs/>
                <w:color w:val="000000" w:themeColor="text1"/>
                <w:vertAlign w:val="subscript"/>
                <w:lang w:val="en-US" w:eastAsia="cs-CZ"/>
              </w:rPr>
              <w:t>last</w:t>
            </w:r>
            <w:proofErr w:type="spellEnd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 xml:space="preserve"> (ng/</w:t>
            </w:r>
            <w:proofErr w:type="spellStart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>mL.h</w:t>
            </w:r>
            <w:proofErr w:type="spellEnd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>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2A2EAB" w14:textId="77777777" w:rsidR="00D8065E" w:rsidRPr="001320B8" w:rsidRDefault="00D8065E" w:rsidP="00BC6083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 xml:space="preserve">T/R </w:t>
            </w:r>
            <w:proofErr w:type="spellStart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>AUC</w:t>
            </w:r>
            <w:r w:rsidRPr="001320B8">
              <w:rPr>
                <w:rFonts w:eastAsia="Times New Roman" w:cstheme="minorHAnsi"/>
                <w:b/>
                <w:bCs/>
                <w:color w:val="000000" w:themeColor="text1"/>
                <w:vertAlign w:val="subscript"/>
                <w:lang w:val="en-US" w:eastAsia="cs-CZ"/>
              </w:rPr>
              <w:t>last</w:t>
            </w:r>
            <w:proofErr w:type="spellEnd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 xml:space="preserve"> (%)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4CF810" w14:textId="77777777" w:rsidR="00D8065E" w:rsidRPr="001320B8" w:rsidRDefault="00D8065E" w:rsidP="00BC6083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</w:pPr>
            <w:proofErr w:type="spellStart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>T</w:t>
            </w:r>
            <w:r w:rsidRPr="001320B8">
              <w:rPr>
                <w:rFonts w:eastAsia="Times New Roman" w:cstheme="minorHAnsi"/>
                <w:b/>
                <w:bCs/>
                <w:color w:val="000000" w:themeColor="text1"/>
                <w:vertAlign w:val="subscript"/>
                <w:lang w:val="en-US" w:eastAsia="cs-CZ"/>
              </w:rPr>
              <w:t>max</w:t>
            </w:r>
            <w:proofErr w:type="spellEnd"/>
            <w:r w:rsidRPr="001320B8">
              <w:rPr>
                <w:rFonts w:eastAsia="Times New Roman" w:cstheme="minorHAnsi"/>
                <w:b/>
                <w:bCs/>
                <w:color w:val="000000" w:themeColor="text1"/>
                <w:lang w:val="en-US" w:eastAsia="cs-CZ"/>
              </w:rPr>
              <w:t xml:space="preserve"> (min)</w:t>
            </w:r>
          </w:p>
        </w:tc>
      </w:tr>
      <w:tr w:rsidR="00D8065E" w:rsidRPr="001320B8" w14:paraId="2BFAF0F6" w14:textId="77777777" w:rsidTr="00BC6083">
        <w:trPr>
          <w:trHeight w:val="600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31409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R1</w: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87A42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313.8 </w:t>
            </w:r>
          </w:p>
          <w:p w14:paraId="44B0D76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(186.7-527.2)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44CB4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3777D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2335.9 </w:t>
            </w:r>
          </w:p>
          <w:p w14:paraId="73FCBE5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(1569.6-3476.2)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21F87B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A57B0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298.0 </w:t>
            </w:r>
          </w:p>
          <w:p w14:paraId="3D6D7A5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(269.5-331.0)</w:t>
            </w:r>
          </w:p>
        </w:tc>
      </w:tr>
      <w:tr w:rsidR="00D8065E" w:rsidRPr="001320B8" w14:paraId="5FE20A59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FADE4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T1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E9D5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812.8 </w:t>
            </w:r>
          </w:p>
          <w:p w14:paraId="1255FD80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(540.5-1222.0)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EADF8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234.2 </w:t>
            </w:r>
          </w:p>
          <w:p w14:paraId="588D470E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(131.9-415.6)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EBD33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4115.9 </w:t>
            </w:r>
          </w:p>
          <w:p w14:paraId="78125A0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(2951.4-5739.8)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151DE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165.6 </w:t>
            </w:r>
          </w:p>
          <w:p w14:paraId="0C2912E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(112.6-243.4)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C684EE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238.0 </w:t>
            </w:r>
          </w:p>
          <w:p w14:paraId="40E6589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(159.5-243.</w:t>
            </w:r>
            <w:proofErr w:type="gramStart"/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5)*</w:t>
            </w:r>
            <w:proofErr w:type="gramEnd"/>
          </w:p>
        </w:tc>
      </w:tr>
      <w:tr w:rsidR="00D8065E" w:rsidRPr="001320B8" w14:paraId="3BC66D5A" w14:textId="77777777" w:rsidTr="00BC6083">
        <w:trPr>
          <w:trHeight w:val="600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B3E29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R2</w: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08375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585.5 </w:t>
            </w:r>
          </w:p>
          <w:p w14:paraId="4B3FA38D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(285.0-1202.5)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7232CF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14203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4381.4 </w:t>
            </w:r>
          </w:p>
          <w:p w14:paraId="3223CE5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(2217.7-8656.2)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AFD7F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FC077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359.0 </w:t>
            </w:r>
          </w:p>
          <w:p w14:paraId="35B6AAE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(273.0-420.5)</w:t>
            </w:r>
          </w:p>
        </w:tc>
      </w:tr>
      <w:tr w:rsidR="00D8065E" w:rsidRPr="001320B8" w14:paraId="546CF440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DF9F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T2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4ABA7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1186.9 </w:t>
            </w:r>
          </w:p>
          <w:p w14:paraId="33E0433E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(733.2-1921.2)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07D7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192.6 </w:t>
            </w:r>
          </w:p>
          <w:p w14:paraId="0559ECD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(92.6-400.5)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FA6D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5676.4 </w:t>
            </w:r>
          </w:p>
          <w:p w14:paraId="5010121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(3641.1-8849.3)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92FEF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125.4 </w:t>
            </w:r>
          </w:p>
          <w:p w14:paraId="094BC77C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(91.0-172.8)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30A8A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180.0 </w:t>
            </w:r>
          </w:p>
          <w:p w14:paraId="54C2E8E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(179.5-271.5)</w:t>
            </w:r>
          </w:p>
        </w:tc>
      </w:tr>
      <w:tr w:rsidR="00D8065E" w:rsidRPr="001320B8" w14:paraId="22801B3C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3266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R3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4E72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188.5 </w:t>
            </w:r>
          </w:p>
          <w:p w14:paraId="6164A3C0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(130.1-273.2)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ADBC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D879C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1553.0 </w:t>
            </w:r>
          </w:p>
          <w:p w14:paraId="01480EF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(1061.6-2271.9)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2E269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4B75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357.0 </w:t>
            </w:r>
          </w:p>
          <w:p w14:paraId="60D9E70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(207.5-421.5)</w:t>
            </w:r>
          </w:p>
        </w:tc>
      </w:tr>
      <w:tr w:rsidR="00D8065E" w:rsidRPr="001320B8" w14:paraId="3BDBC675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88A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T3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C09D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888.7 </w:t>
            </w:r>
          </w:p>
          <w:p w14:paraId="005E459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(598.7-1319.</w:t>
            </w:r>
            <w:proofErr w:type="gramStart"/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3)*</w:t>
            </w:r>
            <w:proofErr w:type="gramEnd"/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*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083C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455.9 </w:t>
            </w:r>
          </w:p>
          <w:p w14:paraId="17EB4B0C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(279.6-743.5)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ADB9C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4357.8 </w:t>
            </w:r>
          </w:p>
          <w:p w14:paraId="0DB7B7C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(3486.5-5446.</w:t>
            </w:r>
            <w:proofErr w:type="gramStart"/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9)*</w:t>
            </w:r>
            <w:proofErr w:type="gramEnd"/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*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136E9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291.1 </w:t>
            </w:r>
          </w:p>
          <w:p w14:paraId="1B7473A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(182.2-465.2)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5431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176.0 </w:t>
            </w:r>
          </w:p>
          <w:p w14:paraId="5C6C253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(117.0-240.5)</w:t>
            </w:r>
          </w:p>
        </w:tc>
      </w:tr>
      <w:tr w:rsidR="00D8065E" w:rsidRPr="001320B8" w14:paraId="72E58D05" w14:textId="77777777" w:rsidTr="00BC6083">
        <w:trPr>
          <w:trHeight w:val="600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9416E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lastRenderedPageBreak/>
              <w:t>R4</w: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00B60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466.6 </w:t>
            </w:r>
          </w:p>
          <w:p w14:paraId="7E3149CC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(271.1-802.9)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914E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42DF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2487.7 </w:t>
            </w:r>
          </w:p>
          <w:p w14:paraId="69F38E0E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(1643.1-3766.4)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D939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2EB6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180.0 </w:t>
            </w:r>
          </w:p>
          <w:p w14:paraId="0B7DC46F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(125.0-241.5)</w:t>
            </w:r>
          </w:p>
        </w:tc>
      </w:tr>
      <w:tr w:rsidR="00D8065E" w:rsidRPr="001320B8" w14:paraId="46C98017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FE99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T4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0E13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844.5 </w:t>
            </w:r>
          </w:p>
          <w:p w14:paraId="261C6D4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(563.6-1265.4)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8C0B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193.5 </w:t>
            </w:r>
          </w:p>
          <w:p w14:paraId="1E250ADD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(99.0-378.3)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E7B7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3370.6 </w:t>
            </w:r>
          </w:p>
          <w:p w14:paraId="4273E43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(2746.9-4135.8)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602B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142.3 </w:t>
            </w:r>
          </w:p>
          <w:p w14:paraId="48A31B4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(93.6-216.4)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AECF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122.0 </w:t>
            </w:r>
          </w:p>
          <w:p w14:paraId="1F421FC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(121.0-152.0)</w:t>
            </w:r>
          </w:p>
        </w:tc>
      </w:tr>
      <w:tr w:rsidR="00D8065E" w:rsidRPr="001320B8" w14:paraId="4AF21655" w14:textId="77777777" w:rsidTr="00BC6083">
        <w:trPr>
          <w:trHeight w:val="600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3BCAF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R5</w: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AA669C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587.5 </w:t>
            </w:r>
          </w:p>
          <w:p w14:paraId="142F2AC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(390.5-883.9)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86E9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7FC2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3286.9 </w:t>
            </w:r>
          </w:p>
          <w:p w14:paraId="76609DA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(2425.2-4454.7)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D392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6889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303.0 </w:t>
            </w:r>
          </w:p>
          <w:p w14:paraId="40424F89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(256.5-303.0)</w:t>
            </w:r>
          </w:p>
        </w:tc>
      </w:tr>
      <w:tr w:rsidR="00D8065E" w:rsidRPr="001320B8" w14:paraId="7E15423B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F935F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T5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56AD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777.0 </w:t>
            </w:r>
          </w:p>
          <w:p w14:paraId="0570B75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(595.2-1014.3)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53F8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132.2 </w:t>
            </w:r>
          </w:p>
          <w:p w14:paraId="25D39C4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(72.7-241.3)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F0F0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3371.8 </w:t>
            </w:r>
          </w:p>
          <w:p w14:paraId="3C908B6F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(2916.6-3898.0)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1FFE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102.6 </w:t>
            </w:r>
          </w:p>
          <w:p w14:paraId="4F0263C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(63.2-166.5)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AD1F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213.5 </w:t>
            </w:r>
          </w:p>
          <w:p w14:paraId="7F15B03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(138.5-332.8)</w:t>
            </w:r>
          </w:p>
        </w:tc>
      </w:tr>
      <w:tr w:rsidR="00D8065E" w:rsidRPr="001320B8" w14:paraId="53F17F86" w14:textId="77777777" w:rsidTr="00BC6083">
        <w:trPr>
          <w:trHeight w:val="600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9ACA2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R6</w: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9B8E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172.9 </w:t>
            </w:r>
          </w:p>
          <w:p w14:paraId="3046FFA9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(72.3-413.9)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AC16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A391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1393.3 </w:t>
            </w:r>
          </w:p>
          <w:p w14:paraId="0D1C71A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(619.0-3136.4)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024A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C9E0A0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296.0 </w:t>
            </w:r>
          </w:p>
          <w:p w14:paraId="65BB0D1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(239.5-333.5)</w:t>
            </w:r>
          </w:p>
        </w:tc>
      </w:tr>
      <w:tr w:rsidR="00D8065E" w:rsidRPr="001320B8" w14:paraId="5E9E5E25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6078D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T6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9E30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359.1 </w:t>
            </w:r>
          </w:p>
          <w:p w14:paraId="325D7BE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(222.7-579.3)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7B01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187.1 </w:t>
            </w:r>
          </w:p>
          <w:p w14:paraId="6FDBA51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(49.5-707.8)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966C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2514.1 </w:t>
            </w:r>
          </w:p>
          <w:p w14:paraId="78C8D13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(1885.4-3352.3)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ED43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171.5 </w:t>
            </w:r>
          </w:p>
          <w:p w14:paraId="12EF320C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(54.2-543.0)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FAC7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297.0 </w:t>
            </w:r>
          </w:p>
          <w:p w14:paraId="5A67E3E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(239.0-330.0)</w:t>
            </w:r>
          </w:p>
        </w:tc>
      </w:tr>
      <w:tr w:rsidR="00D8065E" w:rsidRPr="001320B8" w14:paraId="3B98057A" w14:textId="77777777" w:rsidTr="00BC6083">
        <w:trPr>
          <w:trHeight w:val="600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E93BE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R7</w: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6EC3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155.3 </w:t>
            </w:r>
          </w:p>
          <w:p w14:paraId="5E60CE20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(118.2-204.1)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D07AC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3771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1058.1 </w:t>
            </w:r>
          </w:p>
          <w:p w14:paraId="46FB9F4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(754.31-1484.2)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ACB1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E698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361.5 </w:t>
            </w:r>
          </w:p>
          <w:p w14:paraId="69534C0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(315.8-450.8)</w:t>
            </w:r>
          </w:p>
        </w:tc>
      </w:tr>
      <w:tr w:rsidR="00D8065E" w:rsidRPr="001320B8" w14:paraId="16B12E03" w14:textId="77777777" w:rsidTr="00BC6083">
        <w:trPr>
          <w:trHeight w:val="600"/>
        </w:trPr>
        <w:tc>
          <w:tcPr>
            <w:tcW w:w="700" w:type="pct"/>
            <w:shd w:val="clear" w:color="auto" w:fill="auto"/>
            <w:vAlign w:val="center"/>
          </w:tcPr>
          <w:p w14:paraId="5216F2DC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T7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556FBE1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457.1 </w:t>
            </w:r>
          </w:p>
          <w:p w14:paraId="3ADC158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(290.0-720.</w:t>
            </w:r>
            <w:proofErr w:type="gramStart"/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5)*</w:t>
            </w:r>
            <w:proofErr w:type="gramEnd"/>
          </w:p>
        </w:tc>
        <w:tc>
          <w:tcPr>
            <w:tcW w:w="788" w:type="pct"/>
            <w:shd w:val="clear" w:color="auto" w:fill="auto"/>
            <w:vAlign w:val="center"/>
          </w:tcPr>
          <w:p w14:paraId="2831C29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294.3 </w:t>
            </w:r>
          </w:p>
          <w:p w14:paraId="1802F4B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(156.4-553.7)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472225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2146.3 </w:t>
            </w:r>
          </w:p>
          <w:p w14:paraId="699C16A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(1478.3-3116.1)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41D131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202.8 </w:t>
            </w:r>
          </w:p>
          <w:p w14:paraId="0A71B20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(98.1-419.6)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6C735C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186.0 </w:t>
            </w:r>
          </w:p>
          <w:p w14:paraId="63678DA0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(180.0-273.0)</w:t>
            </w:r>
          </w:p>
        </w:tc>
      </w:tr>
      <w:tr w:rsidR="00D8065E" w:rsidRPr="001320B8" w14:paraId="05AC64EF" w14:textId="77777777" w:rsidTr="00BC6083">
        <w:trPr>
          <w:trHeight w:val="600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ED85F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R8</w: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F7F9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301.1 </w:t>
            </w:r>
          </w:p>
          <w:p w14:paraId="0BCE9DD9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(191.9-472.5)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A471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59B6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1306.6 </w:t>
            </w:r>
          </w:p>
          <w:p w14:paraId="54B8007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(907.6-1881.0)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759C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B309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129.0 </w:t>
            </w:r>
          </w:p>
          <w:p w14:paraId="6EC48EEF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(120.5-210.0)</w:t>
            </w:r>
          </w:p>
        </w:tc>
      </w:tr>
      <w:tr w:rsidR="00D8065E" w:rsidRPr="001320B8" w14:paraId="65C7C59C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8CCE9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T8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9E74E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468.6 </w:t>
            </w:r>
          </w:p>
          <w:p w14:paraId="73BB5AF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(363.0-604.9)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CFE4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149.8 </w:t>
            </w:r>
          </w:p>
          <w:p w14:paraId="22D4007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(75.3-298.1)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3069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2275.2 </w:t>
            </w:r>
          </w:p>
          <w:p w14:paraId="6CC0802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(1857.6-2786.6)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16C4D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165.5 </w:t>
            </w:r>
          </w:p>
          <w:p w14:paraId="41A4A3DC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(98.9-277.2)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EF940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182.0 </w:t>
            </w:r>
          </w:p>
          <w:p w14:paraId="791CED4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(155.5-242.0)</w:t>
            </w:r>
          </w:p>
        </w:tc>
      </w:tr>
      <w:tr w:rsidR="00D8065E" w:rsidRPr="001320B8" w14:paraId="18267116" w14:textId="77777777" w:rsidTr="00BC6083">
        <w:trPr>
          <w:trHeight w:val="600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4E59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R9</w: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8854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217.4 </w:t>
            </w:r>
          </w:p>
          <w:p w14:paraId="70BCFFAD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(118.4-399.2)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993B9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94EE10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1612.2 </w:t>
            </w:r>
          </w:p>
          <w:p w14:paraId="257D84B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(1016.5-2556.9)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598DC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15D6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247.0 </w:t>
            </w:r>
          </w:p>
          <w:p w14:paraId="6A88AB7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(211.5-308.0)</w:t>
            </w:r>
          </w:p>
        </w:tc>
      </w:tr>
      <w:tr w:rsidR="00D8065E" w:rsidRPr="001320B8" w14:paraId="0D81C8C7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D1AB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T9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650B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437.2 </w:t>
            </w:r>
          </w:p>
          <w:p w14:paraId="53D2865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(334.3-571.</w:t>
            </w:r>
            <w:proofErr w:type="gramStart"/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8)*</w:t>
            </w:r>
            <w:proofErr w:type="gramEnd"/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7C08B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208.8 </w:t>
            </w:r>
          </w:p>
          <w:p w14:paraId="63227CA5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(112.3-388.4)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4B237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2232.7 </w:t>
            </w:r>
          </w:p>
          <w:p w14:paraId="5E05AD8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(1736.2-2871.2)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E6A0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139.5 </w:t>
            </w:r>
          </w:p>
          <w:p w14:paraId="6195AC6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(82.7-235.4)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32DC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128.0 </w:t>
            </w:r>
          </w:p>
          <w:p w14:paraId="02FF0C2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(123.5-180.</w:t>
            </w:r>
            <w:proofErr w:type="gramStart"/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5)*</w:t>
            </w:r>
            <w:proofErr w:type="gramEnd"/>
          </w:p>
        </w:tc>
      </w:tr>
      <w:tr w:rsidR="00D8065E" w:rsidRPr="001320B8" w14:paraId="1704450E" w14:textId="77777777" w:rsidTr="00BC6083">
        <w:trPr>
          <w:trHeight w:val="600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02BE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R10</w:t>
            </w: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0EA79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738.7 </w:t>
            </w:r>
          </w:p>
          <w:p w14:paraId="74500E9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(473.6-1152.1)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C2FE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5F581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4706.0 </w:t>
            </w:r>
          </w:p>
          <w:p w14:paraId="2A3807C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(2969.8-7457.2)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EC2FE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N/A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B6D7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363.0 </w:t>
            </w:r>
          </w:p>
          <w:p w14:paraId="7203CE0A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(304.0-366.5)</w:t>
            </w:r>
          </w:p>
        </w:tc>
      </w:tr>
      <w:tr w:rsidR="00D8065E" w:rsidRPr="001320B8" w14:paraId="14B7CD68" w14:textId="77777777" w:rsidTr="00BC6083">
        <w:trPr>
          <w:trHeight w:val="60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9E17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T10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B2842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599.0 </w:t>
            </w:r>
          </w:p>
          <w:p w14:paraId="7F34553F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(405.2-885.3)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759F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76.0 </w:t>
            </w:r>
          </w:p>
          <w:p w14:paraId="3602E073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(47.8-120.9)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6A74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3136.3 </w:t>
            </w:r>
          </w:p>
          <w:p w14:paraId="1225B35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(2461.7-3995.7)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DEA38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66.0 </w:t>
            </w:r>
          </w:p>
          <w:p w14:paraId="6CEF4979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(36.7-118.7)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28CB6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 xml:space="preserve">300.0 </w:t>
            </w:r>
          </w:p>
          <w:p w14:paraId="383CEF5E" w14:textId="77777777" w:rsidR="00D8065E" w:rsidRPr="001320B8" w:rsidRDefault="00D8065E" w:rsidP="00BC6083">
            <w:pPr>
              <w:spacing w:after="0" w:line="360" w:lineRule="auto"/>
              <w:contextualSpacing/>
              <w:rPr>
                <w:rFonts w:eastAsia="Times New Roman" w:cstheme="minorHAnsi"/>
                <w:color w:val="000000" w:themeColor="text1"/>
                <w:lang w:val="en-US" w:eastAsia="cs-CZ"/>
              </w:rPr>
            </w:pPr>
            <w:r w:rsidRPr="001320B8">
              <w:rPr>
                <w:rFonts w:eastAsia="Times New Roman" w:cstheme="minorHAnsi"/>
                <w:color w:val="000000" w:themeColor="text1"/>
                <w:lang w:val="en-US" w:eastAsia="cs-CZ"/>
              </w:rPr>
              <w:t>(181.0-391.5)</w:t>
            </w:r>
          </w:p>
        </w:tc>
      </w:tr>
    </w:tbl>
    <w:p w14:paraId="03901F9B" w14:textId="77777777" w:rsidR="00D8065E" w:rsidRPr="001320B8" w:rsidRDefault="00D8065E" w:rsidP="00D8065E">
      <w:pPr>
        <w:rPr>
          <w:lang w:val="en-US"/>
        </w:rPr>
      </w:pPr>
    </w:p>
    <w:p w14:paraId="22FB14C8" w14:textId="77777777" w:rsidR="005C7207" w:rsidRPr="001320B8" w:rsidRDefault="005C7207" w:rsidP="005C7207">
      <w:pPr>
        <w:pStyle w:val="EndNoteBibliography"/>
      </w:pPr>
    </w:p>
    <w:p w14:paraId="4B17EC33" w14:textId="77777777" w:rsidR="00104C16" w:rsidRPr="001320B8" w:rsidRDefault="00104C16">
      <w:pPr>
        <w:rPr>
          <w:lang w:val="en-US"/>
        </w:rPr>
      </w:pPr>
    </w:p>
    <w:sectPr w:rsidR="00104C16" w:rsidRPr="001320B8" w:rsidSect="007B5D2F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817B" w14:textId="77777777" w:rsidR="002D0910" w:rsidRDefault="002D0910">
      <w:pPr>
        <w:spacing w:after="0" w:line="240" w:lineRule="auto"/>
      </w:pPr>
      <w:r>
        <w:separator/>
      </w:r>
    </w:p>
  </w:endnote>
  <w:endnote w:type="continuationSeparator" w:id="0">
    <w:p w14:paraId="25C5B071" w14:textId="77777777" w:rsidR="002D0910" w:rsidRDefault="002D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61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0A88D" w14:textId="7B05AFE7" w:rsidR="007B5D2F" w:rsidRDefault="007B5D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476DB" w14:textId="77777777" w:rsidR="007B5D2F" w:rsidRDefault="007B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EFB1" w14:textId="77777777" w:rsidR="002D0910" w:rsidRDefault="002D0910">
      <w:pPr>
        <w:spacing w:after="0" w:line="240" w:lineRule="auto"/>
      </w:pPr>
      <w:r>
        <w:separator/>
      </w:r>
    </w:p>
  </w:footnote>
  <w:footnote w:type="continuationSeparator" w:id="0">
    <w:p w14:paraId="522866C9" w14:textId="77777777" w:rsidR="002D0910" w:rsidRDefault="002D0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765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68CA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9C9B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F0B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F46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36FA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26C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CDD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04C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B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07"/>
    <w:rsid w:val="00104C16"/>
    <w:rsid w:val="001320B8"/>
    <w:rsid w:val="001759E5"/>
    <w:rsid w:val="00180DAF"/>
    <w:rsid w:val="00210A66"/>
    <w:rsid w:val="0024192D"/>
    <w:rsid w:val="00266418"/>
    <w:rsid w:val="002D0910"/>
    <w:rsid w:val="00351BB9"/>
    <w:rsid w:val="00381B70"/>
    <w:rsid w:val="003B5D45"/>
    <w:rsid w:val="00481538"/>
    <w:rsid w:val="004F73D3"/>
    <w:rsid w:val="00520C2E"/>
    <w:rsid w:val="00530277"/>
    <w:rsid w:val="00541518"/>
    <w:rsid w:val="005C7207"/>
    <w:rsid w:val="00610B3D"/>
    <w:rsid w:val="00703196"/>
    <w:rsid w:val="00776176"/>
    <w:rsid w:val="007B5D2F"/>
    <w:rsid w:val="00810A33"/>
    <w:rsid w:val="0088788F"/>
    <w:rsid w:val="00962DC6"/>
    <w:rsid w:val="009E7471"/>
    <w:rsid w:val="00AA78D3"/>
    <w:rsid w:val="00AE41F3"/>
    <w:rsid w:val="00B94790"/>
    <w:rsid w:val="00D8065E"/>
    <w:rsid w:val="00DB2AFF"/>
    <w:rsid w:val="00E671B2"/>
    <w:rsid w:val="00F652C4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14A4B"/>
  <w15:chartTrackingRefBased/>
  <w15:docId w15:val="{06F8DF00-66AE-41C6-8E09-9030531A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33"/>
    <w:pPr>
      <w:spacing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2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2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2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2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2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20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20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20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20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20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207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207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7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2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autoRedefine/>
    <w:uiPriority w:val="1"/>
    <w:qFormat/>
    <w:rsid w:val="005C7207"/>
    <w:pPr>
      <w:spacing w:after="0" w:line="360" w:lineRule="auto"/>
      <w:jc w:val="both"/>
    </w:pPr>
    <w:rPr>
      <w:rFonts w:ascii="Times New Roman" w:hAnsi="Times New Roman"/>
      <w:noProof/>
      <w:color w:val="000000" w:themeColor="text1"/>
      <w:kern w:val="0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5C720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C7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207"/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C7207"/>
    <w:rPr>
      <w:rFonts w:ascii="Times New Roman" w:hAnsi="Times New Roman"/>
      <w:noProof/>
      <w:color w:val="000000" w:themeColor="text1"/>
      <w:kern w:val="0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C7207"/>
    <w:pPr>
      <w:spacing w:line="240" w:lineRule="auto"/>
      <w:jc w:val="both"/>
    </w:pPr>
    <w:rPr>
      <w:rFonts w:cs="Times New Roman"/>
      <w:noProof/>
      <w:color w:val="000000" w:themeColor="text1"/>
      <w:sz w:val="24"/>
      <w:lang w:val="en-US"/>
    </w:rPr>
  </w:style>
  <w:style w:type="character" w:customStyle="1" w:styleId="EndNoteBibliographyChar">
    <w:name w:val="EndNote Bibliography Char"/>
    <w:basedOn w:val="NoSpacingChar"/>
    <w:link w:val="EndNoteBibliography"/>
    <w:rsid w:val="005C7207"/>
    <w:rPr>
      <w:rFonts w:ascii="Times New Roman" w:hAnsi="Times New Roman" w:cs="Times New Roman"/>
      <w:noProof/>
      <w:color w:val="000000" w:themeColor="text1"/>
      <w:kern w:val="0"/>
      <w:szCs w:val="22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C720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2D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DC6"/>
    <w:rPr>
      <w:color w:val="605E5C"/>
      <w:shd w:val="clear" w:color="auto" w:fill="E1DFDD"/>
    </w:rPr>
  </w:style>
  <w:style w:type="paragraph" w:customStyle="1" w:styleId="tablein">
    <w:name w:val="table in"/>
    <w:basedOn w:val="NoSpacing"/>
    <w:qFormat/>
    <w:rsid w:val="00E671B2"/>
    <w:pPr>
      <w:spacing w:line="300" w:lineRule="exact"/>
      <w:contextualSpacing/>
      <w:jc w:val="center"/>
    </w:pPr>
    <w:rPr>
      <w:rFonts w:eastAsia="Times New Roman" w:cstheme="minorHAnsi"/>
      <w:bCs/>
      <w:lang w:eastAsia="cs-CZ"/>
    </w:rPr>
  </w:style>
  <w:style w:type="table" w:styleId="TableGridLight">
    <w:name w:val="Grid Table Light"/>
    <w:basedOn w:val="TableNormal"/>
    <w:uiPriority w:val="40"/>
    <w:rsid w:val="002419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B5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D2F"/>
    <w:rPr>
      <w:rFonts w:ascii="Times New Roman" w:hAnsi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soos@vsch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8920-79EA-42CD-A3A8-84B0DCD7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369</Words>
  <Characters>2714</Characters>
  <Application>Microsoft Office Word</Application>
  <DocSecurity>0</DocSecurity>
  <Lines>230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 Petr</dc:creator>
  <cp:keywords/>
  <dc:description/>
  <cp:lastModifiedBy>Jelinek Petr</cp:lastModifiedBy>
  <cp:revision>14</cp:revision>
  <dcterms:created xsi:type="dcterms:W3CDTF">2025-01-29T15:43:00Z</dcterms:created>
  <dcterms:modified xsi:type="dcterms:W3CDTF">2025-10-02T10:40:00Z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4c813d35-5df6-4823-a509-e734c3723229</vt:lpwstr>
  </property>
</Properties>
</file>