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2.  Proximate analysis of CS sample used in this study</w:t>
      </w: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146"/>
        <w:tblW w:w="9738" w:type="dxa"/>
        <w:tblLayout w:type="fixed"/>
        <w:tblLook w:val="04A0" w:firstRow="1" w:lastRow="0" w:firstColumn="1" w:lastColumn="0" w:noHBand="0" w:noVBand="1"/>
      </w:tblPr>
      <w:tblGrid>
        <w:gridCol w:w="2700"/>
        <w:gridCol w:w="2088"/>
        <w:gridCol w:w="2862"/>
        <w:gridCol w:w="2088"/>
      </w:tblGrid>
      <w:tr w:rsidR="00167458" w:rsidTr="00446719">
        <w:tc>
          <w:tcPr>
            <w:tcW w:w="27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167458" w:rsidRDefault="00167458" w:rsidP="00446719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167458" w:rsidRDefault="00167458" w:rsidP="00446719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Substance </w:t>
            </w:r>
          </w:p>
        </w:tc>
        <w:tc>
          <w:tcPr>
            <w:tcW w:w="286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167458" w:rsidRDefault="00167458" w:rsidP="0044671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Abundance (% by weight)</w:t>
            </w:r>
            <w:r w:rsidRPr="00276BA4">
              <w:rPr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8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167458" w:rsidRDefault="00167458" w:rsidP="00446719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Estimated energy content 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Pr="006A7E20">
              <w:rPr>
                <w:color w:val="000000" w:themeColor="text1"/>
                <w:sz w:val="24"/>
                <w:szCs w:val="24"/>
              </w:rPr>
              <w:t>kcal/kg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167458" w:rsidTr="00446719">
        <w:tc>
          <w:tcPr>
            <w:tcW w:w="2700" w:type="dxa"/>
            <w:vMerge w:val="restart"/>
            <w:tcBorders>
              <w:left w:val="nil"/>
              <w:right w:val="nil"/>
            </w:tcBorders>
          </w:tcPr>
          <w:p w:rsidR="00167458" w:rsidRDefault="00167458" w:rsidP="00446719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</w:p>
          <w:p w:rsidR="00167458" w:rsidRDefault="00167458" w:rsidP="00446719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</w:p>
          <w:p w:rsidR="00167458" w:rsidRDefault="00167458" w:rsidP="00446719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</w:p>
          <w:p w:rsidR="00167458" w:rsidRDefault="00167458" w:rsidP="00446719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Nutrients </w:t>
            </w:r>
          </w:p>
        </w:tc>
        <w:tc>
          <w:tcPr>
            <w:tcW w:w="2088" w:type="dxa"/>
            <w:tcBorders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Fiber</w:t>
            </w:r>
          </w:p>
        </w:tc>
        <w:tc>
          <w:tcPr>
            <w:tcW w:w="2862" w:type="dxa"/>
            <w:tcBorders>
              <w:left w:val="nil"/>
              <w:bottom w:val="nil"/>
              <w:right w:val="nil"/>
            </w:tcBorders>
            <w:vAlign w:val="bottom"/>
          </w:tcPr>
          <w:p w:rsidR="00167458" w:rsidRDefault="00167458" w:rsidP="00446719">
            <w:pPr>
              <w:pStyle w:val="NoSpacing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35.94 </w:t>
            </w:r>
          </w:p>
        </w:tc>
        <w:tc>
          <w:tcPr>
            <w:tcW w:w="2088" w:type="dxa"/>
            <w:tcBorders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167458" w:rsidTr="00446719">
        <w:tc>
          <w:tcPr>
            <w:tcW w:w="2700" w:type="dxa"/>
            <w:vMerge/>
            <w:tcBorders>
              <w:left w:val="nil"/>
              <w:right w:val="nil"/>
            </w:tcBorders>
          </w:tcPr>
          <w:p w:rsidR="00167458" w:rsidRDefault="00167458" w:rsidP="00446719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Carbohydrate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458" w:rsidRDefault="00167458" w:rsidP="00446719">
            <w:pPr>
              <w:pStyle w:val="NoSpacing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17.47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69.88</w:t>
            </w:r>
          </w:p>
        </w:tc>
      </w:tr>
      <w:tr w:rsidR="00167458" w:rsidTr="00446719">
        <w:tc>
          <w:tcPr>
            <w:tcW w:w="2700" w:type="dxa"/>
            <w:vMerge/>
            <w:tcBorders>
              <w:left w:val="nil"/>
              <w:right w:val="nil"/>
            </w:tcBorders>
          </w:tcPr>
          <w:p w:rsidR="00167458" w:rsidRDefault="00167458" w:rsidP="00446719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Protein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458" w:rsidRDefault="00167458" w:rsidP="00446719">
            <w:pPr>
              <w:pStyle w:val="NoSpacing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17.12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68.48</w:t>
            </w:r>
          </w:p>
        </w:tc>
      </w:tr>
      <w:tr w:rsidR="00167458" w:rsidTr="00446719">
        <w:tc>
          <w:tcPr>
            <w:tcW w:w="2700" w:type="dxa"/>
            <w:vMerge/>
            <w:tcBorders>
              <w:left w:val="nil"/>
              <w:right w:val="nil"/>
            </w:tcBorders>
          </w:tcPr>
          <w:p w:rsidR="00167458" w:rsidRDefault="00167458" w:rsidP="00446719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ash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458" w:rsidRDefault="00167458" w:rsidP="00446719">
            <w:pPr>
              <w:pStyle w:val="NoSpacing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12.51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167458" w:rsidTr="00446719">
        <w:tc>
          <w:tcPr>
            <w:tcW w:w="2700" w:type="dxa"/>
            <w:vMerge/>
            <w:tcBorders>
              <w:left w:val="nil"/>
              <w:right w:val="nil"/>
            </w:tcBorders>
          </w:tcPr>
          <w:p w:rsidR="00167458" w:rsidRDefault="00167458" w:rsidP="00446719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Moisture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458" w:rsidRDefault="00167458" w:rsidP="00446719">
            <w:pPr>
              <w:pStyle w:val="NoSpacing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9.01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167458" w:rsidTr="00446719">
        <w:tc>
          <w:tcPr>
            <w:tcW w:w="2700" w:type="dxa"/>
            <w:vMerge/>
            <w:tcBorders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Lipids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458" w:rsidRDefault="00167458" w:rsidP="00446719">
            <w:pPr>
              <w:pStyle w:val="NoSpacing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7.96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71.64</w:t>
            </w:r>
          </w:p>
        </w:tc>
      </w:tr>
      <w:tr w:rsidR="00167458" w:rsidTr="00446719"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458" w:rsidRDefault="00167458" w:rsidP="00446719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458" w:rsidRDefault="00167458" w:rsidP="00446719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458" w:rsidRDefault="00167458" w:rsidP="00446719">
            <w:pPr>
              <w:pStyle w:val="NoSpacing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458" w:rsidRDefault="00167458" w:rsidP="0044671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67458" w:rsidTr="00446719"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</w:tcPr>
          <w:p w:rsidR="00167458" w:rsidRDefault="00167458" w:rsidP="0044671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Element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Amount detected (</w:t>
            </w:r>
            <w:r>
              <w:rPr>
                <w:sz w:val="24"/>
                <w:szCs w:val="24"/>
              </w:rPr>
              <w:t>mg/100g extract</w:t>
            </w:r>
            <w:r w:rsidRPr="00F1771D">
              <w:rPr>
                <w:b/>
                <w:bCs/>
                <w:sz w:val="24"/>
                <w:szCs w:val="24"/>
              </w:rPr>
              <w:t>)</w:t>
            </w:r>
            <w:r w:rsidRPr="00F1771D">
              <w:rPr>
                <w:b/>
                <w:bCs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67458" w:rsidTr="00446719"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167458" w:rsidRDefault="00167458" w:rsidP="00446719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167458" w:rsidRDefault="00167458" w:rsidP="00446719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167458" w:rsidRDefault="00167458" w:rsidP="0044671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Mineral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Potassium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1506.5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67458" w:rsidTr="00446719">
        <w:tc>
          <w:tcPr>
            <w:tcW w:w="2700" w:type="dxa"/>
            <w:vMerge/>
            <w:tcBorders>
              <w:left w:val="nil"/>
              <w:right w:val="nil"/>
            </w:tcBorders>
          </w:tcPr>
          <w:p w:rsidR="00167458" w:rsidRDefault="00167458" w:rsidP="0044671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Magnesium 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202.5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67458" w:rsidTr="00446719">
        <w:tc>
          <w:tcPr>
            <w:tcW w:w="2700" w:type="dxa"/>
            <w:vMerge/>
            <w:tcBorders>
              <w:left w:val="nil"/>
              <w:right w:val="nil"/>
            </w:tcBorders>
          </w:tcPr>
          <w:p w:rsidR="00167458" w:rsidRDefault="00167458" w:rsidP="0044671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Sodium 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36.5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67458" w:rsidTr="00446719">
        <w:tc>
          <w:tcPr>
            <w:tcW w:w="2700" w:type="dxa"/>
            <w:vMerge/>
            <w:tcBorders>
              <w:left w:val="nil"/>
              <w:right w:val="nil"/>
            </w:tcBorders>
          </w:tcPr>
          <w:p w:rsidR="00167458" w:rsidRDefault="00167458" w:rsidP="0044671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Iron 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6.6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67458" w:rsidTr="00446719">
        <w:tc>
          <w:tcPr>
            <w:tcW w:w="2700" w:type="dxa"/>
            <w:vMerge/>
            <w:tcBorders>
              <w:left w:val="nil"/>
              <w:right w:val="nil"/>
            </w:tcBorders>
          </w:tcPr>
          <w:p w:rsidR="00167458" w:rsidRDefault="00167458" w:rsidP="0044671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Zinc 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67458" w:rsidRDefault="00167458" w:rsidP="0044671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67458" w:rsidTr="00446719">
        <w:tc>
          <w:tcPr>
            <w:tcW w:w="27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67458" w:rsidRDefault="00167458" w:rsidP="0044671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458" w:rsidRDefault="00167458" w:rsidP="0044671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Calcium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458" w:rsidRDefault="00167458" w:rsidP="0044671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458" w:rsidRDefault="00167458" w:rsidP="0044671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5093">
        <w:rPr>
          <w:rFonts w:ascii="Times New Roman" w:hAnsi="Times New Roman" w:cs="Times New Roman"/>
          <w:sz w:val="24"/>
          <w:szCs w:val="24"/>
        </w:rPr>
        <w:t>*</w:t>
      </w:r>
      <w:r w:rsidR="008D37A9" w:rsidRPr="00A75093">
        <w:rPr>
          <w:rFonts w:ascii="Times New Roman" w:hAnsi="Times New Roman" w:cs="Times New Roman"/>
          <w:sz w:val="24"/>
          <w:szCs w:val="24"/>
        </w:rPr>
        <w:t>,</w:t>
      </w:r>
      <w:r w:rsidR="008D37A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Average of two replicates</w:t>
      </w:r>
      <w:r w:rsidR="008D37A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093">
        <w:rPr>
          <w:rFonts w:ascii="Times New Roman" w:hAnsi="Times New Roman" w:cs="Times New Roman"/>
          <w:sz w:val="24"/>
          <w:szCs w:val="24"/>
        </w:rPr>
        <w:t>#</w:t>
      </w:r>
      <w:r w:rsidR="008D37A9" w:rsidRPr="00A75093">
        <w:rPr>
          <w:rFonts w:ascii="Times New Roman" w:hAnsi="Times New Roman" w:cs="Times New Roman"/>
          <w:sz w:val="24"/>
          <w:szCs w:val="24"/>
        </w:rPr>
        <w:t>,</w:t>
      </w:r>
      <w:r w:rsidR="008D37A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Average of three replicates; Abundance means % of the nutrients by weight</w:t>
      </w:r>
      <w:r w:rsidR="008D37A9">
        <w:rPr>
          <w:rFonts w:ascii="Times New Roman" w:hAnsi="Times New Roman" w:cs="Times New Roman"/>
          <w:sz w:val="24"/>
          <w:szCs w:val="24"/>
        </w:rPr>
        <w:t xml:space="preserve">; CS, </w:t>
      </w:r>
      <w:r w:rsidR="008D37A9" w:rsidRPr="00BF092B">
        <w:rPr>
          <w:rFonts w:ascii="Times New Roman" w:hAnsi="Times New Roman" w:cs="Times New Roman"/>
          <w:i/>
          <w:sz w:val="24"/>
          <w:szCs w:val="24"/>
        </w:rPr>
        <w:t>Cannabis sativa</w:t>
      </w:r>
      <w:r w:rsidR="008D37A9">
        <w:rPr>
          <w:rFonts w:ascii="Times New Roman" w:hAnsi="Times New Roman" w:cs="Times New Roman"/>
          <w:sz w:val="24"/>
          <w:szCs w:val="24"/>
        </w:rPr>
        <w:t>;</w:t>
      </w: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638FB">
        <w:rPr>
          <w:rFonts w:ascii="Times New Roman" w:hAnsi="Times New Roman" w:cs="Times New Roman"/>
          <w:color w:val="000000" w:themeColor="text1"/>
          <w:sz w:val="24"/>
          <w:szCs w:val="24"/>
        </w:rPr>
        <w:t>he standard method of Association of Official Analytical Chemists (AOAC) was used to determine the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nutrients in the CS</w:t>
      </w:r>
      <w:r w:rsidRPr="005638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3. Phytochemicals in the CS</w:t>
      </w:r>
    </w:p>
    <w:tbl>
      <w:tblPr>
        <w:tblStyle w:val="TableGrid"/>
        <w:tblpPr w:leftFromText="180" w:rightFromText="180" w:horzAnchor="margin" w:tblpY="600"/>
        <w:tblW w:w="92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880"/>
        <w:gridCol w:w="4434"/>
      </w:tblGrid>
      <w:tr w:rsidR="00167458" w:rsidTr="00446719">
        <w:tc>
          <w:tcPr>
            <w:tcW w:w="190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167458" w:rsidRDefault="00167458" w:rsidP="00446719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Phytochemicals</w:t>
            </w:r>
          </w:p>
        </w:tc>
        <w:tc>
          <w:tcPr>
            <w:tcW w:w="288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167458" w:rsidRDefault="00167458" w:rsidP="00446719">
            <w:pPr>
              <w:pStyle w:val="NoSpacing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 Qualitative </w:t>
            </w:r>
          </w:p>
        </w:tc>
        <w:tc>
          <w:tcPr>
            <w:tcW w:w="44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167458" w:rsidRPr="001D2A90" w:rsidRDefault="00167458" w:rsidP="00446719">
            <w:pPr>
              <w:pStyle w:val="NoSpacing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Quantitative (mg/100g)</w:t>
            </w:r>
          </w:p>
        </w:tc>
      </w:tr>
      <w:tr w:rsidR="00167458" w:rsidTr="00446719">
        <w:tc>
          <w:tcPr>
            <w:tcW w:w="1908" w:type="dxa"/>
            <w:tcBorders>
              <w:top w:val="single" w:sz="4" w:space="0" w:color="auto"/>
            </w:tcBorders>
          </w:tcPr>
          <w:p w:rsidR="00167458" w:rsidRDefault="00167458" w:rsidP="00446719">
            <w:pPr>
              <w:pStyle w:val="NoSpacing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Terpenoids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167458" w:rsidRDefault="00167458" w:rsidP="0044671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434" w:type="dxa"/>
            <w:tcBorders>
              <w:top w:val="single" w:sz="4" w:space="0" w:color="auto"/>
            </w:tcBorders>
          </w:tcPr>
          <w:p w:rsidR="00167458" w:rsidRDefault="00167458" w:rsidP="0044671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14.62</w:t>
            </w:r>
          </w:p>
        </w:tc>
      </w:tr>
      <w:tr w:rsidR="00167458" w:rsidTr="00446719">
        <w:tc>
          <w:tcPr>
            <w:tcW w:w="1908" w:type="dxa"/>
          </w:tcPr>
          <w:p w:rsidR="00167458" w:rsidRDefault="00167458" w:rsidP="00446719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Phenols</w:t>
            </w:r>
          </w:p>
        </w:tc>
        <w:tc>
          <w:tcPr>
            <w:tcW w:w="2880" w:type="dxa"/>
          </w:tcPr>
          <w:p w:rsidR="00167458" w:rsidRDefault="00167458" w:rsidP="0044671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434" w:type="dxa"/>
          </w:tcPr>
          <w:p w:rsidR="00167458" w:rsidRDefault="00167458" w:rsidP="0044671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6.34</w:t>
            </w:r>
          </w:p>
        </w:tc>
      </w:tr>
      <w:tr w:rsidR="00167458" w:rsidTr="00446719">
        <w:tc>
          <w:tcPr>
            <w:tcW w:w="1908" w:type="dxa"/>
          </w:tcPr>
          <w:p w:rsidR="00167458" w:rsidRDefault="00167458" w:rsidP="00446719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Tannins</w:t>
            </w:r>
          </w:p>
        </w:tc>
        <w:tc>
          <w:tcPr>
            <w:tcW w:w="2880" w:type="dxa"/>
          </w:tcPr>
          <w:p w:rsidR="00167458" w:rsidRDefault="00167458" w:rsidP="0044671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434" w:type="dxa"/>
          </w:tcPr>
          <w:p w:rsidR="00167458" w:rsidRDefault="00167458" w:rsidP="0044671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5.32</w:t>
            </w:r>
          </w:p>
        </w:tc>
      </w:tr>
      <w:tr w:rsidR="00167458" w:rsidTr="00446719">
        <w:tc>
          <w:tcPr>
            <w:tcW w:w="1908" w:type="dxa"/>
          </w:tcPr>
          <w:p w:rsidR="00167458" w:rsidRDefault="00167458" w:rsidP="00446719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Alkaloids</w:t>
            </w:r>
          </w:p>
        </w:tc>
        <w:tc>
          <w:tcPr>
            <w:tcW w:w="2880" w:type="dxa"/>
          </w:tcPr>
          <w:p w:rsidR="00167458" w:rsidRDefault="00167458" w:rsidP="0044671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434" w:type="dxa"/>
          </w:tcPr>
          <w:p w:rsidR="00167458" w:rsidRDefault="00167458" w:rsidP="0044671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</w:tr>
      <w:tr w:rsidR="00167458" w:rsidTr="00446719">
        <w:tc>
          <w:tcPr>
            <w:tcW w:w="1908" w:type="dxa"/>
          </w:tcPr>
          <w:p w:rsidR="00167458" w:rsidRDefault="00167458" w:rsidP="00446719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Flavonoids</w:t>
            </w:r>
          </w:p>
        </w:tc>
        <w:tc>
          <w:tcPr>
            <w:tcW w:w="2880" w:type="dxa"/>
          </w:tcPr>
          <w:p w:rsidR="00167458" w:rsidRDefault="00167458" w:rsidP="0044671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434" w:type="dxa"/>
          </w:tcPr>
          <w:p w:rsidR="00167458" w:rsidRDefault="00167458" w:rsidP="0044671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4.38</w:t>
            </w:r>
          </w:p>
        </w:tc>
      </w:tr>
      <w:tr w:rsidR="00167458" w:rsidTr="00446719">
        <w:tc>
          <w:tcPr>
            <w:tcW w:w="1908" w:type="dxa"/>
          </w:tcPr>
          <w:p w:rsidR="00167458" w:rsidRDefault="00167458" w:rsidP="00446719">
            <w:pPr>
              <w:pStyle w:val="NoSpacing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Saponins</w:t>
            </w:r>
            <w:proofErr w:type="spellEnd"/>
          </w:p>
        </w:tc>
        <w:tc>
          <w:tcPr>
            <w:tcW w:w="2880" w:type="dxa"/>
          </w:tcPr>
          <w:p w:rsidR="00167458" w:rsidRDefault="00167458" w:rsidP="0044671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434" w:type="dxa"/>
          </w:tcPr>
          <w:p w:rsidR="00167458" w:rsidRDefault="00167458" w:rsidP="0044671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1.37</w:t>
            </w:r>
          </w:p>
        </w:tc>
      </w:tr>
      <w:tr w:rsidR="00167458" w:rsidTr="00446719">
        <w:tc>
          <w:tcPr>
            <w:tcW w:w="1908" w:type="dxa"/>
          </w:tcPr>
          <w:p w:rsidR="00167458" w:rsidRDefault="00167458" w:rsidP="00446719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Steroids </w:t>
            </w:r>
          </w:p>
        </w:tc>
        <w:tc>
          <w:tcPr>
            <w:tcW w:w="2880" w:type="dxa"/>
          </w:tcPr>
          <w:p w:rsidR="00167458" w:rsidRDefault="00167458" w:rsidP="0044671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434" w:type="dxa"/>
          </w:tcPr>
          <w:p w:rsidR="00167458" w:rsidRDefault="00167458" w:rsidP="0044671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0.48</w:t>
            </w:r>
          </w:p>
        </w:tc>
      </w:tr>
    </w:tbl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67458" w:rsidRDefault="008D37A9" w:rsidP="00167458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CS, </w:t>
      </w:r>
      <w:r w:rsidRPr="00A75093">
        <w:rPr>
          <w:rFonts w:ascii="Times New Roman" w:hAnsi="Times New Roman" w:cs="Times New Roman"/>
          <w:i/>
          <w:sz w:val="24"/>
          <w:szCs w:val="24"/>
        </w:rPr>
        <w:t>Cannabis sativa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167458">
        <w:rPr>
          <w:rFonts w:ascii="Times New Roman" w:hAnsi="Times New Roman" w:cs="Times New Roman"/>
          <w:sz w:val="24"/>
          <w:szCs w:val="24"/>
        </w:rPr>
        <w:t>+, detected.</w:t>
      </w: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458" w:rsidRDefault="00167458" w:rsidP="00167458">
      <w:pPr>
        <w:pStyle w:val="NoSpacing"/>
        <w:spacing w:line="480" w:lineRule="auto"/>
        <w:jc w:val="both"/>
      </w:pPr>
    </w:p>
    <w:p w:rsidR="00167458" w:rsidRDefault="00167458" w:rsidP="00167458">
      <w:pPr>
        <w:pStyle w:val="NoSpacing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45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994585">
        <w:rPr>
          <w:rFonts w:ascii="Times New Roman" w:hAnsi="Times New Roman" w:cs="Times New Roman"/>
          <w:b/>
          <w:color w:val="000000"/>
          <w:sz w:val="24"/>
          <w:szCs w:val="24"/>
        </w:rPr>
        <w:t>: Composition of CS determined by GC-MS</w:t>
      </w:r>
    </w:p>
    <w:tbl>
      <w:tblPr>
        <w:tblStyle w:val="TableGridLight"/>
        <w:tblpPr w:leftFromText="180" w:rightFromText="180" w:vertAnchor="page" w:horzAnchor="margin" w:tblpXSpec="center" w:tblpY="2806"/>
        <w:tblW w:w="11875" w:type="dxa"/>
        <w:tblLayout w:type="fixed"/>
        <w:tblLook w:val="04A0" w:firstRow="1" w:lastRow="0" w:firstColumn="1" w:lastColumn="0" w:noHBand="0" w:noVBand="1"/>
      </w:tblPr>
      <w:tblGrid>
        <w:gridCol w:w="625"/>
        <w:gridCol w:w="1350"/>
        <w:gridCol w:w="4050"/>
        <w:gridCol w:w="1800"/>
        <w:gridCol w:w="1260"/>
        <w:gridCol w:w="1440"/>
        <w:gridCol w:w="1350"/>
      </w:tblGrid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Molecular Formula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Systemic Name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Compounds’ Trivial Name</w:t>
            </w:r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Retention Time (min)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Relative Abundance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Molecular Weight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</w:t>
            </w:r>
            <w:r w:rsidRPr="003843C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vertAlign w:val="subscript"/>
              </w:rPr>
              <w:t>19</w:t>
            </w:r>
            <w:r w:rsidRPr="003843C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H</w:t>
            </w:r>
            <w:r w:rsidRPr="003843C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vertAlign w:val="subscript"/>
              </w:rPr>
              <w:t>36</w:t>
            </w:r>
            <w:r w:rsidRPr="003843C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</w:t>
            </w:r>
            <w:r w:rsidRPr="003843C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40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9-Octadecenoic acid, methyl ester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Elaidic</w:t>
            </w:r>
            <w:proofErr w:type="spellEnd"/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843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acid methyl ester</w:t>
            </w:r>
          </w:p>
        </w:tc>
        <w:tc>
          <w:tcPr>
            <w:tcW w:w="126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18.836</w:t>
            </w:r>
          </w:p>
        </w:tc>
        <w:tc>
          <w:tcPr>
            <w:tcW w:w="144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15.82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296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34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0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9,12-Octadecadienoic acid, methyl ester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Linoleic </w:t>
            </w:r>
            <w:r w:rsidRPr="003843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acid methyl ester</w:t>
            </w:r>
          </w:p>
        </w:tc>
        <w:tc>
          <w:tcPr>
            <w:tcW w:w="126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18.763</w:t>
            </w:r>
          </w:p>
        </w:tc>
        <w:tc>
          <w:tcPr>
            <w:tcW w:w="144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6,6,9-trimethyl-3-pentylbenzo[c]chromen-1-ol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Cannabinol</w:t>
            </w:r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23.567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8.86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34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0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Hexadecanoic</w:t>
            </w:r>
            <w:proofErr w:type="spellEnd"/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acid, methyl ester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Palmitic acid methyl ester</w:t>
            </w:r>
          </w:p>
        </w:tc>
        <w:tc>
          <w:tcPr>
            <w:tcW w:w="126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17.358</w:t>
            </w:r>
          </w:p>
        </w:tc>
        <w:tc>
          <w:tcPr>
            <w:tcW w:w="144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6,6,9-trimethyl-3-pentyl-6</w:t>
            </w:r>
            <w:r w:rsidRPr="003843C7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a</w:t>
            </w: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,7,8,10</w:t>
            </w:r>
            <w:r w:rsidRPr="003843C7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a</w:t>
            </w: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-tetrahydrobenzo[c]chromen-1-ol</w:t>
            </w:r>
          </w:p>
        </w:tc>
        <w:tc>
          <w:tcPr>
            <w:tcW w:w="1800" w:type="dxa"/>
          </w:tcPr>
          <w:p w:rsidR="00167458" w:rsidRPr="003843C7" w:rsidRDefault="00446719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Dela-9-tetrahydrocannabinol</w:t>
            </w:r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23.014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5.51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F3581C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2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50" w:type="dxa"/>
            <w:hideMark/>
          </w:tcPr>
          <w:p w:rsidR="00167458" w:rsidRPr="00F3581C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1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358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 w:rsidRPr="00F3581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358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F3581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358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3581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358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050" w:type="dxa"/>
            <w:hideMark/>
          </w:tcPr>
          <w:p w:rsidR="00167458" w:rsidRPr="00F3581C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6B1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2-[1-(2-[1,3]Dithian-2-yl-ethyl)-pent-4-enyloxy]-</w:t>
            </w:r>
            <w:proofErr w:type="spellStart"/>
            <w:r w:rsidRPr="00406B1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tetrahydropyran</w:t>
            </w:r>
            <w:proofErr w:type="spellEnd"/>
          </w:p>
        </w:tc>
        <w:tc>
          <w:tcPr>
            <w:tcW w:w="1800" w:type="dxa"/>
          </w:tcPr>
          <w:p w:rsidR="00167458" w:rsidRPr="00F3581C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:rsidR="00167458" w:rsidRPr="00F3581C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3581C">
              <w:rPr>
                <w:rFonts w:ascii="Times New Roman" w:hAnsi="Times New Roman" w:cs="Times New Roman"/>
                <w:sz w:val="24"/>
                <w:szCs w:val="24"/>
              </w:rPr>
              <w:t>20.889</w:t>
            </w:r>
          </w:p>
        </w:tc>
        <w:tc>
          <w:tcPr>
            <w:tcW w:w="1440" w:type="dxa"/>
            <w:hideMark/>
          </w:tcPr>
          <w:p w:rsidR="00167458" w:rsidRPr="00F3581C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3581C">
              <w:rPr>
                <w:rFonts w:ascii="Times New Roman" w:hAnsi="Times New Roman" w:cs="Times New Roman"/>
                <w:sz w:val="24"/>
                <w:szCs w:val="24"/>
              </w:rPr>
              <w:t>4.71</w:t>
            </w:r>
          </w:p>
        </w:tc>
        <w:tc>
          <w:tcPr>
            <w:tcW w:w="1350" w:type="dxa"/>
            <w:hideMark/>
          </w:tcPr>
          <w:p w:rsidR="00167458" w:rsidRPr="00F3581C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3581C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38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050" w:type="dxa"/>
            <w:hideMark/>
          </w:tcPr>
          <w:p w:rsidR="00167458" w:rsidRPr="003843C7" w:rsidRDefault="00167458" w:rsidP="00446719">
            <w:pPr>
              <w:pStyle w:val="NoSpacing"/>
              <w:tabs>
                <w:tab w:val="left" w:pos="4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methyl </w:t>
            </w:r>
            <w:proofErr w:type="spellStart"/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octadecanoate</w:t>
            </w:r>
            <w:proofErr w:type="spellEnd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Methyl stearate</w:t>
            </w:r>
          </w:p>
        </w:tc>
        <w:tc>
          <w:tcPr>
            <w:tcW w:w="126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19.059</w:t>
            </w:r>
          </w:p>
        </w:tc>
        <w:tc>
          <w:tcPr>
            <w:tcW w:w="144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1H-Cycloprop[e]azulen-4-ol,decahydro-1,1,4,7-tetramethyl-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Himbaccol</w:t>
            </w:r>
            <w:proofErr w:type="spellEnd"/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15.869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4-(4,4-Dimethyl-7-pentyl-3,4-dihydrofuro[4,3,2-de]chromen-3-yl)-2-butanone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Cannabicoumaronone</w:t>
            </w:r>
            <w:proofErr w:type="spellEnd"/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22.418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3.01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33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ClO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9-Octadecenoyl chloride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Oleoyl</w:t>
            </w:r>
            <w:proofErr w:type="spellEnd"/>
            <w:r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chloride</w:t>
            </w:r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24.253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2.56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`11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48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Tetracosanoic acid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Lignoceric</w:t>
            </w:r>
            <w:proofErr w:type="spellEnd"/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acid</w:t>
            </w:r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24.414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28</w:t>
            </w:r>
            <w:r w:rsidRPr="00384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46</w:t>
            </w:r>
            <w:r w:rsidRPr="00384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Ergosta-7,22-dien-3-ol, (3.beta.,22E)-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5,6-Dihydroergosterol</w:t>
            </w:r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24.052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0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2-methyl-2-(4-methylpent-3-enyl)-7-pentylchromen-5-ol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Cannabichromene</w:t>
            </w:r>
            <w:proofErr w:type="spellEnd"/>
          </w:p>
        </w:tc>
        <w:tc>
          <w:tcPr>
            <w:tcW w:w="126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21.448</w:t>
            </w:r>
          </w:p>
        </w:tc>
        <w:tc>
          <w:tcPr>
            <w:tcW w:w="144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6H-Dibenzo[</w:t>
            </w:r>
            <w:proofErr w:type="spellStart"/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b,d</w:t>
            </w:r>
            <w:proofErr w:type="spellEnd"/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]pyran-1-ol, 6,6,9-trimethyl-3-propyl-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Cannabivarin</w:t>
            </w:r>
            <w:proofErr w:type="spellEnd"/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21.775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(</w:t>
            </w:r>
            <w:r w:rsidRPr="003843C7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E</w:t>
            </w: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)-3-(4-butoxyphenyl)-1-(4-methoxyphenyl)prop-2-en-1-one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trans-4-Butoxy-4'-methoxychalcone</w:t>
            </w:r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23.815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1.98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46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Ergosta-5,24(28)-dien-3β-</w:t>
            </w:r>
            <w:proofErr w:type="spellStart"/>
            <w:r w:rsidRPr="003843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ol</w:t>
            </w:r>
            <w:proofErr w:type="spellEnd"/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Chalinasterol</w:t>
            </w:r>
            <w:proofErr w:type="spellEnd"/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24.189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1.91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398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33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ClO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Isophthalic</w:t>
            </w:r>
            <w:proofErr w:type="spellEnd"/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acid, 4-chlorophenyl dodecyl ester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43C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chlorotonil</w:t>
            </w:r>
            <w:proofErr w:type="spellEnd"/>
            <w:r w:rsidRPr="003843C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B</w:t>
            </w:r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22.282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1.81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4,12,12-trimethyl-9-methylidene-5-oxatricyclo[8.2.0.0</w:t>
            </w: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4,6</w:t>
            </w: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]</w:t>
            </w:r>
            <w:proofErr w:type="spellStart"/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dodecan</w:t>
            </w:r>
            <w:proofErr w:type="spellEnd"/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Caryophyllene</w:t>
            </w:r>
            <w:proofErr w:type="spellEnd"/>
            <w:r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oxide</w:t>
            </w:r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14.291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1.73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40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0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3,7,11,15-tetramethylhexadec-2-en-1-ol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Phytol</w:t>
            </w:r>
          </w:p>
        </w:tc>
        <w:tc>
          <w:tcPr>
            <w:tcW w:w="126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18.927</w:t>
            </w:r>
          </w:p>
        </w:tc>
        <w:tc>
          <w:tcPr>
            <w:tcW w:w="144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1.55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2,6,8-Trimethylbicyclo[4.2.0]oct-2-ene-1,8-diol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16.229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1.54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25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36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0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2-</w:t>
            </w:r>
            <w:r w:rsidRPr="003843C7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O</w:t>
            </w: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-(2-methylpropyl) 1-</w:t>
            </w:r>
            <w:r w:rsidRPr="003843C7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O</w:t>
            </w: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-tridec-2-ynyl benzene-1,2-dicarboxylate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Phthalic acid</w:t>
            </w:r>
          </w:p>
        </w:tc>
        <w:tc>
          <w:tcPr>
            <w:tcW w:w="126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16.699</w:t>
            </w:r>
          </w:p>
        </w:tc>
        <w:tc>
          <w:tcPr>
            <w:tcW w:w="144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0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4-hydroxy-6-methoxyspiro[1,2-dihydroindene-3,4'-cyclohexane]-1'-one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Cannabispiran</w:t>
            </w:r>
            <w:proofErr w:type="spellEnd"/>
          </w:p>
        </w:tc>
        <w:tc>
          <w:tcPr>
            <w:tcW w:w="126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21.290</w:t>
            </w:r>
          </w:p>
        </w:tc>
        <w:tc>
          <w:tcPr>
            <w:tcW w:w="144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Cyclopentadecanone</w:t>
            </w:r>
            <w:proofErr w:type="spellEnd"/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Normuscone</w:t>
            </w:r>
            <w:proofErr w:type="spellEnd"/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16.461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40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3-ethenyl-7,7-dimethylbicyclo[4.1.0]hept-3-ene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19.329</w:t>
            </w:r>
          </w:p>
        </w:tc>
        <w:tc>
          <w:tcPr>
            <w:tcW w:w="144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42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0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Methyl 18-methylnonadecanoate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Nonadecanoic</w:t>
            </w:r>
            <w:proofErr w:type="spellEnd"/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acid</w:t>
            </w:r>
          </w:p>
        </w:tc>
        <w:tc>
          <w:tcPr>
            <w:tcW w:w="126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21.069</w:t>
            </w:r>
          </w:p>
        </w:tc>
        <w:tc>
          <w:tcPr>
            <w:tcW w:w="144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0F3259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bscript"/>
              </w:rPr>
              <w:t>26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E77D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(7a-Isopropenyl-4,5-dimethyloctahydroinden-4-yl)methanol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13.354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46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40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-dodecahydro-1</w:t>
            </w:r>
            <w:r w:rsidRPr="003843C7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H</w:t>
            </w: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-cyclopenta[a]phenanthren-17-yl]-2</w:t>
            </w:r>
            <w:r w:rsidRPr="003843C7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H</w:t>
            </w: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-furan-5-one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Emicymarin</w:t>
            </w:r>
            <w:proofErr w:type="spellEnd"/>
          </w:p>
        </w:tc>
        <w:tc>
          <w:tcPr>
            <w:tcW w:w="126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18.047</w:t>
            </w:r>
          </w:p>
        </w:tc>
        <w:tc>
          <w:tcPr>
            <w:tcW w:w="144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4,4-dimethyltetracyclo[6.3.2.0</w:t>
            </w: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1,8</w:t>
            </w: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.0</w:t>
            </w: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2,5</w:t>
            </w: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]tridecan-9-ol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14.826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36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Cyclopentanetridecanoic</w:t>
            </w:r>
            <w:proofErr w:type="spellEnd"/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acid, methyl ester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Methyl </w:t>
            </w:r>
            <w:proofErr w:type="spellStart"/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dihydrochaulmoograte</w:t>
            </w:r>
            <w:proofErr w:type="spellEnd"/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15.390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27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44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0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1alpha,25-dihydroxyvitamin D</w:t>
            </w: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Calcitriol</w:t>
            </w:r>
          </w:p>
        </w:tc>
        <w:tc>
          <w:tcPr>
            <w:tcW w:w="126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21.368</w:t>
            </w:r>
          </w:p>
        </w:tc>
        <w:tc>
          <w:tcPr>
            <w:tcW w:w="144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1,5,5,8-tetramethyl-12-oxabicyclo[9.1.0]dodeca-3,7-diene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14.566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0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-6,6,9-trimethyl-3-propyl-6</w:t>
            </w:r>
            <w:r w:rsidRPr="003843C7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a</w:t>
            </w: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,7,8,10</w:t>
            </w:r>
            <w:r w:rsidRPr="003843C7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a</w:t>
            </w: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-tetrahydrobenzo[c]chromen-1-ol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167458" w:rsidRPr="003843C7" w:rsidRDefault="00D0100F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167458"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elta</w:t>
            </w:r>
            <w:r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167458"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</w:t>
            </w:r>
            <w:r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167458"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etrahydrocannabivarin</w:t>
            </w:r>
          </w:p>
        </w:tc>
        <w:tc>
          <w:tcPr>
            <w:tcW w:w="126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21.191</w:t>
            </w:r>
          </w:p>
        </w:tc>
        <w:tc>
          <w:tcPr>
            <w:tcW w:w="144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167458" w:rsidRPr="00D5451F" w:rsidTr="00446719">
        <w:trPr>
          <w:trHeight w:val="315"/>
        </w:trPr>
        <w:tc>
          <w:tcPr>
            <w:tcW w:w="625" w:type="dxa"/>
          </w:tcPr>
          <w:p w:rsidR="00167458" w:rsidRPr="00D5451F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451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50" w:type="dxa"/>
          </w:tcPr>
          <w:p w:rsidR="00167458" w:rsidRPr="00D5451F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451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545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D5451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D545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34</w:t>
            </w:r>
            <w:r w:rsidRPr="00D5451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545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050" w:type="dxa"/>
          </w:tcPr>
          <w:p w:rsidR="00167458" w:rsidRPr="00D5451F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5451F">
              <w:rPr>
                <w:rStyle w:val="Strong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</w:rPr>
              <w:t>18-Oxokauran-17-yl acetate</w:t>
            </w:r>
            <w:r w:rsidRPr="00D5451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00" w:type="dxa"/>
          </w:tcPr>
          <w:p w:rsidR="00167458" w:rsidRPr="00D5451F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458" w:rsidRPr="00D5451F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5451F">
              <w:rPr>
                <w:rFonts w:ascii="Times New Roman" w:hAnsi="Times New Roman" w:cs="Times New Roman"/>
                <w:sz w:val="24"/>
                <w:szCs w:val="24"/>
              </w:rPr>
              <w:t>16.602</w:t>
            </w:r>
          </w:p>
        </w:tc>
        <w:tc>
          <w:tcPr>
            <w:tcW w:w="1440" w:type="dxa"/>
          </w:tcPr>
          <w:p w:rsidR="00167458" w:rsidRPr="00D5451F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5451F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1350" w:type="dxa"/>
          </w:tcPr>
          <w:p w:rsidR="00167458" w:rsidRPr="00D5451F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5451F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F3259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50" w:type="dxa"/>
          </w:tcPr>
          <w:p w:rsidR="00167458" w:rsidRPr="009D599B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99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</w:t>
            </w:r>
            <w:r w:rsidRPr="009D599B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  <w:r w:rsidRPr="009D599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H</w:t>
            </w:r>
            <w:r w:rsidRPr="009D599B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9D599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050" w:type="dxa"/>
          </w:tcPr>
          <w:p w:rsidR="00167458" w:rsidRPr="009D599B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599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4-(6,6-Dimethyl-2-methylenecyclohex-3-enylidene)pentan-2-ol</w:t>
            </w:r>
          </w:p>
        </w:tc>
        <w:tc>
          <w:tcPr>
            <w:tcW w:w="1800" w:type="dxa"/>
          </w:tcPr>
          <w:p w:rsidR="00167458" w:rsidRPr="009D599B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458" w:rsidRPr="009D599B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599B">
              <w:rPr>
                <w:rFonts w:ascii="Times New Roman" w:hAnsi="Times New Roman" w:cs="Times New Roman"/>
                <w:sz w:val="24"/>
                <w:szCs w:val="24"/>
              </w:rPr>
              <w:t>14.905</w:t>
            </w:r>
          </w:p>
        </w:tc>
        <w:tc>
          <w:tcPr>
            <w:tcW w:w="1440" w:type="dxa"/>
          </w:tcPr>
          <w:p w:rsidR="00167458" w:rsidRPr="009D599B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599B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1350" w:type="dxa"/>
          </w:tcPr>
          <w:p w:rsidR="00167458" w:rsidRPr="009D599B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599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0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7-Hexadecenoic acid, methyl ester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16.999</w:t>
            </w:r>
          </w:p>
        </w:tc>
        <w:tc>
          <w:tcPr>
            <w:tcW w:w="144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0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</w:t>
            </w:r>
            <w:r w:rsidRPr="003843C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ropanedioic</w:t>
            </w:r>
            <w:proofErr w:type="spellEnd"/>
            <w:r w:rsidRPr="003843C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843C7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acid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Malonic acid</w:t>
            </w:r>
          </w:p>
        </w:tc>
        <w:tc>
          <w:tcPr>
            <w:tcW w:w="126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19.203</w:t>
            </w:r>
          </w:p>
        </w:tc>
        <w:tc>
          <w:tcPr>
            <w:tcW w:w="144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0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"1-Isopropyl-4,7-dimethyl-1,3,4,5,6,8a-hexahydro-4a(2H)-naphthalenol 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Cubenol</w:t>
            </w:r>
            <w:proofErr w:type="spellEnd"/>
          </w:p>
        </w:tc>
        <w:tc>
          <w:tcPr>
            <w:tcW w:w="126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16.882</w:t>
            </w:r>
          </w:p>
        </w:tc>
        <w:tc>
          <w:tcPr>
            <w:tcW w:w="144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Cyclohexane, 1,1'-oxy </w:t>
            </w:r>
            <w:proofErr w:type="spellStart"/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bis</w:t>
            </w:r>
            <w:proofErr w:type="spellEnd"/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-cyclohexane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Dicyclohexyl</w:t>
            </w:r>
            <w:proofErr w:type="spellEnd"/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ether</w:t>
            </w:r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10.316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</w:t>
            </w:r>
          </w:p>
        </w:tc>
        <w:tc>
          <w:tcPr>
            <w:tcW w:w="40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2,6,6-Trimethyl-3-(</w:t>
            </w:r>
            <w:proofErr w:type="spellStart"/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phenylthio</w:t>
            </w:r>
            <w:proofErr w:type="spellEnd"/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 cyclohept-4-enol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16.807</w:t>
            </w:r>
          </w:p>
        </w:tc>
        <w:tc>
          <w:tcPr>
            <w:tcW w:w="144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44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OSi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1-Ethyl-1-tetradecyloxy-1-silacyclohexane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24.922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0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-10,13-dimethyl-2,3,4,7,8,9,11,12,14,15,16,17-dodecahydro-1</w:t>
            </w:r>
            <w:r w:rsidRPr="003843C7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H</w:t>
            </w: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-cyclopenta[a]phenanthrene-3,17-diol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3beta-hydroxy-5-androstene-17-ol</w:t>
            </w:r>
          </w:p>
        </w:tc>
        <w:tc>
          <w:tcPr>
            <w:tcW w:w="126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19.498</w:t>
            </w:r>
          </w:p>
        </w:tc>
        <w:tc>
          <w:tcPr>
            <w:tcW w:w="144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cis-Z-.alpha.-</w:t>
            </w:r>
            <w:proofErr w:type="spellStart"/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Bisabolene</w:t>
            </w:r>
            <w:proofErr w:type="spellEnd"/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epoxide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Oxirane</w:t>
            </w:r>
            <w:proofErr w:type="spellEnd"/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14.791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40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3,7,11,15-Tetramethyl-2-hexadecen-1-ol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Phytol</w:t>
            </w:r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16.393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[(2E)-2-(4,7-Dimethyl-,4,4a,5,6,8a-hexahydro-1(2H)-naphthalenylidene)-1-propanol]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Lanceol</w:t>
            </w:r>
            <w:proofErr w:type="spellEnd"/>
            <w:r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cis;</w:t>
            </w:r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14.427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 xml:space="preserve">45 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3,3,7-trimethyl-2-benzofuran-1-one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13.052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34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0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methyl octadeca-7,10-dienoate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19.718</w:t>
            </w:r>
          </w:p>
        </w:tc>
        <w:tc>
          <w:tcPr>
            <w:tcW w:w="144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350" w:type="dxa"/>
            <w:hideMark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1,1,4,7-tetramethyl-2,3,4</w:t>
            </w:r>
            <w:r w:rsidRPr="003843C7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a</w:t>
            </w: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,5,6,7,7</w:t>
            </w:r>
            <w:r w:rsidRPr="003843C7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a</w:t>
            </w: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,7</w:t>
            </w:r>
            <w:r w:rsidRPr="003843C7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b</w:t>
            </w: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-octahydro-1</w:t>
            </w:r>
            <w:r w:rsidRPr="003843C7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aH</w:t>
            </w: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-cyclopropa[e]azulen-4-ol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Globulol</w:t>
            </w:r>
            <w:proofErr w:type="spellEnd"/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15.033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15</w:t>
            </w:r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-4,11,11-trimethyl-8-methylidenebicyclo[7.2.0]undec-4-ene</w:t>
            </w:r>
            <w:r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Caryophyllene</w:t>
            </w:r>
            <w:proofErr w:type="spellEnd"/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12.522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shd w:val="clear" w:color="auto" w:fill="FFFFFF"/>
              <w:spacing w:after="0" w:line="240" w:lineRule="auto"/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17-acetyl-16-hydroxy-10,13-dimethyl-1,2,6,7,8,9,11,12,14,15,16,17-dodecahydrocyclopenta[a]phenanthren-3-one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Pregn-4-ene-3,20-dione, 16-hydroxy-, (16.</w:t>
            </w:r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alpha</w:t>
            </w:r>
            <w:r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24.586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Bicyclo</w:t>
            </w:r>
            <w:proofErr w:type="spellEnd"/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[3.1.1]hept-2-en-6-one, 2,7,7-trimethyl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Chrysanthenone</w:t>
            </w:r>
            <w:proofErr w:type="spellEnd"/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11.612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H</w:t>
            </w:r>
            <w:r w:rsidRPr="003843C7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5,8</w:t>
            </w:r>
            <w:r w:rsidRPr="003843C7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a</w:t>
            </w: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-dimethyl-3-propan-2-ylidene-1,2,4,4</w:t>
            </w:r>
            <w:r w:rsidRPr="003843C7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a</w:t>
            </w:r>
            <w:r w:rsidRPr="003843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,7,8-hexahydronaphthalene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3C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Naphthalene</w:t>
            </w:r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13.282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111212"/>
                <w:sz w:val="24"/>
                <w:szCs w:val="24"/>
                <w:shd w:val="clear" w:color="auto" w:fill="FFFFFF"/>
              </w:rPr>
              <w:t>C</w:t>
            </w:r>
            <w:r w:rsidRPr="003843C7">
              <w:rPr>
                <w:rFonts w:ascii="Times New Roman" w:hAnsi="Times New Roman" w:cs="Times New Roman"/>
                <w:color w:val="111212"/>
                <w:sz w:val="24"/>
                <w:szCs w:val="24"/>
                <w:shd w:val="clear" w:color="auto" w:fill="FFFFFF"/>
                <w:vertAlign w:val="subscript"/>
              </w:rPr>
              <w:t>27</w:t>
            </w:r>
            <w:r w:rsidRPr="003843C7">
              <w:rPr>
                <w:rFonts w:ascii="Times New Roman" w:hAnsi="Times New Roman" w:cs="Times New Roman"/>
                <w:color w:val="111212"/>
                <w:sz w:val="24"/>
                <w:szCs w:val="24"/>
                <w:shd w:val="clear" w:color="auto" w:fill="FFFFFF"/>
              </w:rPr>
              <w:t>H</w:t>
            </w:r>
            <w:r w:rsidRPr="003843C7">
              <w:rPr>
                <w:rFonts w:ascii="Times New Roman" w:hAnsi="Times New Roman" w:cs="Times New Roman"/>
                <w:color w:val="111212"/>
                <w:sz w:val="24"/>
                <w:szCs w:val="24"/>
                <w:shd w:val="clear" w:color="auto" w:fill="FFFFFF"/>
                <w:vertAlign w:val="subscript"/>
              </w:rPr>
              <w:t>38</w:t>
            </w:r>
            <w:r w:rsidRPr="003843C7">
              <w:rPr>
                <w:rFonts w:ascii="Times New Roman" w:hAnsi="Times New Roman" w:cs="Times New Roman"/>
                <w:color w:val="111212"/>
                <w:sz w:val="24"/>
                <w:szCs w:val="24"/>
                <w:shd w:val="clear" w:color="auto" w:fill="FFFFFF"/>
              </w:rPr>
              <w:t>O</w:t>
            </w:r>
            <w:r w:rsidRPr="003843C7">
              <w:rPr>
                <w:rFonts w:ascii="Times New Roman" w:hAnsi="Times New Roman" w:cs="Times New Roman"/>
                <w:color w:val="111212"/>
                <w:sz w:val="24"/>
                <w:szCs w:val="24"/>
                <w:shd w:val="clear" w:color="auto" w:fill="FFFFFF"/>
                <w:vertAlign w:val="subscript"/>
              </w:rPr>
              <w:t>9</w:t>
            </w:r>
            <w:r w:rsidRPr="003843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;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shd w:val="clear" w:color="auto" w:fill="FFFFFF"/>
              <w:spacing w:after="120" w:line="312" w:lineRule="atLeast"/>
              <w:outlineLvl w:val="0"/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eastAsia="Times New Roman" w:hAnsi="Times New Roman" w:cs="Times New Roman"/>
                <w:spacing w:val="15"/>
                <w:kern w:val="36"/>
                <w:sz w:val="24"/>
                <w:szCs w:val="24"/>
              </w:rPr>
              <w:t xml:space="preserve">4-pregnen-21-ol-3, 20-dione </w:t>
            </w:r>
            <w:proofErr w:type="spellStart"/>
            <w:r w:rsidRPr="003843C7">
              <w:rPr>
                <w:rFonts w:ascii="Times New Roman" w:eastAsia="Times New Roman" w:hAnsi="Times New Roman" w:cs="Times New Roman"/>
                <w:spacing w:val="15"/>
                <w:kern w:val="36"/>
                <w:sz w:val="24"/>
                <w:szCs w:val="24"/>
              </w:rPr>
              <w:t>glucosiduronate</w:t>
            </w:r>
            <w:proofErr w:type="spellEnd"/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21-hydroxy-4-pregnene-3,20-dione 21-glucoside</w:t>
            </w:r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25.417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167458" w:rsidRPr="003843C7" w:rsidTr="00446719">
        <w:trPr>
          <w:trHeight w:val="315"/>
        </w:trPr>
        <w:tc>
          <w:tcPr>
            <w:tcW w:w="625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F3259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F325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F325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25</w:t>
            </w:r>
            <w:r w:rsidRPr="000F325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0F325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42</w:t>
            </w:r>
            <w:r w:rsidRPr="000F325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F325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050" w:type="dxa"/>
          </w:tcPr>
          <w:p w:rsidR="00167458" w:rsidRPr="003843C7" w:rsidRDefault="00167458" w:rsidP="00446719">
            <w:pPr>
              <w:pStyle w:val="NoSpacing"/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Cyclopropanebutanoic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80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25.196</w:t>
            </w:r>
          </w:p>
        </w:tc>
        <w:tc>
          <w:tcPr>
            <w:tcW w:w="144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350" w:type="dxa"/>
          </w:tcPr>
          <w:p w:rsidR="00167458" w:rsidRPr="003843C7" w:rsidRDefault="00167458" w:rsidP="0044671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C7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</w:tr>
    </w:tbl>
    <w:p w:rsidR="008D37A9" w:rsidRPr="00A75093" w:rsidRDefault="008D37A9">
      <w:pPr>
        <w:rPr>
          <w:rFonts w:ascii="Times New Roman" w:hAnsi="Times New Roman" w:cs="Times New Roman"/>
          <w:sz w:val="4"/>
          <w:szCs w:val="24"/>
        </w:rPr>
      </w:pPr>
    </w:p>
    <w:p w:rsidR="00D101BC" w:rsidRPr="00A75093" w:rsidRDefault="00E726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CS, </w:t>
      </w:r>
      <w:r w:rsidRPr="00BF092B">
        <w:rPr>
          <w:rFonts w:ascii="Times New Roman" w:hAnsi="Times New Roman" w:cs="Times New Roman"/>
          <w:i/>
          <w:sz w:val="24"/>
          <w:szCs w:val="24"/>
        </w:rPr>
        <w:t>Cannabis sativa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D101BC" w:rsidRPr="00A75093">
        <w:rPr>
          <w:rFonts w:ascii="Times New Roman" w:hAnsi="Times New Roman" w:cs="Times New Roman"/>
          <w:sz w:val="24"/>
          <w:szCs w:val="24"/>
        </w:rPr>
        <w:t>GC-MS</w:t>
      </w:r>
      <w:r w:rsidR="00D101BC">
        <w:rPr>
          <w:rFonts w:ascii="Times New Roman" w:hAnsi="Times New Roman" w:cs="Times New Roman"/>
          <w:sz w:val="24"/>
          <w:szCs w:val="24"/>
        </w:rPr>
        <w:t>, gas chromatography – mass spectrometry</w:t>
      </w:r>
      <w:r>
        <w:rPr>
          <w:rFonts w:ascii="Times New Roman" w:hAnsi="Times New Roman" w:cs="Times New Roman"/>
          <w:sz w:val="24"/>
          <w:szCs w:val="24"/>
        </w:rPr>
        <w:t>. The procedure for the CG-MS was as previously described</w:t>
      </w:r>
      <w:r w:rsidR="00D101BC">
        <w:rPr>
          <w:rFonts w:ascii="Times New Roman" w:hAnsi="Times New Roman" w:cs="Times New Roman"/>
          <w:sz w:val="24"/>
          <w:szCs w:val="24"/>
        </w:rPr>
        <w:t xml:space="preserve"> </w:t>
      </w:r>
      <w:r w:rsidR="006919F8" w:rsidRPr="00A75093">
        <w:rPr>
          <w:rFonts w:ascii="Times New Roman" w:hAnsi="Times New Roman" w:cs="Times New Roman"/>
          <w:sz w:val="24"/>
          <w:szCs w:val="24"/>
          <w:vertAlign w:val="superscript"/>
        </w:rPr>
        <w:t>63</w:t>
      </w:r>
      <w:bookmarkStart w:id="0" w:name="_GoBack"/>
      <w:bookmarkEnd w:id="0"/>
    </w:p>
    <w:sectPr w:rsidR="00D101BC" w:rsidRPr="00A75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58"/>
    <w:rsid w:val="00167458"/>
    <w:rsid w:val="00245942"/>
    <w:rsid w:val="003E5B87"/>
    <w:rsid w:val="00446719"/>
    <w:rsid w:val="004757B5"/>
    <w:rsid w:val="00483E66"/>
    <w:rsid w:val="004F0426"/>
    <w:rsid w:val="005F2402"/>
    <w:rsid w:val="006919F8"/>
    <w:rsid w:val="008D37A9"/>
    <w:rsid w:val="00A75093"/>
    <w:rsid w:val="00D0100F"/>
    <w:rsid w:val="00D101BC"/>
    <w:rsid w:val="00E7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E63C5-6F61-4D32-9E9E-595C9A19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4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7458"/>
    <w:pPr>
      <w:spacing w:after="0" w:line="240" w:lineRule="auto"/>
    </w:pPr>
  </w:style>
  <w:style w:type="table" w:styleId="TableGrid">
    <w:name w:val="Table Grid"/>
    <w:basedOn w:val="TableNormal"/>
    <w:uiPriority w:val="59"/>
    <w:qFormat/>
    <w:rsid w:val="0016745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qFormat/>
    <w:rsid w:val="00167458"/>
    <w:rPr>
      <w:rFonts w:ascii="Times-Roman" w:hAnsi="Times-Roman" w:hint="default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167458"/>
    <w:rPr>
      <w:b/>
      <w:bCs/>
    </w:rPr>
  </w:style>
  <w:style w:type="table" w:styleId="TableGridLight">
    <w:name w:val="Grid Table Light"/>
    <w:basedOn w:val="TableNormal"/>
    <w:uiPriority w:val="40"/>
    <w:rsid w:val="001674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2C6EE3B-0265-4753-82F3-ECA7CACD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ALAGBONSI</dc:creator>
  <cp:keywords/>
  <dc:description/>
  <cp:lastModifiedBy>ALAGBONSI</cp:lastModifiedBy>
  <cp:revision>14</cp:revision>
  <dcterms:created xsi:type="dcterms:W3CDTF">2021-05-07T14:39:00Z</dcterms:created>
  <dcterms:modified xsi:type="dcterms:W3CDTF">2021-07-29T10:07:00Z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e71c7fe8-4d55-36dd-b9c5-9a46abae4a22</vt:lpwstr>
  </property>
  <property fmtid="{D5CDD505-2E9C-101B-9397-08002B2CF9AE}" pid="4" name="Mendeley Citation Style_1">
    <vt:lpwstr>http://www.zotero.org/styles/nature</vt:lpwstr>
  </property>
  <property fmtid="{D5CDD505-2E9C-101B-9397-08002B2CF9AE}" pid="5" name="Mendeley Recent Style Id 0_1">
    <vt:lpwstr>http://www.zotero.org/styles/biomedicine-and-pharmacotherapy</vt:lpwstr>
  </property>
  <property fmtid="{D5CDD505-2E9C-101B-9397-08002B2CF9AE}" pid="6" name="Mendeley Recent Style Name 0_1">
    <vt:lpwstr>Biomedicine &amp; Pharmacotherapy</vt:lpwstr>
  </property>
  <property fmtid="{D5CDD505-2E9C-101B-9397-08002B2CF9AE}" pid="7" name="Mendeley Recent Style Id 1_1">
    <vt:lpwstr>http://www.zotero.org/styles/chicago-author-date</vt:lpwstr>
  </property>
  <property fmtid="{D5CDD505-2E9C-101B-9397-08002B2CF9AE}" pid="8" name="Mendeley Recent Style Name 1_1">
    <vt:lpwstr>Chicago Manual of Style 17th edition (author-date)</vt:lpwstr>
  </property>
  <property fmtid="{D5CDD505-2E9C-101B-9397-08002B2CF9AE}" pid="9" name="Mendeley Recent Style Id 2_1">
    <vt:lpwstr>http://www.zotero.org/styles/harvard-cite-them-right</vt:lpwstr>
  </property>
  <property fmtid="{D5CDD505-2E9C-101B-9397-08002B2CF9AE}" pid="10" name="Mendeley Recent Style Name 2_1">
    <vt:lpwstr>Cite Them Right 10th edition - Harvard</vt:lpwstr>
  </property>
  <property fmtid="{D5CDD505-2E9C-101B-9397-08002B2CF9AE}" pid="11" name="Mendeley Recent Style Id 3_1">
    <vt:lpwstr>http://www.zotero.org/styles/ieee</vt:lpwstr>
  </property>
  <property fmtid="{D5CDD505-2E9C-101B-9397-08002B2CF9AE}" pid="12" name="Mendeley Recent Style Name 3_1">
    <vt:lpwstr>IEEE</vt:lpwstr>
  </property>
  <property fmtid="{D5CDD505-2E9C-101B-9397-08002B2CF9AE}" pid="13" name="Mendeley Recent Style Id 4_1">
    <vt:lpwstr>http://www.zotero.org/styles/journal-of-ethnopharmacology</vt:lpwstr>
  </property>
  <property fmtid="{D5CDD505-2E9C-101B-9397-08002B2CF9AE}" pid="14" name="Mendeley Recent Style Name 4_1">
    <vt:lpwstr>Journal of Ethnopharmacology</vt:lpwstr>
  </property>
  <property fmtid="{D5CDD505-2E9C-101B-9397-08002B2CF9AE}" pid="15" name="Mendeley Recent Style Id 5_1">
    <vt:lpwstr>http://www.zotero.org/styles/modern-humanities-research-association</vt:lpwstr>
  </property>
  <property fmtid="{D5CDD505-2E9C-101B-9397-08002B2CF9AE}" pid="16" name="Mendeley Recent Style Name 5_1">
    <vt:lpwstr>Modern Humanities Research Association 3rd edition (note with bibliography)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8th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http://www.zotero.org/styles/neuroscience-letters</vt:lpwstr>
  </property>
  <property fmtid="{D5CDD505-2E9C-101B-9397-08002B2CF9AE}" pid="22" name="Mendeley Recent Style Name 8_1">
    <vt:lpwstr>Neuroscience Letters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