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135BB" w14:textId="327048C8" w:rsidR="0001340A" w:rsidRPr="00BD1369" w:rsidRDefault="0001340A" w:rsidP="0001340A">
      <w:pPr>
        <w:jc w:val="center"/>
        <w:rPr>
          <w:rFonts w:cs="Times New Roman"/>
          <w:b/>
          <w:bCs/>
        </w:rPr>
      </w:pPr>
      <w:r w:rsidRPr="00BD1369">
        <w:rPr>
          <w:rFonts w:cs="Times New Roman"/>
          <w:b/>
          <w:bCs/>
        </w:rPr>
        <w:t>Maternal dietary DHA and EPA supplementation ameliorates the adverse cardiac outcomes in rat offspring exposed to THC in gestation</w:t>
      </w:r>
      <w:r w:rsidR="00D1330A">
        <w:rPr>
          <w:rFonts w:cs="Times New Roman"/>
          <w:b/>
          <w:bCs/>
        </w:rPr>
        <w:t xml:space="preserve"> </w:t>
      </w:r>
    </w:p>
    <w:p w14:paraId="1CE6F04C" w14:textId="77777777" w:rsidR="0001340A" w:rsidRPr="00D9381B" w:rsidRDefault="0001340A" w:rsidP="0001340A">
      <w:pPr>
        <w:rPr>
          <w:rFonts w:cs="Times New Roman"/>
        </w:rPr>
      </w:pPr>
    </w:p>
    <w:p w14:paraId="629D5146" w14:textId="77777777" w:rsidR="0001340A" w:rsidRDefault="0001340A" w:rsidP="0001340A">
      <w:pPr>
        <w:outlineLvl w:val="0"/>
        <w:rPr>
          <w:rFonts w:cs="Arial"/>
          <w:u w:val="single"/>
        </w:rPr>
      </w:pPr>
    </w:p>
    <w:p w14:paraId="4843D713" w14:textId="4D8AD209" w:rsidR="0001340A" w:rsidRDefault="0001340A" w:rsidP="0001340A">
      <w:pPr>
        <w:jc w:val="center"/>
        <w:outlineLvl w:val="0"/>
        <w:rPr>
          <w:rFonts w:cs="Arial"/>
        </w:rPr>
      </w:pPr>
      <w:r w:rsidRPr="00C47C04">
        <w:rPr>
          <w:rFonts w:cs="Arial"/>
        </w:rPr>
        <w:t>Kendrick Lee,</w:t>
      </w:r>
      <w:r>
        <w:rPr>
          <w:rFonts w:cs="Arial"/>
        </w:rPr>
        <w:t xml:space="preserve"> </w:t>
      </w:r>
      <w:r w:rsidRPr="00175E70">
        <w:rPr>
          <w:rFonts w:cs="Arial"/>
        </w:rPr>
        <w:t>Mohammed H</w:t>
      </w:r>
      <w:r>
        <w:rPr>
          <w:rFonts w:cs="Arial"/>
        </w:rPr>
        <w:t>.</w:t>
      </w:r>
      <w:r w:rsidRPr="00175E70">
        <w:rPr>
          <w:rFonts w:cs="Arial"/>
        </w:rPr>
        <w:t xml:space="preserve"> Sarikahya</w:t>
      </w:r>
      <w:r>
        <w:rPr>
          <w:rFonts w:cs="Arial"/>
        </w:rPr>
        <w:t xml:space="preserve">, Samantha L. Cousineau, Ken K.-C. Yeung, </w:t>
      </w:r>
      <w:proofErr w:type="spellStart"/>
      <w:r>
        <w:rPr>
          <w:rFonts w:cs="Arial"/>
        </w:rPr>
        <w:t>Amica</w:t>
      </w:r>
      <w:proofErr w:type="spellEnd"/>
      <w:r>
        <w:rPr>
          <w:rFonts w:cs="Arial"/>
        </w:rPr>
        <w:t xml:space="preserve"> Lucas, Kara Loudon, Thane </w:t>
      </w:r>
      <w:proofErr w:type="spellStart"/>
      <w:r w:rsidRPr="007B1D92">
        <w:rPr>
          <w:rFonts w:cs="Arial"/>
        </w:rPr>
        <w:t>Tomy</w:t>
      </w:r>
      <w:proofErr w:type="spellEnd"/>
      <w:r>
        <w:rPr>
          <w:rFonts w:cs="Arial"/>
        </w:rPr>
        <w:t xml:space="preserve">, </w:t>
      </w:r>
      <w:r w:rsidRPr="007B1D92">
        <w:rPr>
          <w:rFonts w:cs="Arial"/>
        </w:rPr>
        <w:t>Gregg</w:t>
      </w:r>
      <w:r>
        <w:rPr>
          <w:rFonts w:cs="Arial"/>
        </w:rPr>
        <w:t xml:space="preserve"> T. </w:t>
      </w:r>
      <w:proofErr w:type="spellStart"/>
      <w:r>
        <w:rPr>
          <w:rFonts w:cs="Arial"/>
        </w:rPr>
        <w:t>Tomy</w:t>
      </w:r>
      <w:proofErr w:type="spellEnd"/>
      <w:r>
        <w:rPr>
          <w:rFonts w:cs="Arial"/>
        </w:rPr>
        <w:t>, David R.C. Natale, Steven</w:t>
      </w:r>
      <w:r w:rsidRPr="00F970AF">
        <w:rPr>
          <w:rFonts w:cs="Arial"/>
        </w:rPr>
        <w:t xml:space="preserve"> R. Laviolett</w:t>
      </w:r>
      <w:r>
        <w:rPr>
          <w:rFonts w:cs="Arial"/>
        </w:rPr>
        <w:t xml:space="preserve">e </w:t>
      </w:r>
      <w:r w:rsidRPr="00F970AF">
        <w:rPr>
          <w:rFonts w:cs="Arial"/>
        </w:rPr>
        <w:t>and Daniel B. Hardy</w:t>
      </w:r>
    </w:p>
    <w:p w14:paraId="77E8CD2A" w14:textId="3913C06A" w:rsidR="0001340A" w:rsidRDefault="0001340A" w:rsidP="0001340A">
      <w:pPr>
        <w:outlineLvl w:val="0"/>
        <w:rPr>
          <w:rFonts w:cs="Arial"/>
        </w:rPr>
      </w:pPr>
    </w:p>
    <w:p w14:paraId="45C97B99" w14:textId="5D97754C" w:rsidR="0001340A" w:rsidRDefault="0001340A" w:rsidP="0001340A">
      <w:pPr>
        <w:jc w:val="center"/>
        <w:outlineLvl w:val="0"/>
        <w:rPr>
          <w:rFonts w:cs="Arial"/>
        </w:rPr>
      </w:pPr>
    </w:p>
    <w:p w14:paraId="167BC0D9" w14:textId="77777777" w:rsidR="0001340A" w:rsidRPr="00F970AF" w:rsidRDefault="0001340A" w:rsidP="0001340A">
      <w:pPr>
        <w:jc w:val="center"/>
        <w:outlineLvl w:val="0"/>
        <w:rPr>
          <w:rFonts w:cs="Arial"/>
        </w:rPr>
      </w:pPr>
    </w:p>
    <w:p w14:paraId="6D9EDC46" w14:textId="0F0DEEF2" w:rsidR="0001340A" w:rsidRDefault="0001340A" w:rsidP="0001340A">
      <w:pPr>
        <w:jc w:val="both"/>
        <w:outlineLvl w:val="0"/>
        <w:rPr>
          <w:rFonts w:cs="Arial"/>
        </w:rPr>
      </w:pPr>
    </w:p>
    <w:p w14:paraId="2494606E" w14:textId="7B502AE7" w:rsidR="0001340A" w:rsidRPr="0001340A" w:rsidRDefault="0001340A" w:rsidP="0001340A">
      <w:pPr>
        <w:jc w:val="center"/>
        <w:outlineLvl w:val="0"/>
        <w:rPr>
          <w:rFonts w:cs="Arial"/>
          <w:b/>
          <w:bCs/>
        </w:rPr>
      </w:pPr>
      <w:r w:rsidRPr="0001340A">
        <w:rPr>
          <w:rFonts w:cs="Arial"/>
          <w:b/>
          <w:bCs/>
        </w:rPr>
        <w:t xml:space="preserve">Supplementary Information </w:t>
      </w:r>
    </w:p>
    <w:p w14:paraId="434925EF" w14:textId="684113B8" w:rsidR="0001340A" w:rsidRDefault="0001340A" w:rsidP="0001340A">
      <w:pPr>
        <w:jc w:val="both"/>
        <w:outlineLvl w:val="0"/>
        <w:rPr>
          <w:rFonts w:cs="Arial"/>
        </w:rPr>
      </w:pPr>
    </w:p>
    <w:p w14:paraId="239E6824" w14:textId="77777777" w:rsidR="0001340A" w:rsidRDefault="0001340A" w:rsidP="0001340A">
      <w:pPr>
        <w:jc w:val="both"/>
        <w:outlineLvl w:val="0"/>
        <w:rPr>
          <w:rFonts w:cs="Arial"/>
        </w:rPr>
      </w:pPr>
    </w:p>
    <w:p w14:paraId="181E8D8C" w14:textId="44DF820E" w:rsidR="00680D5E" w:rsidRPr="00C73DEA" w:rsidRDefault="0001340A" w:rsidP="00680D5E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  <w:r w:rsidR="00680D5E" w:rsidRPr="005649F6">
        <w:rPr>
          <w:rFonts w:cs="Times New Roman"/>
          <w:b/>
          <w:bCs/>
        </w:rPr>
        <w:lastRenderedPageBreak/>
        <w:t>Supplementa</w:t>
      </w:r>
      <w:r w:rsidR="005649F6" w:rsidRPr="005649F6">
        <w:rPr>
          <w:rFonts w:cs="Times New Roman"/>
          <w:b/>
          <w:bCs/>
        </w:rPr>
        <w:t>ry</w:t>
      </w:r>
      <w:r w:rsidR="00680D5E" w:rsidRPr="005649F6">
        <w:rPr>
          <w:rFonts w:cs="Times New Roman"/>
          <w:b/>
          <w:bCs/>
        </w:rPr>
        <w:t xml:space="preserve"> Table S1</w:t>
      </w:r>
      <w:r w:rsidR="00680D5E" w:rsidRPr="00771DB1">
        <w:rPr>
          <w:rFonts w:cs="Times New Roman"/>
        </w:rPr>
        <w:t>. Composition of the Control and Omega-3 Diets</w:t>
      </w:r>
    </w:p>
    <w:p w14:paraId="6728E024" w14:textId="77777777" w:rsidR="00680D5E" w:rsidRDefault="00680D5E" w:rsidP="00680D5E">
      <w:pPr>
        <w:rPr>
          <w:rFonts w:cs="Times New Roman"/>
          <w:b/>
          <w:bCs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560"/>
        <w:gridCol w:w="2126"/>
        <w:gridCol w:w="2693"/>
        <w:gridCol w:w="1418"/>
        <w:gridCol w:w="1553"/>
      </w:tblGrid>
      <w:tr w:rsidR="00680D5E" w14:paraId="0AAD70F8" w14:textId="77777777" w:rsidTr="00784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62BAC55" w14:textId="77777777" w:rsidR="00680D5E" w:rsidRPr="00FD32FC" w:rsidRDefault="00680D5E" w:rsidP="007842EF">
            <w:pPr>
              <w:rPr>
                <w:rFonts w:cs="Times New Roman"/>
                <w:sz w:val="20"/>
                <w:szCs w:val="20"/>
              </w:rPr>
            </w:pPr>
            <w:r w:rsidRPr="00FD32FC">
              <w:rPr>
                <w:rFonts w:cs="Arial"/>
                <w:sz w:val="20"/>
                <w:szCs w:val="20"/>
              </w:rPr>
              <w:t>Class description</w:t>
            </w:r>
          </w:p>
        </w:tc>
        <w:tc>
          <w:tcPr>
            <w:tcW w:w="2126" w:type="dxa"/>
          </w:tcPr>
          <w:p w14:paraId="747EF7E4" w14:textId="77777777" w:rsidR="00680D5E" w:rsidRPr="00FD32FC" w:rsidRDefault="00680D5E" w:rsidP="007842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FD32FC">
              <w:rPr>
                <w:rFonts w:cs="Arial"/>
                <w:sz w:val="20"/>
                <w:szCs w:val="20"/>
              </w:rPr>
              <w:t>Ingredients</w:t>
            </w:r>
          </w:p>
        </w:tc>
        <w:tc>
          <w:tcPr>
            <w:tcW w:w="2693" w:type="dxa"/>
          </w:tcPr>
          <w:p w14:paraId="45F8DCD0" w14:textId="77777777" w:rsidR="00680D5E" w:rsidRPr="00FD32FC" w:rsidRDefault="00680D5E" w:rsidP="007842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FD32FC">
              <w:rPr>
                <w:rFonts w:cs="Arial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773C027B" w14:textId="77777777" w:rsidR="00680D5E" w:rsidRPr="00FD32FC" w:rsidRDefault="00680D5E" w:rsidP="007842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FD32FC">
              <w:rPr>
                <w:rFonts w:cs="Arial"/>
                <w:sz w:val="20"/>
                <w:szCs w:val="20"/>
              </w:rPr>
              <w:t>Control Diet</w:t>
            </w:r>
          </w:p>
        </w:tc>
        <w:tc>
          <w:tcPr>
            <w:tcW w:w="1553" w:type="dxa"/>
          </w:tcPr>
          <w:p w14:paraId="5438309A" w14:textId="77777777" w:rsidR="00680D5E" w:rsidRPr="00FD32FC" w:rsidRDefault="00680D5E" w:rsidP="007842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</w:rPr>
            </w:pPr>
            <w:r w:rsidRPr="00FD32FC">
              <w:rPr>
                <w:rFonts w:cs="Arial"/>
                <w:sz w:val="20"/>
                <w:szCs w:val="20"/>
              </w:rPr>
              <w:t>Omega-3 Diet</w:t>
            </w:r>
          </w:p>
        </w:tc>
      </w:tr>
      <w:tr w:rsidR="00680D5E" w14:paraId="0D21BF6C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AD39896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Protein</w:t>
            </w:r>
          </w:p>
        </w:tc>
        <w:tc>
          <w:tcPr>
            <w:tcW w:w="2126" w:type="dxa"/>
          </w:tcPr>
          <w:p w14:paraId="629178B3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Casein, Lactic, 30 Mesh</w:t>
            </w:r>
          </w:p>
        </w:tc>
        <w:tc>
          <w:tcPr>
            <w:tcW w:w="2693" w:type="dxa"/>
          </w:tcPr>
          <w:p w14:paraId="01D04C70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2F111D42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200.00 g</w:t>
            </w:r>
          </w:p>
        </w:tc>
        <w:tc>
          <w:tcPr>
            <w:tcW w:w="1553" w:type="dxa"/>
          </w:tcPr>
          <w:p w14:paraId="3E9C4C23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200.00 g</w:t>
            </w:r>
          </w:p>
        </w:tc>
      </w:tr>
      <w:tr w:rsidR="00680D5E" w14:paraId="719E4A66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2B94A81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Protein</w:t>
            </w:r>
          </w:p>
        </w:tc>
        <w:tc>
          <w:tcPr>
            <w:tcW w:w="2126" w:type="dxa"/>
          </w:tcPr>
          <w:p w14:paraId="796C2082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Cystine, L</w:t>
            </w:r>
          </w:p>
        </w:tc>
        <w:tc>
          <w:tcPr>
            <w:tcW w:w="2693" w:type="dxa"/>
          </w:tcPr>
          <w:p w14:paraId="44281FC6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5257D535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3.00 g</w:t>
            </w:r>
          </w:p>
        </w:tc>
        <w:tc>
          <w:tcPr>
            <w:tcW w:w="1553" w:type="dxa"/>
          </w:tcPr>
          <w:p w14:paraId="0E9B29C6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3.00 g</w:t>
            </w:r>
          </w:p>
        </w:tc>
      </w:tr>
      <w:tr w:rsidR="00680D5E" w14:paraId="2631A53A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099111B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Carbohydrate</w:t>
            </w:r>
          </w:p>
        </w:tc>
        <w:tc>
          <w:tcPr>
            <w:tcW w:w="2126" w:type="dxa"/>
          </w:tcPr>
          <w:p w14:paraId="6B3221EE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Starch, Corn</w:t>
            </w:r>
          </w:p>
        </w:tc>
        <w:tc>
          <w:tcPr>
            <w:tcW w:w="2693" w:type="dxa"/>
          </w:tcPr>
          <w:p w14:paraId="7D4CA197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7FE0210D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381.00 g</w:t>
            </w:r>
          </w:p>
        </w:tc>
        <w:tc>
          <w:tcPr>
            <w:tcW w:w="1553" w:type="dxa"/>
          </w:tcPr>
          <w:p w14:paraId="5460F206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381.00 g</w:t>
            </w:r>
          </w:p>
        </w:tc>
      </w:tr>
      <w:tr w:rsidR="00680D5E" w14:paraId="4C3C88B8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99C5BC4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Carbohydrate</w:t>
            </w:r>
          </w:p>
        </w:tc>
        <w:tc>
          <w:tcPr>
            <w:tcW w:w="2126" w:type="dxa"/>
          </w:tcPr>
          <w:p w14:paraId="5E7942CC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Dextrose, Monohydrate</w:t>
            </w:r>
          </w:p>
        </w:tc>
        <w:tc>
          <w:tcPr>
            <w:tcW w:w="2693" w:type="dxa"/>
          </w:tcPr>
          <w:p w14:paraId="6D0468B8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5D32482A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150.00 g</w:t>
            </w:r>
          </w:p>
        </w:tc>
        <w:tc>
          <w:tcPr>
            <w:tcW w:w="1553" w:type="dxa"/>
          </w:tcPr>
          <w:p w14:paraId="6D074DB2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150.00 g</w:t>
            </w:r>
          </w:p>
        </w:tc>
      </w:tr>
      <w:tr w:rsidR="00680D5E" w14:paraId="71648E8B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955D9C7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Carbohydrate</w:t>
            </w:r>
          </w:p>
        </w:tc>
        <w:tc>
          <w:tcPr>
            <w:tcW w:w="2126" w:type="dxa"/>
          </w:tcPr>
          <w:p w14:paraId="7D908673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proofErr w:type="spellStart"/>
            <w:r w:rsidRPr="00771DB1">
              <w:rPr>
                <w:rFonts w:cs="Arial"/>
                <w:color w:val="212529"/>
                <w:sz w:val="20"/>
                <w:szCs w:val="20"/>
              </w:rPr>
              <w:t>Lodex</w:t>
            </w:r>
            <w:proofErr w:type="spellEnd"/>
            <w:r w:rsidRPr="00771DB1">
              <w:rPr>
                <w:rFonts w:cs="Arial"/>
                <w:color w:val="212529"/>
                <w:sz w:val="20"/>
                <w:szCs w:val="20"/>
              </w:rPr>
              <w:t xml:space="preserve"> 10</w:t>
            </w:r>
          </w:p>
        </w:tc>
        <w:tc>
          <w:tcPr>
            <w:tcW w:w="2693" w:type="dxa"/>
          </w:tcPr>
          <w:p w14:paraId="2C82DDD8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338568E2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110.00 g</w:t>
            </w:r>
          </w:p>
        </w:tc>
        <w:tc>
          <w:tcPr>
            <w:tcW w:w="1553" w:type="dxa"/>
          </w:tcPr>
          <w:p w14:paraId="20156F89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110.00 g</w:t>
            </w:r>
          </w:p>
        </w:tc>
      </w:tr>
      <w:tr w:rsidR="00680D5E" w14:paraId="0687CBC2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9BD580B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Carbohydrate</w:t>
            </w:r>
          </w:p>
        </w:tc>
        <w:tc>
          <w:tcPr>
            <w:tcW w:w="2126" w:type="dxa"/>
          </w:tcPr>
          <w:p w14:paraId="2FE7670D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Sucrose, Fine Granulated</w:t>
            </w:r>
          </w:p>
        </w:tc>
        <w:tc>
          <w:tcPr>
            <w:tcW w:w="2693" w:type="dxa"/>
          </w:tcPr>
          <w:p w14:paraId="5B693B62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6F17FA63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4.00 g</w:t>
            </w:r>
          </w:p>
        </w:tc>
        <w:tc>
          <w:tcPr>
            <w:tcW w:w="1553" w:type="dxa"/>
          </w:tcPr>
          <w:p w14:paraId="05ED955D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4.00 g</w:t>
            </w:r>
          </w:p>
        </w:tc>
      </w:tr>
      <w:tr w:rsidR="00680D5E" w14:paraId="10E82A89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2A08315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Fiber</w:t>
            </w:r>
          </w:p>
        </w:tc>
        <w:tc>
          <w:tcPr>
            <w:tcW w:w="2126" w:type="dxa"/>
          </w:tcPr>
          <w:p w14:paraId="02D1798D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proofErr w:type="spellStart"/>
            <w:r w:rsidRPr="00771DB1">
              <w:rPr>
                <w:rFonts w:cs="Arial"/>
                <w:color w:val="212529"/>
                <w:sz w:val="20"/>
                <w:szCs w:val="20"/>
              </w:rPr>
              <w:t>Solka</w:t>
            </w:r>
            <w:proofErr w:type="spellEnd"/>
            <w:r w:rsidRPr="00771DB1">
              <w:rPr>
                <w:rFonts w:cs="Arial"/>
                <w:color w:val="212529"/>
                <w:sz w:val="20"/>
                <w:szCs w:val="20"/>
              </w:rPr>
              <w:t xml:space="preserve"> Floc, FCC200</w:t>
            </w:r>
          </w:p>
        </w:tc>
        <w:tc>
          <w:tcPr>
            <w:tcW w:w="2693" w:type="dxa"/>
          </w:tcPr>
          <w:p w14:paraId="3930BD30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1DD69F4D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75.00 g</w:t>
            </w:r>
          </w:p>
        </w:tc>
        <w:tc>
          <w:tcPr>
            <w:tcW w:w="1553" w:type="dxa"/>
          </w:tcPr>
          <w:p w14:paraId="4DAA14AE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75.00 g</w:t>
            </w:r>
          </w:p>
        </w:tc>
      </w:tr>
      <w:tr w:rsidR="00680D5E" w14:paraId="7E0E1526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5B47CA6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Fiber</w:t>
            </w:r>
          </w:p>
        </w:tc>
        <w:tc>
          <w:tcPr>
            <w:tcW w:w="2126" w:type="dxa"/>
          </w:tcPr>
          <w:p w14:paraId="681EAC97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proofErr w:type="spellStart"/>
            <w:r w:rsidRPr="00771DB1">
              <w:rPr>
                <w:rFonts w:cs="Arial"/>
                <w:color w:val="212529"/>
                <w:sz w:val="20"/>
                <w:szCs w:val="20"/>
              </w:rPr>
              <w:t>Raftiline</w:t>
            </w:r>
            <w:proofErr w:type="spellEnd"/>
            <w:r w:rsidRPr="00771DB1">
              <w:rPr>
                <w:rFonts w:cs="Arial"/>
                <w:color w:val="212529"/>
                <w:sz w:val="20"/>
                <w:szCs w:val="20"/>
              </w:rPr>
              <w:t xml:space="preserve"> HP</w:t>
            </w:r>
          </w:p>
        </w:tc>
        <w:tc>
          <w:tcPr>
            <w:tcW w:w="2693" w:type="dxa"/>
          </w:tcPr>
          <w:p w14:paraId="7BD01736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79176435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25.00 g</w:t>
            </w:r>
          </w:p>
        </w:tc>
        <w:tc>
          <w:tcPr>
            <w:tcW w:w="1553" w:type="dxa"/>
          </w:tcPr>
          <w:p w14:paraId="116C2D2F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25.00 g</w:t>
            </w:r>
          </w:p>
        </w:tc>
      </w:tr>
      <w:tr w:rsidR="00680D5E" w14:paraId="348CDF04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nil"/>
            </w:tcBorders>
          </w:tcPr>
          <w:p w14:paraId="7D4E5208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Fat</w:t>
            </w:r>
          </w:p>
        </w:tc>
        <w:tc>
          <w:tcPr>
            <w:tcW w:w="2126" w:type="dxa"/>
            <w:tcBorders>
              <w:bottom w:val="nil"/>
            </w:tcBorders>
          </w:tcPr>
          <w:p w14:paraId="40ADE73B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Soybean Oil, USP</w:t>
            </w:r>
          </w:p>
        </w:tc>
        <w:tc>
          <w:tcPr>
            <w:tcW w:w="2693" w:type="dxa"/>
            <w:tcBorders>
              <w:bottom w:val="nil"/>
            </w:tcBorders>
          </w:tcPr>
          <w:p w14:paraId="6A8C92AE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bottom w:val="nil"/>
            </w:tcBorders>
          </w:tcPr>
          <w:p w14:paraId="2DE40BA8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553" w:type="dxa"/>
            <w:tcBorders>
              <w:bottom w:val="nil"/>
            </w:tcBorders>
          </w:tcPr>
          <w:p w14:paraId="209FFBD5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</w:tr>
      <w:tr w:rsidR="00680D5E" w14:paraId="452BF601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il"/>
              <w:bottom w:val="nil"/>
            </w:tcBorders>
          </w:tcPr>
          <w:p w14:paraId="1B545E9E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EBE95CA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Composition: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0851750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51% linoleic acid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CDC22FE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35.7g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14:paraId="34373654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35.7g</w:t>
            </w:r>
          </w:p>
        </w:tc>
      </w:tr>
      <w:tr w:rsidR="00680D5E" w14:paraId="70B96CEE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il"/>
              <w:bottom w:val="nil"/>
            </w:tcBorders>
          </w:tcPr>
          <w:p w14:paraId="428954C3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98592DC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45FC97B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 xml:space="preserve">7-10% α-linolenic acid 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9C13911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4.9-7g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14:paraId="34B722A9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4.9-7g</w:t>
            </w:r>
          </w:p>
        </w:tc>
      </w:tr>
      <w:tr w:rsidR="00680D5E" w14:paraId="432B5E42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il"/>
              <w:bottom w:val="nil"/>
            </w:tcBorders>
          </w:tcPr>
          <w:p w14:paraId="1494E7DD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F8FD770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C48A879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23% oleic acid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A73FA0E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16.1g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14:paraId="5E4CCB98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16.1g</w:t>
            </w:r>
          </w:p>
        </w:tc>
      </w:tr>
      <w:tr w:rsidR="00680D5E" w14:paraId="4E40E635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il"/>
              <w:bottom w:val="nil"/>
            </w:tcBorders>
          </w:tcPr>
          <w:p w14:paraId="71CBF439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8651E47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A474F1B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 xml:space="preserve">10% palmitic acid 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CB272F6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7g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14:paraId="24F10B08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7g</w:t>
            </w:r>
          </w:p>
        </w:tc>
      </w:tr>
      <w:tr w:rsidR="00680D5E" w14:paraId="069DBA8F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il"/>
            </w:tcBorders>
          </w:tcPr>
          <w:p w14:paraId="2ACC50DA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</w:tcBorders>
          </w:tcPr>
          <w:p w14:paraId="7B468D9D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nil"/>
            </w:tcBorders>
          </w:tcPr>
          <w:p w14:paraId="5CB3B8BE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 xml:space="preserve"> 4% stearic acid</w:t>
            </w:r>
          </w:p>
        </w:tc>
        <w:tc>
          <w:tcPr>
            <w:tcW w:w="1418" w:type="dxa"/>
            <w:tcBorders>
              <w:top w:val="nil"/>
            </w:tcBorders>
          </w:tcPr>
          <w:p w14:paraId="75C342D6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2.8g</w:t>
            </w:r>
          </w:p>
        </w:tc>
        <w:tc>
          <w:tcPr>
            <w:tcW w:w="1553" w:type="dxa"/>
            <w:tcBorders>
              <w:top w:val="nil"/>
            </w:tcBorders>
          </w:tcPr>
          <w:p w14:paraId="5EE80892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2.8g</w:t>
            </w:r>
          </w:p>
        </w:tc>
      </w:tr>
      <w:tr w:rsidR="00680D5E" w14:paraId="2FA68AFE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nil"/>
            </w:tcBorders>
          </w:tcPr>
          <w:p w14:paraId="6C0ABA8A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Fat</w:t>
            </w:r>
          </w:p>
        </w:tc>
        <w:tc>
          <w:tcPr>
            <w:tcW w:w="2126" w:type="dxa"/>
            <w:tcBorders>
              <w:bottom w:val="nil"/>
            </w:tcBorders>
          </w:tcPr>
          <w:p w14:paraId="72A341FB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 xml:space="preserve">Algae, </w:t>
            </w:r>
            <w:proofErr w:type="spellStart"/>
            <w:r w:rsidRPr="00771DB1">
              <w:rPr>
                <w:rFonts w:cs="Arial"/>
                <w:color w:val="212529"/>
                <w:sz w:val="20"/>
                <w:szCs w:val="20"/>
              </w:rPr>
              <w:t>Algarithm</w:t>
            </w:r>
            <w:proofErr w:type="spellEnd"/>
            <w:r w:rsidRPr="00771DB1">
              <w:rPr>
                <w:rFonts w:cs="Arial"/>
                <w:color w:val="212529"/>
                <w:sz w:val="20"/>
                <w:szCs w:val="20"/>
              </w:rPr>
              <w:t xml:space="preserve"> Inc.</w:t>
            </w:r>
          </w:p>
        </w:tc>
        <w:tc>
          <w:tcPr>
            <w:tcW w:w="2693" w:type="dxa"/>
            <w:tcBorders>
              <w:bottom w:val="nil"/>
            </w:tcBorders>
          </w:tcPr>
          <w:p w14:paraId="7C273224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b/>
                <w:bCs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bottom w:val="nil"/>
            </w:tcBorders>
          </w:tcPr>
          <w:p w14:paraId="06BB87F1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553" w:type="dxa"/>
            <w:tcBorders>
              <w:bottom w:val="nil"/>
            </w:tcBorders>
          </w:tcPr>
          <w:p w14:paraId="635ADB93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</w:tr>
      <w:tr w:rsidR="00680D5E" w14:paraId="6A6C5570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il"/>
              <w:bottom w:val="nil"/>
            </w:tcBorders>
          </w:tcPr>
          <w:p w14:paraId="232EFE07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CD41E85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Composition: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0A3B533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70% Docosahexaenoic acid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36B3A0C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0.00 g</w:t>
            </w:r>
          </w:p>
        </w:tc>
        <w:tc>
          <w:tcPr>
            <w:tcW w:w="1553" w:type="dxa"/>
            <w:tcBorders>
              <w:top w:val="nil"/>
              <w:bottom w:val="nil"/>
            </w:tcBorders>
          </w:tcPr>
          <w:p w14:paraId="339EB401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0.906 g</w:t>
            </w:r>
          </w:p>
        </w:tc>
      </w:tr>
      <w:tr w:rsidR="00680D5E" w14:paraId="69DF32E5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il"/>
            </w:tcBorders>
          </w:tcPr>
          <w:p w14:paraId="5916AA0A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</w:tcBorders>
          </w:tcPr>
          <w:p w14:paraId="5586213E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2693" w:type="dxa"/>
            <w:tcBorders>
              <w:top w:val="nil"/>
            </w:tcBorders>
          </w:tcPr>
          <w:p w14:paraId="15B618AC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 xml:space="preserve">30% </w:t>
            </w:r>
            <w:proofErr w:type="spellStart"/>
            <w:r w:rsidRPr="00771DB1">
              <w:rPr>
                <w:rFonts w:cs="Arial"/>
                <w:color w:val="212529"/>
                <w:sz w:val="20"/>
                <w:szCs w:val="20"/>
              </w:rPr>
              <w:t>Eicosopentanoic</w:t>
            </w:r>
            <w:proofErr w:type="spellEnd"/>
            <w:r w:rsidRPr="00771DB1">
              <w:rPr>
                <w:rFonts w:cs="Arial"/>
                <w:color w:val="212529"/>
                <w:sz w:val="20"/>
                <w:szCs w:val="20"/>
              </w:rPr>
              <w:t xml:space="preserve"> Acid </w:t>
            </w:r>
          </w:p>
        </w:tc>
        <w:tc>
          <w:tcPr>
            <w:tcW w:w="1418" w:type="dxa"/>
            <w:tcBorders>
              <w:top w:val="nil"/>
            </w:tcBorders>
          </w:tcPr>
          <w:p w14:paraId="05DD4D76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0.00 g</w:t>
            </w:r>
          </w:p>
        </w:tc>
        <w:tc>
          <w:tcPr>
            <w:tcW w:w="1553" w:type="dxa"/>
            <w:tcBorders>
              <w:top w:val="nil"/>
            </w:tcBorders>
          </w:tcPr>
          <w:p w14:paraId="15F16C94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0.282 g</w:t>
            </w:r>
          </w:p>
        </w:tc>
      </w:tr>
      <w:tr w:rsidR="00680D5E" w14:paraId="56022FF0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2B05FD2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Mineral</w:t>
            </w:r>
          </w:p>
        </w:tc>
        <w:tc>
          <w:tcPr>
            <w:tcW w:w="2126" w:type="dxa"/>
          </w:tcPr>
          <w:p w14:paraId="3358D2F5" w14:textId="77777777" w:rsidR="00680D5E" w:rsidRPr="00771DB1" w:rsidRDefault="00000000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hyperlink r:id="rId6" w:history="1">
              <w:r w:rsidR="00680D5E" w:rsidRPr="00771DB1">
                <w:rPr>
                  <w:rStyle w:val="Hyperlink"/>
                  <w:rFonts w:cs="Arial"/>
                  <w:color w:val="212529"/>
                  <w:sz w:val="20"/>
                  <w:szCs w:val="20"/>
                </w:rPr>
                <w:t>S10026B</w:t>
              </w:r>
            </w:hyperlink>
          </w:p>
        </w:tc>
        <w:tc>
          <w:tcPr>
            <w:tcW w:w="2693" w:type="dxa"/>
          </w:tcPr>
          <w:p w14:paraId="71A1C868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563C1"/>
                <w:sz w:val="20"/>
                <w:szCs w:val="20"/>
                <w:u w:val="single"/>
              </w:rPr>
              <w:t> </w:t>
            </w:r>
          </w:p>
        </w:tc>
        <w:tc>
          <w:tcPr>
            <w:tcW w:w="1418" w:type="dxa"/>
          </w:tcPr>
          <w:p w14:paraId="669241F4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50.00 g</w:t>
            </w:r>
          </w:p>
        </w:tc>
        <w:tc>
          <w:tcPr>
            <w:tcW w:w="1553" w:type="dxa"/>
          </w:tcPr>
          <w:p w14:paraId="13F9175E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50.00 g</w:t>
            </w:r>
          </w:p>
        </w:tc>
      </w:tr>
      <w:tr w:rsidR="00680D5E" w14:paraId="5E6E5D16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CF5EC45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Vitamin</w:t>
            </w:r>
          </w:p>
        </w:tc>
        <w:tc>
          <w:tcPr>
            <w:tcW w:w="2126" w:type="dxa"/>
          </w:tcPr>
          <w:p w14:paraId="7175E3FC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Choline Bitartrate</w:t>
            </w:r>
          </w:p>
        </w:tc>
        <w:tc>
          <w:tcPr>
            <w:tcW w:w="2693" w:type="dxa"/>
          </w:tcPr>
          <w:p w14:paraId="52B84158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01AF9E1F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2.00 g</w:t>
            </w:r>
          </w:p>
        </w:tc>
        <w:tc>
          <w:tcPr>
            <w:tcW w:w="1553" w:type="dxa"/>
          </w:tcPr>
          <w:p w14:paraId="4951B3DF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2.00 g</w:t>
            </w:r>
          </w:p>
        </w:tc>
      </w:tr>
      <w:tr w:rsidR="00680D5E" w14:paraId="09C27057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AF5F520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Vitamin</w:t>
            </w:r>
          </w:p>
        </w:tc>
        <w:tc>
          <w:tcPr>
            <w:tcW w:w="2126" w:type="dxa"/>
          </w:tcPr>
          <w:p w14:paraId="58C9A830" w14:textId="77777777" w:rsidR="00680D5E" w:rsidRPr="00771DB1" w:rsidRDefault="00000000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hyperlink r:id="rId7" w:history="1">
              <w:r w:rsidR="00680D5E" w:rsidRPr="00771DB1">
                <w:rPr>
                  <w:rStyle w:val="Hyperlink"/>
                  <w:rFonts w:cs="Arial"/>
                  <w:color w:val="212529"/>
                  <w:sz w:val="20"/>
                  <w:szCs w:val="20"/>
                </w:rPr>
                <w:t>V10001C</w:t>
              </w:r>
            </w:hyperlink>
          </w:p>
        </w:tc>
        <w:tc>
          <w:tcPr>
            <w:tcW w:w="2693" w:type="dxa"/>
          </w:tcPr>
          <w:p w14:paraId="4B4611ED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563C1"/>
                <w:sz w:val="20"/>
                <w:szCs w:val="20"/>
                <w:u w:val="single"/>
              </w:rPr>
              <w:t> </w:t>
            </w:r>
          </w:p>
        </w:tc>
        <w:tc>
          <w:tcPr>
            <w:tcW w:w="1418" w:type="dxa"/>
          </w:tcPr>
          <w:p w14:paraId="5A2A9ECB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1.00 g</w:t>
            </w:r>
          </w:p>
        </w:tc>
        <w:tc>
          <w:tcPr>
            <w:tcW w:w="1553" w:type="dxa"/>
          </w:tcPr>
          <w:p w14:paraId="301AA897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1.00 g</w:t>
            </w:r>
          </w:p>
        </w:tc>
      </w:tr>
      <w:tr w:rsidR="00680D5E" w14:paraId="1DA085CA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35C7806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Dye</w:t>
            </w:r>
          </w:p>
        </w:tc>
        <w:tc>
          <w:tcPr>
            <w:tcW w:w="2126" w:type="dxa"/>
          </w:tcPr>
          <w:p w14:paraId="0D753D6C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Dye, Blue FD&amp;C #1, Alum. Lake 35-42%</w:t>
            </w:r>
          </w:p>
        </w:tc>
        <w:tc>
          <w:tcPr>
            <w:tcW w:w="2693" w:type="dxa"/>
          </w:tcPr>
          <w:p w14:paraId="65C21766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6208829D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0.03 g</w:t>
            </w:r>
          </w:p>
        </w:tc>
        <w:tc>
          <w:tcPr>
            <w:tcW w:w="1553" w:type="dxa"/>
          </w:tcPr>
          <w:p w14:paraId="7B87A3B6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0.00 g</w:t>
            </w:r>
          </w:p>
        </w:tc>
      </w:tr>
      <w:tr w:rsidR="00680D5E" w14:paraId="3E14B6B5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23955D9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Dye</w:t>
            </w:r>
          </w:p>
        </w:tc>
        <w:tc>
          <w:tcPr>
            <w:tcW w:w="2126" w:type="dxa"/>
          </w:tcPr>
          <w:p w14:paraId="5C9F39E6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Dye, Yellow FD&amp;C #5, Alum. Lake 35-42%</w:t>
            </w:r>
          </w:p>
        </w:tc>
        <w:tc>
          <w:tcPr>
            <w:tcW w:w="2693" w:type="dxa"/>
          </w:tcPr>
          <w:p w14:paraId="637D251D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5305AD57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0.03 g</w:t>
            </w:r>
          </w:p>
        </w:tc>
        <w:tc>
          <w:tcPr>
            <w:tcW w:w="1553" w:type="dxa"/>
          </w:tcPr>
          <w:p w14:paraId="1BD7BA59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0.00 g</w:t>
            </w:r>
          </w:p>
        </w:tc>
      </w:tr>
      <w:tr w:rsidR="00680D5E" w14:paraId="7B12E6E8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BB21772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Dye</w:t>
            </w:r>
          </w:p>
        </w:tc>
        <w:tc>
          <w:tcPr>
            <w:tcW w:w="2126" w:type="dxa"/>
          </w:tcPr>
          <w:p w14:paraId="3A3A3426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Yellow FD&amp;C #5, Alum. Lake 35-42%</w:t>
            </w:r>
          </w:p>
        </w:tc>
        <w:tc>
          <w:tcPr>
            <w:tcW w:w="2693" w:type="dxa"/>
          </w:tcPr>
          <w:p w14:paraId="65EF776F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2EC5D12A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0.00 g</w:t>
            </w:r>
          </w:p>
        </w:tc>
        <w:tc>
          <w:tcPr>
            <w:tcW w:w="1553" w:type="dxa"/>
          </w:tcPr>
          <w:p w14:paraId="75F60B0D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0.04 g</w:t>
            </w:r>
          </w:p>
        </w:tc>
      </w:tr>
      <w:tr w:rsidR="00680D5E" w14:paraId="7B14B90D" w14:textId="77777777" w:rsidTr="00784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F3155C8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Dye</w:t>
            </w:r>
          </w:p>
        </w:tc>
        <w:tc>
          <w:tcPr>
            <w:tcW w:w="2126" w:type="dxa"/>
          </w:tcPr>
          <w:p w14:paraId="42B4AB1A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Red FD&amp;C #40, Alum. Lake 35-42%</w:t>
            </w:r>
          </w:p>
        </w:tc>
        <w:tc>
          <w:tcPr>
            <w:tcW w:w="2693" w:type="dxa"/>
          </w:tcPr>
          <w:p w14:paraId="2814EF4B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462CEAD6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0.00 g</w:t>
            </w:r>
          </w:p>
        </w:tc>
        <w:tc>
          <w:tcPr>
            <w:tcW w:w="1553" w:type="dxa"/>
          </w:tcPr>
          <w:p w14:paraId="4439DE5F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0.01 g</w:t>
            </w:r>
          </w:p>
        </w:tc>
      </w:tr>
      <w:tr w:rsidR="00680D5E" w14:paraId="025534FB" w14:textId="77777777" w:rsidTr="00784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650C200E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Protein</w:t>
            </w:r>
          </w:p>
        </w:tc>
        <w:tc>
          <w:tcPr>
            <w:tcW w:w="2126" w:type="dxa"/>
          </w:tcPr>
          <w:p w14:paraId="1D36AE80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Casein, Lactic, 30 Mesh</w:t>
            </w:r>
          </w:p>
        </w:tc>
        <w:tc>
          <w:tcPr>
            <w:tcW w:w="2693" w:type="dxa"/>
          </w:tcPr>
          <w:p w14:paraId="55D1302D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553219B8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200.00 g</w:t>
            </w:r>
          </w:p>
        </w:tc>
        <w:tc>
          <w:tcPr>
            <w:tcW w:w="1553" w:type="dxa"/>
          </w:tcPr>
          <w:p w14:paraId="7E118CD8" w14:textId="77777777" w:rsidR="00680D5E" w:rsidRPr="00771DB1" w:rsidRDefault="00680D5E" w:rsidP="00784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200.00 g</w:t>
            </w:r>
          </w:p>
        </w:tc>
      </w:tr>
      <w:tr w:rsidR="00680D5E" w14:paraId="63EEE875" w14:textId="77777777" w:rsidTr="007842EF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9DE3410" w14:textId="77777777" w:rsidR="00680D5E" w:rsidRPr="00771DB1" w:rsidRDefault="00680D5E" w:rsidP="007842EF">
            <w:pPr>
              <w:rPr>
                <w:rFonts w:cs="Arial"/>
                <w:b w:val="0"/>
                <w:bCs w:val="0"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Protein</w:t>
            </w:r>
          </w:p>
        </w:tc>
        <w:tc>
          <w:tcPr>
            <w:tcW w:w="2126" w:type="dxa"/>
          </w:tcPr>
          <w:p w14:paraId="7C800A1A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Cystine, L</w:t>
            </w:r>
          </w:p>
        </w:tc>
        <w:tc>
          <w:tcPr>
            <w:tcW w:w="2693" w:type="dxa"/>
          </w:tcPr>
          <w:p w14:paraId="57107271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 </w:t>
            </w:r>
          </w:p>
        </w:tc>
        <w:tc>
          <w:tcPr>
            <w:tcW w:w="1418" w:type="dxa"/>
          </w:tcPr>
          <w:p w14:paraId="2D034194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3.00 g</w:t>
            </w:r>
          </w:p>
        </w:tc>
        <w:tc>
          <w:tcPr>
            <w:tcW w:w="1553" w:type="dxa"/>
          </w:tcPr>
          <w:p w14:paraId="70F78D26" w14:textId="77777777" w:rsidR="00680D5E" w:rsidRPr="00771DB1" w:rsidRDefault="00680D5E" w:rsidP="007842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71DB1">
              <w:rPr>
                <w:rFonts w:cs="Arial"/>
                <w:color w:val="212529"/>
                <w:sz w:val="20"/>
                <w:szCs w:val="20"/>
              </w:rPr>
              <w:t>3.00 g</w:t>
            </w:r>
          </w:p>
        </w:tc>
      </w:tr>
    </w:tbl>
    <w:p w14:paraId="5F58C1DE" w14:textId="77777777" w:rsidR="00680D5E" w:rsidRDefault="00680D5E" w:rsidP="00680D5E">
      <w:pPr>
        <w:rPr>
          <w:rFonts w:cs="Times New Roman"/>
          <w:b/>
          <w:bCs/>
        </w:rPr>
      </w:pPr>
    </w:p>
    <w:p w14:paraId="7C8BD246" w14:textId="220F1704" w:rsidR="00680D5E" w:rsidRPr="0001340A" w:rsidRDefault="00680D5E" w:rsidP="00680D5E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  <w:r w:rsidRPr="005649F6">
        <w:rPr>
          <w:rFonts w:cs="Times New Roman"/>
          <w:b/>
          <w:bCs/>
        </w:rPr>
        <w:lastRenderedPageBreak/>
        <w:t>Supplementa</w:t>
      </w:r>
      <w:r w:rsidR="005649F6" w:rsidRPr="005649F6">
        <w:rPr>
          <w:rFonts w:cs="Times New Roman"/>
          <w:b/>
          <w:bCs/>
        </w:rPr>
        <w:t>ry</w:t>
      </w:r>
      <w:r w:rsidRPr="005649F6">
        <w:rPr>
          <w:rFonts w:cs="Times New Roman"/>
          <w:b/>
          <w:bCs/>
        </w:rPr>
        <w:t xml:space="preserve"> Table S2</w:t>
      </w:r>
      <w:r w:rsidRPr="00910DC8">
        <w:rPr>
          <w:rFonts w:cs="Times New Roman"/>
        </w:rPr>
        <w:t>. Forward</w:t>
      </w:r>
      <w:r>
        <w:rPr>
          <w:rFonts w:cs="Times New Roman"/>
        </w:rPr>
        <w:t xml:space="preserve"> and reverse rat primer sequences for real-time qPCR</w:t>
      </w:r>
    </w:p>
    <w:p w14:paraId="2704662A" w14:textId="77777777" w:rsidR="00680D5E" w:rsidRDefault="00680D5E" w:rsidP="00680D5E">
      <w:pPr>
        <w:rPr>
          <w:rFonts w:cs="Times New Roma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2835"/>
        <w:gridCol w:w="1700"/>
      </w:tblGrid>
      <w:tr w:rsidR="00680D5E" w:rsidRPr="007067BE" w14:paraId="320A6A9E" w14:textId="77777777" w:rsidTr="007842EF">
        <w:tc>
          <w:tcPr>
            <w:tcW w:w="1838" w:type="dxa"/>
            <w:shd w:val="clear" w:color="auto" w:fill="auto"/>
          </w:tcPr>
          <w:p w14:paraId="1B0EC2FD" w14:textId="77777777" w:rsidR="00680D5E" w:rsidRPr="00437E0C" w:rsidRDefault="00680D5E" w:rsidP="007842EF">
            <w:pPr>
              <w:jc w:val="center"/>
              <w:rPr>
                <w:rFonts w:cs="Arial"/>
                <w:b/>
                <w:bCs/>
              </w:rPr>
            </w:pPr>
            <w:r w:rsidRPr="00437E0C">
              <w:rPr>
                <w:rFonts w:cs="Arial"/>
                <w:b/>
                <w:bCs/>
              </w:rPr>
              <w:t>Gene</w:t>
            </w:r>
          </w:p>
        </w:tc>
        <w:tc>
          <w:tcPr>
            <w:tcW w:w="2977" w:type="dxa"/>
            <w:shd w:val="clear" w:color="auto" w:fill="auto"/>
          </w:tcPr>
          <w:p w14:paraId="205B2B9E" w14:textId="77777777" w:rsidR="00680D5E" w:rsidRDefault="00680D5E" w:rsidP="007842EF">
            <w:pPr>
              <w:jc w:val="center"/>
              <w:rPr>
                <w:rFonts w:cs="Arial"/>
                <w:b/>
                <w:bCs/>
              </w:rPr>
            </w:pPr>
            <w:r w:rsidRPr="00437E0C">
              <w:rPr>
                <w:rFonts w:cs="Arial"/>
                <w:b/>
                <w:bCs/>
              </w:rPr>
              <w:t>Forward</w:t>
            </w:r>
          </w:p>
          <w:p w14:paraId="64A51FB7" w14:textId="77777777" w:rsidR="00680D5E" w:rsidRPr="00437E0C" w:rsidRDefault="00680D5E" w:rsidP="007842EF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(5’ to 3’)</w:t>
            </w:r>
          </w:p>
        </w:tc>
        <w:tc>
          <w:tcPr>
            <w:tcW w:w="2835" w:type="dxa"/>
            <w:shd w:val="clear" w:color="auto" w:fill="auto"/>
          </w:tcPr>
          <w:p w14:paraId="2DBEAF16" w14:textId="77777777" w:rsidR="00680D5E" w:rsidRDefault="00680D5E" w:rsidP="007842EF">
            <w:pPr>
              <w:jc w:val="center"/>
              <w:rPr>
                <w:rFonts w:cs="Arial"/>
                <w:b/>
                <w:bCs/>
              </w:rPr>
            </w:pPr>
            <w:r w:rsidRPr="00437E0C">
              <w:rPr>
                <w:rFonts w:cs="Arial"/>
                <w:b/>
                <w:bCs/>
              </w:rPr>
              <w:t>Reverse</w:t>
            </w:r>
          </w:p>
          <w:p w14:paraId="074F9F49" w14:textId="77777777" w:rsidR="00680D5E" w:rsidRPr="00437E0C" w:rsidRDefault="00680D5E" w:rsidP="007842EF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(5’ to 3’)</w:t>
            </w:r>
          </w:p>
        </w:tc>
        <w:tc>
          <w:tcPr>
            <w:tcW w:w="1700" w:type="dxa"/>
            <w:shd w:val="clear" w:color="auto" w:fill="auto"/>
          </w:tcPr>
          <w:p w14:paraId="149E6127" w14:textId="77777777" w:rsidR="00680D5E" w:rsidRDefault="00680D5E" w:rsidP="007842EF">
            <w:pPr>
              <w:jc w:val="center"/>
              <w:rPr>
                <w:rFonts w:cs="Arial"/>
                <w:b/>
                <w:bCs/>
              </w:rPr>
            </w:pPr>
            <w:r w:rsidRPr="00437E0C">
              <w:rPr>
                <w:rFonts w:cs="Arial"/>
                <w:b/>
                <w:bCs/>
              </w:rPr>
              <w:t>GenBank</w:t>
            </w:r>
            <w:r>
              <w:rPr>
                <w:rFonts w:cs="Arial"/>
                <w:b/>
                <w:bCs/>
              </w:rPr>
              <w:t xml:space="preserve"> </w:t>
            </w:r>
          </w:p>
          <w:p w14:paraId="1B01E066" w14:textId="77777777" w:rsidR="00680D5E" w:rsidRPr="00437E0C" w:rsidRDefault="00680D5E" w:rsidP="007842EF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680D5E" w:rsidRPr="007067BE" w14:paraId="4FEC8E6F" w14:textId="77777777" w:rsidTr="007842EF">
        <w:tc>
          <w:tcPr>
            <w:tcW w:w="1838" w:type="dxa"/>
          </w:tcPr>
          <w:p w14:paraId="54A906C4" w14:textId="77777777" w:rsidR="00680D5E" w:rsidRDefault="00680D5E" w:rsidP="007842EF">
            <w:pPr>
              <w:rPr>
                <w:rFonts w:cs="Arial"/>
                <w:sz w:val="20"/>
                <w:szCs w:val="20"/>
              </w:rPr>
            </w:pPr>
            <w:r w:rsidRPr="004771BE">
              <w:rPr>
                <w:rFonts w:cs="Arial"/>
                <w:sz w:val="20"/>
                <w:szCs w:val="20"/>
              </w:rPr>
              <w:t>Ptgs1 (Cox-1)</w:t>
            </w:r>
          </w:p>
          <w:p w14:paraId="73755F19" w14:textId="77777777" w:rsidR="00680D5E" w:rsidRPr="004771BE" w:rsidRDefault="00680D5E" w:rsidP="007842E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8CE3060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CTTAGGCCATGGGGTAGACCT</w:t>
            </w:r>
          </w:p>
        </w:tc>
        <w:tc>
          <w:tcPr>
            <w:tcW w:w="2835" w:type="dxa"/>
          </w:tcPr>
          <w:p w14:paraId="1922BB1A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GACGCCTGTTCTACGGAAGG</w:t>
            </w:r>
          </w:p>
        </w:tc>
        <w:tc>
          <w:tcPr>
            <w:tcW w:w="1700" w:type="dxa"/>
          </w:tcPr>
          <w:p w14:paraId="6470A165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437E0C">
              <w:rPr>
                <w:rFonts w:cs="Arial"/>
                <w:sz w:val="18"/>
                <w:szCs w:val="18"/>
              </w:rPr>
              <w:t>NM_017043.4</w:t>
            </w:r>
          </w:p>
        </w:tc>
      </w:tr>
      <w:tr w:rsidR="00680D5E" w:rsidRPr="007067BE" w14:paraId="43EED1B2" w14:textId="77777777" w:rsidTr="007842EF">
        <w:tc>
          <w:tcPr>
            <w:tcW w:w="1838" w:type="dxa"/>
          </w:tcPr>
          <w:p w14:paraId="412123FF" w14:textId="77777777" w:rsidR="00680D5E" w:rsidRDefault="00680D5E" w:rsidP="007842EF">
            <w:pPr>
              <w:rPr>
                <w:rFonts w:cs="Arial"/>
                <w:sz w:val="20"/>
                <w:szCs w:val="20"/>
              </w:rPr>
            </w:pPr>
            <w:r w:rsidRPr="004771BE">
              <w:rPr>
                <w:rFonts w:cs="Arial"/>
                <w:sz w:val="20"/>
                <w:szCs w:val="20"/>
              </w:rPr>
              <w:t>Ptgs2 (Cox-2)</w:t>
            </w:r>
          </w:p>
          <w:p w14:paraId="2F6EC827" w14:textId="77777777" w:rsidR="00680D5E" w:rsidRPr="004771BE" w:rsidRDefault="00680D5E" w:rsidP="007842E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80143D4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ACGTGTTGACGTCCAGATCA</w:t>
            </w:r>
          </w:p>
        </w:tc>
        <w:tc>
          <w:tcPr>
            <w:tcW w:w="2835" w:type="dxa"/>
          </w:tcPr>
          <w:p w14:paraId="7393F6AD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GGCCCTGGTGTAGTAGGAGA</w:t>
            </w:r>
          </w:p>
        </w:tc>
        <w:tc>
          <w:tcPr>
            <w:tcW w:w="1700" w:type="dxa"/>
          </w:tcPr>
          <w:p w14:paraId="0E6B42D0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10118E">
              <w:rPr>
                <w:rFonts w:cs="Arial"/>
                <w:sz w:val="18"/>
                <w:szCs w:val="18"/>
              </w:rPr>
              <w:t>NM_017232.4</w:t>
            </w:r>
          </w:p>
        </w:tc>
      </w:tr>
      <w:tr w:rsidR="00680D5E" w:rsidRPr="007067BE" w14:paraId="008A5E2D" w14:textId="77777777" w:rsidTr="007842EF">
        <w:tc>
          <w:tcPr>
            <w:tcW w:w="1838" w:type="dxa"/>
          </w:tcPr>
          <w:p w14:paraId="3BEF72FB" w14:textId="77777777" w:rsidR="00680D5E" w:rsidRPr="004771BE" w:rsidRDefault="00680D5E" w:rsidP="007842EF">
            <w:pPr>
              <w:rPr>
                <w:rFonts w:cs="Arial"/>
                <w:sz w:val="20"/>
                <w:szCs w:val="20"/>
              </w:rPr>
            </w:pPr>
            <w:r w:rsidRPr="004771BE">
              <w:rPr>
                <w:rFonts w:cs="Arial"/>
                <w:sz w:val="20"/>
                <w:szCs w:val="20"/>
              </w:rPr>
              <w:t>Alox15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4771BE">
              <w:rPr>
                <w:rFonts w:cs="Arial"/>
                <w:sz w:val="20"/>
                <w:szCs w:val="20"/>
              </w:rPr>
              <w:t>(12/15 Lox)</w:t>
            </w:r>
          </w:p>
        </w:tc>
        <w:tc>
          <w:tcPr>
            <w:tcW w:w="2977" w:type="dxa"/>
          </w:tcPr>
          <w:p w14:paraId="6C1ACE70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37E0C">
              <w:rPr>
                <w:rFonts w:cs="Arial"/>
                <w:sz w:val="16"/>
                <w:szCs w:val="16"/>
              </w:rPr>
              <w:t>CTGTCGGGACTCGGAAGCA</w:t>
            </w:r>
          </w:p>
        </w:tc>
        <w:tc>
          <w:tcPr>
            <w:tcW w:w="2835" w:type="dxa"/>
          </w:tcPr>
          <w:p w14:paraId="5B6E94EC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GCCCTGAACCCATCGGTAAC</w:t>
            </w:r>
          </w:p>
        </w:tc>
        <w:tc>
          <w:tcPr>
            <w:tcW w:w="1700" w:type="dxa"/>
          </w:tcPr>
          <w:p w14:paraId="3C5413DA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AF431A">
              <w:rPr>
                <w:rFonts w:cs="Arial"/>
                <w:sz w:val="18"/>
                <w:szCs w:val="18"/>
              </w:rPr>
              <w:t>NM_031010.2</w:t>
            </w:r>
          </w:p>
        </w:tc>
      </w:tr>
      <w:tr w:rsidR="00680D5E" w:rsidRPr="007067BE" w14:paraId="0468F794" w14:textId="77777777" w:rsidTr="007842EF">
        <w:tc>
          <w:tcPr>
            <w:tcW w:w="1838" w:type="dxa"/>
          </w:tcPr>
          <w:p w14:paraId="574B9EDE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proofErr w:type="spellStart"/>
            <w:r w:rsidRPr="004771BE">
              <w:rPr>
                <w:rFonts w:cs="Arial"/>
                <w:sz w:val="20"/>
                <w:szCs w:val="20"/>
              </w:rPr>
              <w:t>Tnf</w:t>
            </w:r>
            <w:proofErr w:type="spellEnd"/>
            <w:r w:rsidRPr="004771BE">
              <w:rPr>
                <w:rFonts w:cs="Arial"/>
                <w:sz w:val="20"/>
                <w:szCs w:val="20"/>
              </w:rPr>
              <w:sym w:font="Symbol" w:char="F061"/>
            </w:r>
          </w:p>
          <w:p w14:paraId="0B1A7F2C" w14:textId="77777777" w:rsidR="00680D5E" w:rsidRPr="004771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28D75BB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ATGGGCTCCCTCTCATCAGT</w:t>
            </w:r>
          </w:p>
        </w:tc>
        <w:tc>
          <w:tcPr>
            <w:tcW w:w="2835" w:type="dxa"/>
          </w:tcPr>
          <w:p w14:paraId="57EA49FE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GCTTGGTGGTTTGCTACGAC</w:t>
            </w:r>
          </w:p>
        </w:tc>
        <w:tc>
          <w:tcPr>
            <w:tcW w:w="1700" w:type="dxa"/>
          </w:tcPr>
          <w:p w14:paraId="522584EA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CF6092">
              <w:rPr>
                <w:rFonts w:cs="Arial"/>
                <w:sz w:val="18"/>
                <w:szCs w:val="18"/>
              </w:rPr>
              <w:t>NM_012675.3</w:t>
            </w:r>
          </w:p>
        </w:tc>
      </w:tr>
      <w:tr w:rsidR="00680D5E" w:rsidRPr="007067BE" w14:paraId="2AA0AE48" w14:textId="77777777" w:rsidTr="007842EF">
        <w:tc>
          <w:tcPr>
            <w:tcW w:w="1838" w:type="dxa"/>
          </w:tcPr>
          <w:p w14:paraId="49EE91D3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4771BE">
              <w:rPr>
                <w:rFonts w:cs="Arial"/>
                <w:sz w:val="20"/>
                <w:szCs w:val="20"/>
              </w:rPr>
              <w:t>Ccl2</w:t>
            </w:r>
          </w:p>
          <w:p w14:paraId="605D3A2C" w14:textId="77777777" w:rsidR="00680D5E" w:rsidRPr="004771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38D80C0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CCCAGAAACCAGCCAACTCT</w:t>
            </w:r>
          </w:p>
        </w:tc>
        <w:tc>
          <w:tcPr>
            <w:tcW w:w="2835" w:type="dxa"/>
          </w:tcPr>
          <w:p w14:paraId="16912CA1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GGGCATTAACTGCATCTGGC</w:t>
            </w:r>
          </w:p>
        </w:tc>
        <w:tc>
          <w:tcPr>
            <w:tcW w:w="1700" w:type="dxa"/>
          </w:tcPr>
          <w:p w14:paraId="5A69DF19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B36123">
              <w:rPr>
                <w:rFonts w:cs="Arial"/>
                <w:sz w:val="18"/>
                <w:szCs w:val="18"/>
              </w:rPr>
              <w:t>NM_031530.1</w:t>
            </w:r>
          </w:p>
        </w:tc>
      </w:tr>
      <w:tr w:rsidR="00680D5E" w:rsidRPr="007067BE" w14:paraId="3742889E" w14:textId="77777777" w:rsidTr="007842EF">
        <w:tc>
          <w:tcPr>
            <w:tcW w:w="1838" w:type="dxa"/>
          </w:tcPr>
          <w:p w14:paraId="714ABEB8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4771BE">
              <w:rPr>
                <w:rFonts w:cs="Arial"/>
                <w:sz w:val="20"/>
                <w:szCs w:val="20"/>
              </w:rPr>
              <w:t>Ccl3</w:t>
            </w:r>
          </w:p>
          <w:p w14:paraId="5B838C62" w14:textId="77777777" w:rsidR="00680D5E" w:rsidRPr="004771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0AD6909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CATATGGAGCTGACACCCCG</w:t>
            </w:r>
          </w:p>
        </w:tc>
        <w:tc>
          <w:tcPr>
            <w:tcW w:w="2835" w:type="dxa"/>
          </w:tcPr>
          <w:p w14:paraId="77A36B83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CTCTTGGTCAGGAAAATGACACC</w:t>
            </w:r>
          </w:p>
        </w:tc>
        <w:tc>
          <w:tcPr>
            <w:tcW w:w="1700" w:type="dxa"/>
          </w:tcPr>
          <w:p w14:paraId="53607A59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5721EB">
              <w:rPr>
                <w:rFonts w:cs="Arial"/>
                <w:sz w:val="18"/>
                <w:szCs w:val="18"/>
              </w:rPr>
              <w:t>NM_013025.2</w:t>
            </w:r>
          </w:p>
        </w:tc>
      </w:tr>
      <w:tr w:rsidR="00680D5E" w:rsidRPr="007067BE" w14:paraId="24EA0BD4" w14:textId="77777777" w:rsidTr="007842EF">
        <w:tc>
          <w:tcPr>
            <w:tcW w:w="1838" w:type="dxa"/>
          </w:tcPr>
          <w:p w14:paraId="0E7FD88A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87147">
              <w:rPr>
                <w:rFonts w:cs="Arial"/>
                <w:sz w:val="20"/>
                <w:szCs w:val="20"/>
              </w:rPr>
              <w:t>Il-6</w:t>
            </w:r>
          </w:p>
          <w:p w14:paraId="59A2D004" w14:textId="77777777" w:rsidR="00680D5E" w:rsidRPr="00187147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61317E5" w14:textId="77777777" w:rsidR="00680D5E" w:rsidRPr="004771BE" w:rsidRDefault="00680D5E" w:rsidP="007842EF">
            <w:pPr>
              <w:jc w:val="both"/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TCATTCTGTCTCGAGCCCAC</w:t>
            </w:r>
          </w:p>
        </w:tc>
        <w:tc>
          <w:tcPr>
            <w:tcW w:w="2835" w:type="dxa"/>
          </w:tcPr>
          <w:p w14:paraId="3588A25B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TGGCTGGAAGTCTCTTGCG</w:t>
            </w:r>
          </w:p>
        </w:tc>
        <w:tc>
          <w:tcPr>
            <w:tcW w:w="1700" w:type="dxa"/>
          </w:tcPr>
          <w:p w14:paraId="55C941B1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6C4C20">
              <w:rPr>
                <w:rFonts w:cs="Arial"/>
                <w:sz w:val="18"/>
                <w:szCs w:val="18"/>
              </w:rPr>
              <w:t>NM_012589.2</w:t>
            </w:r>
          </w:p>
        </w:tc>
      </w:tr>
      <w:tr w:rsidR="00680D5E" w:rsidRPr="007067BE" w14:paraId="53F11F09" w14:textId="77777777" w:rsidTr="007842EF">
        <w:tc>
          <w:tcPr>
            <w:tcW w:w="1838" w:type="dxa"/>
          </w:tcPr>
          <w:p w14:paraId="41D48667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87147">
              <w:rPr>
                <w:rFonts w:cs="Arial"/>
                <w:sz w:val="20"/>
                <w:szCs w:val="20"/>
              </w:rPr>
              <w:t>Il-1b</w:t>
            </w:r>
          </w:p>
          <w:p w14:paraId="1134F4B6" w14:textId="77777777" w:rsidR="00680D5E" w:rsidRPr="00187147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79CB50C" w14:textId="77777777" w:rsidR="00680D5E" w:rsidRPr="004771BE" w:rsidRDefault="00680D5E" w:rsidP="007842EF">
            <w:pPr>
              <w:jc w:val="both"/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TAGCAGCTTTCGACAGTGAGG</w:t>
            </w:r>
          </w:p>
        </w:tc>
        <w:tc>
          <w:tcPr>
            <w:tcW w:w="2835" w:type="dxa"/>
          </w:tcPr>
          <w:p w14:paraId="11DA596A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CTCCACGGGCAAGACATAGG</w:t>
            </w:r>
          </w:p>
        </w:tc>
        <w:tc>
          <w:tcPr>
            <w:tcW w:w="1700" w:type="dxa"/>
          </w:tcPr>
          <w:p w14:paraId="00A4F900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AC2EFB">
              <w:rPr>
                <w:rFonts w:cs="Arial"/>
                <w:sz w:val="18"/>
                <w:szCs w:val="18"/>
              </w:rPr>
              <w:t>NM_031512.2</w:t>
            </w:r>
          </w:p>
        </w:tc>
      </w:tr>
      <w:tr w:rsidR="00680D5E" w:rsidRPr="007067BE" w14:paraId="708F4027" w14:textId="77777777" w:rsidTr="007842EF">
        <w:tc>
          <w:tcPr>
            <w:tcW w:w="1838" w:type="dxa"/>
          </w:tcPr>
          <w:p w14:paraId="64407249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87147">
              <w:rPr>
                <w:rFonts w:cs="Arial"/>
                <w:sz w:val="20"/>
                <w:szCs w:val="20"/>
              </w:rPr>
              <w:t>Cnr1 (CB1)</w:t>
            </w:r>
          </w:p>
          <w:p w14:paraId="176D53E8" w14:textId="77777777" w:rsidR="00680D5E" w:rsidRPr="00187147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838A8A5" w14:textId="77777777" w:rsidR="00680D5E" w:rsidRPr="004771BE" w:rsidRDefault="00680D5E" w:rsidP="007842EF">
            <w:pPr>
              <w:jc w:val="both"/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CATTTCAAGCAAGGAGCACCC</w:t>
            </w:r>
          </w:p>
        </w:tc>
        <w:tc>
          <w:tcPr>
            <w:tcW w:w="2835" w:type="dxa"/>
          </w:tcPr>
          <w:p w14:paraId="10AAB915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GGTCTGTGGTGATGGTACGG</w:t>
            </w:r>
          </w:p>
        </w:tc>
        <w:tc>
          <w:tcPr>
            <w:tcW w:w="1700" w:type="dxa"/>
          </w:tcPr>
          <w:p w14:paraId="008B06C4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437E0C">
              <w:rPr>
                <w:rFonts w:cs="Arial"/>
                <w:sz w:val="18"/>
                <w:szCs w:val="18"/>
              </w:rPr>
              <w:t>NM_012784.5</w:t>
            </w:r>
          </w:p>
        </w:tc>
      </w:tr>
      <w:tr w:rsidR="00680D5E" w:rsidRPr="007067BE" w14:paraId="7694DE7F" w14:textId="77777777" w:rsidTr="007842EF">
        <w:tc>
          <w:tcPr>
            <w:tcW w:w="1838" w:type="dxa"/>
          </w:tcPr>
          <w:p w14:paraId="429D05CA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87147">
              <w:rPr>
                <w:rFonts w:cs="Arial"/>
                <w:sz w:val="20"/>
                <w:szCs w:val="20"/>
              </w:rPr>
              <w:t>Cnr2 (CB2)</w:t>
            </w:r>
          </w:p>
          <w:p w14:paraId="1CF3F1DF" w14:textId="77777777" w:rsidR="00680D5E" w:rsidRPr="00187147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592C988" w14:textId="77777777" w:rsidR="00680D5E" w:rsidRPr="004771BE" w:rsidRDefault="00680D5E" w:rsidP="007842EF">
            <w:pPr>
              <w:jc w:val="both"/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AGGTTGCATTCCCAACAGAC</w:t>
            </w:r>
          </w:p>
        </w:tc>
        <w:tc>
          <w:tcPr>
            <w:tcW w:w="2835" w:type="dxa"/>
          </w:tcPr>
          <w:p w14:paraId="7B4A5838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TTAGTTCCTCTGGGCAATGG</w:t>
            </w:r>
          </w:p>
        </w:tc>
        <w:tc>
          <w:tcPr>
            <w:tcW w:w="1700" w:type="dxa"/>
          </w:tcPr>
          <w:p w14:paraId="6E27592C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437E0C">
              <w:rPr>
                <w:rFonts w:cs="Arial"/>
                <w:sz w:val="18"/>
                <w:szCs w:val="18"/>
              </w:rPr>
              <w:t>NM_001164143.3</w:t>
            </w:r>
          </w:p>
        </w:tc>
      </w:tr>
      <w:tr w:rsidR="00680D5E" w:rsidRPr="007067BE" w14:paraId="4E292DEF" w14:textId="77777777" w:rsidTr="007842EF">
        <w:tc>
          <w:tcPr>
            <w:tcW w:w="1838" w:type="dxa"/>
          </w:tcPr>
          <w:p w14:paraId="4828B588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87147">
              <w:rPr>
                <w:rFonts w:cs="Arial"/>
                <w:sz w:val="20"/>
                <w:szCs w:val="20"/>
              </w:rPr>
              <w:t>Faah</w:t>
            </w:r>
          </w:p>
          <w:p w14:paraId="5CC904EF" w14:textId="77777777" w:rsidR="00680D5E" w:rsidRPr="00187147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6CF3F8F" w14:textId="77777777" w:rsidR="00680D5E" w:rsidRPr="004771BE" w:rsidRDefault="00680D5E" w:rsidP="007842EF">
            <w:pPr>
              <w:jc w:val="both"/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GTTCACCTTGGACCCTACCG</w:t>
            </w:r>
          </w:p>
        </w:tc>
        <w:tc>
          <w:tcPr>
            <w:tcW w:w="2835" w:type="dxa"/>
          </w:tcPr>
          <w:p w14:paraId="77C618A7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AGAAGGGAATCAGCGTGTGG</w:t>
            </w:r>
          </w:p>
        </w:tc>
        <w:tc>
          <w:tcPr>
            <w:tcW w:w="1700" w:type="dxa"/>
          </w:tcPr>
          <w:p w14:paraId="05ACB85B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437E0C">
              <w:rPr>
                <w:rFonts w:cs="Arial"/>
                <w:sz w:val="18"/>
                <w:szCs w:val="18"/>
              </w:rPr>
              <w:t>NM_001369126.1</w:t>
            </w:r>
          </w:p>
        </w:tc>
      </w:tr>
      <w:tr w:rsidR="00680D5E" w:rsidRPr="007067BE" w14:paraId="442EE264" w14:textId="77777777" w:rsidTr="007842EF">
        <w:tc>
          <w:tcPr>
            <w:tcW w:w="1838" w:type="dxa"/>
          </w:tcPr>
          <w:p w14:paraId="1CD4107A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87147">
              <w:rPr>
                <w:rFonts w:cs="Arial"/>
                <w:sz w:val="20"/>
                <w:szCs w:val="20"/>
              </w:rPr>
              <w:t>Napepld</w:t>
            </w:r>
          </w:p>
          <w:p w14:paraId="0E88EC51" w14:textId="77777777" w:rsidR="00680D5E" w:rsidRPr="00187147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5DEAAA8" w14:textId="77777777" w:rsidR="00680D5E" w:rsidRPr="004771BE" w:rsidRDefault="00680D5E" w:rsidP="007842EF">
            <w:pPr>
              <w:jc w:val="both"/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AGCTTATGAGCCAAGGTGGT</w:t>
            </w:r>
          </w:p>
        </w:tc>
        <w:tc>
          <w:tcPr>
            <w:tcW w:w="2835" w:type="dxa"/>
          </w:tcPr>
          <w:p w14:paraId="3A45B098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AGCTAAGGCAAAAGTCCCCC</w:t>
            </w:r>
          </w:p>
        </w:tc>
        <w:tc>
          <w:tcPr>
            <w:tcW w:w="1700" w:type="dxa"/>
          </w:tcPr>
          <w:p w14:paraId="1E948E96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437E0C">
              <w:rPr>
                <w:rFonts w:cs="Arial"/>
                <w:sz w:val="18"/>
                <w:szCs w:val="18"/>
              </w:rPr>
              <w:t>NM_199381.2</w:t>
            </w:r>
          </w:p>
        </w:tc>
      </w:tr>
      <w:tr w:rsidR="00680D5E" w:rsidRPr="007067BE" w14:paraId="765E6A2C" w14:textId="77777777" w:rsidTr="007842EF">
        <w:tc>
          <w:tcPr>
            <w:tcW w:w="1838" w:type="dxa"/>
          </w:tcPr>
          <w:p w14:paraId="55AFDE42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87147">
              <w:rPr>
                <w:rFonts w:cs="Arial"/>
                <w:sz w:val="20"/>
                <w:szCs w:val="20"/>
              </w:rPr>
              <w:t>Mgll (MGL)</w:t>
            </w:r>
          </w:p>
          <w:p w14:paraId="56EE7233" w14:textId="77777777" w:rsidR="00680D5E" w:rsidRPr="00187147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4A001C5" w14:textId="77777777" w:rsidR="00680D5E" w:rsidRPr="004771BE" w:rsidRDefault="00680D5E" w:rsidP="007842EF">
            <w:pPr>
              <w:jc w:val="both"/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</w:pPr>
            <w:r w:rsidRPr="004771BE">
              <w:rPr>
                <w:rFonts w:cs="Arial"/>
                <w:sz w:val="16"/>
                <w:szCs w:val="16"/>
              </w:rPr>
              <w:t>ACCAACCCACTTTTCTGGCA</w:t>
            </w:r>
          </w:p>
        </w:tc>
        <w:tc>
          <w:tcPr>
            <w:tcW w:w="2835" w:type="dxa"/>
          </w:tcPr>
          <w:p w14:paraId="5970A3FA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CAACCTCCGACTTGTTCCGA</w:t>
            </w:r>
          </w:p>
        </w:tc>
        <w:tc>
          <w:tcPr>
            <w:tcW w:w="1700" w:type="dxa"/>
          </w:tcPr>
          <w:p w14:paraId="514F9D9D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437E0C">
              <w:rPr>
                <w:rFonts w:cs="Arial"/>
                <w:sz w:val="18"/>
                <w:szCs w:val="18"/>
              </w:rPr>
              <w:t>NM_001398597.1</w:t>
            </w:r>
          </w:p>
        </w:tc>
      </w:tr>
      <w:tr w:rsidR="00680D5E" w:rsidRPr="007067BE" w14:paraId="6C060E79" w14:textId="77777777" w:rsidTr="007842EF">
        <w:tc>
          <w:tcPr>
            <w:tcW w:w="1838" w:type="dxa"/>
          </w:tcPr>
          <w:p w14:paraId="1F1C0788" w14:textId="77777777" w:rsidR="00680D5E" w:rsidRDefault="00680D5E" w:rsidP="007842EF">
            <w:pPr>
              <w:jc w:val="both"/>
              <w:rPr>
                <w:sz w:val="20"/>
                <w:szCs w:val="20"/>
              </w:rPr>
            </w:pPr>
            <w:r w:rsidRPr="00187147">
              <w:rPr>
                <w:rFonts w:cs="Arial"/>
                <w:sz w:val="20"/>
                <w:szCs w:val="20"/>
              </w:rPr>
              <w:t>Dagl</w:t>
            </w:r>
            <w:r w:rsidRPr="00187147">
              <w:rPr>
                <w:sz w:val="20"/>
                <w:szCs w:val="20"/>
              </w:rPr>
              <w:sym w:font="Symbol" w:char="F061"/>
            </w:r>
          </w:p>
          <w:p w14:paraId="1159B577" w14:textId="77777777" w:rsidR="00680D5E" w:rsidRPr="00187147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9934D87" w14:textId="77777777" w:rsidR="00680D5E" w:rsidRPr="004771BE" w:rsidRDefault="00680D5E" w:rsidP="007842EF">
            <w:pPr>
              <w:jc w:val="both"/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CAGTACGTGCTCTACGTGCG</w:t>
            </w:r>
          </w:p>
        </w:tc>
        <w:tc>
          <w:tcPr>
            <w:tcW w:w="2835" w:type="dxa"/>
          </w:tcPr>
          <w:p w14:paraId="63120FD4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AGACGACCATCCCGAGAGT</w:t>
            </w:r>
          </w:p>
        </w:tc>
        <w:tc>
          <w:tcPr>
            <w:tcW w:w="1700" w:type="dxa"/>
          </w:tcPr>
          <w:p w14:paraId="46F62569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437E0C">
              <w:rPr>
                <w:rFonts w:cs="Arial"/>
                <w:sz w:val="18"/>
                <w:szCs w:val="18"/>
              </w:rPr>
              <w:t>NM_001005886.2</w:t>
            </w:r>
          </w:p>
        </w:tc>
      </w:tr>
      <w:tr w:rsidR="00680D5E" w:rsidRPr="007067BE" w14:paraId="305F4C0B" w14:textId="77777777" w:rsidTr="007842EF">
        <w:tc>
          <w:tcPr>
            <w:tcW w:w="1838" w:type="dxa"/>
          </w:tcPr>
          <w:p w14:paraId="3F663649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87147">
              <w:rPr>
                <w:rFonts w:cs="Arial"/>
                <w:sz w:val="20"/>
                <w:szCs w:val="20"/>
              </w:rPr>
              <w:t>Beta actin</w:t>
            </w:r>
          </w:p>
          <w:p w14:paraId="4F3D71F3" w14:textId="77777777" w:rsidR="00680D5E" w:rsidRPr="00187147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349528B" w14:textId="77777777" w:rsidR="00680D5E" w:rsidRPr="004771BE" w:rsidRDefault="00680D5E" w:rsidP="007842EF">
            <w:pPr>
              <w:jc w:val="both"/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CGCGAGTACAACCTTCTTGC</w:t>
            </w:r>
          </w:p>
        </w:tc>
        <w:tc>
          <w:tcPr>
            <w:tcW w:w="2835" w:type="dxa"/>
          </w:tcPr>
          <w:p w14:paraId="2EF05B1D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CGCAGCGATATCGTCATCCA</w:t>
            </w:r>
          </w:p>
        </w:tc>
        <w:tc>
          <w:tcPr>
            <w:tcW w:w="1700" w:type="dxa"/>
          </w:tcPr>
          <w:p w14:paraId="55E43F5A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FD7366">
              <w:rPr>
                <w:rFonts w:cs="Arial"/>
                <w:sz w:val="18"/>
                <w:szCs w:val="18"/>
              </w:rPr>
              <w:t>NM_031144.3</w:t>
            </w:r>
          </w:p>
        </w:tc>
      </w:tr>
      <w:tr w:rsidR="00680D5E" w:rsidRPr="007067BE" w14:paraId="15115CC7" w14:textId="77777777" w:rsidTr="007842EF">
        <w:tc>
          <w:tcPr>
            <w:tcW w:w="1838" w:type="dxa"/>
          </w:tcPr>
          <w:p w14:paraId="52F50E7F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proofErr w:type="spellStart"/>
            <w:r w:rsidRPr="00187147">
              <w:rPr>
                <w:rFonts w:cs="Arial"/>
                <w:sz w:val="20"/>
                <w:szCs w:val="20"/>
              </w:rPr>
              <w:t>Gapdh</w:t>
            </w:r>
            <w:proofErr w:type="spellEnd"/>
          </w:p>
          <w:p w14:paraId="1E3A0970" w14:textId="77777777" w:rsidR="00680D5E" w:rsidRPr="00187147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388C55C" w14:textId="77777777" w:rsidR="00680D5E" w:rsidRPr="004771BE" w:rsidRDefault="00680D5E" w:rsidP="007842EF">
            <w:pPr>
              <w:jc w:val="both"/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</w:pPr>
            <w:r w:rsidRPr="004771BE">
              <w:rPr>
                <w:rFonts w:cs="Arial"/>
                <w:color w:val="222222"/>
                <w:sz w:val="16"/>
                <w:szCs w:val="16"/>
                <w:shd w:val="clear" w:color="auto" w:fill="FFFFFF"/>
              </w:rPr>
              <w:t>CTCTCTGCTCCTCCCTGTTC</w:t>
            </w:r>
          </w:p>
        </w:tc>
        <w:tc>
          <w:tcPr>
            <w:tcW w:w="2835" w:type="dxa"/>
          </w:tcPr>
          <w:p w14:paraId="210832B1" w14:textId="77777777" w:rsidR="00680D5E" w:rsidRPr="004771BE" w:rsidRDefault="00680D5E" w:rsidP="007842EF">
            <w:pPr>
              <w:jc w:val="both"/>
              <w:rPr>
                <w:rFonts w:cs="Arial"/>
                <w:sz w:val="16"/>
                <w:szCs w:val="16"/>
              </w:rPr>
            </w:pPr>
            <w:r w:rsidRPr="004771BE">
              <w:rPr>
                <w:rFonts w:cs="Arial"/>
                <w:sz w:val="16"/>
                <w:szCs w:val="16"/>
              </w:rPr>
              <w:t>CGATACGGCCAAATCCGTTC</w:t>
            </w:r>
          </w:p>
        </w:tc>
        <w:tc>
          <w:tcPr>
            <w:tcW w:w="1700" w:type="dxa"/>
          </w:tcPr>
          <w:p w14:paraId="528D62BA" w14:textId="77777777" w:rsidR="00680D5E" w:rsidRPr="00437E0C" w:rsidRDefault="00680D5E" w:rsidP="007842EF">
            <w:pPr>
              <w:jc w:val="both"/>
              <w:rPr>
                <w:rFonts w:cs="Arial"/>
                <w:sz w:val="18"/>
                <w:szCs w:val="18"/>
              </w:rPr>
            </w:pPr>
            <w:r w:rsidRPr="004771BE">
              <w:rPr>
                <w:rFonts w:cs="Arial"/>
                <w:sz w:val="18"/>
                <w:szCs w:val="18"/>
              </w:rPr>
              <w:t>NM_017008.4</w:t>
            </w:r>
          </w:p>
        </w:tc>
      </w:tr>
    </w:tbl>
    <w:p w14:paraId="562104A6" w14:textId="77777777" w:rsidR="00680D5E" w:rsidRDefault="00680D5E" w:rsidP="00680D5E">
      <w:pPr>
        <w:rPr>
          <w:rFonts w:cs="Times New Roman"/>
        </w:rPr>
      </w:pPr>
    </w:p>
    <w:p w14:paraId="107C0E00" w14:textId="2CCB61EA" w:rsidR="00680D5E" w:rsidRDefault="00680D5E" w:rsidP="00680D5E">
      <w:pPr>
        <w:rPr>
          <w:rFonts w:cs="Times New Roman"/>
        </w:rPr>
      </w:pPr>
      <w:r>
        <w:rPr>
          <w:rFonts w:cs="Times New Roman"/>
        </w:rPr>
        <w:br w:type="page"/>
      </w:r>
      <w:r w:rsidRPr="002B7B90">
        <w:rPr>
          <w:rFonts w:cs="Times New Roman"/>
          <w:b/>
          <w:bCs/>
        </w:rPr>
        <w:lastRenderedPageBreak/>
        <w:t>Supplementa</w:t>
      </w:r>
      <w:r w:rsidR="002B7B90" w:rsidRPr="002B7B90">
        <w:rPr>
          <w:rFonts w:cs="Times New Roman"/>
          <w:b/>
          <w:bCs/>
        </w:rPr>
        <w:t>ry</w:t>
      </w:r>
      <w:r w:rsidRPr="002B7B90">
        <w:rPr>
          <w:rFonts w:cs="Times New Roman"/>
          <w:b/>
          <w:bCs/>
        </w:rPr>
        <w:t xml:space="preserve"> Table S3</w:t>
      </w:r>
      <w:r w:rsidRPr="00910DC8">
        <w:rPr>
          <w:rFonts w:cs="Times New Roman"/>
        </w:rPr>
        <w:t>. Primary</w:t>
      </w:r>
      <w:r>
        <w:rPr>
          <w:rFonts w:cs="Times New Roman"/>
        </w:rPr>
        <w:t xml:space="preserve"> and Secondary Antibodies for Immunoblots</w:t>
      </w:r>
    </w:p>
    <w:p w14:paraId="3FCFEB19" w14:textId="77777777" w:rsidR="00680D5E" w:rsidRPr="00AB1FDD" w:rsidRDefault="00680D5E" w:rsidP="00680D5E">
      <w:pPr>
        <w:rPr>
          <w:rFonts w:cs="Times New Roman"/>
          <w:b/>
          <w:b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1418"/>
        <w:gridCol w:w="1134"/>
        <w:gridCol w:w="3401"/>
      </w:tblGrid>
      <w:tr w:rsidR="00680D5E" w:rsidRPr="007067BE" w14:paraId="07213ACF" w14:textId="77777777" w:rsidTr="007842EF">
        <w:tc>
          <w:tcPr>
            <w:tcW w:w="3397" w:type="dxa"/>
            <w:shd w:val="clear" w:color="auto" w:fill="auto"/>
          </w:tcPr>
          <w:p w14:paraId="0231CF8D" w14:textId="77777777" w:rsidR="00680D5E" w:rsidRPr="007067BE" w:rsidRDefault="00680D5E" w:rsidP="007842EF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Antibody </w:t>
            </w:r>
          </w:p>
        </w:tc>
        <w:tc>
          <w:tcPr>
            <w:tcW w:w="1418" w:type="dxa"/>
            <w:shd w:val="clear" w:color="auto" w:fill="auto"/>
          </w:tcPr>
          <w:p w14:paraId="4BF3F484" w14:textId="77777777" w:rsidR="00680D5E" w:rsidRPr="007067BE" w:rsidRDefault="00680D5E" w:rsidP="007842EF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1134" w:type="dxa"/>
            <w:shd w:val="clear" w:color="auto" w:fill="auto"/>
          </w:tcPr>
          <w:p w14:paraId="68F850CF" w14:textId="77777777" w:rsidR="00680D5E" w:rsidRPr="007067BE" w:rsidRDefault="00680D5E" w:rsidP="007842EF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Dilution</w:t>
            </w:r>
          </w:p>
        </w:tc>
        <w:tc>
          <w:tcPr>
            <w:tcW w:w="3401" w:type="dxa"/>
            <w:shd w:val="clear" w:color="auto" w:fill="auto"/>
          </w:tcPr>
          <w:p w14:paraId="1940F26A" w14:textId="77777777" w:rsidR="00680D5E" w:rsidRDefault="00680D5E" w:rsidP="007842EF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Catalog No. and Company</w:t>
            </w:r>
          </w:p>
          <w:p w14:paraId="6BA07E7C" w14:textId="77777777" w:rsidR="00680D5E" w:rsidRPr="007067BE" w:rsidRDefault="00680D5E" w:rsidP="007842EF">
            <w:pPr>
              <w:jc w:val="both"/>
              <w:rPr>
                <w:rFonts w:cs="Arial"/>
              </w:rPr>
            </w:pPr>
          </w:p>
        </w:tc>
      </w:tr>
      <w:tr w:rsidR="00680D5E" w:rsidRPr="007067BE" w14:paraId="432C746E" w14:textId="77777777" w:rsidTr="007842EF">
        <w:tc>
          <w:tcPr>
            <w:tcW w:w="3397" w:type="dxa"/>
          </w:tcPr>
          <w:p w14:paraId="20D9D012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946C49">
              <w:rPr>
                <w:rFonts w:cs="Arial"/>
                <w:sz w:val="20"/>
                <w:szCs w:val="20"/>
              </w:rPr>
              <w:t>Collagen Type I (COL-1A1)</w:t>
            </w:r>
          </w:p>
          <w:p w14:paraId="5F101735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7572FD6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52548A">
              <w:rPr>
                <w:rFonts w:cs="Arial"/>
                <w:sz w:val="20"/>
                <w:szCs w:val="20"/>
              </w:rPr>
              <w:t xml:space="preserve">Rabbit </w:t>
            </w:r>
            <w:r w:rsidRPr="007303AD">
              <w:rPr>
                <w:rFonts w:cs="Arial"/>
                <w:sz w:val="20"/>
                <w:szCs w:val="20"/>
              </w:rPr>
              <w:t xml:space="preserve">Recombinant </w:t>
            </w:r>
            <w:r w:rsidRPr="0052548A">
              <w:rPr>
                <w:rFonts w:cs="Arial"/>
                <w:sz w:val="20"/>
                <w:szCs w:val="20"/>
              </w:rPr>
              <w:t>Monoclonal</w:t>
            </w:r>
          </w:p>
        </w:tc>
        <w:tc>
          <w:tcPr>
            <w:tcW w:w="1134" w:type="dxa"/>
          </w:tcPr>
          <w:p w14:paraId="36D2E794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1:2000</w:t>
            </w:r>
          </w:p>
        </w:tc>
        <w:tc>
          <w:tcPr>
            <w:tcW w:w="3401" w:type="dxa"/>
          </w:tcPr>
          <w:p w14:paraId="540AF381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AB260043; Abcam</w:t>
            </w:r>
          </w:p>
        </w:tc>
      </w:tr>
      <w:tr w:rsidR="00680D5E" w:rsidRPr="007067BE" w14:paraId="44F00433" w14:textId="77777777" w:rsidTr="007842EF">
        <w:tc>
          <w:tcPr>
            <w:tcW w:w="3397" w:type="dxa"/>
          </w:tcPr>
          <w:p w14:paraId="1B7B6E43" w14:textId="77777777" w:rsidR="00680D5E" w:rsidRPr="001049CB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049CB">
              <w:rPr>
                <w:rFonts w:cs="Arial"/>
                <w:sz w:val="20"/>
                <w:szCs w:val="20"/>
              </w:rPr>
              <w:t>Collagen Type III (COL-3)</w:t>
            </w:r>
          </w:p>
          <w:p w14:paraId="6941D30F" w14:textId="77777777" w:rsidR="00680D5E" w:rsidRPr="001049CB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D4AD4AC" w14:textId="77777777" w:rsidR="00680D5E" w:rsidRPr="001049CB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049CB">
              <w:rPr>
                <w:rFonts w:cs="Arial"/>
                <w:sz w:val="20"/>
                <w:szCs w:val="20"/>
              </w:rPr>
              <w:t>Rabbit Polyclonal</w:t>
            </w:r>
          </w:p>
        </w:tc>
        <w:tc>
          <w:tcPr>
            <w:tcW w:w="1134" w:type="dxa"/>
          </w:tcPr>
          <w:p w14:paraId="5ACD8560" w14:textId="77777777" w:rsidR="00680D5E" w:rsidRPr="001049CB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1049CB">
              <w:rPr>
                <w:rFonts w:cs="Arial"/>
                <w:sz w:val="20"/>
                <w:szCs w:val="20"/>
              </w:rPr>
              <w:t>1:500</w:t>
            </w:r>
          </w:p>
        </w:tc>
        <w:tc>
          <w:tcPr>
            <w:tcW w:w="3401" w:type="dxa"/>
          </w:tcPr>
          <w:p w14:paraId="1982AB3D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FE60FE">
              <w:rPr>
                <w:rFonts w:cs="Arial"/>
                <w:sz w:val="20"/>
                <w:szCs w:val="20"/>
              </w:rPr>
              <w:t>22734-1-AP</w:t>
            </w:r>
            <w:r>
              <w:rPr>
                <w:rFonts w:cs="Arial"/>
                <w:sz w:val="20"/>
                <w:szCs w:val="20"/>
              </w:rPr>
              <w:t>; Proteintech</w:t>
            </w:r>
          </w:p>
        </w:tc>
      </w:tr>
      <w:tr w:rsidR="00680D5E" w:rsidRPr="007067BE" w14:paraId="6C016A1E" w14:textId="77777777" w:rsidTr="007842EF">
        <w:tc>
          <w:tcPr>
            <w:tcW w:w="3397" w:type="dxa"/>
          </w:tcPr>
          <w:p w14:paraId="46DDE57B" w14:textId="77777777" w:rsidR="00680D5E" w:rsidRPr="003F518A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3F518A">
              <w:rPr>
                <w:rFonts w:cs="Arial"/>
                <w:sz w:val="20"/>
                <w:szCs w:val="20"/>
              </w:rPr>
              <w:t>MMP1</w:t>
            </w:r>
          </w:p>
          <w:p w14:paraId="49B96810" w14:textId="77777777" w:rsidR="00680D5E" w:rsidRPr="003F518A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8DA197B" w14:textId="77777777" w:rsidR="00680D5E" w:rsidRPr="003F518A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3F518A">
              <w:rPr>
                <w:rFonts w:cs="Arial"/>
                <w:sz w:val="20"/>
                <w:szCs w:val="20"/>
              </w:rPr>
              <w:t>Rabbit Polyclonal</w:t>
            </w:r>
          </w:p>
        </w:tc>
        <w:tc>
          <w:tcPr>
            <w:tcW w:w="1134" w:type="dxa"/>
          </w:tcPr>
          <w:p w14:paraId="12108490" w14:textId="77777777" w:rsidR="00680D5E" w:rsidRPr="003F518A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3F518A">
              <w:rPr>
                <w:rFonts w:cs="Arial"/>
                <w:sz w:val="20"/>
                <w:szCs w:val="20"/>
              </w:rPr>
              <w:t>1:2000</w:t>
            </w:r>
          </w:p>
        </w:tc>
        <w:tc>
          <w:tcPr>
            <w:tcW w:w="3401" w:type="dxa"/>
          </w:tcPr>
          <w:p w14:paraId="1EBA4BFA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3B0024">
              <w:rPr>
                <w:rFonts w:cs="Arial"/>
                <w:sz w:val="20"/>
                <w:szCs w:val="20"/>
              </w:rPr>
              <w:t>103712AP</w:t>
            </w:r>
            <w:r>
              <w:rPr>
                <w:rFonts w:cs="Arial"/>
                <w:sz w:val="20"/>
                <w:szCs w:val="20"/>
              </w:rPr>
              <w:t>; Proteintech</w:t>
            </w:r>
          </w:p>
        </w:tc>
      </w:tr>
      <w:tr w:rsidR="00680D5E" w:rsidRPr="007067BE" w14:paraId="728529BC" w14:textId="77777777" w:rsidTr="007842EF">
        <w:tc>
          <w:tcPr>
            <w:tcW w:w="3397" w:type="dxa"/>
          </w:tcPr>
          <w:p w14:paraId="0D50F8DD" w14:textId="77777777" w:rsidR="00680D5E" w:rsidRPr="003F518A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3F518A">
              <w:rPr>
                <w:rFonts w:cs="Arial"/>
                <w:sz w:val="20"/>
                <w:szCs w:val="20"/>
              </w:rPr>
              <w:t>MMP2</w:t>
            </w:r>
          </w:p>
          <w:p w14:paraId="7667E26A" w14:textId="77777777" w:rsidR="00680D5E" w:rsidRPr="003F518A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A65FC30" w14:textId="77777777" w:rsidR="00680D5E" w:rsidRPr="003F518A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3F518A">
              <w:rPr>
                <w:rFonts w:cs="Arial"/>
                <w:sz w:val="20"/>
                <w:szCs w:val="20"/>
              </w:rPr>
              <w:t>Rabbit Monoclonal</w:t>
            </w:r>
          </w:p>
        </w:tc>
        <w:tc>
          <w:tcPr>
            <w:tcW w:w="1134" w:type="dxa"/>
          </w:tcPr>
          <w:p w14:paraId="058884B3" w14:textId="77777777" w:rsidR="00680D5E" w:rsidRPr="003F518A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3F518A">
              <w:rPr>
                <w:rFonts w:cs="Arial"/>
                <w:sz w:val="20"/>
                <w:szCs w:val="20"/>
              </w:rPr>
              <w:t>1:1000</w:t>
            </w:r>
          </w:p>
        </w:tc>
        <w:tc>
          <w:tcPr>
            <w:tcW w:w="3401" w:type="dxa"/>
          </w:tcPr>
          <w:p w14:paraId="61577089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D204T; Cell Signalling Technology</w:t>
            </w:r>
          </w:p>
        </w:tc>
      </w:tr>
      <w:tr w:rsidR="00680D5E" w:rsidRPr="007067BE" w14:paraId="4292996C" w14:textId="77777777" w:rsidTr="007842EF">
        <w:tc>
          <w:tcPr>
            <w:tcW w:w="3397" w:type="dxa"/>
          </w:tcPr>
          <w:p w14:paraId="799EF5B3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Cannabinoid Receptor 1 (CB1)</w:t>
            </w:r>
          </w:p>
          <w:p w14:paraId="6244BD26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2195504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7303AD">
              <w:rPr>
                <w:rFonts w:cs="Arial"/>
                <w:sz w:val="20"/>
                <w:szCs w:val="20"/>
              </w:rPr>
              <w:t>Rabbit Recombinant Monoclonal</w:t>
            </w:r>
          </w:p>
        </w:tc>
        <w:tc>
          <w:tcPr>
            <w:tcW w:w="1134" w:type="dxa"/>
          </w:tcPr>
          <w:p w14:paraId="20DF37BF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1:2000</w:t>
            </w:r>
          </w:p>
        </w:tc>
        <w:tc>
          <w:tcPr>
            <w:tcW w:w="3401" w:type="dxa"/>
          </w:tcPr>
          <w:p w14:paraId="2E6A6432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B82160">
              <w:rPr>
                <w:rFonts w:cs="Arial"/>
                <w:sz w:val="20"/>
                <w:szCs w:val="20"/>
              </w:rPr>
              <w:t>ab259323</w:t>
            </w:r>
            <w:r>
              <w:rPr>
                <w:rFonts w:cs="Arial"/>
                <w:sz w:val="20"/>
                <w:szCs w:val="20"/>
              </w:rPr>
              <w:t>; Abcam</w:t>
            </w:r>
          </w:p>
        </w:tc>
      </w:tr>
      <w:tr w:rsidR="00680D5E" w:rsidRPr="007067BE" w14:paraId="44517E0A" w14:textId="77777777" w:rsidTr="007842EF">
        <w:tc>
          <w:tcPr>
            <w:tcW w:w="3397" w:type="dxa"/>
          </w:tcPr>
          <w:p w14:paraId="0D14941D" w14:textId="77777777" w:rsidR="00680D5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Cannabinoid Receptor 2 (CB2)</w:t>
            </w:r>
          </w:p>
          <w:p w14:paraId="6982C1C6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850AD55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Rabbit Polyclonal</w:t>
            </w:r>
          </w:p>
        </w:tc>
        <w:tc>
          <w:tcPr>
            <w:tcW w:w="1134" w:type="dxa"/>
          </w:tcPr>
          <w:p w14:paraId="2A167F01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1:2000</w:t>
            </w:r>
            <w:r w:rsidRPr="007067BE"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3401" w:type="dxa"/>
          </w:tcPr>
          <w:p w14:paraId="3C131D22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ab</w:t>
            </w:r>
            <w:r w:rsidRPr="00FA1BC3">
              <w:rPr>
                <w:rFonts w:cs="Arial"/>
                <w:sz w:val="20"/>
                <w:szCs w:val="20"/>
              </w:rPr>
              <w:t>3561</w:t>
            </w:r>
            <w:r>
              <w:rPr>
                <w:rFonts w:cs="Arial"/>
                <w:sz w:val="20"/>
                <w:szCs w:val="20"/>
              </w:rPr>
              <w:t>; Abcam</w:t>
            </w:r>
          </w:p>
        </w:tc>
      </w:tr>
      <w:tr w:rsidR="00680D5E" w:rsidRPr="007067BE" w14:paraId="5D6965E6" w14:textId="77777777" w:rsidTr="007842EF">
        <w:tc>
          <w:tcPr>
            <w:tcW w:w="3397" w:type="dxa"/>
          </w:tcPr>
          <w:p w14:paraId="055D1390" w14:textId="77777777" w:rsidR="00680D5E" w:rsidRDefault="00680D5E" w:rsidP="007842E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</w:t>
            </w:r>
            <w:r w:rsidRPr="00F14330">
              <w:rPr>
                <w:rFonts w:cs="Times New Roman"/>
                <w:sz w:val="20"/>
                <w:szCs w:val="20"/>
              </w:rPr>
              <w:t xml:space="preserve">nti-rabbit </w:t>
            </w:r>
            <w:r>
              <w:rPr>
                <w:rFonts w:cs="Times New Roman"/>
                <w:sz w:val="20"/>
                <w:szCs w:val="20"/>
              </w:rPr>
              <w:t>secondary</w:t>
            </w:r>
            <w:r>
              <w:t xml:space="preserve"> </w:t>
            </w:r>
            <w:r w:rsidRPr="006872B9">
              <w:rPr>
                <w:rFonts w:cs="Times New Roman"/>
                <w:sz w:val="20"/>
                <w:szCs w:val="20"/>
              </w:rPr>
              <w:t>IgG HRP-linked (H + L chain)</w:t>
            </w:r>
          </w:p>
          <w:p w14:paraId="5EC42B31" w14:textId="77777777" w:rsidR="00680D5E" w:rsidRPr="00F14330" w:rsidRDefault="00680D5E" w:rsidP="007842E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6B9D344" w14:textId="77777777" w:rsidR="00680D5E" w:rsidRPr="007067BE" w:rsidRDefault="00680D5E" w:rsidP="007842EF">
            <w:pPr>
              <w:jc w:val="both"/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  <w:t>Goat</w:t>
            </w:r>
          </w:p>
        </w:tc>
        <w:tc>
          <w:tcPr>
            <w:tcW w:w="1134" w:type="dxa"/>
          </w:tcPr>
          <w:p w14:paraId="41EA90B9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1:10,000</w:t>
            </w:r>
          </w:p>
        </w:tc>
        <w:tc>
          <w:tcPr>
            <w:tcW w:w="3401" w:type="dxa"/>
          </w:tcPr>
          <w:p w14:paraId="5EBEEBD0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286C41">
              <w:rPr>
                <w:rFonts w:cs="Arial"/>
                <w:sz w:val="20"/>
                <w:szCs w:val="20"/>
              </w:rPr>
              <w:t>7074P2; Cell Signaling Technology</w:t>
            </w:r>
          </w:p>
        </w:tc>
      </w:tr>
      <w:tr w:rsidR="00680D5E" w:rsidRPr="007067BE" w14:paraId="47D38965" w14:textId="77777777" w:rsidTr="007842EF">
        <w:tc>
          <w:tcPr>
            <w:tcW w:w="3397" w:type="dxa"/>
          </w:tcPr>
          <w:p w14:paraId="2F771281" w14:textId="77777777" w:rsidR="00680D5E" w:rsidRDefault="00680D5E" w:rsidP="007842E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Pr="00F14330">
              <w:rPr>
                <w:rFonts w:cs="Arial"/>
                <w:sz w:val="20"/>
                <w:szCs w:val="20"/>
              </w:rPr>
              <w:t>nti-mouse</w:t>
            </w:r>
            <w:r>
              <w:rPr>
                <w:rFonts w:cs="Arial"/>
                <w:sz w:val="20"/>
                <w:szCs w:val="20"/>
              </w:rPr>
              <w:t xml:space="preserve"> secondary </w:t>
            </w:r>
            <w:r w:rsidRPr="006872B9">
              <w:rPr>
                <w:rFonts w:cs="Arial"/>
                <w:sz w:val="20"/>
                <w:szCs w:val="20"/>
              </w:rPr>
              <w:t>IgG HRP-linked (H + L chain)</w:t>
            </w:r>
          </w:p>
          <w:p w14:paraId="060DB290" w14:textId="77777777" w:rsidR="00680D5E" w:rsidRPr="007067BE" w:rsidRDefault="00680D5E" w:rsidP="007842EF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87EDAB" w14:textId="77777777" w:rsidR="00680D5E" w:rsidRPr="007067BE" w:rsidRDefault="00680D5E" w:rsidP="007842EF">
            <w:pPr>
              <w:jc w:val="both"/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  <w:t>Horse</w:t>
            </w:r>
          </w:p>
        </w:tc>
        <w:tc>
          <w:tcPr>
            <w:tcW w:w="1134" w:type="dxa"/>
          </w:tcPr>
          <w:p w14:paraId="37B58B2B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1:10,000</w:t>
            </w:r>
          </w:p>
        </w:tc>
        <w:tc>
          <w:tcPr>
            <w:tcW w:w="3401" w:type="dxa"/>
          </w:tcPr>
          <w:p w14:paraId="4AA8C67D" w14:textId="77777777" w:rsidR="00680D5E" w:rsidRPr="007067BE" w:rsidRDefault="00680D5E" w:rsidP="007842EF">
            <w:pPr>
              <w:jc w:val="both"/>
              <w:rPr>
                <w:rFonts w:cs="Arial"/>
                <w:sz w:val="20"/>
                <w:szCs w:val="20"/>
              </w:rPr>
            </w:pPr>
            <w:r w:rsidRPr="00286C41">
              <w:rPr>
                <w:rFonts w:cs="Arial"/>
                <w:sz w:val="20"/>
                <w:szCs w:val="20"/>
              </w:rPr>
              <w:t>7076S; Cell Signaling Technology</w:t>
            </w:r>
          </w:p>
        </w:tc>
      </w:tr>
    </w:tbl>
    <w:p w14:paraId="194AB552" w14:textId="77777777" w:rsidR="00680D5E" w:rsidRDefault="00680D5E" w:rsidP="00680D5E">
      <w:pPr>
        <w:rPr>
          <w:rFonts w:cs="Times New Roman"/>
        </w:rPr>
      </w:pPr>
    </w:p>
    <w:p w14:paraId="5E670455" w14:textId="3FBA167A" w:rsidR="0040125B" w:rsidRDefault="00000000">
      <w:pPr>
        <w:rPr>
          <w:rFonts w:cs="Times New Roman"/>
        </w:rPr>
      </w:pPr>
    </w:p>
    <w:p w14:paraId="60FD166B" w14:textId="6851E760" w:rsidR="00B468F5" w:rsidRDefault="00B468F5">
      <w:pPr>
        <w:rPr>
          <w:rFonts w:cs="Times New Roman"/>
        </w:rPr>
      </w:pPr>
    </w:p>
    <w:p w14:paraId="29264C48" w14:textId="3D492A0B" w:rsidR="00B468F5" w:rsidRDefault="00B468F5">
      <w:pPr>
        <w:rPr>
          <w:rFonts w:cs="Times New Roman"/>
        </w:rPr>
      </w:pPr>
    </w:p>
    <w:p w14:paraId="3ADEB134" w14:textId="0C40DD21" w:rsidR="00B468F5" w:rsidRDefault="00B468F5">
      <w:pPr>
        <w:rPr>
          <w:rFonts w:cs="Times New Roman"/>
        </w:rPr>
      </w:pPr>
    </w:p>
    <w:p w14:paraId="2F6FE82C" w14:textId="732AA7C3" w:rsidR="00B468F5" w:rsidRDefault="00B468F5">
      <w:pPr>
        <w:rPr>
          <w:rFonts w:cs="Times New Roman"/>
        </w:rPr>
      </w:pPr>
    </w:p>
    <w:p w14:paraId="4672E47E" w14:textId="40B48AF8" w:rsidR="00B468F5" w:rsidRDefault="00B468F5">
      <w:pPr>
        <w:rPr>
          <w:rFonts w:cs="Times New Roman"/>
        </w:rPr>
      </w:pPr>
    </w:p>
    <w:p w14:paraId="694413B9" w14:textId="73B592EB" w:rsidR="00B468F5" w:rsidRDefault="00B468F5">
      <w:pPr>
        <w:rPr>
          <w:rFonts w:cs="Times New Roman"/>
        </w:rPr>
      </w:pPr>
    </w:p>
    <w:p w14:paraId="17D24519" w14:textId="78B19025" w:rsidR="00B468F5" w:rsidRDefault="00B468F5">
      <w:pPr>
        <w:rPr>
          <w:rFonts w:cs="Times New Roman"/>
        </w:rPr>
      </w:pPr>
    </w:p>
    <w:p w14:paraId="4EF3C0E5" w14:textId="783BE8EE" w:rsidR="00B468F5" w:rsidRDefault="00B468F5">
      <w:pPr>
        <w:rPr>
          <w:rFonts w:cs="Times New Roman"/>
        </w:rPr>
      </w:pPr>
    </w:p>
    <w:p w14:paraId="2D63E733" w14:textId="6CA9695D" w:rsidR="00B468F5" w:rsidRDefault="00B468F5">
      <w:pPr>
        <w:rPr>
          <w:rFonts w:cs="Times New Roman"/>
        </w:rPr>
      </w:pPr>
    </w:p>
    <w:p w14:paraId="3A3C0CD2" w14:textId="2CC4ADD4" w:rsidR="00B468F5" w:rsidRDefault="00B468F5">
      <w:pPr>
        <w:rPr>
          <w:rFonts w:cs="Times New Roman"/>
        </w:rPr>
      </w:pPr>
    </w:p>
    <w:p w14:paraId="104D7A2E" w14:textId="0754FA3A" w:rsidR="00B468F5" w:rsidRDefault="00B468F5">
      <w:pPr>
        <w:rPr>
          <w:rFonts w:cs="Times New Roman"/>
        </w:rPr>
      </w:pPr>
    </w:p>
    <w:p w14:paraId="34E2F650" w14:textId="2684308A" w:rsidR="00D6649D" w:rsidRPr="00EA3E2E" w:rsidRDefault="00D6649D">
      <w:pPr>
        <w:rPr>
          <w:rFonts w:cs="Times New Roman"/>
        </w:rPr>
      </w:pPr>
      <w:r>
        <w:br w:type="page"/>
      </w:r>
    </w:p>
    <w:p w14:paraId="1CAD50C2" w14:textId="57B6B3E4" w:rsidR="008526EE" w:rsidRDefault="00C32EA4" w:rsidP="00D6649D">
      <w:pPr>
        <w:rPr>
          <w:b/>
          <w:bCs/>
        </w:rPr>
      </w:pPr>
      <w:r w:rsidRPr="00C32EA4">
        <w:rPr>
          <w:b/>
          <w:bCs/>
          <w:noProof/>
        </w:rPr>
        <w:lastRenderedPageBreak/>
        <w:drawing>
          <wp:inline distT="0" distB="0" distL="0" distR="0" wp14:anchorId="17201868" wp14:editId="6CA60053">
            <wp:extent cx="5943600" cy="3745865"/>
            <wp:effectExtent l="12700" t="12700" r="12700" b="133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5B5CD6" w14:textId="77777777" w:rsidR="00C32EA4" w:rsidRDefault="00C32EA4" w:rsidP="00D6649D">
      <w:pPr>
        <w:rPr>
          <w:b/>
          <w:bCs/>
        </w:rPr>
      </w:pPr>
    </w:p>
    <w:p w14:paraId="41DE71F1" w14:textId="03C1858F" w:rsidR="00D6649D" w:rsidRPr="00585596" w:rsidRDefault="00D6649D" w:rsidP="00D6649D">
      <w:pPr>
        <w:rPr>
          <w:b/>
          <w:bCs/>
        </w:rPr>
      </w:pPr>
      <w:r w:rsidRPr="00585596">
        <w:rPr>
          <w:b/>
          <w:bCs/>
        </w:rPr>
        <w:t>Supplementary Figure S</w:t>
      </w:r>
      <w:r w:rsidR="00EA3E2E">
        <w:rPr>
          <w:b/>
          <w:bCs/>
        </w:rPr>
        <w:t>1</w:t>
      </w:r>
      <w:r w:rsidRPr="00585596">
        <w:rPr>
          <w:b/>
          <w:bCs/>
        </w:rPr>
        <w:t xml:space="preserve">. </w:t>
      </w:r>
      <w:r w:rsidRPr="00585596">
        <w:t xml:space="preserve">Full immunoblots for </w:t>
      </w:r>
      <w:r>
        <w:t>COL-1</w:t>
      </w:r>
      <w:r w:rsidRPr="00585596">
        <w:t xml:space="preserve"> in male PND21 </w:t>
      </w:r>
      <w:r>
        <w:t>h</w:t>
      </w:r>
      <w:r w:rsidRPr="00585596">
        <w:t xml:space="preserve">earts. Red boxes indicate cropped portions of each immunoblot displayed in the manuscript figures. </w:t>
      </w:r>
      <w:r>
        <w:t xml:space="preserve">All targets were normalized to total protein Ponceau S staining. </w:t>
      </w:r>
      <w:r w:rsidRPr="00585596">
        <w:t xml:space="preserve">Last lane (far right) of each immunoblot was loaded with a pooled sample to normalize for </w:t>
      </w:r>
      <w:r>
        <w:t>semi-</w:t>
      </w:r>
      <w:r w:rsidRPr="00585596">
        <w:t>quantitative comparison between blots.</w:t>
      </w:r>
    </w:p>
    <w:p w14:paraId="541B998C" w14:textId="339CE425" w:rsidR="002D5CBD" w:rsidRDefault="002D5CBD">
      <w:pPr>
        <w:rPr>
          <w:b/>
          <w:bCs/>
        </w:rPr>
      </w:pPr>
      <w:r>
        <w:rPr>
          <w:b/>
          <w:bCs/>
        </w:rPr>
        <w:br w:type="page"/>
      </w:r>
    </w:p>
    <w:p w14:paraId="7CC0C92A" w14:textId="435ADFD8" w:rsidR="00790786" w:rsidRDefault="00790786" w:rsidP="002D5CBD">
      <w:pPr>
        <w:rPr>
          <w:b/>
          <w:bCs/>
        </w:rPr>
      </w:pPr>
      <w:r w:rsidRPr="00790786">
        <w:rPr>
          <w:b/>
          <w:bCs/>
          <w:noProof/>
        </w:rPr>
        <w:lastRenderedPageBreak/>
        <w:drawing>
          <wp:inline distT="0" distB="0" distL="0" distR="0" wp14:anchorId="104A2AD4" wp14:editId="01291DE4">
            <wp:extent cx="5943600" cy="4105275"/>
            <wp:effectExtent l="12700" t="12700" r="1270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36BC53" w14:textId="77777777" w:rsidR="00790786" w:rsidRDefault="00790786" w:rsidP="002D5CBD">
      <w:pPr>
        <w:rPr>
          <w:b/>
          <w:bCs/>
        </w:rPr>
      </w:pPr>
    </w:p>
    <w:p w14:paraId="096BA554" w14:textId="7B185BB8" w:rsidR="002D5CBD" w:rsidRDefault="002D5CBD" w:rsidP="002D5CBD">
      <w:r w:rsidRPr="00585596">
        <w:rPr>
          <w:b/>
          <w:bCs/>
        </w:rPr>
        <w:t>Supplementary Figure S</w:t>
      </w:r>
      <w:r w:rsidR="00EA3E2E">
        <w:rPr>
          <w:b/>
          <w:bCs/>
        </w:rPr>
        <w:t>2.</w:t>
      </w:r>
      <w:r w:rsidRPr="00585596">
        <w:rPr>
          <w:b/>
          <w:bCs/>
        </w:rPr>
        <w:t xml:space="preserve"> </w:t>
      </w:r>
      <w:r w:rsidRPr="00585596">
        <w:t xml:space="preserve">Full immunoblots for </w:t>
      </w:r>
      <w:r>
        <w:t>COL-3</w:t>
      </w:r>
      <w:r w:rsidRPr="00585596">
        <w:t xml:space="preserve"> in male PND21 </w:t>
      </w:r>
      <w:r>
        <w:t>h</w:t>
      </w:r>
      <w:r w:rsidRPr="00585596">
        <w:t xml:space="preserve">earts. Red boxes indicate cropped portions of each immunoblot displayed in the manuscript figures. </w:t>
      </w:r>
      <w:r>
        <w:t xml:space="preserve">All targets were normalized to total protein Ponceau S staining. </w:t>
      </w:r>
      <w:r w:rsidRPr="00585596">
        <w:t xml:space="preserve">Last lane (far right) of each immunoblot was loaded with a pooled sample to normalize for </w:t>
      </w:r>
      <w:r>
        <w:t>semi-</w:t>
      </w:r>
      <w:r w:rsidRPr="00585596">
        <w:t>quantitative comparison between blots.</w:t>
      </w:r>
    </w:p>
    <w:p w14:paraId="2677D665" w14:textId="141E4DD5" w:rsidR="00790786" w:rsidRDefault="00790786" w:rsidP="002D5CBD"/>
    <w:p w14:paraId="699C8E69" w14:textId="36104E87" w:rsidR="00790786" w:rsidRDefault="00790786">
      <w:r>
        <w:br w:type="page"/>
      </w:r>
    </w:p>
    <w:p w14:paraId="2AA1589A" w14:textId="3F8999D4" w:rsidR="00790786" w:rsidRPr="00585596" w:rsidRDefault="00750FAE" w:rsidP="002D5CBD">
      <w:pPr>
        <w:rPr>
          <w:b/>
          <w:bCs/>
        </w:rPr>
      </w:pPr>
      <w:r w:rsidRPr="00750FAE">
        <w:rPr>
          <w:b/>
          <w:bCs/>
          <w:noProof/>
        </w:rPr>
        <w:lastRenderedPageBreak/>
        <w:drawing>
          <wp:inline distT="0" distB="0" distL="0" distR="0" wp14:anchorId="1CDF3CB3" wp14:editId="46C567FF">
            <wp:extent cx="5943600" cy="3811270"/>
            <wp:effectExtent l="12700" t="12700" r="12700" b="11430"/>
            <wp:docPr id="65" name="Picture 65" descr="A screenshot of a white she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screenshot of a white shee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931A4" w14:textId="77777777" w:rsidR="00D6649D" w:rsidRPr="00585596" w:rsidRDefault="00D6649D" w:rsidP="00AD2F46">
      <w:pPr>
        <w:rPr>
          <w:b/>
          <w:bCs/>
        </w:rPr>
      </w:pPr>
    </w:p>
    <w:p w14:paraId="3884E3F3" w14:textId="01A00262" w:rsidR="00750FAE" w:rsidRDefault="00750FAE" w:rsidP="00750FAE">
      <w:r w:rsidRPr="00585596">
        <w:rPr>
          <w:b/>
          <w:bCs/>
        </w:rPr>
        <w:t>Supplementary Figure S</w:t>
      </w:r>
      <w:r w:rsidR="00EA3E2E">
        <w:rPr>
          <w:b/>
          <w:bCs/>
        </w:rPr>
        <w:t>3</w:t>
      </w:r>
      <w:r w:rsidRPr="00585596">
        <w:rPr>
          <w:b/>
          <w:bCs/>
        </w:rPr>
        <w:t xml:space="preserve">. </w:t>
      </w:r>
      <w:r w:rsidRPr="00585596">
        <w:t xml:space="preserve">Full immunoblots for </w:t>
      </w:r>
      <w:r>
        <w:t>MMP-1</w:t>
      </w:r>
      <w:r w:rsidRPr="00585596">
        <w:t xml:space="preserve"> in male PND21 </w:t>
      </w:r>
      <w:r>
        <w:t>h</w:t>
      </w:r>
      <w:r w:rsidRPr="00585596">
        <w:t xml:space="preserve">earts. Red boxes indicate cropped portions of each immunoblot displayed in the manuscript figures. </w:t>
      </w:r>
      <w:r>
        <w:t xml:space="preserve">All targets were normalized to total protein Ponceau S staining. </w:t>
      </w:r>
      <w:r w:rsidRPr="00585596">
        <w:t xml:space="preserve">Last lane (far right) of each immunoblot was loaded with a pooled sample to normalize for </w:t>
      </w:r>
      <w:r>
        <w:t>semi-</w:t>
      </w:r>
      <w:r w:rsidRPr="00585596">
        <w:t>quantitative comparison between blots.</w:t>
      </w:r>
    </w:p>
    <w:p w14:paraId="17CFF9AB" w14:textId="3BBAF0A8" w:rsidR="00DE3CB0" w:rsidRDefault="00DE3CB0">
      <w:pPr>
        <w:rPr>
          <w:rFonts w:cs="Times New Roman"/>
        </w:rPr>
      </w:pPr>
      <w:r>
        <w:rPr>
          <w:rFonts w:cs="Times New Roman"/>
        </w:rPr>
        <w:br w:type="page"/>
      </w:r>
    </w:p>
    <w:p w14:paraId="6D8C9283" w14:textId="728EDE0A" w:rsidR="006C0D56" w:rsidRDefault="006C0D56" w:rsidP="00DE3CB0">
      <w:pPr>
        <w:rPr>
          <w:b/>
          <w:bCs/>
        </w:rPr>
      </w:pPr>
      <w:r w:rsidRPr="006C0D56">
        <w:rPr>
          <w:b/>
          <w:bCs/>
          <w:noProof/>
        </w:rPr>
        <w:lastRenderedPageBreak/>
        <w:drawing>
          <wp:inline distT="0" distB="0" distL="0" distR="0" wp14:anchorId="6DE92A41" wp14:editId="25E4611C">
            <wp:extent cx="5943600" cy="3593465"/>
            <wp:effectExtent l="12700" t="12700" r="12700" b="13335"/>
            <wp:docPr id="66" name="Picture 66" descr="A collage of images of d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collage of images of dna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315E6D" w14:textId="77777777" w:rsidR="00693ADE" w:rsidRDefault="00693ADE" w:rsidP="00DE3CB0">
      <w:pPr>
        <w:rPr>
          <w:b/>
          <w:bCs/>
        </w:rPr>
      </w:pPr>
    </w:p>
    <w:p w14:paraId="173D4AA6" w14:textId="0C176172" w:rsidR="00DE3CB0" w:rsidRDefault="00DE3CB0" w:rsidP="00DE3CB0">
      <w:r w:rsidRPr="00585596">
        <w:rPr>
          <w:b/>
          <w:bCs/>
        </w:rPr>
        <w:t>Supplementary Figure S</w:t>
      </w:r>
      <w:r w:rsidR="00EA3E2E">
        <w:rPr>
          <w:b/>
          <w:bCs/>
        </w:rPr>
        <w:t>4</w:t>
      </w:r>
      <w:r w:rsidRPr="00585596">
        <w:rPr>
          <w:b/>
          <w:bCs/>
        </w:rPr>
        <w:t xml:space="preserve">. </w:t>
      </w:r>
      <w:r w:rsidRPr="00585596">
        <w:t xml:space="preserve">Full immunoblots for </w:t>
      </w:r>
      <w:r>
        <w:t>MMP-</w:t>
      </w:r>
      <w:r w:rsidR="006C0D56">
        <w:t>2</w:t>
      </w:r>
      <w:r w:rsidRPr="00585596">
        <w:t xml:space="preserve"> in male PND21 </w:t>
      </w:r>
      <w:r>
        <w:t>h</w:t>
      </w:r>
      <w:r w:rsidRPr="00585596">
        <w:t xml:space="preserve">earts. Red boxes indicate cropped portions of each immunoblot displayed in the manuscript figures. </w:t>
      </w:r>
      <w:r w:rsidR="006C0D56">
        <w:t>Blots from MMP-1</w:t>
      </w:r>
      <w:r w:rsidR="006C0D56">
        <w:rPr>
          <w:b/>
          <w:bCs/>
        </w:rPr>
        <w:t xml:space="preserve"> </w:t>
      </w:r>
      <w:r w:rsidR="006C0D56">
        <w:t xml:space="preserve">were stripped and re-probed with MMP-2 primary antibody, hence </w:t>
      </w:r>
      <w:r>
        <w:t>targets were normalized to total protein Ponceau S staining</w:t>
      </w:r>
      <w:r w:rsidR="006C0D56">
        <w:t xml:space="preserve"> from the previous blot (</w:t>
      </w:r>
      <w:r w:rsidR="006C0D56" w:rsidRPr="00585596">
        <w:rPr>
          <w:b/>
          <w:bCs/>
        </w:rPr>
        <w:t>Supplementary Figure S</w:t>
      </w:r>
      <w:r w:rsidR="006C0D56">
        <w:rPr>
          <w:b/>
          <w:bCs/>
        </w:rPr>
        <w:t>5)</w:t>
      </w:r>
      <w:r>
        <w:t xml:space="preserve">. </w:t>
      </w:r>
      <w:r w:rsidRPr="00585596">
        <w:t xml:space="preserve">Last lane (far right) of each immunoblot was loaded with a pooled sample to normalize for </w:t>
      </w:r>
      <w:r>
        <w:t>semi-</w:t>
      </w:r>
      <w:r w:rsidRPr="00585596">
        <w:t>quantitative comparison between blots.</w:t>
      </w:r>
    </w:p>
    <w:p w14:paraId="0DAF402A" w14:textId="3846EB62" w:rsidR="00EA3E2E" w:rsidRDefault="00EA3E2E">
      <w:pPr>
        <w:rPr>
          <w:rFonts w:cs="Times New Roman"/>
        </w:rPr>
      </w:pPr>
      <w:r>
        <w:rPr>
          <w:rFonts w:cs="Times New Roman"/>
        </w:rPr>
        <w:br w:type="page"/>
      </w:r>
    </w:p>
    <w:p w14:paraId="6C3196BE" w14:textId="77777777" w:rsidR="00EA3E2E" w:rsidRDefault="00EA3E2E" w:rsidP="00EA3E2E">
      <w:pPr>
        <w:rPr>
          <w:b/>
          <w:bCs/>
        </w:rPr>
      </w:pPr>
      <w:r w:rsidRPr="000D67DF">
        <w:rPr>
          <w:b/>
          <w:bCs/>
          <w:noProof/>
        </w:rPr>
        <w:lastRenderedPageBreak/>
        <w:drawing>
          <wp:inline distT="0" distB="0" distL="0" distR="0" wp14:anchorId="57361176" wp14:editId="5048D1CE">
            <wp:extent cx="5943600" cy="4052570"/>
            <wp:effectExtent l="12700" t="12700" r="12700" b="11430"/>
            <wp:docPr id="7" name="Picture 7" descr="A screenshot of a whit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white screen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2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70F966" w14:textId="77777777" w:rsidR="00EA3E2E" w:rsidRDefault="00EA3E2E" w:rsidP="00EA3E2E">
      <w:pPr>
        <w:rPr>
          <w:b/>
          <w:bCs/>
        </w:rPr>
      </w:pPr>
    </w:p>
    <w:p w14:paraId="1A1C99FF" w14:textId="04FE50D9" w:rsidR="00EA3E2E" w:rsidRPr="00585596" w:rsidRDefault="00EA3E2E" w:rsidP="00EA3E2E">
      <w:pPr>
        <w:rPr>
          <w:b/>
          <w:bCs/>
        </w:rPr>
      </w:pPr>
      <w:r w:rsidRPr="00585596">
        <w:rPr>
          <w:b/>
          <w:bCs/>
        </w:rPr>
        <w:t>Supplementary Figure S</w:t>
      </w:r>
      <w:r>
        <w:rPr>
          <w:b/>
          <w:bCs/>
        </w:rPr>
        <w:t>5</w:t>
      </w:r>
      <w:r w:rsidRPr="00585596">
        <w:rPr>
          <w:b/>
          <w:bCs/>
        </w:rPr>
        <w:t xml:space="preserve">. </w:t>
      </w:r>
      <w:r w:rsidRPr="00585596">
        <w:t>Full immunoblots for CB</w:t>
      </w:r>
      <w:r>
        <w:t>1</w:t>
      </w:r>
      <w:r w:rsidRPr="00585596">
        <w:t xml:space="preserve"> in male PND21 </w:t>
      </w:r>
      <w:r>
        <w:t>h</w:t>
      </w:r>
      <w:r w:rsidRPr="00585596">
        <w:t>earts. Red boxes indicate cropped portions of each immunoblot</w:t>
      </w:r>
      <w:r>
        <w:t xml:space="preserve"> </w:t>
      </w:r>
      <w:r w:rsidRPr="00585596">
        <w:t xml:space="preserve">displayed in the manuscript figures. </w:t>
      </w:r>
      <w:r>
        <w:t xml:space="preserve">All targets were normalized to total protein Ponceau S staining. </w:t>
      </w:r>
      <w:r w:rsidRPr="00585596">
        <w:t xml:space="preserve">Last lane (far right) of each immunoblot was loaded with a pooled sample to normalize for </w:t>
      </w:r>
      <w:r>
        <w:t>semi-</w:t>
      </w:r>
      <w:r w:rsidRPr="00585596">
        <w:t>quantitative comparison between blots.</w:t>
      </w:r>
    </w:p>
    <w:p w14:paraId="564C7A3E" w14:textId="77777777" w:rsidR="00EA3E2E" w:rsidRDefault="00EA3E2E" w:rsidP="00EA3E2E">
      <w:pPr>
        <w:rPr>
          <w:rFonts w:cs="Times New Roman"/>
        </w:rPr>
      </w:pPr>
      <w:r>
        <w:rPr>
          <w:rFonts w:cs="Times New Roman"/>
        </w:rPr>
        <w:br w:type="page"/>
      </w:r>
    </w:p>
    <w:p w14:paraId="4EFA759D" w14:textId="77777777" w:rsidR="00EA3E2E" w:rsidRDefault="00EA3E2E" w:rsidP="00EA3E2E">
      <w:pPr>
        <w:rPr>
          <w:rFonts w:cs="Times New Roman"/>
        </w:rPr>
      </w:pPr>
      <w:r w:rsidRPr="000D67DF">
        <w:rPr>
          <w:rFonts w:cs="Times New Roman"/>
          <w:noProof/>
        </w:rPr>
        <w:lastRenderedPageBreak/>
        <w:drawing>
          <wp:inline distT="0" distB="0" distL="0" distR="0" wp14:anchorId="14A5A1EE" wp14:editId="3141F5FD">
            <wp:extent cx="5943600" cy="3651885"/>
            <wp:effectExtent l="12700" t="12700" r="12700" b="18415"/>
            <wp:docPr id="1" name="Picture 1" descr="A screenshot of a white she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white shee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7EE0BF" w14:textId="77777777" w:rsidR="00EA3E2E" w:rsidRDefault="00EA3E2E" w:rsidP="00EA3E2E">
      <w:pPr>
        <w:rPr>
          <w:rFonts w:cs="Times New Roman"/>
        </w:rPr>
      </w:pPr>
    </w:p>
    <w:p w14:paraId="138101FD" w14:textId="2B87F5D8" w:rsidR="00EA3E2E" w:rsidRDefault="00EA3E2E" w:rsidP="00EA3E2E">
      <w:r w:rsidRPr="00585596">
        <w:rPr>
          <w:b/>
          <w:bCs/>
        </w:rPr>
        <w:t>Supplementary Figure S</w:t>
      </w:r>
      <w:r>
        <w:rPr>
          <w:b/>
          <w:bCs/>
        </w:rPr>
        <w:t>6</w:t>
      </w:r>
      <w:r w:rsidRPr="00585596">
        <w:rPr>
          <w:b/>
          <w:bCs/>
        </w:rPr>
        <w:t xml:space="preserve">. </w:t>
      </w:r>
      <w:r w:rsidRPr="00585596">
        <w:t xml:space="preserve">Full immunoblots for CB2 in male PND21 </w:t>
      </w:r>
      <w:r>
        <w:t>h</w:t>
      </w:r>
      <w:r w:rsidRPr="00585596">
        <w:t xml:space="preserve">earts. Red boxes indicate cropped portions of each immunoblot displayed in the manuscript figures. </w:t>
      </w:r>
      <w:r>
        <w:t xml:space="preserve">All targets were normalized to total protein Ponceau S staining. </w:t>
      </w:r>
      <w:r w:rsidRPr="00585596">
        <w:t xml:space="preserve">Last lane (far right) of each immunoblot was loaded with a pooled sample to normalize for </w:t>
      </w:r>
      <w:r>
        <w:t>semi-</w:t>
      </w:r>
      <w:r w:rsidRPr="00585596">
        <w:t>quantitative comparison between blots.</w:t>
      </w:r>
    </w:p>
    <w:p w14:paraId="13C0F2DC" w14:textId="77777777" w:rsidR="00AD2F46" w:rsidRPr="00AD2F46" w:rsidRDefault="00AD2F46" w:rsidP="00AD2F46">
      <w:pPr>
        <w:rPr>
          <w:rFonts w:cs="Times New Roman"/>
        </w:rPr>
      </w:pPr>
    </w:p>
    <w:sectPr w:rsidR="00AD2F46" w:rsidRPr="00AD2F46" w:rsidSect="00224F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CE694" w14:textId="77777777" w:rsidR="00035DEF" w:rsidRDefault="00035DEF" w:rsidP="00EA3E2E">
      <w:r>
        <w:separator/>
      </w:r>
    </w:p>
  </w:endnote>
  <w:endnote w:type="continuationSeparator" w:id="0">
    <w:p w14:paraId="7B24C67F" w14:textId="77777777" w:rsidR="00035DEF" w:rsidRDefault="00035DEF" w:rsidP="00EA3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7FDD3" w14:textId="77777777" w:rsidR="00035DEF" w:rsidRDefault="00035DEF" w:rsidP="00EA3E2E">
      <w:r>
        <w:separator/>
      </w:r>
    </w:p>
  </w:footnote>
  <w:footnote w:type="continuationSeparator" w:id="0">
    <w:p w14:paraId="2A032562" w14:textId="77777777" w:rsidR="00035DEF" w:rsidRDefault="00035DEF" w:rsidP="00EA3E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5E"/>
    <w:rsid w:val="0001340A"/>
    <w:rsid w:val="00035DEF"/>
    <w:rsid w:val="000D67DF"/>
    <w:rsid w:val="001820CB"/>
    <w:rsid w:val="00224F83"/>
    <w:rsid w:val="0029013C"/>
    <w:rsid w:val="002B4298"/>
    <w:rsid w:val="002B7B90"/>
    <w:rsid w:val="002D5CBD"/>
    <w:rsid w:val="00542A55"/>
    <w:rsid w:val="005649F6"/>
    <w:rsid w:val="00680D5E"/>
    <w:rsid w:val="00693ADE"/>
    <w:rsid w:val="006C0D56"/>
    <w:rsid w:val="00750FAE"/>
    <w:rsid w:val="00790786"/>
    <w:rsid w:val="008526EE"/>
    <w:rsid w:val="00892607"/>
    <w:rsid w:val="00927290"/>
    <w:rsid w:val="009E726C"/>
    <w:rsid w:val="00AD2F46"/>
    <w:rsid w:val="00B468F5"/>
    <w:rsid w:val="00BA4427"/>
    <w:rsid w:val="00C32EA4"/>
    <w:rsid w:val="00C47C04"/>
    <w:rsid w:val="00C73DEA"/>
    <w:rsid w:val="00D1330A"/>
    <w:rsid w:val="00D6649D"/>
    <w:rsid w:val="00DE3CB0"/>
    <w:rsid w:val="00EA3E2E"/>
    <w:rsid w:val="00F8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A59BE7"/>
  <w15:chartTrackingRefBased/>
  <w15:docId w15:val="{CE87C263-3C4F-1E4F-9810-3ADE27D8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D5E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0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0D5E"/>
    <w:rPr>
      <w:color w:val="0000FF"/>
      <w:u w:val="single"/>
    </w:rPr>
  </w:style>
  <w:style w:type="table" w:styleId="PlainTable2">
    <w:name w:val="Plain Table 2"/>
    <w:basedOn w:val="TableNormal"/>
    <w:uiPriority w:val="42"/>
    <w:rsid w:val="00680D5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A3E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E2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A3E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E2E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researchdiets.com/formulas/V10001C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searchdiets.com/formulas/S10026B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Kendrick Lee</dc:creator>
  <cp:keywords/>
  <dc:description/>
  <cp:lastModifiedBy>Kendrick Lee</cp:lastModifiedBy>
  <cp:revision>33</cp:revision>
  <dcterms:created xsi:type="dcterms:W3CDTF">2024-09-03T03:38:00Z</dcterms:created>
  <dcterms:modified xsi:type="dcterms:W3CDTF">2024-09-27T05:43:00Z</dcterms:modified>
</cp:coreProperties>
</file>