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7C52" w:rsidRPr="000E06F3" w:rsidRDefault="000E06F3">
      <w:pPr>
        <w:keepNext/>
        <w:keepLines/>
        <w:spacing w:line="360" w:lineRule="auto"/>
        <w:jc w:val="center"/>
        <w:outlineLvl w:val="2"/>
        <w:rPr>
          <w:rFonts w:ascii="Arial" w:eastAsia="SimSun" w:hAnsi="Arial" w:cs="Arial"/>
          <w:b/>
          <w:bCs/>
          <w:sz w:val="24"/>
        </w:rPr>
      </w:pPr>
      <w:r w:rsidRPr="000E06F3">
        <w:rPr>
          <w:rFonts w:ascii="Arial" w:eastAsia="SimSun" w:hAnsi="Arial" w:cs="Arial"/>
          <w:b/>
          <w:bCs/>
          <w:sz w:val="24"/>
        </w:rPr>
        <w:t>Supplementary information</w:t>
      </w:r>
    </w:p>
    <w:p w:rsidR="008D7C52" w:rsidRPr="000E06F3" w:rsidRDefault="000E06F3">
      <w:pPr>
        <w:keepNext/>
        <w:keepLines/>
        <w:spacing w:line="480" w:lineRule="auto"/>
        <w:jc w:val="left"/>
        <w:outlineLvl w:val="2"/>
        <w:rPr>
          <w:rFonts w:ascii="Arial" w:eastAsia="SimSun" w:hAnsi="Arial" w:cs="Arial"/>
          <w:b/>
          <w:bCs/>
          <w:sz w:val="24"/>
        </w:rPr>
      </w:pPr>
      <w:r w:rsidRPr="000E06F3">
        <w:rPr>
          <w:rFonts w:ascii="Arial" w:eastAsia="SimSun" w:hAnsi="Arial" w:cs="Arial"/>
          <w:b/>
          <w:bCs/>
          <w:sz w:val="24"/>
        </w:rPr>
        <w:t>Supplemental Tables</w:t>
      </w:r>
    </w:p>
    <w:p w:rsidR="008D7C52" w:rsidRPr="000E06F3" w:rsidRDefault="000E06F3">
      <w:pPr>
        <w:keepNext/>
        <w:keepLines/>
        <w:spacing w:line="480" w:lineRule="auto"/>
        <w:jc w:val="left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 w:val="24"/>
        </w:rPr>
        <w:t xml:space="preserve">Table </w:t>
      </w:r>
      <w:r w:rsidRPr="000E06F3">
        <w:rPr>
          <w:rFonts w:ascii="Arial" w:eastAsia="SimSun" w:hAnsi="Arial" w:cs="Arial"/>
          <w:b/>
          <w:bCs/>
          <w:sz w:val="24"/>
        </w:rPr>
        <w:t xml:space="preserve">S1. </w:t>
      </w:r>
      <w:r w:rsidRPr="000E06F3">
        <w:rPr>
          <w:rFonts w:ascii="Arial" w:eastAsia="SimSun" w:hAnsi="Arial" w:cs="Arial"/>
          <w:b/>
          <w:bCs/>
          <w:szCs w:val="21"/>
        </w:rPr>
        <w:t>B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road </w:t>
      </w:r>
      <w:r w:rsidRPr="000E06F3">
        <w:rPr>
          <w:rFonts w:ascii="Arial" w:eastAsia="SimSun" w:hAnsi="Arial" w:cs="Arial"/>
          <w:b/>
          <w:bCs/>
          <w:szCs w:val="21"/>
        </w:rPr>
        <w:t xml:space="preserve">CNAs in each chromosome arm across </w:t>
      </w:r>
      <w:r w:rsidRPr="000E06F3">
        <w:rPr>
          <w:rFonts w:ascii="Arial" w:eastAsia="SimSun" w:hAnsi="Arial" w:cs="Arial"/>
          <w:b/>
          <w:bCs/>
          <w:szCs w:val="21"/>
        </w:rPr>
        <w:t>TCGA cancers identified by GISTIC</w:t>
      </w:r>
      <w:r w:rsidRPr="000E06F3">
        <w:rPr>
          <w:rFonts w:ascii="Arial" w:eastAsia="SimSun" w:hAnsi="Arial" w:cs="Arial" w:hint="eastAsia"/>
          <w:b/>
          <w:bCs/>
          <w:szCs w:val="21"/>
        </w:rPr>
        <w:t>2</w:t>
      </w:r>
      <w:r w:rsidRPr="000E06F3">
        <w:rPr>
          <w:rFonts w:ascii="Arial" w:eastAsia="SimSun" w:hAnsi="Arial" w:cs="Arial"/>
          <w:b/>
          <w:bCs/>
          <w:szCs w:val="21"/>
        </w:rPr>
        <w:t>.0.</w:t>
      </w:r>
    </w:p>
    <w:tbl>
      <w:tblPr>
        <w:tblW w:w="14014" w:type="dxa"/>
        <w:tblInd w:w="88" w:type="dxa"/>
        <w:tblLayout w:type="fixed"/>
        <w:tblLook w:val="04A0" w:firstRow="1" w:lastRow="0" w:firstColumn="1" w:lastColumn="0" w:noHBand="0" w:noVBand="1"/>
      </w:tblPr>
      <w:tblGrid>
        <w:gridCol w:w="663"/>
        <w:gridCol w:w="1114"/>
        <w:gridCol w:w="1587"/>
        <w:gridCol w:w="1802"/>
        <w:gridCol w:w="1588"/>
        <w:gridCol w:w="1191"/>
        <w:gridCol w:w="1526"/>
        <w:gridCol w:w="1863"/>
        <w:gridCol w:w="1481"/>
        <w:gridCol w:w="1199"/>
      </w:tblGrid>
      <w:tr w:rsidR="008D7C52" w:rsidRPr="000E06F3">
        <w:trPr>
          <w:trHeight w:val="336"/>
        </w:trPr>
        <w:tc>
          <w:tcPr>
            <w:tcW w:w="663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Arm</w:t>
            </w:r>
          </w:p>
        </w:tc>
        <w:tc>
          <w:tcPr>
            <w:tcW w:w="1114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# Genes</w:t>
            </w:r>
          </w:p>
        </w:tc>
        <w:tc>
          <w:tcPr>
            <w:tcW w:w="1587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Amp. frequency</w:t>
            </w:r>
          </w:p>
        </w:tc>
        <w:tc>
          <w:tcPr>
            <w:tcW w:w="1802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Amp. frequency score</w:t>
            </w:r>
          </w:p>
        </w:tc>
        <w:tc>
          <w:tcPr>
            <w:tcW w:w="158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Amp. z-score</w:t>
            </w:r>
          </w:p>
        </w:tc>
        <w:tc>
          <w:tcPr>
            <w:tcW w:w="1191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Amp. q-value</w:t>
            </w:r>
          </w:p>
        </w:tc>
        <w:tc>
          <w:tcPr>
            <w:tcW w:w="152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Del.</w:t>
            </w:r>
          </w:p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frequency</w:t>
            </w:r>
          </w:p>
        </w:tc>
        <w:tc>
          <w:tcPr>
            <w:tcW w:w="1863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Del. frequency score</w:t>
            </w:r>
          </w:p>
        </w:tc>
        <w:tc>
          <w:tcPr>
            <w:tcW w:w="1481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 xml:space="preserve">Del. </w:t>
            </w: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z-score</w:t>
            </w:r>
          </w:p>
        </w:tc>
        <w:tc>
          <w:tcPr>
            <w:tcW w:w="1199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Del. q-value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1p</w:t>
            </w:r>
          </w:p>
        </w:tc>
        <w:tc>
          <w:tcPr>
            <w:tcW w:w="1114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3092</w:t>
            </w:r>
          </w:p>
        </w:tc>
        <w:tc>
          <w:tcPr>
            <w:tcW w:w="1587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802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</w:t>
            </w:r>
          </w:p>
        </w:tc>
        <w:tc>
          <w:tcPr>
            <w:tcW w:w="158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-0.459</w:t>
            </w:r>
          </w:p>
        </w:tc>
        <w:tc>
          <w:tcPr>
            <w:tcW w:w="1191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0.16</w:t>
            </w:r>
          </w:p>
        </w:tc>
        <w:tc>
          <w:tcPr>
            <w:tcW w:w="1863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</w:t>
            </w:r>
          </w:p>
        </w:tc>
        <w:tc>
          <w:tcPr>
            <w:tcW w:w="1481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3.25</w:t>
            </w:r>
          </w:p>
        </w:tc>
        <w:tc>
          <w:tcPr>
            <w:tcW w:w="119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0.00109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2863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0.34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0.36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44.9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0.07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-17.1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1500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-4.83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0.08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-26.3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2495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-9.47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0.09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-19.7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1531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0.13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0.17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-8.44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0.25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0.29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17.8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1708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0.26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0.29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19.5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-13.2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693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0.07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-27.1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0.28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15.7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1467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0.05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0.07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-29.5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0.28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20.2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456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0.28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0.31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16.7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-18.9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2185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-2.26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0.21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0.24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10.4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1664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0.17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-1.96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-5.96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1304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-15.5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0.23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0.26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10.5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926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0.37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0.4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40.6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0.06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0.09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-25.5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1717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0.34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0.37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39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0.07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-21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795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0.27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9.71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0.28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0.35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27.3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1249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0.39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0.41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46.6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0.07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-20.6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621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0.16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-14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0.32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0.36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29.3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9q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1610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-12.3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0.25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0.29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17.7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767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-9.63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0.23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0.27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9.17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1968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0.08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-19.7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0.27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0.29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21.4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11p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1162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0.09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0.12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-21.1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0.22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0.24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5.82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6.01e-09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11q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2133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-14.2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0.22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0.25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12.5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804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0.23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0.26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8.1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9.10e-16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0.12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-16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2055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-0.464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-14.8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1092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0.13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-7.47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0.34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27.4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14q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1829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-12.3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0.24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0.27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15.2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2082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0.08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-20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0.23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0.25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12.3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1378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0.22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1.6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0.173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0.17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-2.42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1070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0.13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-8.77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0.26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18.5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937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-14.3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0.35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0.39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37.8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2298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0.23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7.15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1.60</w:t>
            </w:r>
            <w:r w:rsidRPr="000E06F3">
              <w:rPr>
                <w:rFonts w:ascii="Arial Bold" w:eastAsia="SimSun" w:hAnsi="Arial Bold" w:cs="Arial Bold" w:hint="eastAsia"/>
                <w:b/>
                <w:bCs/>
                <w:color w:val="000000"/>
                <w:kern w:val="0"/>
                <w:szCs w:val="21"/>
                <w:lang w:bidi="ar"/>
              </w:rPr>
              <w:t>e</w:t>
            </w: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-12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-2.23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18p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212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-10.8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0.25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0.29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10.4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18q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644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0.09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-18.8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0.31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0.34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26.1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19p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1331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0.16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-5.73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0.17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-2.83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19q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2402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0.22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6.28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5.62</w:t>
            </w:r>
            <w:r w:rsidRPr="000E06F3">
              <w:rPr>
                <w:rFonts w:ascii="Arial Bold" w:eastAsia="SimSun" w:hAnsi="Arial Bold" w:cs="Arial Bold" w:hint="eastAsia"/>
                <w:b/>
                <w:bCs/>
                <w:color w:val="000000"/>
                <w:kern w:val="0"/>
                <w:szCs w:val="21"/>
                <w:lang w:bidi="ar"/>
              </w:rPr>
              <w:t>e</w:t>
            </w: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-10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-1.59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583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0.33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0.36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30.1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0.08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-22.9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1092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0.37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0.39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40.5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0.04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0.06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-31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21q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750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0.12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-15.5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0.22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0.25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5.81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6.27e-09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22q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1258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-14.7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0.33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26.3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Xp</w:t>
            </w:r>
          </w:p>
        </w:tc>
        <w:tc>
          <w:tcPr>
            <w:tcW w:w="11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945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0.11</w:t>
            </w:r>
          </w:p>
        </w:tc>
        <w:tc>
          <w:tcPr>
            <w:tcW w:w="1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</w:t>
            </w:r>
          </w:p>
        </w:tc>
        <w:tc>
          <w:tcPr>
            <w:tcW w:w="15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-18.8</w:t>
            </w:r>
          </w:p>
        </w:tc>
        <w:tc>
          <w:tcPr>
            <w:tcW w:w="11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</w:t>
            </w:r>
          </w:p>
        </w:tc>
        <w:tc>
          <w:tcPr>
            <w:tcW w:w="18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0.23</w:t>
            </w:r>
          </w:p>
        </w:tc>
        <w:tc>
          <w:tcPr>
            <w:tcW w:w="14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1.51</w:t>
            </w: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0.116</w:t>
            </w:r>
          </w:p>
        </w:tc>
      </w:tr>
      <w:tr w:rsidR="008D7C52" w:rsidRPr="000E06F3">
        <w:trPr>
          <w:trHeight w:val="336"/>
        </w:trPr>
        <w:tc>
          <w:tcPr>
            <w:tcW w:w="663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Xq</w:t>
            </w:r>
          </w:p>
        </w:tc>
        <w:tc>
          <w:tcPr>
            <w:tcW w:w="111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1533</w:t>
            </w:r>
          </w:p>
        </w:tc>
        <w:tc>
          <w:tcPr>
            <w:tcW w:w="158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0.13</w:t>
            </w:r>
          </w:p>
        </w:tc>
        <w:tc>
          <w:tcPr>
            <w:tcW w:w="1802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0.16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-12.6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  <w:tc>
          <w:tcPr>
            <w:tcW w:w="152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0.17</w:t>
            </w:r>
          </w:p>
        </w:tc>
        <w:tc>
          <w:tcPr>
            <w:tcW w:w="1863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</w:t>
            </w:r>
          </w:p>
        </w:tc>
        <w:tc>
          <w:tcPr>
            <w:tcW w:w="1481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-3.25</w:t>
            </w:r>
          </w:p>
        </w:tc>
        <w:tc>
          <w:tcPr>
            <w:tcW w:w="119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abs>
                <w:tab w:val="left" w:pos="0"/>
              </w:tabs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</w:t>
            </w:r>
          </w:p>
        </w:tc>
      </w:tr>
    </w:tbl>
    <w:p w:rsidR="008D7C52" w:rsidRPr="000E06F3" w:rsidRDefault="000E06F3">
      <w:pPr>
        <w:keepNext/>
        <w:keepLines/>
        <w:widowControl/>
        <w:tabs>
          <w:tab w:val="left" w:pos="0"/>
        </w:tabs>
        <w:adjustRightInd w:val="0"/>
        <w:spacing w:line="480" w:lineRule="auto"/>
        <w:jc w:val="left"/>
        <w:outlineLvl w:val="2"/>
        <w:rPr>
          <w:rFonts w:ascii="Arial" w:hAnsi="Arial" w:cs="Arial"/>
          <w:szCs w:val="21"/>
        </w:rPr>
      </w:pPr>
      <w:r w:rsidRPr="000E06F3">
        <w:rPr>
          <w:rFonts w:ascii="Arial" w:eastAsia="SimSun" w:hAnsi="Arial" w:cs="Arial"/>
          <w:szCs w:val="21"/>
        </w:rPr>
        <w:lastRenderedPageBreak/>
        <w:t xml:space="preserve">CNAs, copy number alterations; </w:t>
      </w:r>
      <w:r w:rsidRPr="000E06F3">
        <w:rPr>
          <w:rFonts w:ascii="Arial" w:hAnsi="Arial" w:cs="Arial"/>
          <w:szCs w:val="21"/>
        </w:rPr>
        <w:t xml:space="preserve">TCGA, 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the cancer genome atlas </w:t>
      </w:r>
      <w:r w:rsidRPr="000E06F3">
        <w:rPr>
          <w:rFonts w:ascii="Arial" w:hAnsi="Arial" w:cs="Arial"/>
          <w:szCs w:val="21"/>
        </w:rPr>
        <w:t xml:space="preserve">; GISTIC, </w:t>
      </w:r>
      <w:r w:rsidRPr="000E06F3">
        <w:rPr>
          <w:rFonts w:ascii="Arial Regular" w:hAnsi="Arial Regular" w:cs="Arial Regular"/>
          <w:szCs w:val="21"/>
          <w:lang w:eastAsia="zh-Hans"/>
        </w:rPr>
        <w:t>Genomic Identification of Significant Targets in Cancer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; </w:t>
      </w:r>
      <w:r w:rsidRPr="000E06F3">
        <w:rPr>
          <w:rFonts w:ascii="Arial" w:hAnsi="Arial" w:cs="Arial"/>
          <w:szCs w:val="21"/>
        </w:rPr>
        <w:t xml:space="preserve">Amp., amplification; Del., deletion; P value less than 0.25 </w:t>
      </w:r>
      <w:r w:rsidRPr="000E06F3">
        <w:rPr>
          <w:rFonts w:ascii="Arial" w:hAnsi="Arial" w:cs="Arial"/>
          <w:szCs w:val="21"/>
        </w:rPr>
        <w:t>is shown in bold.</w:t>
      </w:r>
    </w:p>
    <w:p w:rsidR="008D7C52" w:rsidRPr="000E06F3" w:rsidRDefault="008D7C52">
      <w:pPr>
        <w:keepNext/>
        <w:keepLines/>
        <w:spacing w:before="260" w:after="260" w:line="480" w:lineRule="auto"/>
        <w:jc w:val="left"/>
        <w:outlineLvl w:val="2"/>
        <w:rPr>
          <w:rFonts w:ascii="Arial" w:hAnsi="Arial" w:cs="Arial"/>
          <w:szCs w:val="21"/>
        </w:rPr>
      </w:pPr>
    </w:p>
    <w:p w:rsidR="008D7C52" w:rsidRPr="000E06F3" w:rsidRDefault="008D7C52">
      <w:pPr>
        <w:keepNext/>
        <w:keepLines/>
        <w:spacing w:before="260" w:after="260" w:line="480" w:lineRule="auto"/>
        <w:outlineLvl w:val="2"/>
        <w:rPr>
          <w:rFonts w:ascii="Arial" w:hAnsi="Arial" w:cs="Arial"/>
          <w:szCs w:val="21"/>
        </w:rPr>
      </w:pPr>
    </w:p>
    <w:p w:rsidR="008D7C52" w:rsidRPr="000E06F3" w:rsidRDefault="008D7C52">
      <w:pPr>
        <w:keepNext/>
        <w:keepLines/>
        <w:spacing w:before="260" w:after="260" w:line="480" w:lineRule="auto"/>
        <w:outlineLvl w:val="2"/>
        <w:rPr>
          <w:rFonts w:ascii="Arial" w:hAnsi="Arial" w:cs="Arial"/>
          <w:szCs w:val="21"/>
        </w:rPr>
      </w:pPr>
    </w:p>
    <w:p w:rsidR="008D7C52" w:rsidRPr="000E06F3" w:rsidRDefault="008D7C52">
      <w:pPr>
        <w:keepNext/>
        <w:keepLines/>
        <w:spacing w:before="260" w:after="260" w:line="480" w:lineRule="auto"/>
        <w:outlineLvl w:val="2"/>
        <w:rPr>
          <w:rFonts w:ascii="Arial" w:hAnsi="Arial" w:cs="Arial"/>
          <w:szCs w:val="21"/>
        </w:rPr>
      </w:pPr>
    </w:p>
    <w:p w:rsidR="008D7C52" w:rsidRPr="000E06F3" w:rsidRDefault="008D7C52">
      <w:pPr>
        <w:keepNext/>
        <w:keepLines/>
        <w:spacing w:before="260" w:after="260" w:line="480" w:lineRule="auto"/>
        <w:outlineLvl w:val="2"/>
        <w:rPr>
          <w:rFonts w:ascii="Arial" w:hAnsi="Arial" w:cs="Arial"/>
          <w:szCs w:val="21"/>
        </w:rPr>
      </w:pPr>
    </w:p>
    <w:p w:rsidR="008D7C52" w:rsidRPr="000E06F3" w:rsidRDefault="008D7C52">
      <w:pPr>
        <w:keepNext/>
        <w:keepLines/>
        <w:spacing w:before="260" w:after="260" w:line="480" w:lineRule="auto"/>
        <w:outlineLvl w:val="2"/>
        <w:rPr>
          <w:rFonts w:ascii="Arial" w:hAnsi="Arial" w:cs="Arial"/>
          <w:szCs w:val="21"/>
        </w:rPr>
      </w:pPr>
    </w:p>
    <w:p w:rsidR="008D7C52" w:rsidRPr="000E06F3" w:rsidRDefault="008D7C52">
      <w:pPr>
        <w:keepNext/>
        <w:keepLines/>
        <w:spacing w:before="260" w:after="260" w:line="480" w:lineRule="auto"/>
        <w:outlineLvl w:val="2"/>
        <w:rPr>
          <w:rFonts w:ascii="Arial" w:hAnsi="Arial" w:cs="Arial"/>
          <w:szCs w:val="21"/>
        </w:rPr>
      </w:pPr>
    </w:p>
    <w:p w:rsidR="008D7C52" w:rsidRPr="000E06F3" w:rsidRDefault="008D7C52">
      <w:pPr>
        <w:keepNext/>
        <w:keepLines/>
        <w:spacing w:before="260" w:after="260" w:line="480" w:lineRule="auto"/>
        <w:outlineLvl w:val="2"/>
        <w:rPr>
          <w:rFonts w:ascii="Arial" w:hAnsi="Arial" w:cs="Arial"/>
          <w:szCs w:val="21"/>
        </w:rPr>
      </w:pPr>
    </w:p>
    <w:p w:rsidR="008D7C52" w:rsidRPr="000E06F3" w:rsidRDefault="000E06F3">
      <w:pPr>
        <w:keepNext/>
        <w:keepLines/>
        <w:spacing w:before="260" w:after="260" w:line="480" w:lineRule="auto"/>
        <w:jc w:val="left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Table S2.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 </w:t>
      </w:r>
      <w:r w:rsidRPr="000E06F3">
        <w:rPr>
          <w:rFonts w:ascii="Arial" w:eastAsia="SimSun" w:hAnsi="Arial" w:cs="Arial"/>
          <w:b/>
          <w:bCs/>
          <w:szCs w:val="21"/>
        </w:rPr>
        <w:t>Focal amplifications and involved genes in the whole chromosome across TCGA cancers identified by GISTIC2.0.</w:t>
      </w:r>
    </w:p>
    <w:tbl>
      <w:tblPr>
        <w:tblW w:w="14086" w:type="dxa"/>
        <w:tblInd w:w="88" w:type="dxa"/>
        <w:tblLayout w:type="fixed"/>
        <w:tblLook w:val="04A0" w:firstRow="1" w:lastRow="0" w:firstColumn="1" w:lastColumn="0" w:noHBand="0" w:noVBand="1"/>
      </w:tblPr>
      <w:tblGrid>
        <w:gridCol w:w="1218"/>
        <w:gridCol w:w="1355"/>
        <w:gridCol w:w="1953"/>
        <w:gridCol w:w="3116"/>
        <w:gridCol w:w="6444"/>
      </w:tblGrid>
      <w:tr w:rsidR="008D7C52" w:rsidRPr="000E06F3">
        <w:trPr>
          <w:trHeight w:val="321"/>
        </w:trPr>
        <w:tc>
          <w:tcPr>
            <w:tcW w:w="121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Cytoband</w:t>
            </w:r>
          </w:p>
        </w:tc>
        <w:tc>
          <w:tcPr>
            <w:tcW w:w="1355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Q value</w:t>
            </w:r>
          </w:p>
        </w:tc>
        <w:tc>
          <w:tcPr>
            <w:tcW w:w="1953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Residual q value</w:t>
            </w:r>
          </w:p>
        </w:tc>
        <w:tc>
          <w:tcPr>
            <w:tcW w:w="311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Wide peak boundaries</w:t>
            </w:r>
          </w:p>
        </w:tc>
        <w:tc>
          <w:tcPr>
            <w:tcW w:w="6444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Genes in wide peak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7p11.2</w:t>
            </w:r>
          </w:p>
        </w:tc>
        <w:tc>
          <w:tcPr>
            <w:tcW w:w="1355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</w:t>
            </w:r>
          </w:p>
        </w:tc>
        <w:tc>
          <w:tcPr>
            <w:tcW w:w="1953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</w:t>
            </w:r>
          </w:p>
        </w:tc>
        <w:tc>
          <w:tcPr>
            <w:tcW w:w="311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chr7:54995666-55026261</w:t>
            </w:r>
          </w:p>
        </w:tc>
        <w:tc>
          <w:tcPr>
            <w:tcW w:w="6444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EGFR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11q13.3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chr11:69649951-69666620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CCND1, ORAOV1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8q24.21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1.4465e-312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chr8:127727004-127754638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MYC, CASC11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3q26.2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2.98e-249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2.98e-249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chr3:169685704-169791126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TERC, MYNN, ACTRT3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19q12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1.07e-224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5.11e-180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chr19:29815851-29825968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CCNE1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17q12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2.75e-248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3.45e-176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chr17:39697302-39720408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ERBB2</w:t>
            </w:r>
          </w:p>
        </w:tc>
      </w:tr>
      <w:tr w:rsidR="008D7C52" w:rsidRPr="000E06F3">
        <w:trPr>
          <w:trHeight w:val="318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12q15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3.84e-204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4.08e-143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chr12:68817444-68866975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CPM, MDM2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1q21.3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3.15e-177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3.62e-142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chr1:150598510-150679701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ENSA, GOLPH3L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8p11.23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4.24e-173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3.71e-114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chr8:38313004-38379371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WHSC1L1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5p15.33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4.20e-64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4.20e-64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chr5:1287905-1299909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TERT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4q12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6.09e-54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9.38e-42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chr4:54292185-54293359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PDGFRA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15q26.3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2.31e-37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2.31e-37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chr15:98513685-99235920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IGF1R, SYNM, TTC23, PGPEP1L, FAM169B, MIR4714, RAIN, LUNAR1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20q13.2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1.20e-41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2.39e-37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chr20:53540389-53810936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ZNF217, LOC101927770, LOC105372672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20q11.21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4.22e-48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4.08e-37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chr20:31597009-31728219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BCL2L1, ID1, COX4I2, MIR3193, ABALON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12q14.1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1.08e-125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3.51e-36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chr12:57739474-57763497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CDK4, CYP27B1, TSPAN31, AGAP2, MIR6759,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7q21.2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6.99e-34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9.05e-34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chr7:92549789-92847353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CDK6, FAM133B, LOC101927497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Xq28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1.37e-30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1.37e-30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chrX:153870069-154010438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ARHGAP4, AVPR2, HCFC1, L1CAM, RENBO, NAA10, TMEM187, MIR3202-2, MIR3202-1, HCFC1-AS1, LCA10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12p12.1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3.35e-46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1.57e-30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chr12:25186964-25217765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 xml:space="preserve">KRAS, CASC1, </w:t>
            </w: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ETFRF1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8p11.21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4.53e-87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2.50e-30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chr8:41871229-42077038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ANK1, KAT6A, LOC105379393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lastRenderedPageBreak/>
              <w:t>1p34.2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6.28e-30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6.28e-30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chr1:39912236-39951670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MFSD2A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12p13.33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9.51e-39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5.21e-27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chr12:1-871473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NINJ2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6p21.1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2.2e-35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5.47e-25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chr6:43825631-43925200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LINC01512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6p22.3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7.34e-34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5.81e-24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chr6:20380039-20535464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E2F3, CDKAL1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17q25.1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3.41e-41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2.09e-21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chr17:75585896-75600347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MYO15B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14q13.3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5.00e-25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4.52e-19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chr14:36116381-36802605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PAX9, NKX2-1, NKX2-8, MBIP, SLC25A21, SFTA3, NKX2-1-AS1, PTCSC3, LINC00609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13q34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2.73e-27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1.26e-18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chr13:113104424-113659178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ATP4B, F7, F10, LAMP1, TFDP1, CUL4A, PROZ, TMCO3, DCUN1D2, PCID2, GRTP1, ADPRHL1, GRTP1-AS1, LOC101928841, MIR8075, F10-AS1,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19p13.12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2.44e-18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2.44e-18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chr19:15227331-15297802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BRD4, EPHX3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18q11.2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9.19e-16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9.19e-16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chr18:22773904-22932197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LOC101927571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1q32.1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1.17e-35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9.77e-13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chr1:204401287-204579389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MDM4, PIK3C2B, PPP1R15B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9p13.3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3.16e-15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1.18e-12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chr9:35654482-35714692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CA9, RMRP, TLN1, TPM2, ARHGEF39, CCDC107, MIR6852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19q13.2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1.38e-52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5.30e-12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chr19:39279756-39395555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GMFG, PAF1, SAMD4B, MED29, LRFN1, IFNL1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4p16.3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1.61e-10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1.61e-10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chr4:1777070-1815700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FGFR3, LETM1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11p13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1.88e-09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1.88e-09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chr11:35222498-35237859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CD44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2q31.2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1.69e-07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1.69e-07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chr2:177218536-177290110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 xml:space="preserve">NFE2L2, HNRNPA3, </w:t>
            </w: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LOC100130691, MIR3128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10q22.2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2.55e-07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2.55e-07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chr10:74796031-75464111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VDAC2, KAT6B, DUSP13, C10orf11, ZNF503, COMTD1, SAMD8, ZNF503-AS1, DUPD1, ANF503-AS2, LOC101929165, LOC101929234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6q21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4.33e-09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4.10e-07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chr6:106736955-106842825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MIR587, LOC100422737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10p15.1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1.23e-06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1.23e-06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chr10:5469907-5595978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CALML3, CALML5, CALML3-AS1, LOC105376382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22q11.22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5.06e-06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5.06e-06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chr22:18131163-21785126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 xml:space="preserve">ARVCF, COMT, CRKL, GGT3P, GP1BB, GSC2, SERPIND1, PI4KA, SEPT5, MAPK1, PRODH, RANBP1, SLC7A4, SLC25A1, </w:t>
            </w: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lastRenderedPageBreak/>
              <w:t>TBX1, CLDN5,</w:t>
            </w: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 xml:space="preserve"> HIRA, UBE2L3, UFD1L, ZNF74, DGCR6, LZTR1, CLTCL1, DGCR14, CDC45, P2RX6, SNAP29, DGCR2, TXNRD2, USP18, HIC2, TSSK2, SDF2L1, PPIL2, DGCR11, DGCR9, DGCR5, DGCR10, TRMT2A, POM121L8P, YPEL1, ZDHHC8, MED15, TUBA8, DGCR8, GNB1L, MRPL40, RTN4R, C22orf29, THAP7, T</w:t>
            </w: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MEM191A, KLHL22, DGCR6L, RIMBP3, SCARF2, TUBA3FP, C22orf39, TANGO2, LINC00895, LINC00896, AIFM3, RIMBP3C, YDJC,CCDC116, POM121L4P, LOC284865, PI4KAP2, CCDC188, LRRC74B, BCRP2, MIR130B, MIR185, THAP7-AS1, P2RX6P, RIMBP3B, FAM230B, LOC642643, TMEM191C, FAM23</w:t>
            </w: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0A, MIR649, TMEM191B, PI4KAP1, LOC729461, MIR301B, MIR1286, MIR1306, MIR3618, SEPT5-GP1BB, MIR4761, LINC01311, LOC100996335, LOC100996415, LOC100996432, LOC101927859, LOC101928891, MIR6816, LOC102725072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lastRenderedPageBreak/>
              <w:t>8q22.3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3.23e-67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2.33e-05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chr8:101012677-101523943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ZNF706, GRHL2, NACAP1, FLJ42969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6q12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2.45e-07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6.08e-05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chr6:63422856-63634954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PTP4A1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4q13.3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1.58e-12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9.02e-05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chr4:73026719-73296173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ANKRD17, COX18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1q42.3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4.63e-28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0.0016602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chr1:234796886-235079949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LINC01348, LOC101927851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14q32.33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6.73e-06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0.002379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chr14:104705121-104867411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AKT1, SIVA1, INF2, ADSSL1, LINC00638, CEP170B, ZBTB42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3p25.2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0.0034439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0.0034439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chr3:12204399-12464665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PPARG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11q14.1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5.63e-102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0.0052117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chr11:77720196-78248612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 xml:space="preserve">NDUFC2, T HRSP, GAB2, AAMDC, RSF1, USP35, KCTD14, ALG8, INTS4, </w:t>
            </w: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KCTD21, KCTD21-AS1, NDUFC2-KCTD14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13q22.1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4.43e-08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0.0061933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chr13:73329535-73424514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LINC00392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5q35.3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0.0068048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0.0068048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chr5:177033929-177471617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DBN1, F12,FGFR4, GRK6, SLC34A1, RGS14, LMAN2, ZNF346, PRELID1, RAB24, NSD1, PRR7, MXD3, PRR7-AS1, PFN3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lastRenderedPageBreak/>
              <w:t>9p24.1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0.00053416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0.010425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chr9:5037462-5047230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JAK2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2p15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0.048573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0.048573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chr2:60175884-62763298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PEX13, REL, XPO1, USP34, CCT4, B3GNT2, EHBP1, BCL11A, PAPOLG, FAM161A, KIAA1841, AHSA2,COMMD1, PUS10, TMEM17, LOC339803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7p22.3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6.58e-05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0.088425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chr7:1-1204094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GPER1, PDGFA, PRKAR1B, ADAP1, SUN1, GET4, CYP2W1, DNAAF5, FAM20C, C7orf50, ZFAND2A, COX19, GPR146, HRAT92, LOC442497, MIR339, WI2-2373I1.2, LOC100507642, LOC101926963, LOC101927000, LOC101927021, LOC102723672, LOC105375115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11q22.2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5.20e-24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0.08899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chr11:102402364-102648972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MMP7, MMP20, TMEM123, LOC101928424, LOC102723838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17q11.2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1.02e-26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0.11543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chr17:28823782-29052102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FLOT2, ERAL1, PIPOX, FAM222B, PHF12, SEZ6, DHRS13, MIR144, MIR451A, MIR415B, MIR4732, LOC101927018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9q34.3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0.16004</w:t>
            </w:r>
          </w:p>
        </w:tc>
        <w:tc>
          <w:tcPr>
            <w:tcW w:w="19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0.16004</w:t>
            </w:r>
          </w:p>
        </w:tc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chr9:137067020-137325415</w:t>
            </w:r>
          </w:p>
        </w:tc>
        <w:tc>
          <w:tcPr>
            <w:tcW w:w="64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GRIN1, SSNA1, TUBB4B, MAN1B1, NELFB, NDOR1, ANAPC2, DPP7, TOR4A, EXD3, SAPCD2, UAP1L1, TMEM203, SLC34A3, TPRN, CYSRT1, LRRC26, FAM166A, STPG3, NRARP, RNF224, RNF208, STPG3-AS1, MAN1B1-AS1, MIR3621, TMEM210</w:t>
            </w:r>
          </w:p>
        </w:tc>
      </w:tr>
      <w:tr w:rsidR="008D7C52" w:rsidRPr="000E06F3">
        <w:trPr>
          <w:trHeight w:val="336"/>
        </w:trPr>
        <w:tc>
          <w:tcPr>
            <w:tcW w:w="121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17p11.2</w:t>
            </w:r>
          </w:p>
        </w:tc>
        <w:tc>
          <w:tcPr>
            <w:tcW w:w="1355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0.050294</w:t>
            </w:r>
          </w:p>
        </w:tc>
        <w:tc>
          <w:tcPr>
            <w:tcW w:w="1953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0.43573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kern w:val="0"/>
                <w:szCs w:val="21"/>
                <w:lang w:bidi="ar"/>
              </w:rPr>
              <w:t>chr17:20705445-21283047</w:t>
            </w:r>
          </w:p>
        </w:tc>
        <w:tc>
          <w:tcPr>
            <w:tcW w:w="6444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TMEM11, USP22,</w:t>
            </w:r>
            <w:r w:rsidRPr="000E06F3">
              <w:rPr>
                <w:rFonts w:ascii="Arial Italic" w:eastAsia="SimSun" w:hAnsi="Arial Italic" w:cs="Arial Italic" w:hint="eastAsia"/>
                <w:i/>
                <w:iCs/>
                <w:kern w:val="0"/>
                <w:szCs w:val="21"/>
                <w:lang w:bidi="ar"/>
              </w:rPr>
              <w:t xml:space="preserve"> DHRS7B</w:t>
            </w:r>
            <w:r w:rsidRPr="000E06F3">
              <w:rPr>
                <w:rFonts w:ascii="Arial Italic" w:eastAsia="SimSun" w:hAnsi="Arial Italic" w:cs="Arial Italic"/>
                <w:i/>
                <w:iCs/>
                <w:kern w:val="0"/>
                <w:szCs w:val="21"/>
                <w:lang w:bidi="ar"/>
              </w:rPr>
              <w:t>, NATD1, CCDC144NL, LOC339260, CCDC144NL-AS1, LOC100287072, LINC01563</w:t>
            </w:r>
          </w:p>
        </w:tc>
      </w:tr>
    </w:tbl>
    <w:p w:rsidR="008D7C52" w:rsidRPr="000E06F3" w:rsidRDefault="000E06F3">
      <w:pPr>
        <w:keepLines/>
        <w:spacing w:line="480" w:lineRule="auto"/>
        <w:jc w:val="left"/>
        <w:outlineLvl w:val="2"/>
        <w:rPr>
          <w:rFonts w:ascii="Arial" w:hAnsi="Arial" w:cs="Arial"/>
          <w:b/>
          <w:bCs/>
          <w:szCs w:val="21"/>
        </w:rPr>
      </w:pPr>
      <w:r w:rsidRPr="000E06F3">
        <w:rPr>
          <w:rFonts w:ascii="Arial" w:hAnsi="Arial" w:cs="Arial"/>
          <w:szCs w:val="21"/>
        </w:rPr>
        <w:t xml:space="preserve">TCGA, 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the cancer genome atlas </w:t>
      </w:r>
      <w:r w:rsidRPr="000E06F3">
        <w:rPr>
          <w:rFonts w:ascii="Arial" w:hAnsi="Arial" w:cs="Arial"/>
          <w:szCs w:val="21"/>
        </w:rPr>
        <w:t xml:space="preserve">; GISTIC, </w:t>
      </w:r>
      <w:r w:rsidRPr="000E06F3">
        <w:rPr>
          <w:rFonts w:ascii="Arial Regular" w:hAnsi="Arial Regular" w:cs="Arial Regular"/>
          <w:szCs w:val="21"/>
          <w:lang w:eastAsia="zh-Hans"/>
        </w:rPr>
        <w:t>Genomic Identification of Significant Targets in Cancer</w:t>
      </w:r>
      <w:r w:rsidRPr="000E06F3">
        <w:rPr>
          <w:rFonts w:ascii="Arial Regular" w:hAnsi="Arial Regular" w:cs="Arial Regular"/>
          <w:szCs w:val="21"/>
          <w:lang w:eastAsia="zh-Hans"/>
        </w:rPr>
        <w:t>.</w:t>
      </w:r>
    </w:p>
    <w:p w:rsidR="008D7C52" w:rsidRPr="000E06F3" w:rsidRDefault="008D7C52">
      <w:pPr>
        <w:keepLines/>
        <w:spacing w:line="480" w:lineRule="auto"/>
        <w:jc w:val="left"/>
        <w:outlineLvl w:val="2"/>
        <w:rPr>
          <w:rFonts w:ascii="Arial" w:eastAsia="SimSun" w:hAnsi="Arial" w:cs="Arial"/>
          <w:b/>
          <w:bCs/>
          <w:szCs w:val="21"/>
        </w:rPr>
      </w:pPr>
    </w:p>
    <w:p w:rsidR="008D7C52" w:rsidRPr="000E06F3" w:rsidRDefault="000E06F3">
      <w:pPr>
        <w:keepNext/>
        <w:keepLines/>
        <w:spacing w:before="260" w:after="260" w:line="480" w:lineRule="auto"/>
        <w:jc w:val="left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able </w:t>
      </w:r>
      <w:r w:rsidRPr="000E06F3">
        <w:rPr>
          <w:rFonts w:ascii="Arial" w:eastAsia="SimSun" w:hAnsi="Arial" w:cs="Arial"/>
          <w:b/>
          <w:bCs/>
          <w:szCs w:val="21"/>
        </w:rPr>
        <w:t xml:space="preserve">S3. Focal deletions and involved </w:t>
      </w:r>
      <w:r w:rsidRPr="000E06F3">
        <w:rPr>
          <w:rFonts w:ascii="Arial" w:eastAsia="SimSun" w:hAnsi="Arial" w:cs="Arial"/>
          <w:b/>
          <w:bCs/>
          <w:szCs w:val="21"/>
        </w:rPr>
        <w:t>genes in the whole chromosome across TCGA cancers identified by GISTIC2.0.</w:t>
      </w:r>
    </w:p>
    <w:tbl>
      <w:tblPr>
        <w:tblW w:w="14086" w:type="dxa"/>
        <w:tblInd w:w="88" w:type="dxa"/>
        <w:tblLayout w:type="fixed"/>
        <w:tblLook w:val="04A0" w:firstRow="1" w:lastRow="0" w:firstColumn="1" w:lastColumn="0" w:noHBand="0" w:noVBand="1"/>
      </w:tblPr>
      <w:tblGrid>
        <w:gridCol w:w="1237"/>
        <w:gridCol w:w="1469"/>
        <w:gridCol w:w="1946"/>
        <w:gridCol w:w="3026"/>
        <w:gridCol w:w="6408"/>
      </w:tblGrid>
      <w:tr w:rsidR="008D7C52" w:rsidRPr="000E06F3">
        <w:trPr>
          <w:trHeight w:val="336"/>
        </w:trPr>
        <w:tc>
          <w:tcPr>
            <w:tcW w:w="1237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Cytoband</w:t>
            </w:r>
          </w:p>
        </w:tc>
        <w:tc>
          <w:tcPr>
            <w:tcW w:w="1469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Q value</w:t>
            </w:r>
          </w:p>
        </w:tc>
        <w:tc>
          <w:tcPr>
            <w:tcW w:w="194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Residual q value</w:t>
            </w:r>
          </w:p>
        </w:tc>
        <w:tc>
          <w:tcPr>
            <w:tcW w:w="3026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Wide peak boundaries</w:t>
            </w:r>
          </w:p>
        </w:tc>
        <w:tc>
          <w:tcPr>
            <w:tcW w:w="6408" w:type="dxa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Genes in wide peak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9p21.3</w:t>
            </w:r>
          </w:p>
        </w:tc>
        <w:tc>
          <w:tcPr>
            <w:tcW w:w="146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94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302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chr9:21186157-23507724</w:t>
            </w:r>
          </w:p>
        </w:tc>
        <w:tc>
          <w:tcPr>
            <w:tcW w:w="640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CDKN2A, CDKN2B, IFNA1, IFNA2, IFNA4, IFNA5, IFNA6, IFNA7, IFNA8, IFNA10,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 IFNA13, IFNA14, IFNA16, IFNA17, IFNA22P, MTAP, CDKN2A-AS1, KLHL9, DMRTA1, IFNE, MIR31, LINC01239, MIR31HG, CDKN2B-AS1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5q11.2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ind w:firstLineChars="250" w:firstLine="525"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1.9287e-312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chr5:58964471-60492158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PDE4D, PART1, MIR582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10q23.31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3.9774e-311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4.41e-272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chr10:87855381-88274281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PTEN, KLLN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13q14.2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3.10e-300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1.88e-264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chr13:48301193-48490671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RB1, LPAR6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19p13.3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3.89e-259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3.89e-259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chr19:1103716-1271529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ATP5D, GPX4, STK11, SBNO2, MIDN, CIRBP-AS1, CBARP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16q23.1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1.31e-264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1.85e-229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chr16:78095161-79593873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WWOX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8p23.2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1.27e-234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1.41e-220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chr8:2166023-6404670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CSMD1, LOC101927815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4q34.3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8.28e-283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1.26e-207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chr4:177990720-182139540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LINC00290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2q22.1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3.24e-242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1.09e-206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chr2:140577169-142880269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MIR7157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4q22.1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1.16e-215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4.46e-187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chr4:90227129-92262630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CCSER1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2q37.3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3.26e-226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3.85e-149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chr2:241222859-242193529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BOK, DTYMK, HDLBP, SEPT2, PDCD1, FARP2, STK25, ATG4B, THAP4, GAL3ST2, ING5, NEU4, RTP5, LOC285095, D2HGDH, LOC728323, BOK-AS1, MIR3133, LINC01237, LOC102723927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6q26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1.77e-170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1.98e-147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chr6:161467895-162732175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LOC105378098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22q13.32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2.14e-129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6.39e-120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chr22:48272949-48780733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FAM19A5, LOC284933, MIR3201, MIR4535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11p15.5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1.68e-101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1.69e-101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chr11:1-549958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HRAS, PSMD13, RNH1, IFITM1, IFITM3, IFITM2, PKP3, SIRT3, BET1L, SIGIRR, RIC8A, PGGHG, PTDSS2, ODF3, SCGB1C1, NLRP6, ANO9,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B4GALNT4, IFITM5,  LINC01001,  MIR6743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1p36.23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5.27e-246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1.22e-95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chr1:7769048-8318933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TNFRSF9, PER3, VAMP3, UTS2, PARK7, ERRFI1, LOC102724539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3p14.2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1.73e-122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4.93e-77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chr3:59717096-61561656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FHIT, MIR548BB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11q25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1.13e-94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3.93e-75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chr11:133844778-135086622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IGSF9B,</w:t>
            </w:r>
            <w:r w:rsidRPr="000E06F3">
              <w:rPr>
                <w:rFonts w:ascii="Arial Italic" w:eastAsia="SimSun" w:hAnsi="Arial Italic" w:cs="Arial Italic" w:hint="eastAsia"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NCAPD3,</w:t>
            </w:r>
            <w:r w:rsidRPr="000E06F3">
              <w:rPr>
                <w:rFonts w:ascii="Arial Italic" w:eastAsia="SimSun" w:hAnsi="Arial Italic" w:cs="Arial Italic" w:hint="eastAsia"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ACAD8,</w:t>
            </w:r>
            <w:r w:rsidRPr="000E06F3">
              <w:rPr>
                <w:rFonts w:ascii="Arial Italic" w:eastAsia="SimSun" w:hAnsi="Arial Italic" w:cs="Arial Italic" w:hint="eastAsia"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B3GAT1, THYN1,</w:t>
            </w:r>
            <w:r w:rsidRPr="000E06F3">
              <w:rPr>
                <w:rFonts w:ascii="Arial Italic" w:eastAsia="SimSun" w:hAnsi="Arial Italic" w:cs="Arial Italic" w:hint="eastAsia"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JAM3,</w:t>
            </w:r>
            <w:r w:rsidRPr="000E06F3">
              <w:rPr>
                <w:rFonts w:ascii="Arial Italic" w:eastAsia="SimSun" w:hAnsi="Arial Italic" w:cs="Arial Italic" w:hint="eastAsia"/>
                <w:i/>
                <w:iCs/>
                <w:color w:val="000000"/>
                <w:kern w:val="0"/>
                <w:szCs w:val="21"/>
                <w:lang w:bidi="ar"/>
              </w:rPr>
              <w:t xml:space="preserve">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GLB1L2, VPS26B, GLB1L3, MIR4697HG, LOC283177, LOC100128239, LOC100507548, MIR4697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1p36.11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3.32e-218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2.02e-73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chr1:26572635-26801443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ARID1A, PIGV, LOC101928728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9p23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1.63e-174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8.90e-68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chr9:8310705-10619051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PTPRD, PTPRD-AS1, LOC105375972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Xp21.1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1.17e-65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1.17e-65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chrX:30855306-32593242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DMD,FTHL17, MIR3915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20p12.1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1.74e-63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1.7e-63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chr20:14553293-15925872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MACROD2-IT1,LOC613266, MACROD2-AS1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18q23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7.91e-86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2.92e-62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chr18:77990855-80373285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NFATC1, CTDP1, TXNL4A, ADNP2, KCNG2, SALL3, RBFA, PQLC1, PARD6G, LOC284241, ATP9B, HSBP1L1, PARD6G-AS1, RBFADN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6p25.3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7.54e-55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7.20e-55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chr6:1608602-2252191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FOXC1, GMDS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15q15.1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1.63e-91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9.49e-53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chr15:41503703-41846257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TYRO3, MAPKBP1, MGA, RPAP1, MIR626,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 JMJD7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16p13.3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3.93e-47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1.16e-36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chr16:5601841-7710391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RBFOX1, MIR8065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17q11.2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4.03e-41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1.84e-36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chr17:30999718-31395600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EVI2A, EVI2B, NF1, OMG, MIR4733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10q26.3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1.00e-59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1.07e-33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chr10:133376759-133400839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PAOX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7q31.1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4.08e-31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3.79e-25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chr7:109959411-111726314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LRRN3, IMMP2L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18q21.2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4.43e-45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3.32e-23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chr18:50988026-51179001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SMAD4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13q12.11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7.34e-79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5.12e-22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chr13:1-19174208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FAM230C, ANKRD20A9P, LINC00442, LINC00408, LINC00417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17p13.1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1.87e-26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2.14e-21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chr17:7632143-7690247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ATP1B2, TP53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6q16.1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1.17e-30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5.37e-21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chr6:90585841-96563557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EPHA7, FUT9, UFL1, MANEA, TSG1, MIR4643, MANEA-AS1, CASC6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10p15.3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8.69e-18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8.69e-18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chr10:1-642483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ZMYND11, TUBB8, MIR5699, MIR7641-2,  LOC102723376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7q36.1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5.23e-25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4.42e-15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chr7:152120330-152438989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KMT2C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19q13.32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9.64e-37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3.50e-14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chr19:46741056-47779058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C5AR1, AP2S1, ARHGAP35, NPAS1, SLC1A5, SLC8A2, NAPA, DHX34, SAE1, KPTN, ZC3H4, CCDC9, BBC3, C5AR2, GLTSCR2, GLTSCR1, EHD2, TMEM160, MEIS3, FKRP, ZNF541, INAFM1, SNORD23, SNAR-E, MIR3191, MIR3190,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NAPA-AS1, GLTSCR2-AS1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12p13.1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6.74e-14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6.60e-14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chr12:12691300-12768198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CDKN1B, MIR613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1p13.2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1.61e-42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1.57e-13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chr1:110631436-117864021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ADORA3, AMPD1, RHOC, ATP1A1, ATP5F1, CAPZA1, CASQ2, CD2, CD53, CD58, CHI3L2, IGSF3, KCNA3, KCND3, MOV10, NGF, NHLH2,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NRAS2, OVGP1, PTGFRN, RAP1A, SLC16A1, SYCP1, TSHB, WNT2B, CSDE1, TTF2, CD101, LRIG2, TSPAN2, BCAS2, CEPT1, AP4B1, PHTF1, MAN1A2, DDX20, PTPN22, CHIA, TRIM33, RSBN1, FAM46C, ST7L, SLC22A15, LRIF1, CTTNBP2NL, FAM212B, OLFML3, TMIGD3, DCLRE1B, WDR77, VTCN1, D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ENND2D, SIKE1, TRIM45, VANGL1, ATP1A1-AS1, MAB21L3, DRAM2, PIFO, Corf162, SYT6, CHIAP2, DENND2C, HIPK1, AKR7A2P1, MAGI3, FAM19A3, PPM1J, C1orf137, BCL2L15, PGCP1, LOC643355, LOC643441, MIR942, LINC01160, AP4B1-AS1, MIR320B1, MIR4256, FAM212B-AS1, SLC16A1-A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S1, MIR548AC, KCND3-AS1, KCND3-IT1, LOC100996251, LOC100996263, LINC01356, LOC101928718, HIPK1-AS1, LOC101928977, LOC101928995, LOC101929023, LOC101929099, LINC01525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7p22.3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7.03e-11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6.96e-11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chr7:1-1204094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GPER1, PDGFRA, PRKAR1B, ADAP1, SUN1, GET4, CYP2W1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, DNAAF5, FAM20C, C7orf50, ZFAND2A, COX19, GPR146, HRAT92, LOC442497, MIR339, WI2-2373I1.2, LOC100507642,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>LOC101926963, LOC101927000, LOC101927021, LOC102723672, LOC105375115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9q21.11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7.42e-30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3.27e-10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chr9:38619155-68537321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PGM5 ,ZNF658, SPATA31A7,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CNTNAP3, ANKRD20A1, FAM201A, CBWD5, LOC286297, FOXD4L3, FOXD4L4, AQP7P1, FGF7P6, SPATA31A6, GLIDR, FAM74A1, FAM74A4, ZNF658B, LOC403323, LOC440896, ANKRD20A3, ANKRD20A2, AQP7P3, PTGER4P2-CDK2AP2P2, CBWD3, LOC554249, PGM5-AS1, PGM5P2, FRG1JP, LOC642929, LIN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C01189, CNTNAP3P2, CBWD6, FLJ43315, SPATA31A1, FOXD4L6, FOXD4L5, FGF7P3, SPATA31A3, SPATA31A5, FAM74A3, CNTNAP3B, LOC728673, ANKRD20A4, FAM27E3, LOC100132249, FRG1HP, GXYLT1P3, FAM27C, FAM95B1, FAM27B, FAM27E2, MIR1299, MIR4477A, FAM74A7, LOC101927827, LOC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101928195, LOC101928381, LOC101929583, LOC102723709, LOC102724238, LOC102724580, LOC102725126, LINC01410, LOC103908605, LOC105376064, LOC105379450, XLOC_007697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12q24.33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9.24e-24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3.50e-10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chr12:132431227-133275309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GOLGA3, POLE, PXMP2, ZNF10, ZNF26, ZNF84,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ZNF140, ZNF268, P2RX2, ANKLE2, CHFR, FBRSL1, PGAM5, ANHX, ZNF605, LRCOL1, ZNF891, LOC101928530, LOC101928597, MIR6763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19q13.43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1.18e-37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1.68e-09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chr19:58068910-58617616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A1BG, RPS5, ZNF8, MZF1, ZNF132, UBE2M, TRIM28, ZNF274, SLC27A5, ZNF324, CHMP2A, ZNF544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, ZNF446, ZSCAN18, CENPBD, ZNF329, ZBTB45, ZNF837, ZNF497, ZNF584, ZSCAN22, ZNF324B, A1BG-AS1, RNF225, MZF1-AS1, MIR4754, MIR6806, MIR6807, LOC105372483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3q13.31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3.50e-12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2.70e-09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chr3:116714280-118508684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LINC00901, MIR4447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12q23.1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1.52e-15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2.90e-09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chr12:98730223-100037494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ANKS1B, FAM71C, LOC101928937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21q22.3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4.47e-14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4.37e-09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chr21:41455552-41680542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TMPRSS2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3p13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3.07e-62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5.30e-09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chr3:69986161-71543355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FOXP1, MIR1284, SAMMSON, FOXP1-AS1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15q11.2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1.10e-59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5.67e-09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chr15:1-25679601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NBEAP1, IPW, NDN,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 SNRPN, UBE3A, MKRN3, PWAR5, SNURF, CYFIP1, NPAP1, MAGEL2, NIPA2, SNORD107, TUBGCP5, NIPA1, PWAR1, LOC283683, GOLGA6L2, OR4N4, HERC2P3, GOLGA6L1, GOLGA8IP, SNORD108, SNORD109A, PWAR4, SNORD115-1, WHAMMP3, SNORD64, PWARSN, LINC01193, IGHV1OR15-1, GOLGA8EP,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OR4M2, OR4N3P, HERC2P2, NF1P2, GOLGA6L22, CHEK2P2, LOC646214, CXADRP2, IGHV1OR15-3, REREP3, GOLGA8S,GOLGA8J, GOLGA6L6, LOC727924, GOLGA8CP, PWRN1, PWRN2, SNORD116-1, SNORD116-2, SNORD116-3, SNORD116-4, SNORD116-5, SNORD116-8, SNORD116-10, SNORD116-11, SNOR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D116-12, SNORD116-13, SNORD116-14, SNORD116-15, SNORD116-16, SNORD116-17, SNORD116-18, SNORD116-20, SNORD116-21, SNORD116-22, SNORD116-23, SNORD116-24, SNORD116-25, SNORD115-2, SNORD116-26, SNORD116-27, SNORD115-3, SNORD115-4, SNORD115-5, SNORD115-6, SNORD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115-7, SNORD115-8, SNORD115-10, SNORD115-11, SNORD115-12, SNORD115-13, SNORD115-14, SNORD115-15, SNORD115-16, SNORD115-17, SNORD115-18, SNORD115-20, SNORD115-21, SNORD115-22, SNORD115-23, SNORD115-25, SNORD115-26, SNORD115-29, SNORD115-30, SNORD115-31, SNO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RD115-32, SNORD115-33, SNORD115-34, SNORD115-35, SNORD115-36, SNORD115-37, SNORD115-38, SNORD115-39, SNORD115-41,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>SNORD115-44, SNORD116-28, SNORD116-29, SNORD115-48, SNORD115-24, SNORD115-27, SNORD115-28, SNORD115-45, SNORD115-47, HERC2P7, MIR1268A, MIR311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8-3, MIR3118-4, MIR3118-2, MIR4509-1, MIR4509-2, MIR4508, MIR5701-2, MIR5701-1, SNORD116-30, SNORD115-46, POTEB, LOC101927079, PWRN3, POTEB3, P WRN4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14q23.3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9.03e-16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8.20e-09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chr14:66496435-67191395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GPHN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3p26.2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2.59e-13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1.92e-08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chr3:1-3059102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CHL1,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CNTN6, CNTN4, CNTN4-AS2, CHL1-AS1, LINC01266, LOC102723448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3q26.31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7.17e-08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3.44e-06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chr3:174282016-176041981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NAALADL2, MIR4789, NAALADL2-AS3, NAALADL2-AS2, NAALADL2-AS1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4p16.3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5.14e-06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5.14e-06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chr4:1-1094042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ATP5I, DGKQ, GAK, IDUA, MYL5, PDE6B, ZNF141,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 PCGF3, CPLX1, SLC26A1, FGFRL1, PIGG, ABCA11P, MFSD7, MIR571, TMEM175, ZNF595, ZNF721, ZNF718, ZNF876P, ZNF732, LOC100129917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21q11.2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8.75e-28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1.86e-05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chr21:1-14110283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BAGE, CBS, CRYAA, PWP2, TPTE, U2AF1, C21orf33, ICOSLG, CYP4F29P, SMIM11A, BAGE4, BAGE3,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 BAGE2, LINC00313, ANKRD30BP2, SIK1, LINC00319, POTED, ANKRD20A11P, MGC39584, MIR663A, RNA5-8S5, RNA18S5, RNA28S5, TEKT4P2, MIR3118-1, MIR3156-3, MIR3687-1, MIR3648-1, LOC100507412, RNA45S5, C21orf140, MIR6724-1, MIR8069-1, LOC102723360, KCNE1B, SMIM11B, L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OC102724188, LOC102724219, LOC102724354, LOC102724428, U2AF1L5, LOC102724652, LOC102724843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2p25.3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2.62e-05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2.62e-05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chr2:1-1912857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ACP1, TPO, PXDN, SH3YL1, SNTG2, TMEM18, FAM150B, LINC01115, FAM110C, LOC101060385, LOC101060391,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>LOC105373352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1q44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0.00014427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0.00014544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chr1:245701488-246884306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SCCPDH, TFB2M, SMYD3, LINC01341, CNST, LOC255654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16q24.3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2.90E-59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0.0002679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chr16:89234015-90338345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AFG3L1P, GAS8-AS1, DPEP1, FANCA, GAS8, MC1R, CHMP1A, RPL13, SPG7, CDK10, VSP9D1, TUBB3, PRDM7, TCF25, CPNE7,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 ANKRD11, DEF8, DBNDD1, SPIRE2, CENPBD1, ZNF276, SPATA2L, SPATA33, SNORD68, VPS9D1-AS1, URAHP, LOC100287036, FAM157C, LOC101927817, LOC105371414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17q25.3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3.18e-06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0.00028231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chr17:82740177-83257441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TBCD, ZNF750, B3GNTL1, METRNL, RPL23AP87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10q21.1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2.82e-10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0.00099443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chr10:50884325-52301677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PRKG1, CSTF2T, MIR605, LOC102724719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17p12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7.63e-07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0.0016004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chr17:11993313-12552764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MAP2K4, MIR744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9q34.3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0.00011407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0.0017455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chr9:133736937-135626922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COL5A1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5q21.1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3.86e-38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0.0019742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chr5:95858037-114363969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APC,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CAMK4, CAST, CHD1, EFNA5, FER, LNPEP, MAN2A1, MCC, PAM, RCSK1, SRP19, ST8SIA4, REEP5, NREP, RAB9BP1, PJA2, ELL2, PPIP5K2, ERAP1, EPB41L4A-AS2, GIN1, RIOK2, EPB41L4A, ERAP2, FBXL17, YTHDC2, NUDT12, TSSK1B, TSLP, C5orf30, SLC25A46, EPB41LA4-AS1, SLCO6A1, STA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RD4, WDR36, DCP2, LIX1, RGMB, LINC00491, FAM174A, SLCO4C1, RGMB-AS1, TMEM232, SNORA13, MIR583, LOC100133050, LOC100289230, LOC100289673, MIR548F3, MIR548P, STARD4-AS1, LINC01023, LINC00492, NREP-AS1, LOC101927023, LOC101929710, LOC102467212, LOC102467213,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LOC102467214, LOC102467216, LINC01340, CTD-2151A2.1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14q32.32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2.56e-09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0.002145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chr14:102726033-102934699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TRAF3, AMN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8p21.2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2.23e-26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0.0079139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chr8:26038931-26505510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BNIP3L, PPP2R2A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1p31.1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7.87e-15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0.0099705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chr1:71234073-73311663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NEGR1, NEGR1-IT1,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LINC01360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21q21.1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1.02e-10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0.036138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chr21:20799951-21723675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NCAM2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16p13.3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6.43e-13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0.040525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chr16:1-681770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ARHGDIG, HBA1, HBA2, HBM, HBQ1, HBZ, MPG, NME4, CAPN15, NPRL3, AXIN1, RGS11, RHBDL1, PIGQ, RAB11FIP3, MRPL28, DECR2, POLR3K, LUC7L, RAB40C, TMEM8A,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 RHBDF1, LINC00235, PDIA2, SNRNP25, FAM234A, METTL26, MCRIP2, RHOT2, WFIKKN1, PRR35, WDR90, NHLRC4, WASIR2, LOC100134368, DDX11L10, MIR3176, MIR5587, MIR6859-2, MIR6859-3, MIR6859-1, LOC105371038, LOC105371184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11q14.1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0.00044333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0.053552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chr11:83284692-85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637750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DLG2, TMEM126B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14q11.2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0.00057353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0.071629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chr14:1-21155488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hsa-mir-1201, ANG, APEX1, PNP, RNASE1, RNASE2, RNASE3, RNASE4, RNASE6, TEP1, PARP2, EDDM3A, SLC39A2, ZNF219, OSGEP, ARHGEF40, NDRG2, CCNB11P1, EDDM3B, METTL17, OR4K5, OR11H2, OR4K1,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OR4K15, RNASE7, TMEM55B, TTC5, RNASE11, TPPP2, RNASE8, OR4K14, OR4L1, OR11H6, KLHL33, LOC254028, RNASE10, OR6S1, OR4N2, OR4K2, OR4K13, OR4K17, OR4N5, OR11G2, OR11H4, RNASE9, POTEG, OR11H12, RNASE13, OR4Q3, OR4M1, RNASE12, DUXAP10, POTEM, LOC642426, LINC012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96, ECRP, TMEM253, SNORD126, LOC100508046, POTEH-AS1, BMS1P17, LOC101929572, LOC101929718, MIR6717, BMS1P22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22q11.1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2.82e-07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0.071629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chr22:1-17179733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IL17RA, ANKRD62P1-PARP4P3, POTEH, HSFY1P1, CECR6, CECR5, OR11H1, GAB4, CCT8L2, XKR3, TPTEP1, DUXAP8, CEC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R7, CECR5-AS1, POTEH-AS1, LOC100996342, BMS1P17, LOC101929350, LOC102723769, LOC102723780, LINC01297,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lastRenderedPageBreak/>
              <w:t>BMS1P22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Xq21.33</w:t>
            </w:r>
          </w:p>
        </w:tc>
        <w:tc>
          <w:tcPr>
            <w:tcW w:w="14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0.08554</w:t>
            </w:r>
          </w:p>
        </w:tc>
        <w:tc>
          <w:tcPr>
            <w:tcW w:w="1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0.08554</w:t>
            </w:r>
          </w:p>
        </w:tc>
        <w:tc>
          <w:tcPr>
            <w:tcW w:w="30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chrX:95034000-99463613</w:t>
            </w:r>
          </w:p>
        </w:tc>
        <w:tc>
          <w:tcPr>
            <w:tcW w:w="6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DIAPH2, DIAPH2-AS1, RPA4, BRDTP1, MIR548M</w:t>
            </w:r>
          </w:p>
        </w:tc>
      </w:tr>
      <w:tr w:rsidR="008D7C52" w:rsidRPr="000E06F3">
        <w:trPr>
          <w:trHeight w:val="336"/>
        </w:trPr>
        <w:tc>
          <w:tcPr>
            <w:tcW w:w="1237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8p11.21</w:t>
            </w:r>
          </w:p>
        </w:tc>
        <w:tc>
          <w:tcPr>
            <w:tcW w:w="1469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0.0040933</w:t>
            </w:r>
          </w:p>
        </w:tc>
        <w:tc>
          <w:tcPr>
            <w:tcW w:w="194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0.29617</w:t>
            </w:r>
          </w:p>
        </w:tc>
        <w:tc>
          <w:tcPr>
            <w:tcW w:w="3026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chr8:43028712-46549322</w:t>
            </w:r>
          </w:p>
        </w:tc>
        <w:tc>
          <w:tcPr>
            <w:tcW w:w="6408" w:type="dxa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Italic" w:eastAsia="SimSun" w:hAnsi="Arial Italic" w:cs="Arial Italic"/>
                <w:i/>
                <w:iCs/>
                <w:color w:val="000000"/>
                <w:szCs w:val="21"/>
              </w:rPr>
            </w:pP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 xml:space="preserve">FNTA, </w:t>
            </w:r>
            <w:r w:rsidRPr="000E06F3">
              <w:rPr>
                <w:rFonts w:ascii="Arial Italic" w:eastAsia="SimSun" w:hAnsi="Arial Italic" w:cs="Arial Italic"/>
                <w:i/>
                <w:iCs/>
                <w:color w:val="000000"/>
                <w:kern w:val="0"/>
                <w:szCs w:val="21"/>
                <w:lang w:bidi="ar"/>
              </w:rPr>
              <w:t>POMK, HGSNAT, POTEA</w:t>
            </w:r>
          </w:p>
        </w:tc>
      </w:tr>
    </w:tbl>
    <w:p w:rsidR="008D7C52" w:rsidRPr="000E06F3" w:rsidRDefault="000E06F3">
      <w:pPr>
        <w:keepLines/>
        <w:spacing w:line="480" w:lineRule="auto"/>
        <w:jc w:val="left"/>
        <w:outlineLvl w:val="2"/>
        <w:rPr>
          <w:rFonts w:ascii="Arial" w:hAnsi="Arial" w:cs="Arial"/>
          <w:b/>
          <w:bCs/>
          <w:szCs w:val="21"/>
        </w:rPr>
      </w:pPr>
      <w:r w:rsidRPr="000E06F3">
        <w:rPr>
          <w:rFonts w:ascii="Arial" w:hAnsi="Arial" w:cs="Arial"/>
          <w:szCs w:val="21"/>
        </w:rPr>
        <w:t xml:space="preserve">TCGA, 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the cancer genome atlas </w:t>
      </w:r>
      <w:r w:rsidRPr="000E06F3">
        <w:rPr>
          <w:rFonts w:ascii="Arial" w:hAnsi="Arial" w:cs="Arial"/>
          <w:szCs w:val="21"/>
        </w:rPr>
        <w:t xml:space="preserve">; GISTIC, </w:t>
      </w:r>
      <w:r w:rsidRPr="000E06F3">
        <w:rPr>
          <w:rFonts w:ascii="Arial Regular" w:hAnsi="Arial Regular" w:cs="Arial Regular"/>
          <w:szCs w:val="21"/>
          <w:lang w:eastAsia="zh-Hans"/>
        </w:rPr>
        <w:t>Genomic Identification of Significant Targets in Cancer</w:t>
      </w:r>
      <w:r w:rsidRPr="000E06F3">
        <w:rPr>
          <w:rFonts w:ascii="Arial Regular" w:hAnsi="Arial Regular" w:cs="Arial Regular"/>
          <w:szCs w:val="21"/>
          <w:lang w:eastAsia="zh-Hans"/>
        </w:rPr>
        <w:t>.</w:t>
      </w:r>
    </w:p>
    <w:p w:rsidR="008D7C52" w:rsidRPr="000E06F3" w:rsidRDefault="008D7C52">
      <w:pPr>
        <w:keepLines/>
        <w:spacing w:before="260" w:after="260" w:line="480" w:lineRule="auto"/>
        <w:jc w:val="left"/>
        <w:outlineLvl w:val="2"/>
        <w:rPr>
          <w:rFonts w:ascii="Arial" w:eastAsia="SimSun" w:hAnsi="Arial" w:cs="Arial"/>
          <w:b/>
          <w:bCs/>
          <w:szCs w:val="21"/>
        </w:rPr>
      </w:pPr>
    </w:p>
    <w:p w:rsidR="008D7C52" w:rsidRPr="000E06F3" w:rsidRDefault="008D7C52">
      <w:pPr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</w:p>
    <w:p w:rsidR="008D7C52" w:rsidRPr="000E06F3" w:rsidRDefault="008D7C52">
      <w:pPr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</w:p>
    <w:p w:rsidR="008D7C52" w:rsidRPr="000E06F3" w:rsidRDefault="008D7C52">
      <w:pPr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</w:p>
    <w:p w:rsidR="008D7C52" w:rsidRPr="000E06F3" w:rsidRDefault="008D7C52">
      <w:pPr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</w:p>
    <w:p w:rsidR="008D7C52" w:rsidRPr="000E06F3" w:rsidRDefault="008D7C52">
      <w:pPr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</w:p>
    <w:p w:rsidR="008D7C52" w:rsidRPr="000E06F3" w:rsidRDefault="008D7C52">
      <w:pPr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</w:p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 xml:space="preserve">le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/>
          <w:b/>
          <w:bCs/>
          <w:szCs w:val="21"/>
        </w:rPr>
        <w:t>4</w:t>
      </w:r>
      <w:r w:rsidRPr="000E06F3">
        <w:rPr>
          <w:rFonts w:ascii="Arial" w:eastAsia="SimSun" w:hAnsi="Arial" w:cs="Arial"/>
          <w:b/>
          <w:bCs/>
          <w:szCs w:val="21"/>
        </w:rPr>
        <w:t>.</w:t>
      </w:r>
      <w:r w:rsidRPr="000E06F3">
        <w:rPr>
          <w:rFonts w:ascii="Arial" w:eastAsia="SimSun" w:hAnsi="Arial" w:cs="Arial"/>
          <w:b/>
          <w:bCs/>
          <w:szCs w:val="21"/>
        </w:rPr>
        <w:t xml:space="preserve"> M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ultivariate Cox regression </w:t>
      </w:r>
      <w:r w:rsidRPr="000E06F3">
        <w:rPr>
          <w:rFonts w:ascii="Arial" w:eastAsia="SimSun" w:hAnsi="Arial" w:cs="Arial"/>
          <w:b/>
          <w:bCs/>
          <w:szCs w:val="21"/>
        </w:rPr>
        <w:t xml:space="preserve">analysis </w:t>
      </w:r>
      <w:r w:rsidRPr="000E06F3">
        <w:rPr>
          <w:rFonts w:ascii="Arial" w:eastAsia="SimSun" w:hAnsi="Arial" w:cs="Arial"/>
          <w:b/>
          <w:bCs/>
          <w:szCs w:val="21"/>
        </w:rPr>
        <w:t xml:space="preserve">on the prognosis of </w:t>
      </w:r>
      <w:r w:rsidRPr="000E06F3">
        <w:rPr>
          <w:rFonts w:ascii="Arial" w:eastAsia="SimSun" w:hAnsi="Arial" w:cs="Arial"/>
          <w:b/>
          <w:bCs/>
          <w:szCs w:val="21"/>
        </w:rPr>
        <w:t>TCGA-based LGG cases</w:t>
      </w:r>
      <w:r w:rsidRPr="000E06F3">
        <w:rPr>
          <w:rFonts w:ascii="Arial" w:eastAsia="SimSun" w:hAnsi="Arial" w:cs="Arial"/>
          <w:b/>
          <w:bCs/>
          <w:szCs w:val="21"/>
        </w:rPr>
        <w:t>.</w:t>
      </w:r>
    </w:p>
    <w:tbl>
      <w:tblPr>
        <w:tblW w:w="14308" w:type="dxa"/>
        <w:tblInd w:w="88" w:type="dxa"/>
        <w:tblLayout w:type="fixed"/>
        <w:tblLook w:val="04A0" w:firstRow="1" w:lastRow="0" w:firstColumn="1" w:lastColumn="0" w:noHBand="0" w:noVBand="1"/>
      </w:tblPr>
      <w:tblGrid>
        <w:gridCol w:w="1343"/>
        <w:gridCol w:w="2399"/>
        <w:gridCol w:w="2475"/>
        <w:gridCol w:w="1105"/>
        <w:gridCol w:w="2408"/>
        <w:gridCol w:w="1040"/>
        <w:gridCol w:w="2472"/>
        <w:gridCol w:w="1066"/>
      </w:tblGrid>
      <w:tr w:rsidR="008D7C52" w:rsidRPr="000E06F3">
        <w:trPr>
          <w:trHeight w:val="352"/>
        </w:trPr>
        <w:tc>
          <w:tcPr>
            <w:tcW w:w="1343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Variables</w:t>
            </w:r>
          </w:p>
        </w:tc>
        <w:tc>
          <w:tcPr>
            <w:tcW w:w="2399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Group</w:t>
            </w:r>
          </w:p>
        </w:tc>
        <w:tc>
          <w:tcPr>
            <w:tcW w:w="3580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OS</w:t>
            </w:r>
          </w:p>
        </w:tc>
        <w:tc>
          <w:tcPr>
            <w:tcW w:w="3448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PFI</w:t>
            </w:r>
          </w:p>
        </w:tc>
        <w:tc>
          <w:tcPr>
            <w:tcW w:w="3538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DSS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8D7C52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75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105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 xml:space="preserve">P </w:t>
            </w: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value</w:t>
            </w:r>
          </w:p>
        </w:tc>
        <w:tc>
          <w:tcPr>
            <w:tcW w:w="2408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40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2472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66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</w:tr>
      <w:tr w:rsidR="008D7C52" w:rsidRPr="000E06F3">
        <w:trPr>
          <w:trHeight w:val="352"/>
        </w:trPr>
        <w:tc>
          <w:tcPr>
            <w:tcW w:w="1343" w:type="dxa"/>
            <w:vMerge w:val="restart"/>
            <w:tcBorders>
              <w:top w:val="single" w:sz="18" w:space="0" w:color="000000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Age</w:t>
            </w:r>
          </w:p>
        </w:tc>
        <w:tc>
          <w:tcPr>
            <w:tcW w:w="2399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&lt;60years</w:t>
            </w:r>
          </w:p>
        </w:tc>
        <w:tc>
          <w:tcPr>
            <w:tcW w:w="2475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105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08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72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66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≥60years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4.881(2.949-7.752)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&lt;0.0001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2.279(1.514-3.352)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&lt;0.0001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4.682(2.744-7.674)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&lt;0.0001</w:t>
            </w:r>
          </w:p>
        </w:tc>
      </w:tr>
      <w:tr w:rsidR="008D7C52" w:rsidRPr="000E06F3">
        <w:trPr>
          <w:trHeight w:val="352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Gender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Female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52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Male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1.476(0.9756-2.258)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0.0685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1.008(0.7388-1.379)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0.9619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1.529(0.9973-2.375)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0.0544</w:t>
            </w:r>
          </w:p>
        </w:tc>
      </w:tr>
      <w:tr w:rsidR="008D7C52" w:rsidRPr="000E06F3">
        <w:trPr>
          <w:trHeight w:val="352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Race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White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BLACK OR AFRICAN AMERICAN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2.019(0.8226-4.250)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0.0887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0.8861(0.4263-1.647)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0.7233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2.158(0.8715-4.601)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0.066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ASIAN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2.933e-10(NA)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0.9998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1.203(0.06728-5.678)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0.8566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8.042e-12(NA)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Style w:val="font11"/>
                <w:rFonts w:ascii="Arial Regular" w:hAnsi="Arial Regular" w:cs="Arial Regular" w:hint="default"/>
                <w:sz w:val="21"/>
                <w:szCs w:val="21"/>
                <w:lang w:bidi="ar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Histological Type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Astrocytoma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Oligodendroglioma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0.7218(0.4564-1.131)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0.1577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0.6511(0.4487-0.9384)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0.0224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0.6568(0.4091-1.041)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0.0765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Oligoastrocytoma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0.86(0.4912-1.459)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0.5854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0.7409(0.4710-1.141)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0.1826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0.8354(0.4644-1.449)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0.5336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Histological Grade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Grade 2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Grade 3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2.7(1.719-4.334)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&lt;0.0001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1.432(1.023-2.016)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0.0376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2.736(1.715-4.472)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&lt;0.0001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Tumor Status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Tumor Free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With Tumor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11.22(4.108-39.92)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&lt;0.0001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3.644(1.918-7.229)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0.0001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4.548e11(NA)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0.9998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 xml:space="preserve">Treatment Outcome First </w:t>
            </w: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lastRenderedPageBreak/>
              <w:t>Course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PD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SD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0.3095(0.1913-0.4873)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&lt;0.0001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0.2425(0.1637-0.3529)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&lt;0.0001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0.29(0.1762-0.4624)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&lt;0.0001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CR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0.4632(0.1788-1.026)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0.0808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0.3175(0.1604-0.5945)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0.0006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0.6073(0.2305-1.327)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0.2559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PR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0.1809(0.06256-0.4137)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0.0003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0.2263(0.1269-0.3784)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&lt;0.0001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0.1452(0.04368-0.3572)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0.0002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PSMA7 CNA</w:t>
            </w: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Diploid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Amplification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2.665(1.555-4.399)</w:t>
            </w:r>
          </w:p>
        </w:tc>
        <w:tc>
          <w:tcPr>
            <w:tcW w:w="11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0.0002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1.831(1.164-2.782)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0.0063</w:t>
            </w:r>
          </w:p>
        </w:tc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2.566(1.471-4.301)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0.0005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399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Deletion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2.204(0.3490-7.586)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1.405(0.2302-4.496)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0.6366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2.288(0.3606-7.952)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0.2701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 xml:space="preserve">TCGA, 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the cancer genome atlas </w:t>
      </w:r>
      <w:r w:rsidRPr="000E06F3">
        <w:rPr>
          <w:rFonts w:ascii="Arial" w:hAnsi="Arial" w:cs="Arial"/>
          <w:szCs w:val="21"/>
        </w:rPr>
        <w:t xml:space="preserve">; LGG, </w:t>
      </w:r>
      <w:r w:rsidRPr="000E06F3">
        <w:rPr>
          <w:rFonts w:ascii="Arial Regular" w:hAnsi="Arial Regular" w:cs="Arial Regular"/>
          <w:szCs w:val="21"/>
          <w:lang w:eastAsia="zh-Hans"/>
        </w:rPr>
        <w:t>b</w:t>
      </w:r>
      <w:r w:rsidRPr="000E06F3">
        <w:rPr>
          <w:rFonts w:ascii="Arial Regular" w:hAnsi="Arial Regular" w:cs="Arial Regular" w:hint="eastAsia"/>
          <w:szCs w:val="21"/>
          <w:lang w:eastAsia="zh-Hans"/>
        </w:rPr>
        <w:t>rain lower-grade glioma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 xml:space="preserve">HR, hazard ratio; OS, overall survival; </w:t>
      </w:r>
      <w:r w:rsidRPr="000E06F3">
        <w:rPr>
          <w:rFonts w:ascii="Arial" w:hAnsi="Arial" w:cs="Arial"/>
          <w:szCs w:val="21"/>
        </w:rPr>
        <w:t>PFI, progression-free interval</w:t>
      </w:r>
      <w:r w:rsidRPr="000E06F3">
        <w:rPr>
          <w:rFonts w:ascii="Arial" w:hAnsi="Arial" w:cs="Arial"/>
          <w:szCs w:val="21"/>
        </w:rPr>
        <w:t xml:space="preserve">; </w:t>
      </w:r>
    </w:p>
    <w:p w:rsidR="008D7C52" w:rsidRPr="000E06F3" w:rsidRDefault="000E06F3">
      <w:pPr>
        <w:spacing w:line="480" w:lineRule="auto"/>
        <w:jc w:val="left"/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</w:pPr>
      <w:r w:rsidRPr="000E06F3">
        <w:rPr>
          <w:rFonts w:ascii="Arial" w:hAnsi="Arial" w:cs="Arial"/>
          <w:szCs w:val="21"/>
        </w:rPr>
        <w:t>DSS</w:t>
      </w:r>
      <w:r w:rsidRPr="000E06F3">
        <w:rPr>
          <w:rFonts w:ascii="Arial" w:hAnsi="Arial" w:cs="Arial"/>
          <w:szCs w:val="21"/>
        </w:rPr>
        <w:t xml:space="preserve">, </w:t>
      </w:r>
      <w:r w:rsidRPr="000E06F3">
        <w:rPr>
          <w:rFonts w:ascii="Arial" w:hAnsi="Arial" w:cs="Arial" w:hint="eastAsia"/>
          <w:szCs w:val="21"/>
        </w:rPr>
        <w:t>disease-specific survival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 xml:space="preserve">NA, not available data; PD, 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 xml:space="preserve">Progressive Disease; SD, Stable Disease; CR, Complete Remission/Response; </w:t>
      </w:r>
    </w:p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 xml:space="preserve">PR, Partial Remission/Response; CNA, copy number alteration;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shown in bold.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>le</w:t>
      </w:r>
      <w:r w:rsidRPr="000E06F3">
        <w:rPr>
          <w:rFonts w:ascii="Arial" w:eastAsia="SimSun" w:hAnsi="Arial" w:cs="Arial"/>
          <w:b/>
          <w:bCs/>
          <w:szCs w:val="21"/>
        </w:rPr>
        <w:t xml:space="preserve">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/>
          <w:b/>
          <w:bCs/>
          <w:szCs w:val="21"/>
        </w:rPr>
        <w:t>5</w:t>
      </w:r>
      <w:r w:rsidRPr="000E06F3">
        <w:rPr>
          <w:rFonts w:ascii="Arial" w:eastAsia="SimSun" w:hAnsi="Arial" w:cs="Arial"/>
          <w:b/>
          <w:bCs/>
          <w:szCs w:val="21"/>
        </w:rPr>
        <w:t>.</w:t>
      </w:r>
      <w:r w:rsidRPr="000E06F3">
        <w:rPr>
          <w:rFonts w:ascii="Arial" w:eastAsia="SimSun" w:hAnsi="Arial" w:cs="Arial"/>
          <w:b/>
          <w:bCs/>
          <w:szCs w:val="21"/>
        </w:rPr>
        <w:t xml:space="preserve"> M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ultivariate Cox regression </w:t>
      </w:r>
      <w:r w:rsidRPr="000E06F3">
        <w:rPr>
          <w:rFonts w:ascii="Arial" w:eastAsia="SimSun" w:hAnsi="Arial" w:cs="Arial"/>
          <w:b/>
          <w:bCs/>
          <w:szCs w:val="21"/>
        </w:rPr>
        <w:t xml:space="preserve">analysis </w:t>
      </w:r>
      <w:r w:rsidRPr="000E06F3">
        <w:rPr>
          <w:rFonts w:ascii="Arial" w:eastAsia="SimSun" w:hAnsi="Arial" w:cs="Arial"/>
          <w:b/>
          <w:bCs/>
          <w:szCs w:val="21"/>
        </w:rPr>
        <w:t xml:space="preserve">on the prognosis of </w:t>
      </w:r>
      <w:r w:rsidRPr="000E06F3">
        <w:rPr>
          <w:rFonts w:ascii="Arial" w:eastAsia="SimSun" w:hAnsi="Arial" w:cs="Arial"/>
          <w:b/>
          <w:bCs/>
          <w:szCs w:val="21"/>
        </w:rPr>
        <w:t>TCGA-based LGG cases (including genomic alteration)</w:t>
      </w:r>
      <w:r w:rsidRPr="000E06F3">
        <w:rPr>
          <w:rFonts w:ascii="Arial" w:eastAsia="SimSun" w:hAnsi="Arial" w:cs="Arial"/>
          <w:b/>
          <w:bCs/>
          <w:szCs w:val="21"/>
        </w:rPr>
        <w:t>.</w:t>
      </w:r>
    </w:p>
    <w:tbl>
      <w:tblPr>
        <w:tblW w:w="14186" w:type="dxa"/>
        <w:tblInd w:w="88" w:type="dxa"/>
        <w:tblLayout w:type="fixed"/>
        <w:tblLook w:val="04A0" w:firstRow="1" w:lastRow="0" w:firstColumn="1" w:lastColumn="0" w:noHBand="0" w:noVBand="1"/>
      </w:tblPr>
      <w:tblGrid>
        <w:gridCol w:w="1343"/>
        <w:gridCol w:w="2339"/>
        <w:gridCol w:w="2524"/>
        <w:gridCol w:w="1048"/>
        <w:gridCol w:w="2424"/>
        <w:gridCol w:w="1006"/>
        <w:gridCol w:w="139"/>
        <w:gridCol w:w="2367"/>
        <w:gridCol w:w="996"/>
      </w:tblGrid>
      <w:tr w:rsidR="008D7C52" w:rsidRPr="000E06F3">
        <w:trPr>
          <w:trHeight w:val="352"/>
        </w:trPr>
        <w:tc>
          <w:tcPr>
            <w:tcW w:w="1343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Variables</w:t>
            </w:r>
          </w:p>
        </w:tc>
        <w:tc>
          <w:tcPr>
            <w:tcW w:w="2339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Group</w:t>
            </w:r>
          </w:p>
        </w:tc>
        <w:tc>
          <w:tcPr>
            <w:tcW w:w="3572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OS</w:t>
            </w:r>
          </w:p>
        </w:tc>
        <w:tc>
          <w:tcPr>
            <w:tcW w:w="3430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PFI</w:t>
            </w:r>
          </w:p>
        </w:tc>
        <w:tc>
          <w:tcPr>
            <w:tcW w:w="3502" w:type="dxa"/>
            <w:gridSpan w:val="3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DSS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8D7C52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524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48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2424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06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2506" w:type="dxa"/>
            <w:gridSpan w:val="2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996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</w:tr>
      <w:tr w:rsidR="008D7C52" w:rsidRPr="000E06F3">
        <w:trPr>
          <w:trHeight w:val="352"/>
        </w:trPr>
        <w:tc>
          <w:tcPr>
            <w:tcW w:w="1343" w:type="dxa"/>
            <w:vMerge w:val="restart"/>
            <w:tcBorders>
              <w:top w:val="single" w:sz="18" w:space="0" w:color="000000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Age</w:t>
            </w:r>
          </w:p>
        </w:tc>
        <w:tc>
          <w:tcPr>
            <w:tcW w:w="2339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&lt;60years</w:t>
            </w:r>
          </w:p>
        </w:tc>
        <w:tc>
          <w:tcPr>
            <w:tcW w:w="2524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8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24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06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506" w:type="dxa"/>
            <w:gridSpan w:val="2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96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≥60years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3.611(2.131-6.036)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1.809(1.191-2.690)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0.0042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3.297(1.910-5.610)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</w:tr>
      <w:tr w:rsidR="008D7C52" w:rsidRPr="000E06F3">
        <w:trPr>
          <w:trHeight w:val="352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Gender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Female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52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Male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1.479(0.9709-2.281)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0.0717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0.9905(0.7258-1.356)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0.9522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1.487(0.9628-2.329)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0.0773</w:t>
            </w:r>
          </w:p>
        </w:tc>
      </w:tr>
      <w:tr w:rsidR="008D7C52" w:rsidRPr="000E06F3">
        <w:trPr>
          <w:trHeight w:val="352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Race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White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BLACK OR AFRICAN AMERICAN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1.59(0.6392-3.409)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0.2705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0.8228(0.3989-1.515)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0.5627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1.69(0.6761-3.656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0.2164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ASIAN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3.028e-10(NA)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0.9998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1.156(0.06452-5.498)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0.8873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1.146e-11(NA)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Histological Type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Astrocytoma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Oligodendroglioma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0.7658(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.4266-1.338)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0.3586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0.8428(0.5355-1.303)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0.4501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0.6789(0.3694-1.206)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0.197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Oligoastrocytoma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1.10(0.5748-1.721)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0.9728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0.7891(0.5043-1.208)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0.2863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0.9667(0.5363-1.684)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0.9071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Histological Grade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Grade 2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Grade 3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1.879(1.146-3.127)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0.0135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1.125(0.7851-1.615)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0.5225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1.84(1.097-3.136)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0.0224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Tumor Status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Tumor Free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With Tumor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12.11(4.535-42.50)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3.479(1.909-6.659)</w:t>
            </w:r>
          </w:p>
        </w:tc>
        <w:tc>
          <w:tcPr>
            <w:tcW w:w="11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2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6.169e11(NA)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0.9998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 xml:space="preserve">Treatment Outcome First </w:t>
            </w: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lastRenderedPageBreak/>
              <w:t>Course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PD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SD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0.3908(0.2388-0.6233)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0.0001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0.2859(0.1920-0.4184)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0.3716(0.2234-0.5998)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CR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0.5022(0.1996-1.087)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0.1067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0.3874(0.2025-0.7024)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0.0028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0.5623(0.2084-1.262)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0.2031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PR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0.1919(0.06504-0.4510)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0.0007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0.2625(0.1460-0.4432)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0.1521(0.04483-0.3852)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0.0004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Subtype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IDHwt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IDHmut</w:t>
            </w:r>
            <w:r w:rsidRPr="000E06F3">
              <w:rPr>
                <w:rFonts w:ascii="Arial Regular" w:eastAsia="SimSun" w:hAnsi="Arial Regular" w:cs="Arial Regular" w:hint="eastAsia"/>
                <w:color w:val="000000"/>
                <w:kern w:val="0"/>
                <w:szCs w:val="21"/>
                <w:lang w:bidi="ar"/>
              </w:rPr>
              <w:t>-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non-codel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szCs w:val="21"/>
              </w:rPr>
              <w:t>0.3033(0.1664-0.5506)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szCs w:val="21"/>
              </w:rPr>
              <w:t>0.3706(0.2392-0.5778)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b/>
                <w:bCs/>
                <w:szCs w:val="21"/>
              </w:rPr>
              <w:t>&lt;0.0001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szCs w:val="21"/>
              </w:rPr>
              <w:t>0.2661(0.1418-0.4960)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b/>
                <w:bCs/>
                <w:szCs w:val="21"/>
              </w:rPr>
              <w:t>&lt;0.0001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IDHmut-codel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szCs w:val="21"/>
              </w:rPr>
              <w:t>0.2617(0.1270-0.5258)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b/>
                <w:bCs/>
                <w:szCs w:val="21"/>
              </w:rPr>
              <w:t>0.0002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szCs w:val="21"/>
              </w:rPr>
              <w:t>0.2598(0.1485-0.4525)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b/>
                <w:bCs/>
                <w:szCs w:val="21"/>
              </w:rPr>
              <w:t>&lt;0.0001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szCs w:val="21"/>
              </w:rPr>
              <w:t>0.2152(0.09827-0.4530)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b/>
                <w:bCs/>
                <w:szCs w:val="21"/>
              </w:rPr>
              <w:t>&lt;0.0001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PSMA7 CNA</w:t>
            </w: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Diploid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b/>
                <w:bCs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Amplification</w:t>
            </w:r>
          </w:p>
        </w:tc>
        <w:tc>
          <w:tcPr>
            <w:tcW w:w="25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1.841(1.046-3.124)</w:t>
            </w:r>
          </w:p>
        </w:tc>
        <w:tc>
          <w:tcPr>
            <w:tcW w:w="1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0.0281</w:t>
            </w:r>
          </w:p>
        </w:tc>
        <w:tc>
          <w:tcPr>
            <w:tcW w:w="2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1.1284(0.8037-1.988)</w:t>
            </w:r>
          </w:p>
        </w:tc>
        <w:tc>
          <w:tcPr>
            <w:tcW w:w="10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0.2782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1.647(0.9199-2.840)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0.0814</w:t>
            </w:r>
          </w:p>
        </w:tc>
      </w:tr>
      <w:tr w:rsidR="008D7C52" w:rsidRPr="000E06F3">
        <w:trPr>
          <w:trHeight w:val="360"/>
        </w:trPr>
        <w:tc>
          <w:tcPr>
            <w:tcW w:w="1343" w:type="dxa"/>
            <w:vMerge/>
            <w:tcBorders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339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Deletion</w:t>
            </w:r>
          </w:p>
        </w:tc>
        <w:tc>
          <w:tcPr>
            <w:tcW w:w="2524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2.416(0.3805-8.464)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0.2408</w:t>
            </w:r>
          </w:p>
        </w:tc>
        <w:tc>
          <w:tcPr>
            <w:tcW w:w="2424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1.474(0.2393-4.829)</w:t>
            </w:r>
          </w:p>
        </w:tc>
        <w:tc>
          <w:tcPr>
            <w:tcW w:w="1006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0.5936</w:t>
            </w:r>
          </w:p>
        </w:tc>
        <w:tc>
          <w:tcPr>
            <w:tcW w:w="2506" w:type="dxa"/>
            <w:gridSpan w:val="2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2.465(0.3861-8.734)</w:t>
            </w:r>
          </w:p>
        </w:tc>
        <w:tc>
          <w:tcPr>
            <w:tcW w:w="996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0.233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 xml:space="preserve">TCGA, 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the cancer genome atlas </w:t>
      </w:r>
      <w:r w:rsidRPr="000E06F3">
        <w:rPr>
          <w:rFonts w:ascii="Arial" w:hAnsi="Arial" w:cs="Arial"/>
          <w:szCs w:val="21"/>
        </w:rPr>
        <w:t xml:space="preserve">; LGG, </w:t>
      </w:r>
      <w:r w:rsidRPr="000E06F3">
        <w:rPr>
          <w:rFonts w:ascii="Arial Regular" w:hAnsi="Arial Regular" w:cs="Arial Regular"/>
          <w:szCs w:val="21"/>
          <w:lang w:eastAsia="zh-Hans"/>
        </w:rPr>
        <w:t>b</w:t>
      </w:r>
      <w:r w:rsidRPr="000E06F3">
        <w:rPr>
          <w:rFonts w:ascii="Arial Regular" w:hAnsi="Arial Regular" w:cs="Arial Regular" w:hint="eastAsia"/>
          <w:szCs w:val="21"/>
          <w:lang w:eastAsia="zh-Hans"/>
        </w:rPr>
        <w:t>rain lower-grade glioma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 xml:space="preserve">HR, hazard ratio; OS, overall survival; </w:t>
      </w:r>
      <w:r w:rsidRPr="000E06F3">
        <w:rPr>
          <w:rFonts w:ascii="Arial" w:hAnsi="Arial" w:cs="Arial"/>
          <w:szCs w:val="21"/>
        </w:rPr>
        <w:t>PFI, progression-free interval</w:t>
      </w:r>
      <w:r w:rsidRPr="000E06F3">
        <w:rPr>
          <w:rFonts w:ascii="Arial" w:hAnsi="Arial" w:cs="Arial"/>
          <w:szCs w:val="21"/>
        </w:rPr>
        <w:t xml:space="preserve">; </w:t>
      </w:r>
    </w:p>
    <w:p w:rsidR="008D7C52" w:rsidRPr="000E06F3" w:rsidRDefault="000E06F3">
      <w:pPr>
        <w:spacing w:line="480" w:lineRule="auto"/>
        <w:jc w:val="left"/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</w:pPr>
      <w:r w:rsidRPr="000E06F3">
        <w:rPr>
          <w:rFonts w:ascii="Arial" w:hAnsi="Arial" w:cs="Arial"/>
          <w:szCs w:val="21"/>
        </w:rPr>
        <w:t>DSS</w:t>
      </w:r>
      <w:r w:rsidRPr="000E06F3">
        <w:rPr>
          <w:rFonts w:ascii="Arial" w:hAnsi="Arial" w:cs="Arial"/>
          <w:szCs w:val="21"/>
        </w:rPr>
        <w:t xml:space="preserve">, </w:t>
      </w:r>
      <w:r w:rsidRPr="000E06F3">
        <w:rPr>
          <w:rFonts w:ascii="Arial" w:hAnsi="Arial" w:cs="Arial" w:hint="eastAsia"/>
          <w:szCs w:val="21"/>
        </w:rPr>
        <w:t>disease-specific survival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 xml:space="preserve">NA, not available data; PD, 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>Progressive Disease; SD, Stable D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 xml:space="preserve">isease; CR, Complete Remission/Response; </w:t>
      </w:r>
    </w:p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>PR, Partial Remission/Response; IDH,</w:t>
      </w:r>
      <w:r w:rsidRPr="000E06F3">
        <w:rPr>
          <w:rFonts w:ascii="Arial Regular" w:eastAsia="SimSun" w:hAnsi="Arial Regular" w:cs="Arial Regular" w:hint="eastAsia"/>
          <w:color w:val="000000"/>
          <w:kern w:val="0"/>
          <w:szCs w:val="21"/>
          <w:lang w:bidi="ar"/>
        </w:rPr>
        <w:t xml:space="preserve"> isocitrate dehydrogenase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>; WT,</w:t>
      </w:r>
      <w:r w:rsidRPr="000E06F3">
        <w:rPr>
          <w:rFonts w:ascii="Arial Regular" w:eastAsia="SimSun" w:hAnsi="Arial Regular" w:cs="Arial Regular" w:hint="eastAsia"/>
          <w:color w:val="000000"/>
          <w:kern w:val="0"/>
          <w:szCs w:val="21"/>
          <w:lang w:bidi="ar"/>
        </w:rPr>
        <w:t xml:space="preserve"> 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>W</w:t>
      </w:r>
      <w:r w:rsidRPr="000E06F3">
        <w:rPr>
          <w:rFonts w:ascii="Arial Regular" w:eastAsia="SimSun" w:hAnsi="Arial Regular" w:cs="Arial Regular" w:hint="eastAsia"/>
          <w:color w:val="000000"/>
          <w:kern w:val="0"/>
          <w:szCs w:val="21"/>
          <w:lang w:bidi="ar"/>
        </w:rPr>
        <w:t>ild type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>;</w:t>
      </w:r>
      <w:r w:rsidRPr="000E06F3">
        <w:rPr>
          <w:rFonts w:ascii="Arial Regular" w:eastAsia="SimSun" w:hAnsi="Arial Regular" w:cs="Arial Regular" w:hint="eastAsia"/>
          <w:color w:val="000000"/>
          <w:kern w:val="0"/>
          <w:szCs w:val="21"/>
          <w:lang w:bidi="ar"/>
        </w:rPr>
        <w:t xml:space="preserve"> 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 xml:space="preserve">CNA, copy number alteration;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shown in bold.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>le</w:t>
      </w:r>
      <w:r w:rsidRPr="000E06F3">
        <w:rPr>
          <w:rFonts w:ascii="Arial" w:eastAsia="SimSun" w:hAnsi="Arial" w:cs="Arial"/>
          <w:b/>
          <w:bCs/>
          <w:szCs w:val="21"/>
        </w:rPr>
        <w:t xml:space="preserve">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/>
          <w:b/>
          <w:bCs/>
          <w:szCs w:val="21"/>
        </w:rPr>
        <w:t>6</w:t>
      </w:r>
      <w:r w:rsidRPr="000E06F3">
        <w:rPr>
          <w:rFonts w:ascii="Arial" w:eastAsia="SimSun" w:hAnsi="Arial" w:cs="Arial"/>
          <w:b/>
          <w:bCs/>
          <w:szCs w:val="21"/>
        </w:rPr>
        <w:t>.</w:t>
      </w:r>
      <w:r w:rsidRPr="000E06F3">
        <w:rPr>
          <w:rFonts w:ascii="Arial" w:eastAsia="SimSun" w:hAnsi="Arial" w:cs="Arial"/>
          <w:b/>
          <w:bCs/>
          <w:szCs w:val="21"/>
        </w:rPr>
        <w:t xml:space="preserve"> M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ultivariate Cox regression </w:t>
      </w:r>
      <w:r w:rsidRPr="000E06F3">
        <w:rPr>
          <w:rFonts w:ascii="Arial" w:eastAsia="SimSun" w:hAnsi="Arial" w:cs="Arial"/>
          <w:b/>
          <w:bCs/>
          <w:szCs w:val="21"/>
        </w:rPr>
        <w:t xml:space="preserve">analysis </w:t>
      </w:r>
      <w:r w:rsidRPr="000E06F3">
        <w:rPr>
          <w:rFonts w:ascii="Arial" w:eastAsia="SimSun" w:hAnsi="Arial" w:cs="Arial"/>
          <w:b/>
          <w:bCs/>
          <w:szCs w:val="21"/>
        </w:rPr>
        <w:t xml:space="preserve">on the prognosis of </w:t>
      </w:r>
      <w:r w:rsidRPr="000E06F3">
        <w:rPr>
          <w:rFonts w:ascii="Arial" w:eastAsia="SimSun" w:hAnsi="Arial" w:cs="Arial"/>
          <w:b/>
          <w:bCs/>
          <w:szCs w:val="21"/>
        </w:rPr>
        <w:t>TCGA-based SARC cases</w:t>
      </w:r>
      <w:r w:rsidRPr="000E06F3">
        <w:rPr>
          <w:rFonts w:ascii="Arial" w:eastAsia="SimSun" w:hAnsi="Arial" w:cs="Arial"/>
          <w:b/>
          <w:bCs/>
          <w:szCs w:val="21"/>
        </w:rPr>
        <w:t>.</w:t>
      </w:r>
    </w:p>
    <w:tbl>
      <w:tblPr>
        <w:tblW w:w="15565" w:type="dxa"/>
        <w:tblInd w:w="-195" w:type="dxa"/>
        <w:tblLayout w:type="fixed"/>
        <w:tblLook w:val="04A0" w:firstRow="1" w:lastRow="0" w:firstColumn="1" w:lastColumn="0" w:noHBand="0" w:noVBand="1"/>
      </w:tblPr>
      <w:tblGrid>
        <w:gridCol w:w="828"/>
        <w:gridCol w:w="1684"/>
        <w:gridCol w:w="2263"/>
        <w:gridCol w:w="1028"/>
        <w:gridCol w:w="2131"/>
        <w:gridCol w:w="1092"/>
        <w:gridCol w:w="2237"/>
        <w:gridCol w:w="1040"/>
        <w:gridCol w:w="2276"/>
        <w:gridCol w:w="986"/>
      </w:tblGrid>
      <w:tr w:rsidR="008D7C52" w:rsidRPr="000E06F3">
        <w:trPr>
          <w:trHeight w:val="352"/>
        </w:trPr>
        <w:tc>
          <w:tcPr>
            <w:tcW w:w="828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Variables</w:t>
            </w:r>
          </w:p>
        </w:tc>
        <w:tc>
          <w:tcPr>
            <w:tcW w:w="1684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Group</w:t>
            </w:r>
          </w:p>
        </w:tc>
        <w:tc>
          <w:tcPr>
            <w:tcW w:w="3291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OS</w:t>
            </w:r>
          </w:p>
        </w:tc>
        <w:tc>
          <w:tcPr>
            <w:tcW w:w="3223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PFI</w:t>
            </w:r>
          </w:p>
        </w:tc>
        <w:tc>
          <w:tcPr>
            <w:tcW w:w="3277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DSS</w:t>
            </w:r>
          </w:p>
        </w:tc>
        <w:tc>
          <w:tcPr>
            <w:tcW w:w="3262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DFI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8D7C52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263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28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2131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92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2237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40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2276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986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</w:tr>
      <w:tr w:rsidR="008D7C52" w:rsidRPr="000E06F3">
        <w:trPr>
          <w:trHeight w:val="352"/>
        </w:trPr>
        <w:tc>
          <w:tcPr>
            <w:tcW w:w="828" w:type="dxa"/>
            <w:vMerge w:val="restart"/>
            <w:tcBorders>
              <w:top w:val="single" w:sz="18" w:space="0" w:color="000000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Age</w:t>
            </w:r>
          </w:p>
        </w:tc>
        <w:tc>
          <w:tcPr>
            <w:tcW w:w="1684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&lt;60years</w:t>
            </w:r>
          </w:p>
        </w:tc>
        <w:tc>
          <w:tcPr>
            <w:tcW w:w="2263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28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131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92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237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276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86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ind w:firstLineChars="150" w:firstLine="315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≥60years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1.555(0.9540-2.579)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0.0807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0.9964(0.6719-1.486)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0.9857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1.421(0.8421-2.441)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0.1936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1.066(0.5744-1.983)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0.839</w:t>
            </w:r>
          </w:p>
        </w:tc>
      </w:tr>
      <w:tr w:rsidR="008D7C52" w:rsidRPr="000E06F3">
        <w:trPr>
          <w:trHeight w:val="352"/>
        </w:trPr>
        <w:tc>
          <w:tcPr>
            <w:tcW w:w="828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Gender</w:t>
            </w: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Female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52"/>
        </w:trPr>
        <w:tc>
          <w:tcPr>
            <w:tcW w:w="828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Male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0.5361(0.3207-0.8914)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0.0165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0.9563(0.6445-1.421)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0.8246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0.4887(0.2779-0.8558)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0.0123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1.157(0.6353-2.102)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0.6314</w:t>
            </w:r>
          </w:p>
        </w:tc>
      </w:tr>
      <w:tr w:rsidR="008D7C52" w:rsidRPr="000E06F3">
        <w:trPr>
          <w:trHeight w:val="352"/>
        </w:trPr>
        <w:tc>
          <w:tcPr>
            <w:tcW w:w="828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Race</w:t>
            </w: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White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BLACK OR AFRICAN AMERICAN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1.801(0.6981-4.071)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0.1851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1.547(0.6996-3.060)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0.2408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1.717(0.5920-4.313)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0.2791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1.391(0.4532-3.528)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0.5201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ASIAN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4.452(0.2436-22.65)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0.1526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1.022(0.05713-4.840)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0.9828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9.794(0.5234-53.96)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0.0327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1.756(0.09547-9.140)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0.592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Histological Type</w:t>
            </w: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Dedifferentiated liposarcoma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ind w:firstLineChars="200" w:firstLine="420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LMS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0.7371(0.4002-1.372)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0.3299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1.151(0.7028-1.899)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0.5791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0.7609(0.3933-1.493)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0.4201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1.211(0.3813-3.537)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0.732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Myxofibrosarcoma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1.114(0.4263-2.581)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0.8118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1.353(0.6283-2.714)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0.4144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1.378(0.4892-3.371)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0.5074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1.658(0.4734-5.216)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0.4002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8D7C52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 xml:space="preserve">Pleomorphic 'MFH'/ 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UPS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1.901(0.8444-4.063)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0.1059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1.606(0.8135-3.017)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0.1533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2.006(0.7607-4.753)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0.1304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9.448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-11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widowControl/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Synovial</w:t>
            </w: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 xml:space="preserve"> </w:t>
            </w: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Sarcoma</w:t>
            </w: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-</w:t>
            </w: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Biphasic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4.843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-10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0.9999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3.151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-10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0.9998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1.486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1.102(0.2224-4.221)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0.8938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 xml:space="preserve">Synovial </w:t>
            </w: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Sarcoma</w:t>
            </w: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-</w:t>
            </w: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Monophasi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1.1658(0.3755-5.196)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0.4354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1.039(0.2416-3.085)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0.9519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1.21(0.1855-4.537)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0.8055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1.482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-10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UPS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1.401(0.4619-3.500)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0.504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2.442(1.063-5.104)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0.0241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1.968(0.6438-4.994)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0.1855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2.816(0.8409-8.350)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0.0708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 xml:space="preserve">Sarcoma; synovial; </w:t>
            </w: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poorly differentiated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58.55(2.914-396.0)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0.0004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5.045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-10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0.9999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2.333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NA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NA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MPNST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1.641(0.3721-5.135)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0.4442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1.203(0.4336-2.859)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0.6965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2.105(0.4657-6.911)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0.2634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5.29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-11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Desmoid Tumor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5.955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-11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0.9999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1.202(0.06613-6.003)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0.8595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7.238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-13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1.776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-10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Tumor Status</w:t>
            </w: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Tumor Free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With Tumor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14.86(7.554-32.40)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15.55(9.474-26.83)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3.937e12(NA-+infinity)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0.9998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25.84(12.58-58.70)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PSMA7 CNA</w:t>
            </w: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Diploid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Bold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Amplification</w:t>
            </w:r>
          </w:p>
        </w:tc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1.741(1.058-2.873)</w:t>
            </w: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0.029</w:t>
            </w:r>
          </w:p>
        </w:tc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1.371(0.9113-2.056)</w:t>
            </w:r>
          </w:p>
        </w:tc>
        <w:tc>
          <w:tcPr>
            <w:tcW w:w="10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0.128</w:t>
            </w:r>
          </w:p>
        </w:tc>
        <w:tc>
          <w:tcPr>
            <w:tcW w:w="2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1.736(1.014-2.978)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0.0441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1.496(0.7906-2.788)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0.2077</w:t>
            </w:r>
          </w:p>
        </w:tc>
      </w:tr>
      <w:tr w:rsidR="008D7C52" w:rsidRPr="000E06F3">
        <w:trPr>
          <w:trHeight w:val="360"/>
        </w:trPr>
        <w:tc>
          <w:tcPr>
            <w:tcW w:w="828" w:type="dxa"/>
            <w:vMerge/>
            <w:tcBorders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684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Deletion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1.886(0.8564-3.826)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0.0932</w:t>
            </w:r>
          </w:p>
        </w:tc>
        <w:tc>
          <w:tcPr>
            <w:tcW w:w="2131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1.626(0.8795-2.828)</w:t>
            </w:r>
          </w:p>
        </w:tc>
        <w:tc>
          <w:tcPr>
            <w:tcW w:w="1092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0.1004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1.736(0.7128-3.806)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0.1911</w:t>
            </w:r>
          </w:p>
        </w:tc>
        <w:tc>
          <w:tcPr>
            <w:tcW w:w="2276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1.985(0.8505-4.256)</w:t>
            </w:r>
          </w:p>
        </w:tc>
        <w:tc>
          <w:tcPr>
            <w:tcW w:w="986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0.0914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 xml:space="preserve">TCGA, 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the cancer genome atlas </w:t>
      </w:r>
      <w:r w:rsidRPr="000E06F3">
        <w:rPr>
          <w:rFonts w:ascii="Arial" w:hAnsi="Arial" w:cs="Arial"/>
          <w:szCs w:val="21"/>
        </w:rPr>
        <w:t xml:space="preserve">; SARC, Sarcoma; </w:t>
      </w:r>
      <w:r w:rsidRPr="000E06F3">
        <w:rPr>
          <w:rFonts w:ascii="Arial" w:hAnsi="Arial" w:cs="Arial"/>
          <w:szCs w:val="21"/>
        </w:rPr>
        <w:t xml:space="preserve">HR, hazard ratio; OS, overall survival; </w:t>
      </w:r>
      <w:r w:rsidRPr="000E06F3">
        <w:rPr>
          <w:rFonts w:ascii="Arial" w:hAnsi="Arial" w:cs="Arial"/>
          <w:szCs w:val="21"/>
        </w:rPr>
        <w:t>PFI, progression-free interval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>DSS</w:t>
      </w:r>
      <w:r w:rsidRPr="000E06F3">
        <w:rPr>
          <w:rFonts w:ascii="Arial" w:hAnsi="Arial" w:cs="Arial"/>
          <w:szCs w:val="21"/>
        </w:rPr>
        <w:t xml:space="preserve">, </w:t>
      </w:r>
      <w:r w:rsidRPr="000E06F3">
        <w:rPr>
          <w:rFonts w:ascii="Arial" w:hAnsi="Arial" w:cs="Arial" w:hint="eastAsia"/>
          <w:szCs w:val="21"/>
        </w:rPr>
        <w:t>disease-specific survival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 xml:space="preserve">DFI, </w:t>
      </w:r>
      <w:r w:rsidRPr="000E06F3">
        <w:rPr>
          <w:rFonts w:ascii="Arial Regular" w:hAnsi="Arial Regular" w:cs="Arial Regular"/>
          <w:szCs w:val="21"/>
          <w:lang w:eastAsia="zh-Hans"/>
        </w:rPr>
        <w:t>disease-free interval</w:t>
      </w:r>
      <w:r w:rsidRPr="000E06F3">
        <w:rPr>
          <w:rFonts w:ascii="Arial" w:hAnsi="Arial" w:cs="Arial"/>
          <w:szCs w:val="21"/>
        </w:rPr>
        <w:t xml:space="preserve">; NA, not available data; LMS, Leiomyosarcoma; UPS, </w:t>
      </w:r>
      <w:r w:rsidRPr="000E06F3">
        <w:rPr>
          <w:rFonts w:ascii="Arial Regular" w:hAnsi="Arial Regular" w:cs="Arial Regular"/>
          <w:color w:val="000000"/>
          <w:szCs w:val="21"/>
        </w:rPr>
        <w:t xml:space="preserve">Undifferentiated Pleomorphic </w:t>
      </w:r>
      <w:r w:rsidRPr="000E06F3">
        <w:rPr>
          <w:rFonts w:ascii="Arial Regular" w:hAnsi="Arial Regular" w:cs="Arial Regular"/>
          <w:color w:val="000000"/>
          <w:szCs w:val="21"/>
        </w:rPr>
        <w:t>Sarcoma</w:t>
      </w:r>
      <w:r w:rsidRPr="000E06F3">
        <w:rPr>
          <w:rFonts w:ascii="Arial Regular" w:hAnsi="Arial Regular" w:cs="Arial Regular"/>
          <w:color w:val="000000"/>
          <w:szCs w:val="21"/>
        </w:rPr>
        <w:t>;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 xml:space="preserve"> MPNST, </w:t>
      </w:r>
      <w:r w:rsidRPr="000E06F3">
        <w:rPr>
          <w:rFonts w:ascii="Arial Regular" w:hAnsi="Arial Regular" w:cs="Arial Regular"/>
          <w:color w:val="000000"/>
          <w:szCs w:val="21"/>
        </w:rPr>
        <w:t>Malignant Peripheral Nerve Sheath Tumors</w:t>
      </w:r>
      <w:r w:rsidRPr="000E06F3">
        <w:rPr>
          <w:rFonts w:ascii="Arial Regular" w:hAnsi="Arial Regular" w:cs="Arial Regular"/>
          <w:color w:val="000000"/>
          <w:szCs w:val="21"/>
        </w:rPr>
        <w:t>;</w:t>
      </w:r>
      <w:r w:rsidRPr="000E06F3">
        <w:rPr>
          <w:rFonts w:ascii="Arial Regular" w:hAnsi="Arial Regular" w:cs="Arial Regular" w:hint="eastAsia"/>
          <w:color w:val="000000"/>
          <w:szCs w:val="21"/>
        </w:rPr>
        <w:t xml:space="preserve"> 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 xml:space="preserve">CNA, copy number alteration;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shown in bold.</w:t>
      </w:r>
    </w:p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>le</w:t>
      </w:r>
      <w:r w:rsidRPr="000E06F3">
        <w:rPr>
          <w:rFonts w:ascii="Arial" w:eastAsia="SimSun" w:hAnsi="Arial" w:cs="Arial"/>
          <w:b/>
          <w:bCs/>
          <w:szCs w:val="21"/>
        </w:rPr>
        <w:t xml:space="preserve">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/>
          <w:b/>
          <w:bCs/>
          <w:szCs w:val="21"/>
        </w:rPr>
        <w:t>7</w:t>
      </w:r>
      <w:r w:rsidRPr="000E06F3">
        <w:rPr>
          <w:rFonts w:ascii="Arial" w:eastAsia="SimSun" w:hAnsi="Arial" w:cs="Arial"/>
          <w:b/>
          <w:bCs/>
          <w:szCs w:val="21"/>
        </w:rPr>
        <w:t>.</w:t>
      </w:r>
      <w:r w:rsidRPr="000E06F3">
        <w:rPr>
          <w:rFonts w:ascii="Arial" w:eastAsia="SimSun" w:hAnsi="Arial" w:cs="Arial"/>
          <w:b/>
          <w:bCs/>
          <w:szCs w:val="21"/>
        </w:rPr>
        <w:t xml:space="preserve"> M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ultivariate Cox regression </w:t>
      </w:r>
      <w:r w:rsidRPr="000E06F3">
        <w:rPr>
          <w:rFonts w:ascii="Arial" w:eastAsia="SimSun" w:hAnsi="Arial" w:cs="Arial"/>
          <w:b/>
          <w:bCs/>
          <w:szCs w:val="21"/>
        </w:rPr>
        <w:t xml:space="preserve">analysis </w:t>
      </w:r>
      <w:r w:rsidRPr="000E06F3">
        <w:rPr>
          <w:rFonts w:ascii="Arial" w:eastAsia="SimSun" w:hAnsi="Arial" w:cs="Arial"/>
          <w:b/>
          <w:bCs/>
          <w:szCs w:val="21"/>
        </w:rPr>
        <w:t xml:space="preserve">on the prognosis of </w:t>
      </w:r>
      <w:r w:rsidRPr="000E06F3">
        <w:rPr>
          <w:rFonts w:ascii="Arial" w:eastAsia="SimSun" w:hAnsi="Arial" w:cs="Arial"/>
          <w:b/>
          <w:bCs/>
          <w:szCs w:val="21"/>
        </w:rPr>
        <w:t>TCGA-based THCA cases</w:t>
      </w:r>
      <w:r w:rsidRPr="000E06F3">
        <w:rPr>
          <w:rFonts w:ascii="Arial" w:eastAsia="SimSun" w:hAnsi="Arial" w:cs="Arial"/>
          <w:b/>
          <w:bCs/>
          <w:szCs w:val="21"/>
        </w:rPr>
        <w:t>.</w:t>
      </w:r>
    </w:p>
    <w:tbl>
      <w:tblPr>
        <w:tblW w:w="13987" w:type="dxa"/>
        <w:tblInd w:w="88" w:type="dxa"/>
        <w:tblLayout w:type="fixed"/>
        <w:tblLook w:val="04A0" w:firstRow="1" w:lastRow="0" w:firstColumn="1" w:lastColumn="0" w:noHBand="0" w:noVBand="1"/>
      </w:tblPr>
      <w:tblGrid>
        <w:gridCol w:w="1203"/>
        <w:gridCol w:w="2447"/>
        <w:gridCol w:w="2527"/>
        <w:gridCol w:w="1407"/>
        <w:gridCol w:w="2475"/>
        <w:gridCol w:w="1203"/>
        <w:gridCol w:w="1670"/>
        <w:gridCol w:w="1055"/>
      </w:tblGrid>
      <w:tr w:rsidR="008D7C52" w:rsidRPr="000E06F3">
        <w:trPr>
          <w:trHeight w:val="352"/>
        </w:trPr>
        <w:tc>
          <w:tcPr>
            <w:tcW w:w="1203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right"/>
              <w:rPr>
                <w:rFonts w:ascii="SimSun" w:hAnsi="SimSun"/>
                <w:color w:val="000000"/>
                <w:sz w:val="22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Variables</w:t>
            </w:r>
          </w:p>
          <w:p w:rsidR="008D7C52" w:rsidRPr="000E06F3" w:rsidRDefault="008D7C52">
            <w:pPr>
              <w:jc w:val="right"/>
              <w:rPr>
                <w:rFonts w:ascii="SimSun" w:hAnsi="SimSun"/>
                <w:color w:val="000000"/>
                <w:sz w:val="22"/>
              </w:rPr>
            </w:pPr>
          </w:p>
          <w:p w:rsidR="008D7C52" w:rsidRPr="000E06F3" w:rsidRDefault="008D7C52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47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Group</w:t>
            </w:r>
          </w:p>
        </w:tc>
        <w:tc>
          <w:tcPr>
            <w:tcW w:w="3934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OS</w:t>
            </w:r>
          </w:p>
        </w:tc>
        <w:tc>
          <w:tcPr>
            <w:tcW w:w="3678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PFI</w:t>
            </w:r>
          </w:p>
        </w:tc>
        <w:tc>
          <w:tcPr>
            <w:tcW w:w="2725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DSS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8D7C52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47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527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407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2475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203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1670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55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</w:tr>
      <w:tr w:rsidR="008D7C52" w:rsidRPr="000E06F3">
        <w:trPr>
          <w:trHeight w:val="352"/>
        </w:trPr>
        <w:tc>
          <w:tcPr>
            <w:tcW w:w="1203" w:type="dxa"/>
            <w:tcBorders>
              <w:top w:val="single" w:sz="18" w:space="0" w:color="000000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Age</w:t>
            </w:r>
          </w:p>
        </w:tc>
        <w:tc>
          <w:tcPr>
            <w:tcW w:w="2447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szCs w:val="21"/>
              </w:rPr>
              <w:t>/</w:t>
            </w:r>
          </w:p>
        </w:tc>
        <w:tc>
          <w:tcPr>
            <w:tcW w:w="2527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1.178(1.092-1.311)</w:t>
            </w:r>
          </w:p>
        </w:tc>
        <w:tc>
          <w:tcPr>
            <w:tcW w:w="1407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0.0002</w:t>
            </w:r>
          </w:p>
        </w:tc>
        <w:tc>
          <w:tcPr>
            <w:tcW w:w="2475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0.9927(0.9624-1.022)</w:t>
            </w:r>
          </w:p>
        </w:tc>
        <w:tc>
          <w:tcPr>
            <w:tcW w:w="1203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0.6351</w:t>
            </w:r>
          </w:p>
        </w:tc>
        <w:tc>
          <w:tcPr>
            <w:tcW w:w="1670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1.697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0.049</w:t>
            </w:r>
          </w:p>
        </w:tc>
      </w:tr>
      <w:tr w:rsidR="008D7C52" w:rsidRPr="000E06F3">
        <w:trPr>
          <w:trHeight w:val="352"/>
        </w:trPr>
        <w:tc>
          <w:tcPr>
            <w:tcW w:w="120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Gender</w:t>
            </w: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Female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52"/>
        </w:trPr>
        <w:tc>
          <w:tcPr>
            <w:tcW w:w="120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Male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2.397(0.3908 -NA)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0.3518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1.553(0.7734-2.998)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0.1999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0.2816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0.7663</w:t>
            </w:r>
          </w:p>
        </w:tc>
      </w:tr>
      <w:tr w:rsidR="008D7C52" w:rsidRPr="000E06F3">
        <w:trPr>
          <w:trHeight w:val="352"/>
        </w:trPr>
        <w:tc>
          <w:tcPr>
            <w:tcW w:w="120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Race</w:t>
            </w: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White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203" w:type="dxa"/>
            <w:vMerge w:val="restart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  <w:t>R</w:t>
            </w:r>
            <w:r w:rsidRPr="000E06F3">
              <w:rPr>
                <w:rFonts w:ascii="Arial Bold" w:eastAsia="SimSun" w:hAnsi="Arial Bold" w:cs="Arial Bold" w:hint="eastAsia"/>
                <w:b/>
                <w:bCs/>
                <w:color w:val="000000"/>
                <w:szCs w:val="21"/>
              </w:rPr>
              <w:t>ace</w:t>
            </w: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BLACK OR AFRICAN AMERICAN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2.606(0.2622-22.33)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0.3687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1.762(0.4103-5.244)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0.3668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20e4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0.1044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ASIAN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1.416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-14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1.842(0.5251-5.054)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0.2771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7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829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e3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AMERICAN INDIAN OR ALASKA NATIVE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1.02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-18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96.5(5.048-571.5)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</w:t>
            </w: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0.0001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9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66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4e9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AJCC Pathologic Tumor Stage</w:t>
            </w:r>
          </w:p>
          <w:p w:rsidR="008D7C52" w:rsidRPr="000E06F3" w:rsidRDefault="008D7C52">
            <w:pPr>
              <w:widowControl/>
              <w:textAlignment w:val="center"/>
              <w:rPr>
                <w:rFonts w:ascii="Arial Regular" w:eastAsia="SimSun" w:hAnsi="Arial Regular" w:cs="Arial Regular"/>
                <w:b/>
                <w:bCs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Stage I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b/>
                <w:bCs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Stage II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0.4094(0.01469-7.123)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0.5356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1.275(0.3306-4.050)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0.6973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1.014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11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b/>
                <w:bCs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Stage III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0.04801(0.0008193-NA)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0.0837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1.443(0.4949-4.159)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0.4978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330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e4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 xml:space="preserve">Stage 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IV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0.1471(0.003572-3.054)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0.2528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2.305(0.6875-7.760)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0.1755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359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e6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Histological Type</w:t>
            </w:r>
          </w:p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b/>
                <w:bCs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" w:eastAsia="SimSun" w:hAnsi="Arial" w:cs="Arial"/>
                <w:szCs w:val="21"/>
              </w:rPr>
              <w:t>TPC</w:t>
            </w:r>
            <w:r w:rsidRPr="000E06F3">
              <w:rPr>
                <w:rFonts w:ascii="Arial" w:eastAsia="SimSun" w:hAnsi="Arial" w:cs="Arial"/>
                <w:szCs w:val="21"/>
              </w:rPr>
              <w:t>- Classical/usual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b/>
                <w:bCs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TPC-</w:t>
            </w: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Follicular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0.5974(0.02996-3.894)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0.6455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0.88(0.2563-2.310)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0.815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3.299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-15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b/>
                <w:bCs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TPC-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Tall Cell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1.687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-11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0.9999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2.756(1.019-6.740)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0.0331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4.393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-10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Other, specify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6.935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-14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1.873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-11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0.9998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1.12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-17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20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 xml:space="preserve">Tumor </w:t>
            </w: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lastRenderedPageBreak/>
              <w:t>Status</w:t>
            </w: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Tumor Free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203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With Tumor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36.09(2.965-1594)</w:t>
            </w: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0.0192</w:t>
            </w: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16.63(8.283-34.20)</w:t>
            </w: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7.893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19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462"/>
        </w:trPr>
        <w:tc>
          <w:tcPr>
            <w:tcW w:w="1203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PSMA7 CNA</w:t>
            </w:r>
          </w:p>
        </w:tc>
        <w:tc>
          <w:tcPr>
            <w:tcW w:w="24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Diploid</w:t>
            </w:r>
          </w:p>
        </w:tc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4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2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90"/>
        </w:trPr>
        <w:tc>
          <w:tcPr>
            <w:tcW w:w="1203" w:type="dxa"/>
            <w:vMerge/>
            <w:tcBorders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447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Amplification</w:t>
            </w:r>
          </w:p>
        </w:tc>
        <w:tc>
          <w:tcPr>
            <w:tcW w:w="2527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44.04(1.620-859.0)</w:t>
            </w:r>
          </w:p>
        </w:tc>
        <w:tc>
          <w:tcPr>
            <w:tcW w:w="1407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0.0092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3.853(0.5991-13.91)</w:t>
            </w:r>
          </w:p>
        </w:tc>
        <w:tc>
          <w:tcPr>
            <w:tcW w:w="1203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0.077</w:t>
            </w:r>
          </w:p>
        </w:tc>
        <w:tc>
          <w:tcPr>
            <w:tcW w:w="1670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8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87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3e4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0.0545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 xml:space="preserve">TCGA, 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the cancer genome atlas </w:t>
      </w:r>
      <w:r w:rsidRPr="000E06F3">
        <w:rPr>
          <w:rFonts w:ascii="Arial" w:hAnsi="Arial" w:cs="Arial"/>
          <w:szCs w:val="21"/>
        </w:rPr>
        <w:t xml:space="preserve">; THCA, </w:t>
      </w:r>
      <w:r w:rsidRPr="000E06F3">
        <w:rPr>
          <w:rFonts w:ascii="Arial Regular" w:hAnsi="Arial Regular" w:cs="Arial Regular"/>
          <w:szCs w:val="21"/>
          <w:lang w:eastAsia="zh-Hans"/>
        </w:rPr>
        <w:t>t</w:t>
      </w:r>
      <w:r w:rsidRPr="000E06F3">
        <w:rPr>
          <w:rFonts w:ascii="Arial Regular" w:hAnsi="Arial Regular" w:cs="Arial Regular" w:hint="eastAsia"/>
          <w:szCs w:val="21"/>
          <w:lang w:eastAsia="zh-Hans"/>
        </w:rPr>
        <w:t>hyroid carcinoma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 xml:space="preserve">HR, hazard ratio; OS, overall survival; </w:t>
      </w:r>
      <w:r w:rsidRPr="000E06F3">
        <w:rPr>
          <w:rFonts w:ascii="Arial" w:hAnsi="Arial" w:cs="Arial"/>
          <w:szCs w:val="21"/>
        </w:rPr>
        <w:t>PFI, progression-free interval</w:t>
      </w:r>
      <w:r w:rsidRPr="000E06F3">
        <w:rPr>
          <w:rFonts w:ascii="Arial" w:hAnsi="Arial" w:cs="Arial"/>
          <w:szCs w:val="21"/>
        </w:rPr>
        <w:t xml:space="preserve">; </w:t>
      </w:r>
    </w:p>
    <w:p w:rsidR="008D7C52" w:rsidRPr="000E06F3" w:rsidRDefault="000E06F3">
      <w:pPr>
        <w:spacing w:line="480" w:lineRule="auto"/>
        <w:jc w:val="left"/>
        <w:rPr>
          <w:rFonts w:ascii="Arial" w:eastAsia="SimSun" w:hAnsi="Arial" w:cs="Arial"/>
          <w:szCs w:val="21"/>
        </w:rPr>
      </w:pPr>
      <w:r w:rsidRPr="000E06F3">
        <w:rPr>
          <w:rFonts w:ascii="Arial" w:hAnsi="Arial" w:cs="Arial"/>
          <w:szCs w:val="21"/>
        </w:rPr>
        <w:t>DSS</w:t>
      </w:r>
      <w:r w:rsidRPr="000E06F3">
        <w:rPr>
          <w:rFonts w:ascii="Arial" w:hAnsi="Arial" w:cs="Arial"/>
          <w:szCs w:val="21"/>
        </w:rPr>
        <w:t xml:space="preserve">, </w:t>
      </w:r>
      <w:r w:rsidRPr="000E06F3">
        <w:rPr>
          <w:rFonts w:ascii="Arial" w:hAnsi="Arial" w:cs="Arial" w:hint="eastAsia"/>
          <w:szCs w:val="21"/>
        </w:rPr>
        <w:t>disease-specific survival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>NA, not available data; AJCC, American Journal of Critical Car</w:t>
      </w:r>
      <w:r w:rsidRPr="000E06F3">
        <w:rPr>
          <w:rFonts w:ascii="Arial" w:hAnsi="Arial" w:cs="Arial" w:hint="eastAsia"/>
          <w:szCs w:val="21"/>
        </w:rPr>
        <w:t>e</w:t>
      </w:r>
      <w:r w:rsidRPr="000E06F3">
        <w:rPr>
          <w:rFonts w:ascii="Arial" w:hAnsi="Arial" w:cs="Arial"/>
          <w:szCs w:val="21"/>
        </w:rPr>
        <w:t xml:space="preserve">; TPC, </w:t>
      </w:r>
      <w:r w:rsidRPr="000E06F3">
        <w:rPr>
          <w:rFonts w:ascii="Arial" w:eastAsia="SimSun" w:hAnsi="Arial" w:cs="Arial"/>
          <w:szCs w:val="21"/>
        </w:rPr>
        <w:t>Thyroid Papillary Carcinoma</w:t>
      </w:r>
      <w:r w:rsidRPr="000E06F3">
        <w:rPr>
          <w:rFonts w:ascii="Arial" w:eastAsia="SimSun" w:hAnsi="Arial" w:cs="Arial"/>
          <w:szCs w:val="21"/>
        </w:rPr>
        <w:t>;</w:t>
      </w:r>
    </w:p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 xml:space="preserve">CNA, copy number alteration;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shown in bold.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0E06F3">
      <w:pPr>
        <w:spacing w:line="480" w:lineRule="auto"/>
        <w:jc w:val="left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 xml:space="preserve">le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/>
          <w:b/>
          <w:bCs/>
          <w:szCs w:val="21"/>
        </w:rPr>
        <w:t>8</w:t>
      </w:r>
      <w:r w:rsidRPr="000E06F3">
        <w:rPr>
          <w:rFonts w:ascii="Arial" w:eastAsia="SimSun" w:hAnsi="Arial" w:cs="Arial"/>
          <w:b/>
          <w:bCs/>
          <w:szCs w:val="21"/>
        </w:rPr>
        <w:t>.</w:t>
      </w:r>
      <w:r w:rsidRPr="000E06F3">
        <w:rPr>
          <w:rFonts w:ascii="Arial" w:eastAsia="SimSun" w:hAnsi="Arial" w:cs="Arial"/>
          <w:b/>
          <w:bCs/>
          <w:szCs w:val="21"/>
        </w:rPr>
        <w:t xml:space="preserve"> M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ultivariate Cox regression </w:t>
      </w:r>
      <w:r w:rsidRPr="000E06F3">
        <w:rPr>
          <w:rFonts w:ascii="Arial" w:eastAsia="SimSun" w:hAnsi="Arial" w:cs="Arial"/>
          <w:b/>
          <w:bCs/>
          <w:szCs w:val="21"/>
        </w:rPr>
        <w:t xml:space="preserve">analysis </w:t>
      </w:r>
      <w:r w:rsidRPr="000E06F3">
        <w:rPr>
          <w:rFonts w:ascii="Arial" w:eastAsia="SimSun" w:hAnsi="Arial" w:cs="Arial"/>
          <w:b/>
          <w:bCs/>
          <w:szCs w:val="21"/>
        </w:rPr>
        <w:t xml:space="preserve">on the prognosis of </w:t>
      </w:r>
      <w:r w:rsidRPr="000E06F3">
        <w:rPr>
          <w:rFonts w:ascii="Arial" w:eastAsia="SimSun" w:hAnsi="Arial" w:cs="Arial"/>
          <w:b/>
          <w:bCs/>
          <w:szCs w:val="21"/>
        </w:rPr>
        <w:t>TCGA-based KIRC cases</w:t>
      </w:r>
      <w:r w:rsidRPr="000E06F3">
        <w:rPr>
          <w:rFonts w:ascii="Arial" w:eastAsia="SimSun" w:hAnsi="Arial" w:cs="Arial"/>
          <w:b/>
          <w:bCs/>
          <w:szCs w:val="21"/>
        </w:rPr>
        <w:t>.</w:t>
      </w:r>
    </w:p>
    <w:tbl>
      <w:tblPr>
        <w:tblW w:w="15257" w:type="dxa"/>
        <w:tblInd w:w="-814" w:type="dxa"/>
        <w:tblLayout w:type="fixed"/>
        <w:tblLook w:val="04A0" w:firstRow="1" w:lastRow="0" w:firstColumn="1" w:lastColumn="0" w:noHBand="0" w:noVBand="1"/>
      </w:tblPr>
      <w:tblGrid>
        <w:gridCol w:w="1552"/>
        <w:gridCol w:w="1461"/>
        <w:gridCol w:w="2276"/>
        <w:gridCol w:w="1040"/>
        <w:gridCol w:w="2394"/>
        <w:gridCol w:w="1053"/>
        <w:gridCol w:w="1781"/>
        <w:gridCol w:w="1060"/>
        <w:gridCol w:w="1680"/>
        <w:gridCol w:w="960"/>
      </w:tblGrid>
      <w:tr w:rsidR="008D7C52" w:rsidRPr="000E06F3">
        <w:trPr>
          <w:trHeight w:val="352"/>
        </w:trPr>
        <w:tc>
          <w:tcPr>
            <w:tcW w:w="1552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Variables</w:t>
            </w:r>
          </w:p>
        </w:tc>
        <w:tc>
          <w:tcPr>
            <w:tcW w:w="1461" w:type="dxa"/>
            <w:vMerge w:val="restart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Group</w:t>
            </w:r>
          </w:p>
        </w:tc>
        <w:tc>
          <w:tcPr>
            <w:tcW w:w="3316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OS</w:t>
            </w:r>
          </w:p>
        </w:tc>
        <w:tc>
          <w:tcPr>
            <w:tcW w:w="3447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PFI</w:t>
            </w:r>
          </w:p>
        </w:tc>
        <w:tc>
          <w:tcPr>
            <w:tcW w:w="2841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DSS</w:t>
            </w:r>
          </w:p>
        </w:tc>
        <w:tc>
          <w:tcPr>
            <w:tcW w:w="2640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DFI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8D7C52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461" w:type="dxa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2276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40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2394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53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1781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1060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  <w:tc>
          <w:tcPr>
            <w:tcW w:w="1680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HR(95%CI)</w:t>
            </w:r>
          </w:p>
        </w:tc>
        <w:tc>
          <w:tcPr>
            <w:tcW w:w="960" w:type="dxa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textAlignment w:val="bottom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Style w:val="font11"/>
                <w:rFonts w:ascii="Arial Bold" w:hAnsi="Arial Bold" w:cs="Arial Bold" w:hint="default"/>
                <w:b/>
                <w:bCs/>
                <w:sz w:val="21"/>
                <w:szCs w:val="21"/>
                <w:lang w:bidi="ar"/>
              </w:rPr>
              <w:t>P value</w:t>
            </w:r>
          </w:p>
        </w:tc>
      </w:tr>
      <w:tr w:rsidR="008D7C52" w:rsidRPr="000E06F3">
        <w:trPr>
          <w:trHeight w:val="352"/>
        </w:trPr>
        <w:tc>
          <w:tcPr>
            <w:tcW w:w="1552" w:type="dxa"/>
            <w:vMerge w:val="restart"/>
            <w:tcBorders>
              <w:top w:val="single" w:sz="18" w:space="0" w:color="000000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Age</w:t>
            </w:r>
          </w:p>
        </w:tc>
        <w:tc>
          <w:tcPr>
            <w:tcW w:w="1461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&lt;60years</w:t>
            </w:r>
          </w:p>
        </w:tc>
        <w:tc>
          <w:tcPr>
            <w:tcW w:w="2276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2394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53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781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060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680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960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≥60years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1.534(1.099-2.163)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0.013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1.329(0.9518-1.867)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0.0969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1.197(0.8081-1.788)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0.3727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1.535(0.3380-6.880)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0.5702</w:t>
            </w:r>
          </w:p>
        </w:tc>
      </w:tr>
      <w:tr w:rsidR="008D7C52" w:rsidRPr="000E06F3">
        <w:trPr>
          <w:trHeight w:val="352"/>
        </w:trPr>
        <w:tc>
          <w:tcPr>
            <w:tcW w:w="1552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Gender</w:t>
            </w: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Female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644"/>
        </w:trPr>
        <w:tc>
          <w:tcPr>
            <w:tcW w:w="1552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Male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0.8724(0.6202-1.237)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0.4373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1.155(0.7946-1.706)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0.4578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0.9206(0.5962-1.447)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0.7139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1.54(0.2364-9.750)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0.6401</w:t>
            </w:r>
          </w:p>
        </w:tc>
      </w:tr>
      <w:tr w:rsidR="008D7C52" w:rsidRPr="000E06F3">
        <w:trPr>
          <w:trHeight w:val="352"/>
        </w:trPr>
        <w:tc>
          <w:tcPr>
            <w:tcW w:w="1552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Race</w:t>
            </w: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White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BLACK OR AFRICAN AMERICAN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0.883(0.4295-1.618)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0.71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0.7623(0.3534-1.331)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0.3394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0.7174(0.2743-1.548)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0.444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0.2827(0.007652-3.396)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0.4082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ASIAN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0.7108(0.03984-3.328)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0.7375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0.6975(0.03848-3.445)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0.7278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1.441(0.07781-7.653)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0.7298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NA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NA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AJCC Pathologic Tumor Stage</w:t>
            </w: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Stage I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Bold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Stage II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1.121(0.5368-2.167)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0.745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2.28(1.036-4.759)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0.0323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3.185(1.110-9.352)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0.0299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1.415(0.1483-9.677)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0.732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Bold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Stage III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1.552(0.9574-2.527)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0.0749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2.307(1.345-4.060)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0.0029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2.907(1.293-7.447)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0.0154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0.4614(0.04324-4.094)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0.5037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Bold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Stage IV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2.389(NA-4.018)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0.0009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3.645(2.154-6.366)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4.712(2.184-11.75)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NA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NA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 w:val="restart"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 xml:space="preserve">Histological </w:t>
            </w: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lastRenderedPageBreak/>
              <w:t>Grade</w:t>
            </w: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lastRenderedPageBreak/>
              <w:t>Grade 1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Grade 2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20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4e10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0.9997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1.765(0.3508-32.15)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0.5848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3.916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11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044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e8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Grade 3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582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e10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0.9997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2.632(0.5245-47.90)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0.3518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5.41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5e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11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023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e8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hAnsi="Arial Regular" w:cs="Arial Regular"/>
                <w:color w:val="000000"/>
                <w:szCs w:val="21"/>
              </w:rPr>
              <w:t>Grade 4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21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2e10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0.9997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3.213(0.6227-59.02)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0.2658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6.141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11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7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.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771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e7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&gt;0.9999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Tumor Status</w:t>
            </w: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Tumor Free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With Tumor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3.31(2.211-4.991)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30.23(16.44-61.12)</w:t>
            </w: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2.26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7e</w:t>
            </w: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12</w:t>
            </w: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(NA)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0.9998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51.61(9.960-387.0)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&lt;0.0001</w:t>
            </w:r>
          </w:p>
        </w:tc>
      </w:tr>
      <w:tr w:rsidR="008D7C52" w:rsidRPr="000E06F3">
        <w:trPr>
          <w:trHeight w:val="360"/>
        </w:trPr>
        <w:tc>
          <w:tcPr>
            <w:tcW w:w="1552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PSMA7 CNA</w:t>
            </w: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Diploid</w:t>
            </w:r>
          </w:p>
        </w:tc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2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Bold" w:hAnsi="Arial Bold" w:cs="Arial Bold"/>
                <w:b/>
                <w:bCs/>
                <w:color w:val="000000"/>
                <w:szCs w:val="21"/>
              </w:rPr>
            </w:pPr>
          </w:p>
        </w:tc>
        <w:tc>
          <w:tcPr>
            <w:tcW w:w="17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8D7C52" w:rsidRPr="000E06F3" w:rsidRDefault="008D7C52">
            <w:pPr>
              <w:jc w:val="center"/>
              <w:rPr>
                <w:rFonts w:ascii="Arial Regular" w:hAnsi="Arial Regular" w:cs="Arial Regular"/>
                <w:color w:val="000000"/>
                <w:szCs w:val="21"/>
              </w:rPr>
            </w:pPr>
          </w:p>
        </w:tc>
      </w:tr>
      <w:tr w:rsidR="008D7C52" w:rsidRPr="000E06F3">
        <w:trPr>
          <w:trHeight w:val="360"/>
        </w:trPr>
        <w:tc>
          <w:tcPr>
            <w:tcW w:w="1552" w:type="dxa"/>
            <w:vMerge/>
            <w:tcBorders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8D7C52">
            <w:pPr>
              <w:jc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Amplification</w:t>
            </w:r>
          </w:p>
        </w:tc>
        <w:tc>
          <w:tcPr>
            <w:tcW w:w="2276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0.7983(0.5435-1.154)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0.2399</w:t>
            </w:r>
          </w:p>
        </w:tc>
        <w:tc>
          <w:tcPr>
            <w:tcW w:w="2394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0.6746(0.4653-0.9663)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瀹嬩綋" w:hAnsi="Arial Bold" w:cs="Arial Bold"/>
                <w:b/>
                <w:bCs/>
                <w:color w:val="000000"/>
                <w:szCs w:val="21"/>
              </w:rPr>
              <w:t>0.0343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0.7265(0.4666-1.113)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0.1486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1.783(0.3146-10.23)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18" w:space="0" w:color="000000" w:themeColor="text1"/>
              <w:right w:val="nil"/>
            </w:tcBorders>
            <w:shd w:val="clear" w:color="auto" w:fill="auto"/>
            <w:noWrap/>
          </w:tcPr>
          <w:p w:rsidR="008D7C52" w:rsidRPr="000E06F3" w:rsidRDefault="000E06F3">
            <w:pPr>
              <w:jc w:val="center"/>
              <w:rPr>
                <w:rFonts w:ascii="Arial Regular" w:eastAsia="瀹嬩綋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瀹嬩綋" w:hAnsi="Arial Regular" w:cs="Arial Regular"/>
                <w:color w:val="000000"/>
                <w:szCs w:val="21"/>
              </w:rPr>
              <w:t>0.5089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 xml:space="preserve">TCGA, 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the cancer genome atlas </w:t>
      </w:r>
      <w:r w:rsidRPr="000E06F3">
        <w:rPr>
          <w:rFonts w:ascii="Arial" w:hAnsi="Arial" w:cs="Arial"/>
          <w:szCs w:val="21"/>
        </w:rPr>
        <w:t xml:space="preserve">; KIRC, </w:t>
      </w:r>
      <w:r w:rsidRPr="000E06F3">
        <w:rPr>
          <w:rFonts w:ascii="Arial Regular" w:hAnsi="Arial Regular" w:cs="Arial Regular" w:hint="eastAsia"/>
          <w:szCs w:val="21"/>
          <w:lang w:eastAsia="zh-Hans"/>
        </w:rPr>
        <w:t>kidney renal clear cell carcinoma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 xml:space="preserve">HR, hazard ratio; OS, overall survival; </w:t>
      </w:r>
      <w:r w:rsidRPr="000E06F3">
        <w:rPr>
          <w:rFonts w:ascii="Arial" w:hAnsi="Arial" w:cs="Arial"/>
          <w:szCs w:val="21"/>
        </w:rPr>
        <w:t>PFI, progression-free interval</w:t>
      </w:r>
      <w:r w:rsidRPr="000E06F3">
        <w:rPr>
          <w:rFonts w:ascii="Arial" w:hAnsi="Arial" w:cs="Arial"/>
          <w:szCs w:val="21"/>
        </w:rPr>
        <w:t xml:space="preserve">; </w:t>
      </w:r>
    </w:p>
    <w:p w:rsidR="008D7C52" w:rsidRPr="000E06F3" w:rsidRDefault="000E06F3">
      <w:pPr>
        <w:spacing w:line="480" w:lineRule="auto"/>
        <w:jc w:val="left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hAnsi="Arial" w:cs="Arial"/>
          <w:szCs w:val="21"/>
        </w:rPr>
        <w:t>DSS</w:t>
      </w:r>
      <w:r w:rsidRPr="000E06F3">
        <w:rPr>
          <w:rFonts w:ascii="Arial" w:hAnsi="Arial" w:cs="Arial"/>
          <w:szCs w:val="21"/>
        </w:rPr>
        <w:t xml:space="preserve">, </w:t>
      </w:r>
      <w:r w:rsidRPr="000E06F3">
        <w:rPr>
          <w:rFonts w:ascii="Arial" w:hAnsi="Arial" w:cs="Arial" w:hint="eastAsia"/>
          <w:szCs w:val="21"/>
        </w:rPr>
        <w:t>disease-specific survival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" w:hAnsi="Arial" w:cs="Arial"/>
          <w:szCs w:val="21"/>
        </w:rPr>
        <w:t xml:space="preserve">DFI, </w:t>
      </w:r>
      <w:r w:rsidRPr="000E06F3">
        <w:rPr>
          <w:rFonts w:ascii="Arial Regular" w:hAnsi="Arial Regular" w:cs="Arial Regular"/>
          <w:szCs w:val="21"/>
          <w:lang w:eastAsia="zh-Hans"/>
        </w:rPr>
        <w:t>disease-free interval</w:t>
      </w:r>
      <w:r w:rsidRPr="000E06F3">
        <w:rPr>
          <w:rFonts w:ascii="Arial Regular" w:hAnsi="Arial Regular" w:cs="Arial Regular"/>
          <w:szCs w:val="21"/>
          <w:lang w:eastAsia="zh-Hans"/>
        </w:rPr>
        <w:t xml:space="preserve">; </w:t>
      </w:r>
      <w:r w:rsidRPr="000E06F3">
        <w:rPr>
          <w:rFonts w:ascii="Arial" w:hAnsi="Arial" w:cs="Arial"/>
          <w:szCs w:val="21"/>
        </w:rPr>
        <w:t>NA, not available data; AJCC, American Journal of Critical Car</w:t>
      </w:r>
      <w:r w:rsidRPr="000E06F3">
        <w:rPr>
          <w:rFonts w:ascii="Arial" w:hAnsi="Arial" w:cs="Arial" w:hint="eastAsia"/>
          <w:szCs w:val="21"/>
        </w:rPr>
        <w:t>e</w:t>
      </w:r>
      <w:r w:rsidRPr="000E06F3">
        <w:rPr>
          <w:rFonts w:ascii="Arial" w:hAnsi="Arial" w:cs="Arial"/>
          <w:szCs w:val="21"/>
        </w:rPr>
        <w:t xml:space="preserve">; </w:t>
      </w:r>
      <w:r w:rsidRPr="000E06F3">
        <w:rPr>
          <w:rFonts w:ascii="Arial Regular" w:eastAsia="SimSun" w:hAnsi="Arial Regular" w:cs="Arial Regular"/>
          <w:color w:val="000000"/>
          <w:kern w:val="0"/>
          <w:szCs w:val="21"/>
          <w:lang w:bidi="ar"/>
        </w:rPr>
        <w:t xml:space="preserve">CNA, copy number alteration;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</w:t>
      </w:r>
      <w:r w:rsidRPr="000E06F3">
        <w:rPr>
          <w:rFonts w:ascii="Arial" w:hAnsi="Arial" w:cs="Arial"/>
          <w:szCs w:val="21"/>
        </w:rPr>
        <w:t>wn in bold.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>l</w:t>
      </w:r>
      <w:r w:rsidRPr="000E06F3">
        <w:rPr>
          <w:rFonts w:ascii="Arial" w:eastAsia="SimSun" w:hAnsi="Arial" w:cs="Arial"/>
          <w:b/>
          <w:bCs/>
          <w:szCs w:val="21"/>
        </w:rPr>
        <w:t xml:space="preserve">e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/>
          <w:b/>
          <w:bCs/>
          <w:szCs w:val="21"/>
        </w:rPr>
        <w:t>9</w:t>
      </w:r>
      <w:r w:rsidRPr="000E06F3">
        <w:rPr>
          <w:rFonts w:ascii="Arial" w:eastAsia="SimSun" w:hAnsi="Arial" w:cs="Arial"/>
          <w:b/>
          <w:bCs/>
          <w:szCs w:val="21"/>
        </w:rPr>
        <w:t>. Subgr</w:t>
      </w:r>
      <w:r w:rsidRPr="000E06F3">
        <w:rPr>
          <w:rFonts w:ascii="Arial" w:eastAsia="SimSun" w:hAnsi="Arial" w:cs="Arial"/>
          <w:b/>
          <w:bCs/>
          <w:szCs w:val="21"/>
        </w:rPr>
        <w:t xml:space="preserve">oup analysis on the correlation of </w:t>
      </w:r>
      <w:r w:rsidRPr="000E06F3">
        <w:rPr>
          <w:rFonts w:ascii="Arial Bold Italic" w:eastAsia="SimSun" w:hAnsi="Arial Bold Italic" w:cs="Arial Bold Italic"/>
          <w:b/>
          <w:bCs/>
          <w:i/>
          <w:iCs/>
          <w:szCs w:val="21"/>
        </w:rPr>
        <w:t>PSMA7</w:t>
      </w:r>
      <w:r w:rsidRPr="000E06F3">
        <w:rPr>
          <w:rFonts w:ascii="Arial" w:eastAsia="SimSun" w:hAnsi="Arial" w:cs="Arial"/>
          <w:b/>
          <w:bCs/>
          <w:szCs w:val="21"/>
        </w:rPr>
        <w:t xml:space="preserve"> expression and prognosis of breast cancer cases.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34"/>
        <w:gridCol w:w="2726"/>
        <w:gridCol w:w="1419"/>
        <w:gridCol w:w="1191"/>
        <w:gridCol w:w="1158"/>
        <w:gridCol w:w="1228"/>
        <w:gridCol w:w="1439"/>
        <w:gridCol w:w="1403"/>
        <w:gridCol w:w="1421"/>
      </w:tblGrid>
      <w:tr w:rsidR="008D7C52" w:rsidRPr="000E06F3">
        <w:tc>
          <w:tcPr>
            <w:tcW w:w="0" w:type="auto"/>
            <w:vMerge w:val="restart"/>
            <w:tcBorders>
              <w:top w:val="single" w:sz="18" w:space="0" w:color="auto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Factor</w:t>
            </w:r>
          </w:p>
        </w:tc>
        <w:tc>
          <w:tcPr>
            <w:tcW w:w="2726" w:type="dxa"/>
            <w:vMerge w:val="restart"/>
            <w:tcBorders>
              <w:top w:val="single" w:sz="18" w:space="0" w:color="auto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Subgroup</w:t>
            </w:r>
          </w:p>
        </w:tc>
        <w:tc>
          <w:tcPr>
            <w:tcW w:w="1419" w:type="dxa"/>
            <w:vMerge w:val="restart"/>
            <w:tcBorders>
              <w:top w:val="single" w:sz="18" w:space="0" w:color="auto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Sample size</w:t>
            </w:r>
          </w:p>
        </w:tc>
        <w:tc>
          <w:tcPr>
            <w:tcW w:w="2349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O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S</w:t>
            </w:r>
          </w:p>
        </w:tc>
        <w:tc>
          <w:tcPr>
            <w:tcW w:w="2667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R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FS</w:t>
            </w:r>
          </w:p>
        </w:tc>
        <w:tc>
          <w:tcPr>
            <w:tcW w:w="2824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DMFS</w:t>
            </w:r>
          </w:p>
        </w:tc>
      </w:tr>
      <w:tr w:rsidR="008D7C52" w:rsidRPr="000E06F3">
        <w:tc>
          <w:tcPr>
            <w:tcW w:w="0" w:type="auto"/>
            <w:vMerge/>
            <w:tcBorders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vMerge/>
            <w:tcBorders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1419" w:type="dxa"/>
            <w:vMerge/>
            <w:tcBorders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1191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158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228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439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403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421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</w:tr>
      <w:tr w:rsidR="008D7C52" w:rsidRPr="000E06F3"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 Bold Italic" w:hAnsi="Arial Bold Italic" w:cs="Arial Bold Italic"/>
                <w:b/>
                <w:bCs/>
                <w:i/>
                <w:iCs/>
                <w:szCs w:val="21"/>
              </w:rPr>
              <w:t>E</w:t>
            </w:r>
            <w:r w:rsidRPr="000E06F3">
              <w:rPr>
                <w:rFonts w:ascii="Arial Bold Italic" w:hAnsi="Arial Bold Italic" w:cs="Arial Bold Italic"/>
                <w:b/>
                <w:bCs/>
                <w:i/>
                <w:iCs/>
                <w:szCs w:val="21"/>
              </w:rPr>
              <w:t>R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 xml:space="preserve"> status</w:t>
            </w:r>
          </w:p>
        </w:tc>
        <w:tc>
          <w:tcPr>
            <w:tcW w:w="2726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E</w:t>
            </w: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R</w:t>
            </w:r>
            <w:r w:rsidRPr="000E06F3">
              <w:rPr>
                <w:rFonts w:ascii="Arial" w:hAnsi="Arial" w:cs="Arial"/>
                <w:szCs w:val="21"/>
              </w:rPr>
              <w:t xml:space="preserve"> positive</w:t>
            </w:r>
          </w:p>
        </w:tc>
        <w:tc>
          <w:tcPr>
            <w:tcW w:w="1419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565</w:t>
            </w:r>
          </w:p>
        </w:tc>
        <w:tc>
          <w:tcPr>
            <w:tcW w:w="1191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.64</w:t>
            </w:r>
          </w:p>
        </w:tc>
        <w:tc>
          <w:tcPr>
            <w:tcW w:w="1158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.0086</w:t>
            </w:r>
          </w:p>
        </w:tc>
        <w:tc>
          <w:tcPr>
            <w:tcW w:w="1228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.22</w:t>
            </w:r>
          </w:p>
        </w:tc>
        <w:tc>
          <w:tcPr>
            <w:tcW w:w="1439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.029</w:t>
            </w:r>
          </w:p>
        </w:tc>
        <w:tc>
          <w:tcPr>
            <w:tcW w:w="1403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.34</w:t>
            </w:r>
          </w:p>
        </w:tc>
        <w:tc>
          <w:tcPr>
            <w:tcW w:w="1421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.17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E</w:t>
            </w: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R</w:t>
            </w:r>
            <w:r w:rsidRPr="000E06F3">
              <w:rPr>
                <w:rFonts w:ascii="Arial" w:hAnsi="Arial" w:cs="Arial"/>
                <w:szCs w:val="21"/>
              </w:rPr>
              <w:t xml:space="preserve"> negative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214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.75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.22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.71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.0029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.76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.28</w:t>
            </w:r>
          </w:p>
        </w:tc>
      </w:tr>
      <w:tr w:rsidR="008D7C52" w:rsidRPr="000E06F3">
        <w:trPr>
          <w:trHeight w:val="365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 Bold Italic" w:hAnsi="Arial Bold Italic" w:cs="Arial Bold Italic"/>
                <w:b/>
                <w:bCs/>
                <w:i/>
                <w:iCs/>
                <w:szCs w:val="21"/>
              </w:rPr>
              <w:t>TP53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 xml:space="preserve"> status</w:t>
            </w: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m</w:t>
            </w:r>
            <w:r w:rsidRPr="000E06F3">
              <w:rPr>
                <w:rFonts w:ascii="Arial" w:hAnsi="Arial" w:cs="Arial"/>
                <w:szCs w:val="21"/>
              </w:rPr>
              <w:t>utated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32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.22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.16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.51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Wild type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63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.3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.00017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2.28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.017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.9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.0048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 Bold Italic" w:hAnsi="Arial Bold Italic" w:cs="Arial Bold Italic"/>
                <w:b/>
                <w:bCs/>
                <w:i/>
                <w:iCs/>
                <w:szCs w:val="21"/>
              </w:rPr>
              <w:t>PR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 xml:space="preserve"> status</w:t>
            </w: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P</w:t>
            </w: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R</w:t>
            </w:r>
            <w:r w:rsidRPr="000E06F3">
              <w:rPr>
                <w:rFonts w:ascii="Arial" w:hAnsi="Arial" w:cs="Arial"/>
                <w:szCs w:val="21"/>
              </w:rPr>
              <w:t xml:space="preserve"> positive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9</w:t>
            </w:r>
            <w:r w:rsidRPr="000E06F3">
              <w:rPr>
                <w:rFonts w:ascii="Arial" w:hAnsi="Arial" w:cs="Arial"/>
                <w:szCs w:val="21"/>
              </w:rPr>
              <w:t>54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.14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0.0053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.0044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.042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P</w:t>
            </w: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R</w:t>
            </w:r>
            <w:r w:rsidRPr="000E06F3">
              <w:rPr>
                <w:rFonts w:ascii="Arial" w:hAnsi="Arial" w:cs="Arial"/>
                <w:szCs w:val="21"/>
              </w:rPr>
              <w:t xml:space="preserve"> negative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028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.077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.19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 Bold Italic" w:hAnsi="Arial Bold Italic" w:cs="Arial Bold Italic"/>
                <w:b/>
                <w:bCs/>
                <w:i/>
                <w:iCs/>
                <w:szCs w:val="21"/>
              </w:rPr>
              <w:t>HER2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 xml:space="preserve"> status</w:t>
            </w: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HER2</w:t>
            </w:r>
            <w:r w:rsidRPr="000E06F3">
              <w:rPr>
                <w:rFonts w:ascii="Arial" w:hAnsi="Arial" w:cs="Arial"/>
                <w:szCs w:val="21"/>
              </w:rPr>
              <w:t xml:space="preserve"> positive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4</w:t>
            </w:r>
            <w:r w:rsidRPr="000E06F3">
              <w:rPr>
                <w:rFonts w:ascii="Arial" w:hAnsi="Arial" w:cs="Arial"/>
                <w:szCs w:val="21"/>
              </w:rPr>
              <w:t>16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.22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.48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.092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HER2</w:t>
            </w:r>
            <w:r w:rsidRPr="000E06F3">
              <w:rPr>
                <w:rFonts w:ascii="Arial" w:hAnsi="Arial" w:cs="Arial"/>
                <w:szCs w:val="21"/>
              </w:rPr>
              <w:t xml:space="preserve"> negative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456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.29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.034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1.39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0.014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.42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.063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G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rade</w:t>
            </w: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1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78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.45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.086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.96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.011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.48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.48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2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077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.038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.23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.24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.24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3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090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0.8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.22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.17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.79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.18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I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ntrinsic subtype</w:t>
            </w: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Basal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79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.23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.71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.024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Luminal A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504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.56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.0012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.066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.014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L</w:t>
            </w:r>
            <w:r w:rsidRPr="000E06F3">
              <w:rPr>
                <w:rFonts w:ascii="Arial" w:hAnsi="Arial" w:cs="Arial"/>
                <w:szCs w:val="21"/>
              </w:rPr>
              <w:t>uminal B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425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.22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.35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.00065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.84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.39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H</w:t>
            </w:r>
            <w:r w:rsidRPr="000E06F3">
              <w:rPr>
                <w:rFonts w:ascii="Arial Italic" w:hAnsi="Arial Italic" w:cs="Arial Italic"/>
                <w:i/>
                <w:iCs/>
                <w:szCs w:val="21"/>
              </w:rPr>
              <w:t>ER2</w:t>
            </w:r>
            <w:r w:rsidRPr="000E06F3">
              <w:rPr>
                <w:rFonts w:ascii="Arial" w:hAnsi="Arial" w:cs="Arial"/>
                <w:szCs w:val="21"/>
              </w:rPr>
              <w:t>+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35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.52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.052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.0098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.47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.017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L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ymph node status</w:t>
            </w: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L</w:t>
            </w:r>
            <w:r w:rsidRPr="000E06F3">
              <w:rPr>
                <w:rFonts w:ascii="Arial" w:hAnsi="Arial" w:cs="Arial"/>
                <w:szCs w:val="21"/>
              </w:rPr>
              <w:t>ymph node positive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459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.38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.0022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L</w:t>
            </w:r>
            <w:r w:rsidRPr="000E06F3">
              <w:rPr>
                <w:rFonts w:ascii="Arial" w:hAnsi="Arial" w:cs="Arial"/>
                <w:szCs w:val="21"/>
              </w:rPr>
              <w:t>ymph node negative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259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.56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.024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.23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0.019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.089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P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ietenpol subtype</w:t>
            </w: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Basal-like 1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39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.31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.046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.72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.035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Basal-like 2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9</w:t>
            </w:r>
            <w:r w:rsidRPr="000E06F3">
              <w:rPr>
                <w:rFonts w:ascii="Arial" w:hAnsi="Arial" w:cs="Arial"/>
                <w:szCs w:val="21"/>
              </w:rPr>
              <w:t>7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.85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.024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.53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.32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.65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.044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i</w:t>
            </w:r>
            <w:r w:rsidRPr="000E06F3">
              <w:rPr>
                <w:rFonts w:ascii="Arial" w:hAnsi="Arial" w:cs="Arial"/>
                <w:szCs w:val="21"/>
              </w:rPr>
              <w:t>mmunomodulatory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90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0.13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.74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.32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.14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Mesenchymal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29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.33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.0039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.48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.00055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.0016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Mesenchymal stem-like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15</w:t>
            </w:r>
          </w:p>
        </w:tc>
        <w:tc>
          <w:tcPr>
            <w:tcW w:w="119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NA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NA</w:t>
            </w:r>
          </w:p>
        </w:tc>
        <w:tc>
          <w:tcPr>
            <w:tcW w:w="122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.88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  <w:tc>
          <w:tcPr>
            <w:tcW w:w="140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2726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Luminal androgen receptor</w:t>
            </w:r>
          </w:p>
        </w:tc>
        <w:tc>
          <w:tcPr>
            <w:tcW w:w="1419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76</w:t>
            </w:r>
          </w:p>
        </w:tc>
        <w:tc>
          <w:tcPr>
            <w:tcW w:w="1191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1158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  <w:tc>
          <w:tcPr>
            <w:tcW w:w="1228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.62</w:t>
            </w:r>
          </w:p>
        </w:tc>
        <w:tc>
          <w:tcPr>
            <w:tcW w:w="1439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.033</w:t>
            </w:r>
          </w:p>
        </w:tc>
        <w:tc>
          <w:tcPr>
            <w:tcW w:w="1403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1421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.0099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 xml:space="preserve">HR, hazard ratio; OS, overall survival; RFS, relapse free survival; DMFS, distant metastasis free survival; </w:t>
      </w:r>
    </w:p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 Italic" w:hAnsi="Arial Italic" w:cs="Arial Italic"/>
          <w:i/>
          <w:iCs/>
          <w:szCs w:val="21"/>
        </w:rPr>
        <w:t>E</w:t>
      </w:r>
      <w:r w:rsidRPr="000E06F3">
        <w:rPr>
          <w:rFonts w:ascii="Arial Italic" w:hAnsi="Arial Italic" w:cs="Arial Italic"/>
          <w:i/>
          <w:iCs/>
          <w:szCs w:val="21"/>
        </w:rPr>
        <w:t>R</w:t>
      </w:r>
      <w:r w:rsidRPr="000E06F3">
        <w:rPr>
          <w:rFonts w:ascii="Arial" w:hAnsi="Arial" w:cs="Arial"/>
          <w:szCs w:val="21"/>
        </w:rPr>
        <w:t xml:space="preserve">, Estrogen receptor; </w:t>
      </w:r>
      <w:r w:rsidRPr="000E06F3">
        <w:rPr>
          <w:rFonts w:ascii="Arial Italic" w:hAnsi="Arial Italic" w:cs="Arial Italic"/>
          <w:i/>
          <w:iCs/>
          <w:szCs w:val="21"/>
        </w:rPr>
        <w:t>PR</w:t>
      </w:r>
      <w:r w:rsidRPr="000E06F3">
        <w:rPr>
          <w:rFonts w:ascii="Arial" w:hAnsi="Arial" w:cs="Arial"/>
          <w:szCs w:val="21"/>
        </w:rPr>
        <w:t xml:space="preserve">, Progesterone receptor; </w:t>
      </w:r>
      <w:r w:rsidRPr="000E06F3">
        <w:rPr>
          <w:rFonts w:ascii="Arial Italic" w:hAnsi="Arial Italic" w:cs="Arial Italic"/>
          <w:i/>
          <w:iCs/>
          <w:szCs w:val="21"/>
        </w:rPr>
        <w:t>HER2</w:t>
      </w:r>
      <w:r w:rsidRPr="000E06F3">
        <w:rPr>
          <w:rFonts w:ascii="Arial" w:hAnsi="Arial" w:cs="Arial"/>
          <w:szCs w:val="21"/>
        </w:rPr>
        <w:t xml:space="preserve">, human epidermal growth factor receptor-2; </w:t>
      </w:r>
    </w:p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 Italic" w:hAnsi="Arial Italic" w:cs="Arial Italic"/>
          <w:i/>
          <w:iCs/>
          <w:szCs w:val="21"/>
        </w:rPr>
        <w:t>TP53</w:t>
      </w:r>
      <w:r w:rsidRPr="000E06F3">
        <w:rPr>
          <w:rFonts w:ascii="Arial" w:hAnsi="Arial" w:cs="Arial"/>
          <w:szCs w:val="21"/>
        </w:rPr>
        <w:t xml:space="preserve">, Tumor Protein </w:t>
      </w:r>
      <w:r w:rsidRPr="000E06F3">
        <w:rPr>
          <w:rFonts w:ascii="Arial Italic" w:hAnsi="Arial Italic" w:cs="Arial Italic"/>
          <w:i/>
          <w:iCs/>
          <w:szCs w:val="21"/>
        </w:rPr>
        <w:t>P53</w:t>
      </w:r>
      <w:r w:rsidRPr="000E06F3">
        <w:rPr>
          <w:rFonts w:ascii="Arial" w:hAnsi="Arial" w:cs="Arial"/>
          <w:szCs w:val="21"/>
        </w:rPr>
        <w:t xml:space="preserve">; NA, not available data;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shown in bold.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0E06F3">
      <w:pPr>
        <w:widowControl/>
        <w:spacing w:line="480" w:lineRule="auto"/>
        <w:jc w:val="left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>le</w:t>
      </w:r>
      <w:r w:rsidRPr="000E06F3">
        <w:rPr>
          <w:rFonts w:ascii="Arial" w:eastAsia="SimSun" w:hAnsi="Arial" w:cs="Arial"/>
          <w:b/>
          <w:bCs/>
          <w:szCs w:val="21"/>
        </w:rPr>
        <w:t xml:space="preserve">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/>
          <w:b/>
          <w:bCs/>
          <w:szCs w:val="21"/>
        </w:rPr>
        <w:t>10</w:t>
      </w:r>
      <w:r w:rsidRPr="000E06F3">
        <w:rPr>
          <w:rFonts w:ascii="Arial" w:eastAsia="SimSun" w:hAnsi="Arial" w:cs="Arial"/>
          <w:b/>
          <w:bCs/>
          <w:szCs w:val="21"/>
        </w:rPr>
        <w:t>. Sub</w:t>
      </w:r>
      <w:r w:rsidRPr="000E06F3">
        <w:rPr>
          <w:rFonts w:ascii="Arial" w:eastAsia="SimSun" w:hAnsi="Arial" w:cs="Arial"/>
          <w:b/>
          <w:bCs/>
          <w:szCs w:val="21"/>
        </w:rPr>
        <w:t xml:space="preserve">group analysis on the correlation of </w:t>
      </w:r>
      <w:r w:rsidRPr="000E06F3">
        <w:rPr>
          <w:rFonts w:ascii="Arial" w:eastAsia="SimSun" w:hAnsi="Arial" w:cs="Arial"/>
          <w:b/>
          <w:bCs/>
          <w:i/>
          <w:iCs/>
          <w:szCs w:val="21"/>
        </w:rPr>
        <w:t>PSMA7</w:t>
      </w:r>
      <w:r w:rsidRPr="000E06F3">
        <w:rPr>
          <w:rFonts w:ascii="Arial" w:eastAsia="SimSun" w:hAnsi="Arial" w:cs="Arial"/>
          <w:b/>
          <w:bCs/>
          <w:szCs w:val="21"/>
        </w:rPr>
        <w:t xml:space="preserve"> expression and prognosis of lung cancer cases.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2"/>
        <w:gridCol w:w="3161"/>
        <w:gridCol w:w="1482"/>
        <w:gridCol w:w="1411"/>
        <w:gridCol w:w="1339"/>
        <w:gridCol w:w="1232"/>
        <w:gridCol w:w="1340"/>
        <w:gridCol w:w="1090"/>
        <w:gridCol w:w="1167"/>
      </w:tblGrid>
      <w:tr w:rsidR="008D7C52" w:rsidRPr="000E06F3">
        <w:tc>
          <w:tcPr>
            <w:tcW w:w="1952" w:type="dxa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Factor</w:t>
            </w:r>
          </w:p>
        </w:tc>
        <w:tc>
          <w:tcPr>
            <w:tcW w:w="3161" w:type="dxa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Subgroup</w:t>
            </w:r>
          </w:p>
        </w:tc>
        <w:tc>
          <w:tcPr>
            <w:tcW w:w="1482" w:type="dxa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Sample size</w:t>
            </w:r>
          </w:p>
        </w:tc>
        <w:tc>
          <w:tcPr>
            <w:tcW w:w="2750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O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S</w:t>
            </w:r>
          </w:p>
        </w:tc>
        <w:tc>
          <w:tcPr>
            <w:tcW w:w="2572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F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P</w:t>
            </w:r>
          </w:p>
        </w:tc>
        <w:tc>
          <w:tcPr>
            <w:tcW w:w="2257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P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PS</w:t>
            </w:r>
          </w:p>
        </w:tc>
      </w:tr>
      <w:tr w:rsidR="008D7C52" w:rsidRPr="000E06F3">
        <w:tc>
          <w:tcPr>
            <w:tcW w:w="1952" w:type="dxa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1482" w:type="dxa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1411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339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232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340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090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167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</w:tr>
      <w:tr w:rsidR="008D7C52" w:rsidRPr="000E06F3">
        <w:tc>
          <w:tcPr>
            <w:tcW w:w="1952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H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istology</w:t>
            </w:r>
          </w:p>
        </w:tc>
        <w:tc>
          <w:tcPr>
            <w:tcW w:w="3161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adenocarcinoma</w:t>
            </w:r>
          </w:p>
        </w:tc>
        <w:tc>
          <w:tcPr>
            <w:tcW w:w="1482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66</w:t>
            </w:r>
          </w:p>
        </w:tc>
        <w:tc>
          <w:tcPr>
            <w:tcW w:w="1411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.88</w:t>
            </w:r>
          </w:p>
        </w:tc>
        <w:tc>
          <w:tcPr>
            <w:tcW w:w="1339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4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.5e-07</w:t>
            </w:r>
          </w:p>
        </w:tc>
        <w:tc>
          <w:tcPr>
            <w:tcW w:w="1232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.42</w:t>
            </w:r>
          </w:p>
        </w:tc>
        <w:tc>
          <w:tcPr>
            <w:tcW w:w="1340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.026</w:t>
            </w:r>
          </w:p>
        </w:tc>
        <w:tc>
          <w:tcPr>
            <w:tcW w:w="1090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.15</w:t>
            </w:r>
          </w:p>
        </w:tc>
        <w:tc>
          <w:tcPr>
            <w:tcW w:w="1167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.0016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squamous cell carcinoma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6</w:t>
            </w:r>
            <w:r w:rsidRPr="000E06F3">
              <w:rPr>
                <w:rFonts w:ascii="Arial" w:hAnsi="Arial" w:cs="Arial"/>
                <w:szCs w:val="21"/>
              </w:rPr>
              <w:t>75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.87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.38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.00027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.62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.37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gender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female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818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.33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.018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.31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.079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.65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.016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male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387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.15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.084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.49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.0028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.009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smoking history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 xml:space="preserve">exclude those never </w:t>
            </w:r>
            <w:r w:rsidRPr="000E06F3">
              <w:rPr>
                <w:rFonts w:ascii="Arial" w:hAnsi="Arial" w:cs="Arial"/>
                <w:szCs w:val="21"/>
              </w:rPr>
              <w:t>smoked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970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.38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.0049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.00015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.77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.00022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only those never smoked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47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.92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.021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.28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.31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.09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.026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stage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I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652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.67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.00032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.71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.21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.016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II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320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.88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.00071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.65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.059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.53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.008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III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70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.063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grade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grade I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202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.17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.42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.44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.17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.03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.019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grade II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10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.23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.071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.34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.23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grade III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7</w:t>
            </w:r>
            <w:r w:rsidRPr="000E06F3">
              <w:rPr>
                <w:rFonts w:ascii="Arial" w:hAnsi="Arial" w:cs="Arial"/>
                <w:szCs w:val="21"/>
              </w:rPr>
              <w:t>7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.015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.57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.039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6</w:t>
            </w:r>
            <w:r w:rsidRPr="000E06F3">
              <w:rPr>
                <w:rFonts w:ascii="Arial" w:hAnsi="Arial" w:cs="Arial"/>
                <w:szCs w:val="21"/>
              </w:rPr>
              <w:t>.04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.0024</w:t>
            </w:r>
          </w:p>
        </w:tc>
      </w:tr>
      <w:tr w:rsidR="008D7C52" w:rsidRPr="000E06F3"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AJCC stage t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t1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4</w:t>
            </w:r>
            <w:r w:rsidRPr="000E06F3">
              <w:rPr>
                <w:rFonts w:ascii="Arial" w:hAnsi="Arial" w:cs="Arial"/>
                <w:szCs w:val="21"/>
              </w:rPr>
              <w:t>75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.17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.71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.58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.097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t2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6</w:t>
            </w:r>
            <w:r w:rsidRPr="000E06F3">
              <w:rPr>
                <w:rFonts w:ascii="Arial" w:hAnsi="Arial" w:cs="Arial"/>
                <w:szCs w:val="21"/>
              </w:rPr>
              <w:t>86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.56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.69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.0032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t3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9</w:t>
            </w:r>
            <w:r w:rsidRPr="000E06F3">
              <w:rPr>
                <w:rFonts w:ascii="Arial" w:hAnsi="Arial" w:cs="Arial"/>
                <w:szCs w:val="21"/>
              </w:rPr>
              <w:t>9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.14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.0029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.00056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t4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4</w:t>
            </w:r>
            <w:r w:rsidRPr="000E06F3">
              <w:rPr>
                <w:rFonts w:ascii="Arial" w:hAnsi="Arial" w:cs="Arial"/>
                <w:szCs w:val="21"/>
              </w:rPr>
              <w:t>8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.77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.45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AJCC stage n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n0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63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.83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.85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.33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9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.2e-05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n1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96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.38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.043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.75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.045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.82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.051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n2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13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.34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.41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.42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 xml:space="preserve">AJCC stage </w:t>
            </w: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m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m0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18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.92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.66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surgery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 xml:space="preserve">only surgical </w:t>
            </w:r>
            <w:r w:rsidRPr="000E06F3">
              <w:rPr>
                <w:rFonts w:ascii="Arial" w:hAnsi="Arial" w:cs="Arial"/>
                <w:szCs w:val="21"/>
              </w:rPr>
              <w:t>margins negative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7</w:t>
            </w:r>
            <w:r w:rsidRPr="000E06F3">
              <w:rPr>
                <w:rFonts w:ascii="Arial" w:hAnsi="Arial" w:cs="Arial"/>
                <w:szCs w:val="21"/>
              </w:rPr>
              <w:t>30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.54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.00029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.89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9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.4e-07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.0027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radiotherapy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no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76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.49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.027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.83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.35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.87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.0087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yes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7</w:t>
            </w:r>
            <w:r w:rsidRPr="000E06F3"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.03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.62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.079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.53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.18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chemotherapy</w:t>
            </w:r>
          </w:p>
        </w:tc>
        <w:tc>
          <w:tcPr>
            <w:tcW w:w="316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no</w:t>
            </w:r>
          </w:p>
        </w:tc>
        <w:tc>
          <w:tcPr>
            <w:tcW w:w="148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17</w:t>
            </w:r>
          </w:p>
        </w:tc>
        <w:tc>
          <w:tcPr>
            <w:tcW w:w="14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.28</w:t>
            </w:r>
          </w:p>
        </w:tc>
        <w:tc>
          <w:tcPr>
            <w:tcW w:w="13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.21</w:t>
            </w:r>
          </w:p>
        </w:tc>
        <w:tc>
          <w:tcPr>
            <w:tcW w:w="1232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34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  <w:tc>
          <w:tcPr>
            <w:tcW w:w="109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.87</w:t>
            </w:r>
          </w:p>
        </w:tc>
        <w:tc>
          <w:tcPr>
            <w:tcW w:w="1167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.015</w:t>
            </w:r>
          </w:p>
        </w:tc>
      </w:tr>
      <w:tr w:rsidR="008D7C52" w:rsidRPr="000E06F3">
        <w:trPr>
          <w:trHeight w:val="50"/>
        </w:trPr>
        <w:tc>
          <w:tcPr>
            <w:tcW w:w="1952" w:type="dxa"/>
            <w:tcBorders>
              <w:top w:val="nil"/>
              <w:bottom w:val="single" w:sz="18" w:space="0" w:color="auto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61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yes</w:t>
            </w:r>
          </w:p>
        </w:tc>
        <w:tc>
          <w:tcPr>
            <w:tcW w:w="1482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78</w:t>
            </w:r>
          </w:p>
        </w:tc>
        <w:tc>
          <w:tcPr>
            <w:tcW w:w="1411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.37</w:t>
            </w:r>
          </w:p>
        </w:tc>
        <w:tc>
          <w:tcPr>
            <w:tcW w:w="1339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.31</w:t>
            </w:r>
          </w:p>
        </w:tc>
        <w:tc>
          <w:tcPr>
            <w:tcW w:w="1232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.86</w:t>
            </w:r>
          </w:p>
        </w:tc>
        <w:tc>
          <w:tcPr>
            <w:tcW w:w="1340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.032</w:t>
            </w:r>
          </w:p>
        </w:tc>
        <w:tc>
          <w:tcPr>
            <w:tcW w:w="1090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.32</w:t>
            </w:r>
          </w:p>
        </w:tc>
        <w:tc>
          <w:tcPr>
            <w:tcW w:w="1167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>HR, hazard ratio; AJCC</w:t>
      </w:r>
      <w:r w:rsidRPr="000E06F3">
        <w:rPr>
          <w:rFonts w:ascii="Arial" w:hAnsi="Arial" w:cs="Arial"/>
          <w:szCs w:val="21"/>
        </w:rPr>
        <w:t>，</w:t>
      </w:r>
      <w:r w:rsidRPr="000E06F3">
        <w:rPr>
          <w:rFonts w:ascii="Arial" w:hAnsi="Arial" w:cs="Arial"/>
          <w:szCs w:val="21"/>
        </w:rPr>
        <w:t xml:space="preserve">American Joint Committee on Cancer; OS, overall survival; FP, first progression; PPS, post progression survival; NA, not available data;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shown in bold.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widowControl/>
        <w:jc w:val="left"/>
        <w:rPr>
          <w:rFonts w:ascii="Arial" w:eastAsia="SimSun" w:hAnsi="Arial" w:cs="Arial"/>
          <w:b/>
          <w:bCs/>
          <w:szCs w:val="21"/>
        </w:rPr>
      </w:pPr>
    </w:p>
    <w:p w:rsidR="008D7C52" w:rsidRPr="000E06F3" w:rsidRDefault="000E06F3">
      <w:pPr>
        <w:widowControl/>
        <w:jc w:val="left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br w:type="page"/>
      </w:r>
    </w:p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>l</w:t>
      </w:r>
      <w:r w:rsidRPr="000E06F3">
        <w:rPr>
          <w:rFonts w:ascii="Arial" w:eastAsia="SimSun" w:hAnsi="Arial" w:cs="Arial"/>
          <w:b/>
          <w:bCs/>
          <w:szCs w:val="21"/>
        </w:rPr>
        <w:t>e</w:t>
      </w:r>
      <w:r w:rsidRPr="000E06F3">
        <w:rPr>
          <w:rFonts w:ascii="Arial" w:eastAsia="SimSun" w:hAnsi="Arial" w:cs="Arial"/>
          <w:b/>
          <w:bCs/>
          <w:szCs w:val="21"/>
        </w:rPr>
        <w:t xml:space="preserve">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/>
          <w:b/>
          <w:bCs/>
          <w:szCs w:val="21"/>
        </w:rPr>
        <w:t>11</w:t>
      </w:r>
      <w:r w:rsidRPr="000E06F3">
        <w:rPr>
          <w:rFonts w:ascii="Arial" w:eastAsia="SimSun" w:hAnsi="Arial" w:cs="Arial"/>
          <w:b/>
          <w:bCs/>
          <w:szCs w:val="21"/>
        </w:rPr>
        <w:t>. S</w:t>
      </w:r>
      <w:r w:rsidRPr="000E06F3">
        <w:rPr>
          <w:rFonts w:ascii="Arial" w:eastAsia="SimSun" w:hAnsi="Arial" w:cs="Arial"/>
          <w:b/>
          <w:bCs/>
          <w:szCs w:val="21"/>
        </w:rPr>
        <w:t xml:space="preserve">ubgroup analysis on the correlation of </w:t>
      </w:r>
      <w:r w:rsidRPr="000E06F3">
        <w:rPr>
          <w:rFonts w:ascii="Arial" w:eastAsia="SimSun" w:hAnsi="Arial" w:cs="Arial"/>
          <w:b/>
          <w:bCs/>
          <w:i/>
          <w:iCs/>
          <w:szCs w:val="21"/>
        </w:rPr>
        <w:t>PSMA7</w:t>
      </w:r>
      <w:r w:rsidRPr="000E06F3">
        <w:rPr>
          <w:rFonts w:ascii="Arial" w:eastAsia="SimSun" w:hAnsi="Arial" w:cs="Arial"/>
          <w:b/>
          <w:bCs/>
          <w:szCs w:val="21"/>
        </w:rPr>
        <w:t xml:space="preserve"> expression and prognosis of ovarian cancer cases.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87"/>
        <w:gridCol w:w="2238"/>
        <w:gridCol w:w="1395"/>
        <w:gridCol w:w="1450"/>
        <w:gridCol w:w="1579"/>
        <w:gridCol w:w="1439"/>
        <w:gridCol w:w="1456"/>
        <w:gridCol w:w="1579"/>
        <w:gridCol w:w="1351"/>
      </w:tblGrid>
      <w:tr w:rsidR="008D7C52" w:rsidRPr="000E06F3">
        <w:tc>
          <w:tcPr>
            <w:tcW w:w="0" w:type="auto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Factor</w:t>
            </w:r>
          </w:p>
        </w:tc>
        <w:tc>
          <w:tcPr>
            <w:tcW w:w="0" w:type="auto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Subgroup</w:t>
            </w:r>
          </w:p>
        </w:tc>
        <w:tc>
          <w:tcPr>
            <w:tcW w:w="0" w:type="auto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Sample size</w:t>
            </w:r>
          </w:p>
        </w:tc>
        <w:tc>
          <w:tcPr>
            <w:tcW w:w="3029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O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S</w:t>
            </w:r>
          </w:p>
        </w:tc>
        <w:tc>
          <w:tcPr>
            <w:tcW w:w="2895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PFS</w:t>
            </w:r>
          </w:p>
        </w:tc>
        <w:tc>
          <w:tcPr>
            <w:tcW w:w="2930" w:type="dxa"/>
            <w:gridSpan w:val="2"/>
            <w:tcBorders>
              <w:top w:val="single" w:sz="18" w:space="0" w:color="auto"/>
              <w:bottom w:val="single" w:sz="18" w:space="0" w:color="000000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P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PS</w:t>
            </w:r>
          </w:p>
        </w:tc>
      </w:tr>
      <w:tr w:rsidR="008D7C52" w:rsidRPr="000E06F3">
        <w:tc>
          <w:tcPr>
            <w:tcW w:w="0" w:type="auto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1450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579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439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456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579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351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i/>
                <w:iCs/>
                <w:szCs w:val="21"/>
              </w:rPr>
              <w:t>p</w:t>
            </w:r>
          </w:p>
        </w:tc>
      </w:tr>
      <w:tr w:rsidR="008D7C52" w:rsidRPr="000E06F3"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Hi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stology</w:t>
            </w:r>
          </w:p>
        </w:tc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E</w:t>
            </w:r>
            <w:r w:rsidRPr="000E06F3">
              <w:rPr>
                <w:rFonts w:ascii="Arial" w:hAnsi="Arial" w:cs="Arial"/>
                <w:szCs w:val="21"/>
              </w:rPr>
              <w:t>ndometrioid</w:t>
            </w:r>
          </w:p>
        </w:tc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6</w:t>
            </w:r>
            <w:r w:rsidRPr="000E06F3">
              <w:rPr>
                <w:rFonts w:ascii="Arial" w:hAnsi="Arial" w:cs="Arial"/>
                <w:szCs w:val="21"/>
              </w:rPr>
              <w:t>2</w:t>
            </w:r>
          </w:p>
        </w:tc>
        <w:tc>
          <w:tcPr>
            <w:tcW w:w="1450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.4</w:t>
            </w:r>
            <w:r w:rsidRPr="000E06F3">
              <w:rPr>
                <w:rFonts w:ascii="Arial" w:hAnsi="Arial" w:cs="Arial" w:hint="eastAsia"/>
                <w:szCs w:val="21"/>
              </w:rPr>
              <w:t>e</w:t>
            </w:r>
            <w:r w:rsidRPr="000E06F3">
              <w:rPr>
                <w:rFonts w:ascii="Arial" w:hAnsi="Arial" w:cs="Arial"/>
                <w:szCs w:val="21"/>
              </w:rPr>
              <w:t>+08</w:t>
            </w:r>
          </w:p>
        </w:tc>
        <w:tc>
          <w:tcPr>
            <w:tcW w:w="1579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  <w:tc>
          <w:tcPr>
            <w:tcW w:w="1439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.56</w:t>
            </w:r>
          </w:p>
        </w:tc>
        <w:tc>
          <w:tcPr>
            <w:tcW w:w="1456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1579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51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S</w:t>
            </w:r>
            <w:r w:rsidRPr="000E06F3">
              <w:rPr>
                <w:rFonts w:ascii="Arial" w:hAnsi="Arial" w:cs="Arial"/>
                <w:szCs w:val="21"/>
              </w:rPr>
              <w:t>erous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232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.82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.017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.83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.017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.75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.003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S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tage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S</w:t>
            </w:r>
            <w:r w:rsidRPr="000E06F3">
              <w:rPr>
                <w:rFonts w:ascii="Arial" w:hAnsi="Arial" w:cs="Arial"/>
                <w:szCs w:val="21"/>
              </w:rPr>
              <w:t>tage 1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07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.28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.015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S</w:t>
            </w:r>
            <w:r w:rsidRPr="000E06F3">
              <w:rPr>
                <w:rFonts w:ascii="Arial" w:hAnsi="Arial" w:cs="Arial"/>
                <w:szCs w:val="21"/>
              </w:rPr>
              <w:t>tage 2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7</w:t>
            </w:r>
            <w:r w:rsidRPr="000E06F3">
              <w:rPr>
                <w:rFonts w:ascii="Arial" w:hAnsi="Arial" w:cs="Arial"/>
                <w:szCs w:val="21"/>
              </w:rPr>
              <w:t>2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.66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.24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.05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S</w:t>
            </w:r>
            <w:r w:rsidRPr="000E06F3">
              <w:rPr>
                <w:rFonts w:ascii="Arial" w:hAnsi="Arial" w:cs="Arial"/>
                <w:szCs w:val="21"/>
              </w:rPr>
              <w:t>tage 3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079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.79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.0094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.86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.067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.72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.0028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S</w:t>
            </w:r>
            <w:r w:rsidRPr="000E06F3">
              <w:rPr>
                <w:rFonts w:ascii="Arial" w:hAnsi="Arial" w:cs="Arial"/>
                <w:szCs w:val="21"/>
              </w:rPr>
              <w:t>tage 4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89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.47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.058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G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rade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1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5</w:t>
            </w:r>
            <w:r w:rsidRPr="000E06F3">
              <w:rPr>
                <w:rFonts w:ascii="Arial" w:hAnsi="Arial" w:cs="Arial"/>
                <w:szCs w:val="21"/>
              </w:rPr>
              <w:t>6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.012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2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25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.73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.72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.046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.0093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3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024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.86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.82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.028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.77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.026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4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 Bold Italic" w:hAnsi="Arial Bold Italic" w:cs="Arial Bold Italic"/>
                <w:b/>
                <w:bCs/>
                <w:i/>
                <w:iCs/>
                <w:szCs w:val="21"/>
              </w:rPr>
              <w:t>T</w:t>
            </w:r>
            <w:r w:rsidRPr="000E06F3">
              <w:rPr>
                <w:rFonts w:ascii="Arial Bold Italic" w:hAnsi="Arial Bold Italic" w:cs="Arial Bold Italic"/>
                <w:b/>
                <w:bCs/>
                <w:i/>
                <w:iCs/>
                <w:szCs w:val="21"/>
              </w:rPr>
              <w:t xml:space="preserve">P53 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mutation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Mutated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5</w:t>
            </w:r>
            <w:r w:rsidRPr="000E06F3">
              <w:rPr>
                <w:rFonts w:ascii="Arial" w:hAnsi="Arial" w:cs="Arial"/>
                <w:szCs w:val="21"/>
              </w:rPr>
              <w:t>16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.041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.82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.077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.0048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Wild type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02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.61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.098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.73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.61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D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ebulk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o</w:t>
            </w:r>
            <w:r w:rsidRPr="000E06F3">
              <w:rPr>
                <w:rFonts w:ascii="Arial" w:hAnsi="Arial" w:cs="Arial"/>
                <w:szCs w:val="21"/>
              </w:rPr>
              <w:t>ptimal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02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.69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.0017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.67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.00024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.0062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s</w:t>
            </w:r>
            <w:r w:rsidRPr="000E06F3">
              <w:rPr>
                <w:rFonts w:ascii="Arial" w:hAnsi="Arial" w:cs="Arial"/>
                <w:szCs w:val="21"/>
              </w:rPr>
              <w:t>uboptimal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5</w:t>
            </w:r>
            <w:r w:rsidRPr="000E06F3">
              <w:rPr>
                <w:rFonts w:ascii="Arial" w:hAnsi="Arial" w:cs="Arial"/>
                <w:szCs w:val="21"/>
              </w:rPr>
              <w:t>36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.81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.064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.001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.86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C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hemotherapy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Contains platin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438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.85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.00081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.79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.018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Contains Taxol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21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.82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.044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.79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.0077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.83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.084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C</w:t>
            </w:r>
            <w:r w:rsidRPr="000E06F3">
              <w:rPr>
                <w:rFonts w:ascii="Arial" w:hAnsi="Arial" w:cs="Arial"/>
                <w:szCs w:val="21"/>
              </w:rPr>
              <w:t>ontains Taxol+platin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04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.82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.038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.77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.0051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.83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.095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C</w:t>
            </w:r>
            <w:r w:rsidRPr="000E06F3">
              <w:rPr>
                <w:rFonts w:ascii="Arial" w:hAnsi="Arial" w:cs="Arial"/>
                <w:szCs w:val="21"/>
              </w:rPr>
              <w:t>ontains Avastin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5</w:t>
            </w:r>
            <w:r w:rsidRPr="000E06F3"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.012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.65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.23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.011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C</w:t>
            </w:r>
            <w:r w:rsidRPr="000E06F3">
              <w:rPr>
                <w:rFonts w:ascii="Arial" w:hAnsi="Arial" w:cs="Arial"/>
                <w:szCs w:val="21"/>
              </w:rPr>
              <w:t>ontains Docetaxel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08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.64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.35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.24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.65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.15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C</w:t>
            </w:r>
            <w:r w:rsidRPr="000E06F3">
              <w:rPr>
                <w:rFonts w:ascii="Arial" w:hAnsi="Arial" w:cs="Arial"/>
                <w:szCs w:val="21"/>
              </w:rPr>
              <w:t>ontains Gemcitabine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35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.056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.56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.0065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.043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C</w:t>
            </w:r>
            <w:r w:rsidRPr="000E06F3">
              <w:rPr>
                <w:rFonts w:ascii="Arial" w:hAnsi="Arial" w:cs="Arial"/>
                <w:szCs w:val="21"/>
              </w:rPr>
              <w:t>ontains Paclitaxel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48</w:t>
            </w:r>
          </w:p>
        </w:tc>
        <w:tc>
          <w:tcPr>
            <w:tcW w:w="145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.45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.62</w:t>
            </w:r>
          </w:p>
        </w:tc>
        <w:tc>
          <w:tcPr>
            <w:tcW w:w="145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.023</w:t>
            </w:r>
          </w:p>
        </w:tc>
        <w:tc>
          <w:tcPr>
            <w:tcW w:w="157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.69</w:t>
            </w:r>
          </w:p>
        </w:tc>
        <w:tc>
          <w:tcPr>
            <w:tcW w:w="135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Contains Topotecan</w:t>
            </w:r>
          </w:p>
        </w:tc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19</w:t>
            </w:r>
          </w:p>
        </w:tc>
        <w:tc>
          <w:tcPr>
            <w:tcW w:w="1450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.71</w:t>
            </w:r>
          </w:p>
        </w:tc>
        <w:tc>
          <w:tcPr>
            <w:tcW w:w="1579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  <w:tc>
          <w:tcPr>
            <w:tcW w:w="1439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1456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.017</w:t>
            </w:r>
          </w:p>
        </w:tc>
        <w:tc>
          <w:tcPr>
            <w:tcW w:w="1579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.64</w:t>
            </w:r>
          </w:p>
        </w:tc>
        <w:tc>
          <w:tcPr>
            <w:tcW w:w="1351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.064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 xml:space="preserve">HR, hazard ratio; OS, overall survival; PFS, progress free survival; PPS, post progression survival; </w:t>
      </w:r>
    </w:p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 Italic" w:hAnsi="Arial Italic" w:cs="Arial Italic"/>
          <w:i/>
          <w:iCs/>
          <w:szCs w:val="21"/>
        </w:rPr>
        <w:t>TP53</w:t>
      </w:r>
      <w:r w:rsidRPr="000E06F3">
        <w:rPr>
          <w:rFonts w:ascii="Arial" w:hAnsi="Arial" w:cs="Arial"/>
          <w:szCs w:val="21"/>
        </w:rPr>
        <w:t xml:space="preserve">, Tumor Protein </w:t>
      </w:r>
      <w:r w:rsidRPr="000E06F3">
        <w:rPr>
          <w:rFonts w:ascii="Arial Italic" w:hAnsi="Arial Italic" w:cs="Arial Italic"/>
          <w:i/>
          <w:iCs/>
          <w:szCs w:val="21"/>
        </w:rPr>
        <w:t>P53</w:t>
      </w:r>
      <w:r w:rsidRPr="000E06F3">
        <w:rPr>
          <w:rFonts w:ascii="Arial" w:hAnsi="Arial" w:cs="Arial"/>
          <w:szCs w:val="21"/>
        </w:rPr>
        <w:t xml:space="preserve">; NA, not available data;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shown in bold.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0E06F3">
      <w:pPr>
        <w:widowControl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lastRenderedPageBreak/>
        <w:br w:type="page"/>
      </w:r>
    </w:p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>le</w:t>
      </w:r>
      <w:r w:rsidRPr="000E06F3">
        <w:rPr>
          <w:rFonts w:ascii="Arial" w:eastAsia="SimSun" w:hAnsi="Arial" w:cs="Arial"/>
          <w:b/>
          <w:bCs/>
          <w:szCs w:val="21"/>
        </w:rPr>
        <w:t xml:space="preserve">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/>
          <w:b/>
          <w:bCs/>
          <w:szCs w:val="21"/>
        </w:rPr>
        <w:t>12</w:t>
      </w:r>
      <w:r w:rsidRPr="000E06F3">
        <w:rPr>
          <w:rFonts w:ascii="Arial" w:eastAsia="SimSun" w:hAnsi="Arial" w:cs="Arial"/>
          <w:b/>
          <w:bCs/>
          <w:szCs w:val="21"/>
        </w:rPr>
        <w:t xml:space="preserve">. </w:t>
      </w:r>
      <w:r w:rsidRPr="000E06F3">
        <w:rPr>
          <w:rFonts w:ascii="Arial" w:eastAsia="SimSun" w:hAnsi="Arial" w:cs="Arial"/>
          <w:b/>
          <w:bCs/>
          <w:szCs w:val="21"/>
        </w:rPr>
        <w:t xml:space="preserve">Subgroup analysis on the correlation of </w:t>
      </w:r>
      <w:r w:rsidRPr="000E06F3">
        <w:rPr>
          <w:rFonts w:ascii="Arial" w:eastAsia="SimSun" w:hAnsi="Arial" w:cs="Arial"/>
          <w:b/>
          <w:bCs/>
          <w:i/>
          <w:iCs/>
          <w:szCs w:val="21"/>
        </w:rPr>
        <w:t>PSMA7</w:t>
      </w:r>
      <w:r w:rsidRPr="000E06F3">
        <w:rPr>
          <w:rFonts w:ascii="Arial" w:eastAsia="SimSun" w:hAnsi="Arial" w:cs="Arial"/>
          <w:b/>
          <w:bCs/>
          <w:szCs w:val="21"/>
        </w:rPr>
        <w:t xml:space="preserve"> expression and prognosis of gastric cancer cases.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8"/>
        <w:gridCol w:w="2068"/>
        <w:gridCol w:w="1386"/>
        <w:gridCol w:w="1286"/>
        <w:gridCol w:w="1439"/>
        <w:gridCol w:w="1421"/>
        <w:gridCol w:w="1631"/>
        <w:gridCol w:w="1369"/>
        <w:gridCol w:w="1316"/>
      </w:tblGrid>
      <w:tr w:rsidR="008D7C52" w:rsidRPr="000E06F3">
        <w:tc>
          <w:tcPr>
            <w:tcW w:w="0" w:type="auto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Factor</w:t>
            </w:r>
          </w:p>
        </w:tc>
        <w:tc>
          <w:tcPr>
            <w:tcW w:w="0" w:type="auto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Subgroup</w:t>
            </w:r>
          </w:p>
        </w:tc>
        <w:tc>
          <w:tcPr>
            <w:tcW w:w="0" w:type="auto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Sample size</w:t>
            </w:r>
          </w:p>
        </w:tc>
        <w:tc>
          <w:tcPr>
            <w:tcW w:w="2725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O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S</w:t>
            </w:r>
          </w:p>
        </w:tc>
        <w:tc>
          <w:tcPr>
            <w:tcW w:w="3052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FP</w:t>
            </w:r>
          </w:p>
        </w:tc>
        <w:tc>
          <w:tcPr>
            <w:tcW w:w="2685" w:type="dxa"/>
            <w:gridSpan w:val="2"/>
            <w:tcBorders>
              <w:top w:val="single" w:sz="18" w:space="0" w:color="auto"/>
              <w:bottom w:val="single" w:sz="18" w:space="0" w:color="000000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P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PS</w:t>
            </w:r>
          </w:p>
        </w:tc>
      </w:tr>
      <w:tr w:rsidR="008D7C52" w:rsidRPr="000E06F3">
        <w:tc>
          <w:tcPr>
            <w:tcW w:w="0" w:type="auto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1286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439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421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631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369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316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</w:tr>
      <w:tr w:rsidR="008D7C52" w:rsidRPr="000E06F3"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Gender</w:t>
            </w:r>
          </w:p>
        </w:tc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Female</w:t>
            </w:r>
          </w:p>
        </w:tc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244</w:t>
            </w:r>
          </w:p>
        </w:tc>
        <w:tc>
          <w:tcPr>
            <w:tcW w:w="1286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.72</w:t>
            </w:r>
          </w:p>
        </w:tc>
        <w:tc>
          <w:tcPr>
            <w:tcW w:w="1439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.012</w:t>
            </w:r>
          </w:p>
        </w:tc>
        <w:tc>
          <w:tcPr>
            <w:tcW w:w="1421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  <w:tc>
          <w:tcPr>
            <w:tcW w:w="1631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.0017</w:t>
            </w:r>
          </w:p>
        </w:tc>
        <w:tc>
          <w:tcPr>
            <w:tcW w:w="1369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.93</w:t>
            </w:r>
          </w:p>
        </w:tc>
        <w:tc>
          <w:tcPr>
            <w:tcW w:w="1316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.042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Male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567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.17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.21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.44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.18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Stage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1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69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4</w:t>
            </w:r>
            <w:r w:rsidRPr="000E06F3">
              <w:rPr>
                <w:rFonts w:ascii="Arial" w:hAnsi="Arial" w:cs="Arial"/>
                <w:szCs w:val="21"/>
              </w:rPr>
              <w:t>.65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.029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.46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.016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2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145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.015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.0058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3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319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.081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.72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.033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.75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.086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4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152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.56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Stage t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t2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253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.51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.061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.51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.058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.51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t3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208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.025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.66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.035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.05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Stage 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n0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76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.34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.58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.28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n1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232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.67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.092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.52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.048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n2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129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.98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.072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.58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.21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n3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76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.31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.18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.005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Stage m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m0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459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.16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.34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.18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.28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m1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58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.61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.33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.54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 Bold Italic" w:hAnsi="Arial Bold Italic" w:cs="Arial Bold Italic"/>
                <w:b/>
                <w:bCs/>
                <w:i/>
                <w:iCs/>
                <w:szCs w:val="21"/>
              </w:rPr>
              <w:t>HER2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negative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641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.51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.0029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.84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.00051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.81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.37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positive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425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.79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.14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.45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.036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.28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.22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Lauren classification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Instestinal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336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.24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.43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.16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.46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Diffuse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248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.75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.73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.22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.49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Mixed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33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.46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.31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6</w:t>
            </w:r>
            <w:r w:rsidRPr="000E06F3">
              <w:rPr>
                <w:rFonts w:ascii="Arial" w:hAnsi="Arial" w:cs="Arial"/>
                <w:szCs w:val="21"/>
              </w:rPr>
              <w:t>.49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.049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Differentiation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Poorly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166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.32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.17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.48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.091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.73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Moderately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67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.49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.65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.14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.69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.45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Well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32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.99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.045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Treatment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Surgery alone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393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.064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.76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.16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.072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5-Fu based adjuvant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158</w:t>
            </w:r>
          </w:p>
        </w:tc>
        <w:tc>
          <w:tcPr>
            <w:tcW w:w="128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.62</w:t>
            </w:r>
          </w:p>
        </w:tc>
        <w:tc>
          <w:tcPr>
            <w:tcW w:w="143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9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</w:t>
            </w: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e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-07</w:t>
            </w:r>
          </w:p>
        </w:tc>
        <w:tc>
          <w:tcPr>
            <w:tcW w:w="142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.92</w:t>
            </w:r>
          </w:p>
        </w:tc>
        <w:tc>
          <w:tcPr>
            <w:tcW w:w="163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4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.9e-08</w:t>
            </w:r>
          </w:p>
        </w:tc>
        <w:tc>
          <w:tcPr>
            <w:tcW w:w="136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</w:t>
            </w:r>
          </w:p>
        </w:tc>
        <w:tc>
          <w:tcPr>
            <w:tcW w:w="131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P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erforation</w:t>
            </w:r>
          </w:p>
        </w:tc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No</w:t>
            </w:r>
          </w:p>
        </w:tc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69</w:t>
            </w:r>
          </w:p>
        </w:tc>
        <w:tc>
          <w:tcPr>
            <w:tcW w:w="1286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.29</w:t>
            </w:r>
          </w:p>
        </w:tc>
        <w:tc>
          <w:tcPr>
            <w:tcW w:w="1439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.28</w:t>
            </w:r>
          </w:p>
        </w:tc>
        <w:tc>
          <w:tcPr>
            <w:tcW w:w="1421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.32</w:t>
            </w:r>
          </w:p>
        </w:tc>
        <w:tc>
          <w:tcPr>
            <w:tcW w:w="1631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.21</w:t>
            </w:r>
          </w:p>
        </w:tc>
        <w:tc>
          <w:tcPr>
            <w:tcW w:w="1369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.75</w:t>
            </w:r>
          </w:p>
        </w:tc>
        <w:tc>
          <w:tcPr>
            <w:tcW w:w="1316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 xml:space="preserve">HR, hazard ratio; OS, overall survival; FP, first progression; PPS, post progression survival; </w:t>
      </w:r>
    </w:p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 Italic" w:hAnsi="Arial Italic" w:cs="Arial Italic"/>
          <w:i/>
          <w:iCs/>
          <w:szCs w:val="21"/>
        </w:rPr>
        <w:t>HER2</w:t>
      </w:r>
      <w:r w:rsidRPr="000E06F3">
        <w:rPr>
          <w:rFonts w:ascii="Arial" w:hAnsi="Arial" w:cs="Arial"/>
          <w:szCs w:val="21"/>
        </w:rPr>
        <w:t xml:space="preserve">, human epidermal growth factor receptor-2; NA, not available data;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shown in bold.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0E06F3">
      <w:pPr>
        <w:widowControl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lastRenderedPageBreak/>
        <w:br w:type="page"/>
      </w:r>
    </w:p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Tab</w:t>
      </w:r>
      <w:r w:rsidRPr="000E06F3">
        <w:rPr>
          <w:rFonts w:ascii="Arial" w:eastAsia="SimSun" w:hAnsi="Arial" w:cs="Arial"/>
          <w:b/>
          <w:bCs/>
          <w:szCs w:val="21"/>
        </w:rPr>
        <w:t>le</w:t>
      </w:r>
      <w:r w:rsidRPr="000E06F3">
        <w:rPr>
          <w:rFonts w:ascii="Arial" w:eastAsia="SimSun" w:hAnsi="Arial" w:cs="Arial"/>
          <w:b/>
          <w:bCs/>
          <w:szCs w:val="21"/>
        </w:rPr>
        <w:t xml:space="preserve">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 w:hint="eastAsia"/>
          <w:b/>
          <w:bCs/>
          <w:szCs w:val="21"/>
        </w:rPr>
        <w:t>1</w:t>
      </w:r>
      <w:r w:rsidRPr="000E06F3">
        <w:rPr>
          <w:rFonts w:ascii="Arial" w:eastAsia="SimSun" w:hAnsi="Arial" w:cs="Arial"/>
          <w:b/>
          <w:bCs/>
          <w:szCs w:val="21"/>
        </w:rPr>
        <w:t>3</w:t>
      </w:r>
      <w:r w:rsidRPr="000E06F3">
        <w:rPr>
          <w:rFonts w:ascii="Arial" w:eastAsia="SimSun" w:hAnsi="Arial" w:cs="Arial"/>
          <w:b/>
          <w:bCs/>
          <w:szCs w:val="21"/>
        </w:rPr>
        <w:t>. Su</w:t>
      </w:r>
      <w:r w:rsidRPr="000E06F3">
        <w:rPr>
          <w:rFonts w:ascii="Arial" w:eastAsia="SimSun" w:hAnsi="Arial" w:cs="Arial"/>
          <w:b/>
          <w:bCs/>
          <w:szCs w:val="21"/>
        </w:rPr>
        <w:t xml:space="preserve">bgroup analysis on the correlation of </w:t>
      </w:r>
      <w:r w:rsidRPr="000E06F3">
        <w:rPr>
          <w:rFonts w:ascii="Arial" w:eastAsia="SimSun" w:hAnsi="Arial" w:cs="Arial"/>
          <w:b/>
          <w:bCs/>
          <w:i/>
          <w:iCs/>
          <w:szCs w:val="21"/>
        </w:rPr>
        <w:t>PSMA7</w:t>
      </w:r>
      <w:r w:rsidRPr="000E06F3">
        <w:rPr>
          <w:rFonts w:ascii="Arial" w:eastAsia="SimSun" w:hAnsi="Arial" w:cs="Arial"/>
          <w:b/>
          <w:bCs/>
          <w:szCs w:val="21"/>
        </w:rPr>
        <w:t xml:space="preserve"> expression and prognosis of liver cancer cases.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9"/>
        <w:gridCol w:w="1208"/>
        <w:gridCol w:w="1389"/>
        <w:gridCol w:w="1146"/>
        <w:gridCol w:w="1246"/>
        <w:gridCol w:w="1105"/>
        <w:gridCol w:w="1211"/>
        <w:gridCol w:w="1210"/>
        <w:gridCol w:w="1158"/>
        <w:gridCol w:w="1193"/>
        <w:gridCol w:w="999"/>
      </w:tblGrid>
      <w:tr w:rsidR="008D7C52" w:rsidRPr="000E06F3">
        <w:tc>
          <w:tcPr>
            <w:tcW w:w="0" w:type="auto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Factor</w:t>
            </w:r>
          </w:p>
        </w:tc>
        <w:tc>
          <w:tcPr>
            <w:tcW w:w="0" w:type="auto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Subgroup</w:t>
            </w:r>
          </w:p>
        </w:tc>
        <w:tc>
          <w:tcPr>
            <w:tcW w:w="0" w:type="auto"/>
            <w:vMerge w:val="restart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Sample size</w:t>
            </w:r>
          </w:p>
        </w:tc>
        <w:tc>
          <w:tcPr>
            <w:tcW w:w="2392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O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S</w:t>
            </w:r>
          </w:p>
        </w:tc>
        <w:tc>
          <w:tcPr>
            <w:tcW w:w="2316" w:type="dxa"/>
            <w:gridSpan w:val="2"/>
            <w:tcBorders>
              <w:top w:val="single" w:sz="18" w:space="0" w:color="auto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PFS</w:t>
            </w:r>
          </w:p>
        </w:tc>
        <w:tc>
          <w:tcPr>
            <w:tcW w:w="2368" w:type="dxa"/>
            <w:gridSpan w:val="2"/>
            <w:tcBorders>
              <w:top w:val="single" w:sz="18" w:space="0" w:color="auto"/>
              <w:bottom w:val="single" w:sz="18" w:space="0" w:color="000000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RFS</w:t>
            </w:r>
          </w:p>
        </w:tc>
        <w:tc>
          <w:tcPr>
            <w:tcW w:w="2192" w:type="dxa"/>
            <w:gridSpan w:val="2"/>
            <w:tcBorders>
              <w:top w:val="single" w:sz="18" w:space="0" w:color="auto"/>
              <w:bottom w:val="single" w:sz="18" w:space="0" w:color="000000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D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SS</w:t>
            </w:r>
          </w:p>
        </w:tc>
      </w:tr>
      <w:tr w:rsidR="008D7C52" w:rsidRPr="000E06F3">
        <w:tc>
          <w:tcPr>
            <w:tcW w:w="0" w:type="auto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vMerge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1146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246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105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211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210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1158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  <w:tc>
          <w:tcPr>
            <w:tcW w:w="1193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HR</w:t>
            </w:r>
          </w:p>
        </w:tc>
        <w:tc>
          <w:tcPr>
            <w:tcW w:w="999" w:type="dxa"/>
            <w:tcBorders>
              <w:top w:val="single" w:sz="18" w:space="0" w:color="000000"/>
              <w:bottom w:val="single" w:sz="18" w:space="0" w:color="000000"/>
            </w:tcBorders>
            <w:vAlign w:val="center"/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i/>
                <w:iCs/>
                <w:szCs w:val="21"/>
              </w:rPr>
              <w:t>P</w:t>
            </w:r>
          </w:p>
        </w:tc>
      </w:tr>
      <w:tr w:rsidR="008D7C52" w:rsidRPr="000E06F3"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Stage</w:t>
            </w:r>
          </w:p>
        </w:tc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1</w:t>
            </w:r>
          </w:p>
        </w:tc>
        <w:tc>
          <w:tcPr>
            <w:tcW w:w="0" w:type="auto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71</w:t>
            </w:r>
          </w:p>
        </w:tc>
        <w:tc>
          <w:tcPr>
            <w:tcW w:w="1146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.55</w:t>
            </w:r>
          </w:p>
        </w:tc>
        <w:tc>
          <w:tcPr>
            <w:tcW w:w="1246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.16</w:t>
            </w:r>
          </w:p>
        </w:tc>
        <w:tc>
          <w:tcPr>
            <w:tcW w:w="1105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.66</w:t>
            </w:r>
          </w:p>
        </w:tc>
        <w:tc>
          <w:tcPr>
            <w:tcW w:w="1211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  <w:tc>
          <w:tcPr>
            <w:tcW w:w="1210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158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  <w:tc>
          <w:tcPr>
            <w:tcW w:w="1193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.48</w:t>
            </w:r>
          </w:p>
        </w:tc>
        <w:tc>
          <w:tcPr>
            <w:tcW w:w="999" w:type="dxa"/>
            <w:tcBorders>
              <w:top w:val="single" w:sz="18" w:space="0" w:color="000000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.18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2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6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.33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.19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.39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Stage 3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5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.64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.14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.66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.071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.54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G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rade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1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5</w:t>
            </w:r>
            <w:r w:rsidRPr="000E06F3">
              <w:rPr>
                <w:rFonts w:ascii="Arial" w:hAnsi="Arial" w:cs="Arial"/>
                <w:szCs w:val="21"/>
              </w:rPr>
              <w:t>5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.45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.67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.19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A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.083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2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77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.71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.33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.34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.25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.088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G</w:t>
            </w:r>
            <w:r w:rsidRPr="000E06F3">
              <w:rPr>
                <w:rFonts w:ascii="Arial" w:hAnsi="Arial" w:cs="Arial"/>
                <w:szCs w:val="21"/>
              </w:rPr>
              <w:t>rade 3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22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.065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.091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.56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.95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.079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A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JCC_T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T</w:t>
            </w:r>
            <w:r w:rsidRPr="000E06F3"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81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.45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.21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.17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.62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.55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.14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T</w:t>
            </w:r>
            <w:r w:rsidRPr="000E06F3">
              <w:rPr>
                <w:rFonts w:ascii="Arial" w:hAnsi="Arial" w:cs="Arial"/>
                <w:szCs w:val="21"/>
              </w:rPr>
              <w:t>2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9</w:t>
            </w:r>
            <w:r w:rsidRPr="000E06F3">
              <w:rPr>
                <w:rFonts w:ascii="Arial" w:hAnsi="Arial" w:cs="Arial"/>
                <w:szCs w:val="21"/>
              </w:rPr>
              <w:t>4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.42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.43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.08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.16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T</w:t>
            </w:r>
            <w:r w:rsidRPr="000E06F3"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8</w:t>
            </w:r>
            <w:r w:rsidRPr="000E06F3"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.62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.68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.067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.59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.14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.58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.22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/>
                <w:b/>
                <w:bCs/>
                <w:szCs w:val="21"/>
              </w:rPr>
              <w:t>Gender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Female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21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.35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.023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.88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.058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.98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Male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50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.37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.17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.82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.27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.18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.42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.24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V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ascular invasion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None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05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.39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.23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.74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.19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.44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.2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.72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</w:tr>
      <w:tr w:rsidR="008D7C52" w:rsidRPr="000E06F3"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m</w:t>
            </w:r>
            <w:r w:rsidRPr="000E06F3">
              <w:rPr>
                <w:rFonts w:ascii="Arial" w:hAnsi="Arial" w:cs="Arial"/>
                <w:szCs w:val="21"/>
              </w:rPr>
              <w:t>icro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9</w:t>
            </w:r>
            <w:r w:rsidRPr="000E06F3"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.8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.081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.76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.049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.07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.024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.1e+08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.021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R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ace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W</w:t>
            </w:r>
            <w:r w:rsidRPr="000E06F3">
              <w:rPr>
                <w:rFonts w:ascii="Arial" w:hAnsi="Arial" w:cs="Arial"/>
                <w:szCs w:val="21"/>
              </w:rPr>
              <w:t>hite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84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.67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.13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.69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.021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.95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.021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A</w:t>
            </w:r>
            <w:r w:rsidRPr="000E06F3">
              <w:rPr>
                <w:rFonts w:ascii="Arial" w:hAnsi="Arial" w:cs="Arial"/>
                <w:szCs w:val="21"/>
              </w:rPr>
              <w:t>sian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58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.092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.042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.081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.43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.033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S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orafenib treatment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t</w:t>
            </w:r>
            <w:r w:rsidRPr="000E06F3">
              <w:rPr>
                <w:rFonts w:ascii="Arial" w:hAnsi="Arial" w:cs="Arial"/>
                <w:szCs w:val="21"/>
              </w:rPr>
              <w:t>reated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.7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.073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.26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.44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.064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3</w:t>
            </w:r>
            <w:r w:rsidRPr="000E06F3">
              <w:rPr>
                <w:rFonts w:ascii="Arial" w:hAnsi="Arial" w:cs="Arial"/>
                <w:szCs w:val="21"/>
              </w:rPr>
              <w:t>.7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.073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A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lcohol consumption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Yes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17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.66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.23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.64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.11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.71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.29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.5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.06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one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2</w:t>
            </w:r>
            <w:r w:rsidRPr="000E06F3">
              <w:rPr>
                <w:rFonts w:ascii="Arial" w:hAnsi="Arial" w:cs="Arial"/>
                <w:szCs w:val="21"/>
              </w:rPr>
              <w:t>05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.53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.14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.82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.35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.56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.12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.9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.097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H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epatitis virus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/>
                <w:szCs w:val="21"/>
              </w:rPr>
              <w:t>Yes</w:t>
            </w:r>
          </w:p>
        </w:tc>
        <w:tc>
          <w:tcPr>
            <w:tcW w:w="0" w:type="auto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53</w:t>
            </w:r>
          </w:p>
        </w:tc>
        <w:tc>
          <w:tcPr>
            <w:tcW w:w="11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.78</w:t>
            </w:r>
          </w:p>
        </w:tc>
        <w:tc>
          <w:tcPr>
            <w:tcW w:w="1246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.081</w:t>
            </w:r>
          </w:p>
        </w:tc>
        <w:tc>
          <w:tcPr>
            <w:tcW w:w="1105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.71</w:t>
            </w:r>
          </w:p>
        </w:tc>
        <w:tc>
          <w:tcPr>
            <w:tcW w:w="1211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.16</w:t>
            </w:r>
          </w:p>
        </w:tc>
        <w:tc>
          <w:tcPr>
            <w:tcW w:w="1210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.72</w:t>
            </w:r>
          </w:p>
        </w:tc>
        <w:tc>
          <w:tcPr>
            <w:tcW w:w="1158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.29</w:t>
            </w:r>
          </w:p>
        </w:tc>
        <w:tc>
          <w:tcPr>
            <w:tcW w:w="1193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.63</w:t>
            </w:r>
          </w:p>
        </w:tc>
        <w:tc>
          <w:tcPr>
            <w:tcW w:w="999" w:type="dxa"/>
            <w:tcBorders>
              <w:top w:val="nil"/>
              <w:bottom w:val="nil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.3</w:t>
            </w:r>
          </w:p>
        </w:tc>
      </w:tr>
      <w:tr w:rsidR="008D7C52" w:rsidRPr="000E06F3">
        <w:trPr>
          <w:trHeight w:val="50"/>
        </w:trPr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8D7C52">
            <w:pPr>
              <w:ind w:left="211" w:hangingChars="100" w:hanging="211"/>
              <w:jc w:val="center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n</w:t>
            </w:r>
            <w:r w:rsidRPr="000E06F3">
              <w:rPr>
                <w:rFonts w:ascii="Arial" w:hAnsi="Arial" w:cs="Arial"/>
                <w:szCs w:val="21"/>
              </w:rPr>
              <w:t>one</w:t>
            </w:r>
          </w:p>
        </w:tc>
        <w:tc>
          <w:tcPr>
            <w:tcW w:w="0" w:type="auto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69</w:t>
            </w:r>
          </w:p>
        </w:tc>
        <w:tc>
          <w:tcPr>
            <w:tcW w:w="1146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.36</w:t>
            </w:r>
          </w:p>
        </w:tc>
        <w:tc>
          <w:tcPr>
            <w:tcW w:w="1246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.18</w:t>
            </w:r>
          </w:p>
        </w:tc>
        <w:tc>
          <w:tcPr>
            <w:tcW w:w="1105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.39</w:t>
            </w:r>
          </w:p>
        </w:tc>
        <w:tc>
          <w:tcPr>
            <w:tcW w:w="1211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.15</w:t>
            </w:r>
          </w:p>
        </w:tc>
        <w:tc>
          <w:tcPr>
            <w:tcW w:w="1210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.69</w:t>
            </w:r>
          </w:p>
        </w:tc>
        <w:tc>
          <w:tcPr>
            <w:tcW w:w="1158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 w:rsidRPr="000E06F3">
              <w:rPr>
                <w:rFonts w:ascii="Arial" w:hAnsi="Arial" w:cs="Arial" w:hint="eastAsia"/>
                <w:b/>
                <w:bCs/>
                <w:szCs w:val="21"/>
              </w:rPr>
              <w:t>0</w:t>
            </w:r>
            <w:r w:rsidRPr="000E06F3">
              <w:rPr>
                <w:rFonts w:ascii="Arial" w:hAnsi="Arial" w:cs="Arial"/>
                <w:b/>
                <w:bCs/>
                <w:szCs w:val="21"/>
              </w:rPr>
              <w:t>.039</w:t>
            </w:r>
          </w:p>
        </w:tc>
        <w:tc>
          <w:tcPr>
            <w:tcW w:w="1193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1</w:t>
            </w:r>
            <w:r w:rsidRPr="000E06F3">
              <w:rPr>
                <w:rFonts w:ascii="Arial" w:hAnsi="Arial" w:cs="Arial"/>
                <w:szCs w:val="21"/>
              </w:rPr>
              <w:t>.29</w:t>
            </w:r>
          </w:p>
        </w:tc>
        <w:tc>
          <w:tcPr>
            <w:tcW w:w="999" w:type="dxa"/>
            <w:tcBorders>
              <w:top w:val="nil"/>
              <w:bottom w:val="single" w:sz="18" w:space="0" w:color="auto"/>
            </w:tcBorders>
          </w:tcPr>
          <w:p w:rsidR="008D7C52" w:rsidRPr="000E06F3" w:rsidRDefault="000E06F3">
            <w:pPr>
              <w:jc w:val="center"/>
              <w:rPr>
                <w:rFonts w:ascii="Arial" w:hAnsi="Arial" w:cs="Arial"/>
                <w:szCs w:val="21"/>
              </w:rPr>
            </w:pPr>
            <w:r w:rsidRPr="000E06F3">
              <w:rPr>
                <w:rFonts w:ascii="Arial" w:hAnsi="Arial" w:cs="Arial" w:hint="eastAsia"/>
                <w:szCs w:val="21"/>
              </w:rPr>
              <w:t>0</w:t>
            </w:r>
            <w:r w:rsidRPr="000E06F3">
              <w:rPr>
                <w:rFonts w:ascii="Arial" w:hAnsi="Arial" w:cs="Arial"/>
                <w:szCs w:val="21"/>
              </w:rPr>
              <w:t>.41</w:t>
            </w:r>
          </w:p>
        </w:tc>
      </w:tr>
    </w:tbl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lastRenderedPageBreak/>
        <w:t>HR, hazard ratio; AJCC</w:t>
      </w:r>
      <w:r w:rsidRPr="000E06F3">
        <w:rPr>
          <w:rFonts w:ascii="Arial" w:hAnsi="Arial" w:cs="Arial"/>
          <w:szCs w:val="21"/>
        </w:rPr>
        <w:t>，</w:t>
      </w:r>
      <w:r w:rsidRPr="000E06F3">
        <w:rPr>
          <w:rFonts w:ascii="Arial" w:hAnsi="Arial" w:cs="Arial"/>
          <w:szCs w:val="21"/>
        </w:rPr>
        <w:t xml:space="preserve">American Joint Committee on Cancer; OS, overall survival; PFS, progress free survival; </w:t>
      </w:r>
    </w:p>
    <w:p w:rsidR="008D7C52" w:rsidRPr="000E06F3" w:rsidRDefault="000E06F3">
      <w:pPr>
        <w:spacing w:line="480" w:lineRule="auto"/>
        <w:jc w:val="left"/>
        <w:rPr>
          <w:rFonts w:ascii="Arial" w:hAnsi="Arial" w:cs="Arial"/>
          <w:szCs w:val="21"/>
        </w:rPr>
      </w:pPr>
      <w:r w:rsidRPr="000E06F3">
        <w:rPr>
          <w:rFonts w:ascii="Arial" w:hAnsi="Arial" w:cs="Arial"/>
          <w:szCs w:val="21"/>
        </w:rPr>
        <w:t xml:space="preserve">RFS, relapse free survival; DSS, disease specific surviva; NA, not available data; </w:t>
      </w:r>
      <w:r w:rsidRPr="000E06F3">
        <w:rPr>
          <w:rFonts w:ascii="Arial" w:hAnsi="Arial" w:cs="Arial"/>
          <w:i/>
          <w:iCs/>
          <w:szCs w:val="21"/>
        </w:rPr>
        <w:t>P</w:t>
      </w:r>
      <w:r w:rsidRPr="000E06F3">
        <w:rPr>
          <w:rFonts w:ascii="Arial" w:hAnsi="Arial" w:cs="Arial"/>
          <w:szCs w:val="21"/>
        </w:rPr>
        <w:t xml:space="preserve"> value less than 0.05 is shown in bold.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b/>
          <w:bCs/>
          <w:szCs w:val="21"/>
        </w:rPr>
      </w:pPr>
      <w:r w:rsidRPr="000E06F3">
        <w:rPr>
          <w:rFonts w:ascii="Arial" w:eastAsia="SimSun" w:hAnsi="Arial" w:cs="Arial"/>
          <w:b/>
          <w:bCs/>
          <w:szCs w:val="21"/>
        </w:rPr>
        <w:lastRenderedPageBreak/>
        <w:t>T</w:t>
      </w:r>
      <w:r w:rsidRPr="000E06F3">
        <w:rPr>
          <w:rFonts w:ascii="Arial" w:eastAsia="SimSun" w:hAnsi="Arial" w:cs="Arial"/>
          <w:b/>
          <w:bCs/>
          <w:szCs w:val="21"/>
        </w:rPr>
        <w:t>ab</w:t>
      </w:r>
      <w:r w:rsidRPr="000E06F3">
        <w:rPr>
          <w:rFonts w:ascii="Arial" w:eastAsia="SimSun" w:hAnsi="Arial" w:cs="Arial"/>
          <w:b/>
          <w:bCs/>
          <w:szCs w:val="21"/>
        </w:rPr>
        <w:t xml:space="preserve">le </w:t>
      </w:r>
      <w:r w:rsidRPr="000E06F3">
        <w:rPr>
          <w:rFonts w:ascii="Arial" w:eastAsia="SimSun" w:hAnsi="Arial" w:cs="Arial"/>
          <w:b/>
          <w:bCs/>
          <w:szCs w:val="21"/>
        </w:rPr>
        <w:t>S</w:t>
      </w:r>
      <w:r w:rsidRPr="000E06F3">
        <w:rPr>
          <w:rFonts w:ascii="Arial" w:eastAsia="SimSun" w:hAnsi="Arial" w:cs="Arial" w:hint="eastAsia"/>
          <w:b/>
          <w:bCs/>
          <w:szCs w:val="21"/>
        </w:rPr>
        <w:t>1</w:t>
      </w:r>
      <w:r w:rsidRPr="000E06F3">
        <w:rPr>
          <w:rFonts w:ascii="Arial" w:eastAsia="SimSun" w:hAnsi="Arial" w:cs="Arial"/>
          <w:b/>
          <w:bCs/>
          <w:szCs w:val="21"/>
        </w:rPr>
        <w:t>4</w:t>
      </w:r>
      <w:r w:rsidRPr="000E06F3">
        <w:rPr>
          <w:rFonts w:ascii="Arial" w:eastAsia="SimSun" w:hAnsi="Arial" w:cs="Arial"/>
          <w:b/>
          <w:bCs/>
          <w:szCs w:val="21"/>
        </w:rPr>
        <w:t xml:space="preserve">. </w:t>
      </w:r>
      <w:r w:rsidRPr="000E06F3">
        <w:rPr>
          <w:rFonts w:ascii="Arial" w:eastAsia="SimSun" w:hAnsi="Arial" w:cs="Arial"/>
          <w:b/>
          <w:bCs/>
          <w:szCs w:val="21"/>
        </w:rPr>
        <w:t>COSMIC</w:t>
      </w:r>
      <w:r w:rsidRPr="000E06F3">
        <w:rPr>
          <w:rFonts w:ascii="Arial" w:eastAsia="SimSun" w:hAnsi="Arial" w:cs="Arial" w:hint="eastAsia"/>
          <w:b/>
          <w:bCs/>
          <w:szCs w:val="21"/>
        </w:rPr>
        <w:t>-a</w:t>
      </w:r>
      <w:r w:rsidRPr="000E06F3">
        <w:rPr>
          <w:rFonts w:ascii="Arial" w:eastAsia="SimSun" w:hAnsi="Arial" w:cs="Arial"/>
          <w:b/>
          <w:bCs/>
          <w:szCs w:val="21"/>
        </w:rPr>
        <w:t>nnotated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 </w:t>
      </w:r>
      <w:r w:rsidRPr="000E06F3">
        <w:rPr>
          <w:rFonts w:ascii="Arial" w:eastAsia="SimSun" w:hAnsi="Arial" w:cs="Arial"/>
          <w:b/>
          <w:bCs/>
          <w:szCs w:val="21"/>
        </w:rPr>
        <w:t>CNA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 type</w:t>
      </w:r>
      <w:r w:rsidRPr="000E06F3">
        <w:rPr>
          <w:rFonts w:ascii="Arial" w:eastAsia="SimSun" w:hAnsi="Arial" w:cs="Arial"/>
          <w:b/>
          <w:bCs/>
          <w:szCs w:val="21"/>
        </w:rPr>
        <w:t xml:space="preserve"> of </w:t>
      </w:r>
      <w:r w:rsidRPr="000E06F3">
        <w:rPr>
          <w:rFonts w:ascii="Arial Bold Italic" w:eastAsia="SimSun" w:hAnsi="Arial Bold Italic" w:cs="Arial Bold Italic"/>
          <w:b/>
          <w:bCs/>
          <w:i/>
          <w:iCs/>
          <w:szCs w:val="21"/>
        </w:rPr>
        <w:t>PSMA7</w:t>
      </w:r>
      <w:r w:rsidRPr="000E06F3">
        <w:rPr>
          <w:rFonts w:ascii="Arial" w:eastAsia="SimSun" w:hAnsi="Arial" w:cs="Arial"/>
          <w:b/>
          <w:bCs/>
          <w:szCs w:val="21"/>
        </w:rPr>
        <w:t xml:space="preserve"> in c</w:t>
      </w:r>
      <w:r w:rsidRPr="000E06F3">
        <w:rPr>
          <w:rFonts w:ascii="Arial" w:eastAsia="SimSun" w:hAnsi="Arial" w:cs="Arial"/>
          <w:b/>
          <w:bCs/>
          <w:szCs w:val="21"/>
        </w:rPr>
        <w:t xml:space="preserve">ell lines tested with 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compounds </w:t>
      </w:r>
      <w:r w:rsidRPr="000E06F3">
        <w:rPr>
          <w:rFonts w:ascii="Arial" w:eastAsia="SimSun" w:hAnsi="Arial" w:cs="Arial"/>
          <w:b/>
          <w:bCs/>
          <w:szCs w:val="21"/>
        </w:rPr>
        <w:t>in GDSC/CTRP</w:t>
      </w:r>
      <w:r w:rsidRPr="000E06F3">
        <w:rPr>
          <w:rFonts w:ascii="Arial" w:eastAsia="SimSun" w:hAnsi="Arial" w:cs="Arial" w:hint="eastAsia"/>
          <w:b/>
          <w:bCs/>
          <w:szCs w:val="21"/>
        </w:rPr>
        <w:t xml:space="preserve"> databases</w:t>
      </w:r>
      <w:r w:rsidRPr="000E06F3">
        <w:rPr>
          <w:rFonts w:ascii="Arial" w:eastAsia="SimSun" w:hAnsi="Arial" w:cs="Arial"/>
          <w:b/>
          <w:bCs/>
          <w:szCs w:val="21"/>
        </w:rPr>
        <w:t>.</w:t>
      </w:r>
    </w:p>
    <w:tbl>
      <w:tblPr>
        <w:tblW w:w="15996" w:type="dxa"/>
        <w:tblInd w:w="88" w:type="dxa"/>
        <w:tblLayout w:type="fixed"/>
        <w:tblLook w:val="04A0" w:firstRow="1" w:lastRow="0" w:firstColumn="1" w:lastColumn="0" w:noHBand="0" w:noVBand="1"/>
      </w:tblPr>
      <w:tblGrid>
        <w:gridCol w:w="1312"/>
        <w:gridCol w:w="1035"/>
        <w:gridCol w:w="1389"/>
        <w:gridCol w:w="793"/>
        <w:gridCol w:w="545"/>
        <w:gridCol w:w="2546"/>
        <w:gridCol w:w="1521"/>
        <w:gridCol w:w="1107"/>
        <w:gridCol w:w="1207"/>
        <w:gridCol w:w="367"/>
        <w:gridCol w:w="224"/>
        <w:gridCol w:w="995"/>
        <w:gridCol w:w="1108"/>
        <w:gridCol w:w="213"/>
        <w:gridCol w:w="1313"/>
        <w:gridCol w:w="321"/>
      </w:tblGrid>
      <w:tr w:rsidR="008D7C52" w:rsidRPr="000E06F3">
        <w:trPr>
          <w:gridAfter w:val="1"/>
          <w:wAfter w:w="321" w:type="dxa"/>
          <w:trHeight w:val="336"/>
        </w:trPr>
        <w:tc>
          <w:tcPr>
            <w:tcW w:w="10248" w:type="dxa"/>
            <w:gridSpan w:val="8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COSMIC</w:t>
            </w:r>
          </w:p>
        </w:tc>
        <w:tc>
          <w:tcPr>
            <w:tcW w:w="3901" w:type="dxa"/>
            <w:gridSpan w:val="5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GDSC</w:t>
            </w:r>
          </w:p>
        </w:tc>
        <w:tc>
          <w:tcPr>
            <w:tcW w:w="1526" w:type="dxa"/>
            <w:gridSpan w:val="2"/>
            <w:tcBorders>
              <w:top w:val="single" w:sz="18" w:space="0" w:color="auto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CTRP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Cell Line</w:t>
            </w:r>
          </w:p>
        </w:tc>
        <w:tc>
          <w:tcPr>
            <w:tcW w:w="1035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Cell Line ID</w:t>
            </w:r>
          </w:p>
        </w:tc>
        <w:tc>
          <w:tcPr>
            <w:tcW w:w="1389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Expression</w:t>
            </w:r>
          </w:p>
        </w:tc>
        <w:tc>
          <w:tcPr>
            <w:tcW w:w="793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CNA Type</w:t>
            </w:r>
          </w:p>
        </w:tc>
        <w:tc>
          <w:tcPr>
            <w:tcW w:w="545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CN</w:t>
            </w:r>
          </w:p>
        </w:tc>
        <w:tc>
          <w:tcPr>
            <w:tcW w:w="2546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CNA Segment Posn.</w:t>
            </w:r>
          </w:p>
        </w:tc>
        <w:tc>
          <w:tcPr>
            <w:tcW w:w="1521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Average Ploidy</w:t>
            </w:r>
          </w:p>
        </w:tc>
        <w:tc>
          <w:tcPr>
            <w:tcW w:w="1107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CNA Id</w:t>
            </w:r>
          </w:p>
        </w:tc>
        <w:tc>
          <w:tcPr>
            <w:tcW w:w="1207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LN IC50</w:t>
            </w:r>
          </w:p>
        </w:tc>
        <w:tc>
          <w:tcPr>
            <w:tcW w:w="1586" w:type="dxa"/>
            <w:gridSpan w:val="3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IC50(uM)</w:t>
            </w:r>
          </w:p>
        </w:tc>
        <w:tc>
          <w:tcPr>
            <w:tcW w:w="1108" w:type="dxa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AUC</w:t>
            </w:r>
          </w:p>
        </w:tc>
        <w:tc>
          <w:tcPr>
            <w:tcW w:w="1526" w:type="dxa"/>
            <w:gridSpan w:val="2"/>
            <w:tcBorders>
              <w:top w:val="single" w:sz="18" w:space="0" w:color="000000"/>
              <w:left w:val="nil"/>
              <w:bottom w:val="single" w:sz="18" w:space="0" w:color="auto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szCs w:val="21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AUC</w:t>
            </w:r>
            <w:r w:rsidRPr="000E06F3">
              <w:rPr>
                <w:rFonts w:ascii="Arial Bold" w:eastAsia="SimSun" w:hAnsi="Arial Bold" w:cs="Arial Bold" w:hint="eastAsia"/>
                <w:b/>
                <w:bCs/>
                <w:color w:val="000000"/>
                <w:kern w:val="0"/>
                <w:szCs w:val="21"/>
                <w:lang w:bidi="ar"/>
              </w:rPr>
              <w:t xml:space="preserve"> sensitivity score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5675" w:type="dxa"/>
            <w:gridSpan w:val="15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Candidate resistant compound: TPCA-1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Caov-4</w:t>
            </w:r>
          </w:p>
        </w:tc>
        <w:tc>
          <w:tcPr>
            <w:tcW w:w="1035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949090</w:t>
            </w:r>
          </w:p>
        </w:tc>
        <w:tc>
          <w:tcPr>
            <w:tcW w:w="1389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</w:t>
            </w:r>
          </w:p>
        </w:tc>
        <w:tc>
          <w:tcPr>
            <w:tcW w:w="2546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20:61037483..64324801</w:t>
            </w:r>
          </w:p>
        </w:tc>
        <w:tc>
          <w:tcPr>
            <w:tcW w:w="1521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4.639966845</w:t>
            </w:r>
          </w:p>
        </w:tc>
        <w:tc>
          <w:tcPr>
            <w:tcW w:w="1107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232713</w:t>
            </w:r>
          </w:p>
        </w:tc>
        <w:tc>
          <w:tcPr>
            <w:tcW w:w="1207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5.826597</w:t>
            </w:r>
          </w:p>
        </w:tc>
        <w:tc>
          <w:tcPr>
            <w:tcW w:w="1586" w:type="dxa"/>
            <w:gridSpan w:val="3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339.202407</w:t>
            </w:r>
          </w:p>
        </w:tc>
        <w:tc>
          <w:tcPr>
            <w:tcW w:w="1108" w:type="dxa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0.968947</w:t>
            </w:r>
          </w:p>
        </w:tc>
        <w:tc>
          <w:tcPr>
            <w:tcW w:w="1526" w:type="dxa"/>
            <w:gridSpan w:val="2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/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ChaGo-K-1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687596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20:58858046..62479806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2.13539469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151310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4.52658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92.44186866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0.950963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13.953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HT-144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907067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20:56127356..64324801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2.661321364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261529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4.801902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121.7417503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0.95678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14.426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JIMT-1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1298157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20:61688729..64324801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2.510993088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271615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3.943614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51.60476432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0.933545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13.651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KYSE-520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753575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20:38934669..64324801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2.692340388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15319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4.919434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136.9250916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0.95293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16.976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MDA-MB-361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908121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20:60604213..63004093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2.654787781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109582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4.309878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74.43140775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0.955889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18.743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NCI-H2085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687812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normal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20:58380008..62577441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2.672741274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293419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2.452956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11.62265255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0.81047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11.637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NCI-H2444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1298356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20:49477821..64324801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2.361224437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206579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4.889023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132.8237418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0.966881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14.313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312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SJRH30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909716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</w:t>
            </w:r>
          </w:p>
        </w:tc>
        <w:tc>
          <w:tcPr>
            <w:tcW w:w="2546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20:61719595..63696229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4.66488877</w:t>
            </w:r>
          </w:p>
        </w:tc>
        <w:tc>
          <w:tcPr>
            <w:tcW w:w="1107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180386</w:t>
            </w:r>
          </w:p>
        </w:tc>
        <w:tc>
          <w:tcPr>
            <w:tcW w:w="1207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4.206984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67.15369852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0.960052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12.52</w:t>
            </w:r>
          </w:p>
        </w:tc>
      </w:tr>
      <w:tr w:rsidR="008D7C52" w:rsidRPr="000E06F3">
        <w:trPr>
          <w:gridAfter w:val="1"/>
          <w:wAfter w:w="321" w:type="dxa"/>
          <w:trHeight w:val="336"/>
        </w:trPr>
        <w:tc>
          <w:tcPr>
            <w:tcW w:w="15675" w:type="dxa"/>
            <w:gridSpan w:val="15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Candidate sensitive compound: Docetaxel</w:t>
            </w:r>
          </w:p>
        </w:tc>
      </w:tr>
      <w:tr w:rsidR="008D7C52" w:rsidRPr="000E06F3">
        <w:trPr>
          <w:trHeight w:val="919"/>
        </w:trPr>
        <w:tc>
          <w:tcPr>
            <w:tcW w:w="1312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Caov-4</w:t>
            </w:r>
          </w:p>
        </w:tc>
        <w:tc>
          <w:tcPr>
            <w:tcW w:w="1035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949090</w:t>
            </w:r>
          </w:p>
        </w:tc>
        <w:tc>
          <w:tcPr>
            <w:tcW w:w="1389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</w:t>
            </w:r>
          </w:p>
        </w:tc>
        <w:tc>
          <w:tcPr>
            <w:tcW w:w="2546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20:61037483..64324801</w:t>
            </w:r>
          </w:p>
        </w:tc>
        <w:tc>
          <w:tcPr>
            <w:tcW w:w="1521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4.639966845</w:t>
            </w:r>
          </w:p>
        </w:tc>
        <w:tc>
          <w:tcPr>
            <w:tcW w:w="1107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232713</w:t>
            </w:r>
          </w:p>
        </w:tc>
        <w:tc>
          <w:tcPr>
            <w:tcW w:w="1574" w:type="dxa"/>
            <w:gridSpan w:val="2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-6.849656</w:t>
            </w:r>
          </w:p>
        </w:tc>
        <w:tc>
          <w:tcPr>
            <w:tcW w:w="1219" w:type="dxa"/>
            <w:gridSpan w:val="2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0.00105982</w:t>
            </w:r>
          </w:p>
        </w:tc>
        <w:tc>
          <w:tcPr>
            <w:tcW w:w="1321" w:type="dxa"/>
            <w:gridSpan w:val="2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0.5472</w:t>
            </w:r>
          </w:p>
        </w:tc>
        <w:tc>
          <w:tcPr>
            <w:tcW w:w="1634" w:type="dxa"/>
            <w:gridSpan w:val="2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color w:val="000000"/>
                <w:kern w:val="0"/>
                <w:szCs w:val="21"/>
                <w:lang w:bidi="ar"/>
              </w:rPr>
              <w:t>/</w:t>
            </w:r>
          </w:p>
        </w:tc>
      </w:tr>
      <w:tr w:rsidR="008D7C52" w:rsidRPr="000E06F3">
        <w:trPr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ChaGo-K-1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687596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20:58858046..62479806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2.13539469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151310</w:t>
            </w:r>
          </w:p>
        </w:tc>
        <w:tc>
          <w:tcPr>
            <w:tcW w:w="15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-6.084023</w:t>
            </w:r>
          </w:p>
        </w:tc>
        <w:tc>
          <w:tcPr>
            <w:tcW w:w="121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 xml:space="preserve"> 0.00227899</w:t>
            </w:r>
          </w:p>
        </w:tc>
        <w:tc>
          <w:tcPr>
            <w:tcW w:w="132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0.670955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ind w:firstLineChars="50" w:firstLine="105"/>
              <w:textAlignment w:val="center"/>
              <w:rPr>
                <w:rFonts w:ascii="Arial Bold" w:eastAsia="SimSun" w:hAnsi="Arial Bold" w:cs="Arial Bold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" w:eastAsia="SimSun" w:hAnsi="Arial" w:cs="Arial"/>
                <w:color w:val="000000"/>
                <w:kern w:val="0"/>
                <w:szCs w:val="21"/>
                <w:lang w:bidi="ar"/>
              </w:rPr>
              <w:t>7.4812</w:t>
            </w:r>
          </w:p>
        </w:tc>
      </w:tr>
      <w:tr w:rsidR="008D7C52" w:rsidRPr="000E06F3">
        <w:trPr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HT-144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907067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20:56127356..64324801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2.661321364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261529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-5.487183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0.004139489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0.749881</w:t>
            </w:r>
          </w:p>
        </w:tc>
        <w:tc>
          <w:tcPr>
            <w:tcW w:w="18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" w:eastAsia="SimSun" w:hAnsi="Arial" w:cs="Arial"/>
                <w:color w:val="000000"/>
                <w:kern w:val="0"/>
                <w:szCs w:val="21"/>
                <w:lang w:bidi="ar"/>
              </w:rPr>
              <w:t>10.418</w:t>
            </w:r>
          </w:p>
        </w:tc>
      </w:tr>
      <w:tr w:rsidR="008D7C52" w:rsidRPr="000E06F3">
        <w:trPr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lastRenderedPageBreak/>
              <w:t>JIMT-1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1298157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20:61688729..64324801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2.510993088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271615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-4.947352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0.007102191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0.807974</w:t>
            </w:r>
          </w:p>
        </w:tc>
        <w:tc>
          <w:tcPr>
            <w:tcW w:w="18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color w:val="000000"/>
                <w:kern w:val="0"/>
                <w:szCs w:val="21"/>
                <w:lang w:bidi="ar"/>
              </w:rPr>
              <w:t>/</w:t>
            </w:r>
          </w:p>
        </w:tc>
      </w:tr>
      <w:tr w:rsidR="008D7C52" w:rsidRPr="000E06F3">
        <w:trPr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KYSE-520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753575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20:38934669..64324801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2.692340388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15319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-4.902798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0.007425777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center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0.800852</w:t>
            </w:r>
          </w:p>
        </w:tc>
        <w:tc>
          <w:tcPr>
            <w:tcW w:w="18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" w:eastAsia="SimSun" w:hAnsi="Arial" w:cs="Arial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" w:eastAsia="SimSun" w:hAnsi="Arial" w:cs="Arial"/>
                <w:color w:val="000000"/>
                <w:kern w:val="0"/>
                <w:szCs w:val="21"/>
                <w:lang w:bidi="ar"/>
              </w:rPr>
              <w:t>8.0548</w:t>
            </w:r>
          </w:p>
        </w:tc>
      </w:tr>
      <w:tr w:rsidR="008D7C52" w:rsidRPr="000E06F3">
        <w:trPr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MDA-MB-361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908121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20:60604213..63004093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2.654787781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109582</w:t>
            </w:r>
          </w:p>
        </w:tc>
        <w:tc>
          <w:tcPr>
            <w:tcW w:w="12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-4.708826</w:t>
            </w:r>
          </w:p>
        </w:tc>
        <w:tc>
          <w:tcPr>
            <w:tcW w:w="158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0.009015355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0.810737</w:t>
            </w:r>
          </w:p>
        </w:tc>
        <w:tc>
          <w:tcPr>
            <w:tcW w:w="18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" w:eastAsia="SimSun" w:hAnsi="Arial" w:cs="Arial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" w:eastAsia="SimSun" w:hAnsi="Arial" w:cs="Arial"/>
                <w:color w:val="000000"/>
                <w:kern w:val="0"/>
                <w:szCs w:val="21"/>
                <w:lang w:bidi="ar"/>
              </w:rPr>
              <w:t>11.402</w:t>
            </w:r>
          </w:p>
        </w:tc>
      </w:tr>
      <w:tr w:rsidR="008D7C52" w:rsidRPr="000E06F3">
        <w:trPr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NCI-H2085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687812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20:58380008..62577441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2.672741274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293419</w:t>
            </w:r>
          </w:p>
        </w:tc>
        <w:tc>
          <w:tcPr>
            <w:tcW w:w="179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-4.28957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0.01371082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0.864832</w:t>
            </w:r>
          </w:p>
        </w:tc>
        <w:tc>
          <w:tcPr>
            <w:tcW w:w="18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color w:val="000000"/>
                <w:kern w:val="0"/>
                <w:szCs w:val="21"/>
                <w:lang w:bidi="ar"/>
              </w:rPr>
              <w:t>/</w:t>
            </w:r>
          </w:p>
        </w:tc>
      </w:tr>
      <w:tr w:rsidR="008D7C52" w:rsidRPr="000E06F3">
        <w:trPr>
          <w:trHeight w:val="336"/>
        </w:trPr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NCI-H2444</w:t>
            </w:r>
          </w:p>
        </w:tc>
        <w:tc>
          <w:tcPr>
            <w:tcW w:w="10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1298356</w:t>
            </w:r>
          </w:p>
        </w:tc>
        <w:tc>
          <w:tcPr>
            <w:tcW w:w="13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5</w:t>
            </w:r>
          </w:p>
        </w:tc>
        <w:tc>
          <w:tcPr>
            <w:tcW w:w="25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20:49477821..64324801</w:t>
            </w:r>
          </w:p>
        </w:tc>
        <w:tc>
          <w:tcPr>
            <w:tcW w:w="15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2.361224437</w:t>
            </w:r>
          </w:p>
        </w:tc>
        <w:tc>
          <w:tcPr>
            <w:tcW w:w="11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206579</w:t>
            </w:r>
          </w:p>
        </w:tc>
        <w:tc>
          <w:tcPr>
            <w:tcW w:w="179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-3.730548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0.023979691</w:t>
            </w:r>
          </w:p>
        </w:tc>
        <w:tc>
          <w:tcPr>
            <w:tcW w:w="11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0.912316</w:t>
            </w:r>
          </w:p>
        </w:tc>
        <w:tc>
          <w:tcPr>
            <w:tcW w:w="18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/</w:t>
            </w:r>
          </w:p>
        </w:tc>
      </w:tr>
      <w:tr w:rsidR="008D7C52" w:rsidRPr="000E06F3">
        <w:trPr>
          <w:trHeight w:val="336"/>
        </w:trPr>
        <w:tc>
          <w:tcPr>
            <w:tcW w:w="1312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SJRH30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909716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over</w:t>
            </w:r>
          </w:p>
        </w:tc>
        <w:tc>
          <w:tcPr>
            <w:tcW w:w="793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gain</w:t>
            </w:r>
          </w:p>
        </w:tc>
        <w:tc>
          <w:tcPr>
            <w:tcW w:w="545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9</w:t>
            </w:r>
          </w:p>
        </w:tc>
        <w:tc>
          <w:tcPr>
            <w:tcW w:w="2546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lef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20:61719595..63696229</w:t>
            </w:r>
          </w:p>
        </w:tc>
        <w:tc>
          <w:tcPr>
            <w:tcW w:w="1521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4.66488877</w:t>
            </w:r>
          </w:p>
        </w:tc>
        <w:tc>
          <w:tcPr>
            <w:tcW w:w="1107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right"/>
              <w:textAlignment w:val="center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180386</w:t>
            </w:r>
          </w:p>
        </w:tc>
        <w:tc>
          <w:tcPr>
            <w:tcW w:w="1798" w:type="dxa"/>
            <w:gridSpan w:val="3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-1.612761</w:t>
            </w:r>
          </w:p>
        </w:tc>
        <w:tc>
          <w:tcPr>
            <w:tcW w:w="995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0.199336486</w:t>
            </w:r>
          </w:p>
        </w:tc>
        <w:tc>
          <w:tcPr>
            <w:tcW w:w="1108" w:type="dxa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bottom"/>
          </w:tcPr>
          <w:p w:rsidR="008D7C52" w:rsidRPr="000E06F3" w:rsidRDefault="000E06F3">
            <w:pPr>
              <w:widowControl/>
              <w:jc w:val="right"/>
              <w:textAlignment w:val="bottom"/>
              <w:rPr>
                <w:rFonts w:ascii="Arial Regular" w:eastAsia="SimSun" w:hAnsi="Arial Regular" w:cs="Arial Regular"/>
                <w:color w:val="000000"/>
                <w:szCs w:val="21"/>
              </w:rPr>
            </w:pPr>
            <w:r w:rsidRPr="000E06F3">
              <w:rPr>
                <w:rFonts w:ascii="Arial Regular" w:eastAsia="SimSun" w:hAnsi="Arial Regular" w:cs="Arial Regular"/>
                <w:color w:val="000000"/>
                <w:kern w:val="0"/>
                <w:szCs w:val="21"/>
                <w:lang w:bidi="ar"/>
              </w:rPr>
              <w:t>0.967644</w:t>
            </w:r>
          </w:p>
        </w:tc>
        <w:tc>
          <w:tcPr>
            <w:tcW w:w="1847" w:type="dxa"/>
            <w:gridSpan w:val="3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noWrap/>
            <w:vAlign w:val="center"/>
          </w:tcPr>
          <w:p w:rsidR="008D7C52" w:rsidRPr="000E06F3" w:rsidRDefault="000E06F3">
            <w:pPr>
              <w:widowControl/>
              <w:jc w:val="center"/>
              <w:textAlignment w:val="center"/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</w:pPr>
            <w:r w:rsidRPr="000E06F3">
              <w:rPr>
                <w:rFonts w:ascii="Arial Bold" w:eastAsia="SimSun" w:hAnsi="Arial Bold" w:cs="Arial Bold"/>
                <w:b/>
                <w:bCs/>
                <w:color w:val="000000"/>
                <w:kern w:val="0"/>
                <w:szCs w:val="21"/>
                <w:lang w:bidi="ar"/>
              </w:rPr>
              <w:t>/</w:t>
            </w:r>
          </w:p>
        </w:tc>
      </w:tr>
    </w:tbl>
    <w:p w:rsidR="008D7C52" w:rsidRPr="000E06F3" w:rsidRDefault="008D7C52"/>
    <w:p w:rsidR="008D7C52" w:rsidRPr="000E06F3" w:rsidRDefault="000E06F3">
      <w:pPr>
        <w:keepNext/>
        <w:keepLines/>
        <w:spacing w:before="260" w:after="260" w:line="480" w:lineRule="auto"/>
        <w:outlineLvl w:val="2"/>
        <w:rPr>
          <w:rFonts w:ascii="Arial" w:eastAsia="SimSun" w:hAnsi="Arial" w:cs="Arial"/>
          <w:szCs w:val="21"/>
        </w:rPr>
      </w:pPr>
      <w:r w:rsidRPr="000E06F3">
        <w:rPr>
          <w:rFonts w:ascii="Arial" w:eastAsia="SimSun" w:hAnsi="Arial" w:cs="Arial"/>
          <w:szCs w:val="21"/>
        </w:rPr>
        <w:t>COSMIC, catalogue of somatic mutations in cancer;</w:t>
      </w:r>
      <w:r w:rsidRPr="000E06F3">
        <w:rPr>
          <w:rFonts w:ascii="Arial" w:eastAsia="SimSun" w:hAnsi="Arial" w:cs="Arial" w:hint="eastAsia"/>
          <w:szCs w:val="21"/>
        </w:rPr>
        <w:t xml:space="preserve"> </w:t>
      </w:r>
      <w:r w:rsidRPr="000E06F3">
        <w:rPr>
          <w:rFonts w:ascii="Arial" w:eastAsia="SimSun" w:hAnsi="Arial" w:cs="Arial"/>
          <w:szCs w:val="21"/>
        </w:rPr>
        <w:t>GDSC, genomics drug sensitivity in cancer;</w:t>
      </w:r>
      <w:r w:rsidRPr="000E06F3">
        <w:rPr>
          <w:rFonts w:ascii="Arial" w:eastAsia="SimSun" w:hAnsi="Arial" w:cs="Arial" w:hint="eastAsia"/>
          <w:szCs w:val="21"/>
        </w:rPr>
        <w:t xml:space="preserve"> </w:t>
      </w:r>
      <w:r w:rsidRPr="000E06F3">
        <w:rPr>
          <w:rFonts w:ascii="Arial" w:eastAsia="SimSun" w:hAnsi="Arial" w:cs="Arial"/>
          <w:szCs w:val="21"/>
        </w:rPr>
        <w:t>CTRP, cancer therapeutics response portal; CN, copy number; CNA, copy number alteration; IC50, half maximal inhibitory concentration;</w:t>
      </w:r>
      <w:r w:rsidRPr="000E06F3">
        <w:rPr>
          <w:rFonts w:ascii="Arial" w:eastAsia="SimSun" w:hAnsi="Arial" w:cs="Arial" w:hint="eastAsia"/>
          <w:szCs w:val="21"/>
        </w:rPr>
        <w:t xml:space="preserve"> </w:t>
      </w:r>
      <w:r w:rsidRPr="000E06F3">
        <w:rPr>
          <w:rFonts w:ascii="Arial" w:eastAsia="SimSun" w:hAnsi="Arial" w:cs="Arial"/>
          <w:szCs w:val="21"/>
        </w:rPr>
        <w:t>AUC, area under the curve.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0E06F3">
      <w:pPr>
        <w:spacing w:line="480" w:lineRule="auto"/>
        <w:rPr>
          <w:b/>
          <w:bCs/>
          <w:sz w:val="24"/>
        </w:rPr>
      </w:pPr>
      <w:r w:rsidRPr="000E06F3">
        <w:rPr>
          <w:b/>
          <w:bCs/>
          <w:sz w:val="24"/>
        </w:rPr>
        <w:t>Supplementary Figures</w:t>
      </w:r>
    </w:p>
    <w:p w:rsidR="008D7C52" w:rsidRPr="000E06F3" w:rsidRDefault="000E06F3">
      <w:pPr>
        <w:spacing w:line="480" w:lineRule="auto"/>
        <w:rPr>
          <w:sz w:val="24"/>
        </w:rPr>
      </w:pPr>
      <w:r w:rsidRPr="000E06F3">
        <w:rPr>
          <w:rFonts w:ascii="Arial Bold" w:hAnsi="Arial Bold" w:cs="Arial Bold"/>
          <w:b/>
          <w:noProof/>
          <w:szCs w:val="21"/>
          <w:lang w:eastAsia="en-US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53975</wp:posOffset>
            </wp:positionV>
            <wp:extent cx="4791075" cy="3404235"/>
            <wp:effectExtent l="0" t="0" r="9525" b="24765"/>
            <wp:wrapSquare wrapText="bothSides"/>
            <wp:docPr id="2" name="图片 2" descr="Fig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 S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06F3">
        <w:rPr>
          <w:rFonts w:ascii="Arial Bold" w:hAnsi="Arial Bold" w:cs="Arial Bold"/>
          <w:b/>
          <w:szCs w:val="21"/>
        </w:rPr>
        <w:t>Figure S1</w:t>
      </w:r>
      <w:r w:rsidRPr="000E06F3">
        <w:rPr>
          <w:rFonts w:ascii="Arial Regular" w:hAnsi="Arial Regular" w:cs="Arial Regular"/>
          <w:bCs/>
          <w:szCs w:val="21"/>
        </w:rPr>
        <w:t xml:space="preserve">. </w:t>
      </w:r>
      <w:r w:rsidRPr="000E06F3">
        <w:rPr>
          <w:rFonts w:ascii="Arial Regular" w:hAnsi="Arial Regular" w:cs="Arial Regular"/>
          <w:szCs w:val="21"/>
        </w:rPr>
        <w:t>G</w:t>
      </w:r>
      <w:r w:rsidRPr="000E06F3">
        <w:rPr>
          <w:rFonts w:ascii="Arial Regular" w:hAnsi="Arial Regular" w:cs="Arial Regular" w:hint="eastAsia"/>
          <w:szCs w:val="21"/>
        </w:rPr>
        <w:t xml:space="preserve">enomic </w:t>
      </w:r>
      <w:r w:rsidRPr="000E06F3">
        <w:rPr>
          <w:rFonts w:ascii="Arial" w:hAnsi="Arial" w:cs="Arial"/>
          <w:bCs/>
          <w:szCs w:val="21"/>
        </w:rPr>
        <w:t>amplification of chromosome 20q across TCGA tumors.</w:t>
      </w:r>
      <w:r w:rsidRPr="000E06F3">
        <w:rPr>
          <w:rFonts w:ascii="Arial" w:hAnsi="Arial" w:cs="Arial" w:hint="eastAsia"/>
          <w:bCs/>
          <w:szCs w:val="21"/>
        </w:rPr>
        <w:t xml:space="preserve"> </w:t>
      </w:r>
      <w:r w:rsidRPr="000E06F3">
        <w:rPr>
          <w:rFonts w:ascii="Arial Regular" w:hAnsi="Arial Regular" w:cs="Arial Regular"/>
          <w:szCs w:val="21"/>
        </w:rPr>
        <w:t>Using the SNP6 copy number analysis (GISTIC2) from Broad Firehose,</w:t>
      </w:r>
      <w:r w:rsidRPr="000E06F3">
        <w:rPr>
          <w:rFonts w:ascii="Arial Regular" w:hAnsi="Arial Regular" w:cs="Arial Regular"/>
          <w:szCs w:val="21"/>
        </w:rPr>
        <w:t xml:space="preserve"> (</w:t>
      </w:r>
      <w:r w:rsidRPr="000E06F3">
        <w:rPr>
          <w:rFonts w:ascii="Arial Bold" w:hAnsi="Arial Bold" w:cs="Arial Bold"/>
          <w:b/>
          <w:bCs/>
          <w:szCs w:val="21"/>
        </w:rPr>
        <w:t>A</w:t>
      </w:r>
      <w:r w:rsidRPr="000E06F3">
        <w:rPr>
          <w:rFonts w:ascii="Arial Regular" w:hAnsi="Arial Regular" w:cs="Arial Regular"/>
          <w:szCs w:val="21"/>
        </w:rPr>
        <w:t xml:space="preserve">) </w:t>
      </w:r>
      <w:r w:rsidRPr="000E06F3">
        <w:rPr>
          <w:rFonts w:ascii="Arial Regular" w:hAnsi="Arial Regular" w:cs="Arial Regular"/>
        </w:rPr>
        <w:t>the statistical data for each chromosome arm across the whole genome in 30 types of TCGA</w:t>
      </w:r>
      <w:r w:rsidRPr="000E06F3">
        <w:rPr>
          <w:rFonts w:ascii="Arial Regular" w:hAnsi="Arial Regular" w:cs="Arial Regular"/>
        </w:rPr>
        <w:t xml:space="preserve"> tumors was obtained and shown in a heatmap with a spotlight on the 20q arm.</w:t>
      </w:r>
      <w:r w:rsidRPr="000E06F3">
        <w:rPr>
          <w:rFonts w:ascii="Arial Regular" w:hAnsi="Arial Regular" w:cs="Arial Regular"/>
        </w:rPr>
        <w:t xml:space="preserve"> </w:t>
      </w:r>
      <w:r w:rsidRPr="000E06F3">
        <w:rPr>
          <w:rFonts w:ascii="Arial Regular" w:hAnsi="Arial Regular" w:cs="Arial Regular"/>
          <w:szCs w:val="21"/>
        </w:rPr>
        <w:t>(</w:t>
      </w:r>
      <w:r w:rsidRPr="000E06F3">
        <w:rPr>
          <w:rFonts w:ascii="Arial Bold" w:hAnsi="Arial Bold" w:cs="Arial Bold"/>
          <w:b/>
          <w:bCs/>
          <w:szCs w:val="21"/>
        </w:rPr>
        <w:t>B</w:t>
      </w:r>
      <w:r w:rsidRPr="000E06F3">
        <w:rPr>
          <w:rFonts w:ascii="Arial Regular" w:hAnsi="Arial Regular" w:cs="Arial Regular"/>
          <w:szCs w:val="21"/>
        </w:rPr>
        <w:t xml:space="preserve">) </w:t>
      </w:r>
      <w:r w:rsidRPr="000E06F3">
        <w:rPr>
          <w:rFonts w:ascii="Arial Regular" w:hAnsi="Arial Regular" w:cs="Arial Regular"/>
        </w:rPr>
        <w:t xml:space="preserve">Among the 7 types of cancers, </w:t>
      </w:r>
      <w:r w:rsidRPr="000E06F3">
        <w:rPr>
          <w:rFonts w:ascii="Arial Regular" w:hAnsi="Arial Regular" w:cs="Arial Regular"/>
          <w:szCs w:val="21"/>
        </w:rPr>
        <w:t xml:space="preserve">the detailed plots for focal amplification of 20q13.33 </w:t>
      </w:r>
      <w:r w:rsidRPr="000E06F3">
        <w:rPr>
          <w:rFonts w:ascii="Arial Regular" w:hAnsi="Arial Regular" w:cs="Arial Regular"/>
          <w:szCs w:val="21"/>
        </w:rPr>
        <w:t>were displayed</w:t>
      </w:r>
      <w:r w:rsidRPr="000E06F3">
        <w:rPr>
          <w:sz w:val="24"/>
        </w:rPr>
        <w:t xml:space="preserve">. </w:t>
      </w:r>
    </w:p>
    <w:p w:rsidR="008D7C52" w:rsidRPr="000E06F3" w:rsidRDefault="000E06F3">
      <w:pPr>
        <w:spacing w:line="480" w:lineRule="auto"/>
        <w:rPr>
          <w:lang w:eastAsia="zh-Hans"/>
        </w:rPr>
      </w:pPr>
      <w:r w:rsidRPr="000E06F3">
        <w:rPr>
          <w:b/>
          <w:bCs/>
          <w:noProof/>
          <w:lang w:eastAsia="en-US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5190490" cy="5269865"/>
            <wp:effectExtent l="0" t="0" r="16510" b="13335"/>
            <wp:wrapSquare wrapText="bothSides"/>
            <wp:docPr id="4" name="图片 4" descr="Fig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 S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06F3">
        <w:rPr>
          <w:b/>
          <w:bCs/>
          <w:lang w:eastAsia="zh-Hans"/>
        </w:rPr>
        <w:t>Fig. S</w:t>
      </w:r>
      <w:r w:rsidRPr="000E06F3">
        <w:rPr>
          <w:b/>
          <w:bCs/>
          <w:lang w:eastAsia="zh-Hans"/>
        </w:rPr>
        <w:t>2</w:t>
      </w:r>
      <w:r w:rsidRPr="000E06F3">
        <w:rPr>
          <w:b/>
          <w:bCs/>
          <w:lang w:eastAsia="zh-Hans"/>
        </w:rPr>
        <w:t xml:space="preserve">. </w:t>
      </w:r>
      <w:r w:rsidRPr="000E06F3">
        <w:rPr>
          <w:lang w:eastAsia="zh-Hans"/>
        </w:rPr>
        <w:t>The c</w:t>
      </w:r>
      <w:r w:rsidRPr="000E06F3">
        <w:rPr>
          <w:rFonts w:hint="eastAsia"/>
          <w:lang w:eastAsia="zh-Hans"/>
        </w:rPr>
        <w:t>orrelation</w:t>
      </w:r>
      <w:r w:rsidRPr="000E06F3">
        <w:rPr>
          <w:lang w:eastAsia="zh-Hans"/>
        </w:rPr>
        <w:t xml:space="preserve">s </w:t>
      </w:r>
      <w:r w:rsidRPr="000E06F3">
        <w:rPr>
          <w:lang w:eastAsia="zh-Hans"/>
        </w:rPr>
        <w:t xml:space="preserve">between </w:t>
      </w:r>
      <w:r w:rsidRPr="000E06F3">
        <w:rPr>
          <w:i/>
          <w:iCs/>
          <w:lang w:eastAsia="zh-Hans"/>
        </w:rPr>
        <w:t>PSMA7</w:t>
      </w:r>
      <w:r w:rsidRPr="000E06F3">
        <w:rPr>
          <w:lang w:eastAsia="zh-Hans"/>
        </w:rPr>
        <w:t xml:space="preserve"> copy number alteration (CNA) and expression </w:t>
      </w:r>
      <w:r w:rsidRPr="000E06F3">
        <w:rPr>
          <w:lang w:eastAsia="zh-Hans"/>
        </w:rPr>
        <w:t xml:space="preserve">across TCGA tumors. </w:t>
      </w:r>
      <w:r w:rsidRPr="000E06F3">
        <w:rPr>
          <w:lang w:eastAsia="zh-Hans"/>
        </w:rPr>
        <w:t xml:space="preserve">Based on 33 types of TCGA tumors, the potential association </w:t>
      </w:r>
      <w:r w:rsidRPr="000E06F3">
        <w:rPr>
          <w:lang w:eastAsia="zh-Hans"/>
        </w:rPr>
        <w:t>between CN</w:t>
      </w:r>
      <w:r w:rsidRPr="000E06F3">
        <w:rPr>
          <w:lang w:eastAsia="zh-Hans"/>
        </w:rPr>
        <w:t>A</w:t>
      </w:r>
      <w:r w:rsidRPr="000E06F3">
        <w:rPr>
          <w:lang w:eastAsia="zh-Hans"/>
        </w:rPr>
        <w:t xml:space="preserve"> and </w:t>
      </w:r>
      <w:r w:rsidRPr="000E06F3">
        <w:rPr>
          <w:i/>
          <w:iCs/>
          <w:lang w:eastAsia="zh-Hans"/>
        </w:rPr>
        <w:t>PSMA7</w:t>
      </w:r>
      <w:r w:rsidRPr="000E06F3">
        <w:rPr>
          <w:lang w:eastAsia="zh-Hans"/>
        </w:rPr>
        <w:t xml:space="preserve"> mRNA expression was investigated. The detailed data were shown as scatter plots.</w:t>
      </w:r>
    </w:p>
    <w:p w:rsidR="008D7C52" w:rsidRPr="000E06F3" w:rsidRDefault="008D7C52">
      <w:pPr>
        <w:spacing w:line="480" w:lineRule="auto"/>
        <w:jc w:val="left"/>
        <w:rPr>
          <w:rFonts w:ascii="Arial" w:hAnsi="Arial" w:cs="Arial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spacing w:line="480" w:lineRule="auto"/>
        <w:rPr>
          <w:b/>
          <w:bCs/>
        </w:rPr>
      </w:pPr>
    </w:p>
    <w:p w:rsidR="008D7C52" w:rsidRPr="000E06F3" w:rsidRDefault="000E06F3">
      <w:pPr>
        <w:spacing w:line="480" w:lineRule="auto"/>
      </w:pPr>
      <w:r w:rsidRPr="000E06F3">
        <w:rPr>
          <w:b/>
          <w:bCs/>
          <w:noProof/>
          <w:lang w:eastAsia="en-U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4011930" cy="5273040"/>
            <wp:effectExtent l="0" t="0" r="1270" b="10160"/>
            <wp:wrapSquare wrapText="bothSides"/>
            <wp:docPr id="10" name="图片 10" descr="Fig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 S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1193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06F3">
        <w:rPr>
          <w:b/>
          <w:bCs/>
        </w:rPr>
        <w:t>Fig. S</w:t>
      </w:r>
      <w:r w:rsidRPr="000E06F3">
        <w:rPr>
          <w:b/>
          <w:bCs/>
        </w:rPr>
        <w:t>3</w:t>
      </w:r>
      <w:r w:rsidRPr="000E06F3">
        <w:rPr>
          <w:b/>
          <w:bCs/>
        </w:rPr>
        <w:t>.</w:t>
      </w:r>
      <w:r w:rsidRPr="000E06F3">
        <w:t xml:space="preserve"> E</w:t>
      </w:r>
      <w:r w:rsidRPr="000E06F3">
        <w:rPr>
          <w:rFonts w:hint="eastAsia"/>
          <w:lang w:eastAsia="zh-Hans"/>
        </w:rPr>
        <w:t>x</w:t>
      </w:r>
      <w:r w:rsidRPr="000E06F3">
        <w:rPr>
          <w:rFonts w:hint="eastAsia"/>
          <w:lang w:eastAsia="zh-Hans"/>
        </w:rPr>
        <w:t>pres</w:t>
      </w:r>
      <w:r w:rsidRPr="000E06F3">
        <w:rPr>
          <w:rFonts w:hint="eastAsia"/>
          <w:lang w:eastAsia="zh-Hans"/>
        </w:rPr>
        <w:t>sion</w:t>
      </w:r>
      <w:r w:rsidRPr="000E06F3">
        <w:rPr>
          <w:lang w:eastAsia="zh-Hans"/>
        </w:rPr>
        <w:t xml:space="preserve"> level of </w:t>
      </w:r>
      <w:r w:rsidRPr="000E06F3">
        <w:rPr>
          <w:i/>
          <w:iCs/>
          <w:lang w:eastAsia="zh-Hans"/>
        </w:rPr>
        <w:t>PSMA7</w:t>
      </w:r>
      <w:r w:rsidRPr="000E06F3">
        <w:rPr>
          <w:lang w:eastAsia="zh-Hans"/>
        </w:rPr>
        <w:t xml:space="preserve"> in various tumors and </w:t>
      </w:r>
      <w:r w:rsidRPr="000E06F3">
        <w:rPr>
          <w:rFonts w:hint="eastAsia"/>
        </w:rPr>
        <w:t>pathological stages</w:t>
      </w:r>
      <w:r w:rsidRPr="000E06F3">
        <w:t>.</w:t>
      </w:r>
      <w:r w:rsidRPr="000E06F3">
        <w:rPr>
          <w:b/>
          <w:bCs/>
        </w:rPr>
        <w:t xml:space="preserve"> </w:t>
      </w:r>
      <w:r w:rsidRPr="000E06F3">
        <w:rPr>
          <w:rFonts w:hint="eastAsia"/>
        </w:rPr>
        <w:t>(</w:t>
      </w:r>
      <w:r w:rsidRPr="000E06F3">
        <w:rPr>
          <w:b/>
          <w:bCs/>
        </w:rPr>
        <w:t>A</w:t>
      </w:r>
      <w:r w:rsidRPr="000E06F3">
        <w:rPr>
          <w:rFonts w:hint="eastAsia"/>
        </w:rPr>
        <w:t xml:space="preserve">) </w:t>
      </w:r>
      <w:r w:rsidRPr="000E06F3">
        <w:t xml:space="preserve">The expression </w:t>
      </w:r>
      <w:r w:rsidRPr="000E06F3">
        <w:rPr>
          <w:rFonts w:hint="eastAsia"/>
          <w:lang w:eastAsia="zh-Hans"/>
        </w:rPr>
        <w:t>level</w:t>
      </w:r>
      <w:r w:rsidRPr="000E06F3">
        <w:rPr>
          <w:lang w:eastAsia="zh-Hans"/>
        </w:rPr>
        <w:t xml:space="preserve"> </w:t>
      </w:r>
      <w:r w:rsidRPr="000E06F3">
        <w:t xml:space="preserve">of </w:t>
      </w:r>
      <w:r w:rsidRPr="000E06F3">
        <w:rPr>
          <w:i/>
          <w:iCs/>
        </w:rPr>
        <w:t>PSMA7</w:t>
      </w:r>
      <w:r w:rsidRPr="000E06F3">
        <w:t xml:space="preserve"> in ACC, CESC, LGG, OV, SARC, SKCM, TGCT, </w:t>
      </w:r>
      <w:r w:rsidRPr="000E06F3">
        <w:rPr>
          <w:rFonts w:hint="eastAsia"/>
          <w:lang w:eastAsia="zh-Hans"/>
        </w:rPr>
        <w:t>and</w:t>
      </w:r>
      <w:r w:rsidRPr="000E06F3">
        <w:rPr>
          <w:lang w:eastAsia="zh-Hans"/>
        </w:rPr>
        <w:t xml:space="preserve"> UVM </w:t>
      </w:r>
      <w:r w:rsidRPr="000E06F3">
        <w:t xml:space="preserve">of TCGA tumors was analyzed through GEPIA2, with </w:t>
      </w:r>
      <w:r w:rsidRPr="000E06F3">
        <w:rPr>
          <w:rFonts w:hint="eastAsia"/>
        </w:rPr>
        <w:t xml:space="preserve">the </w:t>
      </w:r>
      <w:r w:rsidRPr="000E06F3">
        <w:t>matched</w:t>
      </w:r>
      <w:r w:rsidRPr="000E06F3">
        <w:rPr>
          <w:rFonts w:hint="eastAsia"/>
        </w:rPr>
        <w:t xml:space="preserve"> normal tissues of the GTEx data</w:t>
      </w:r>
      <w:r w:rsidRPr="000E06F3">
        <w:t>set</w:t>
      </w:r>
      <w:r w:rsidRPr="000E06F3">
        <w:rPr>
          <w:rFonts w:hint="eastAsia"/>
        </w:rPr>
        <w:t xml:space="preserve"> </w:t>
      </w:r>
      <w:r w:rsidRPr="000E06F3">
        <w:t xml:space="preserve">added </w:t>
      </w:r>
      <w:r w:rsidRPr="000E06F3">
        <w:rPr>
          <w:rFonts w:hint="eastAsia"/>
        </w:rPr>
        <w:t xml:space="preserve">as </w:t>
      </w:r>
      <w:r w:rsidRPr="000E06F3">
        <w:rPr>
          <w:rFonts w:hint="eastAsia"/>
        </w:rPr>
        <w:t>controls</w:t>
      </w:r>
      <w:r w:rsidRPr="000E06F3">
        <w:t xml:space="preserve">. </w:t>
      </w:r>
      <w:r w:rsidRPr="000E06F3">
        <w:rPr>
          <w:rFonts w:hint="eastAsia"/>
        </w:rPr>
        <w:t xml:space="preserve">The </w:t>
      </w:r>
      <w:r w:rsidRPr="000E06F3">
        <w:rPr>
          <w:rFonts w:hint="eastAsia"/>
          <w:lang w:eastAsia="zh-Hans"/>
        </w:rPr>
        <w:t>results</w:t>
      </w:r>
      <w:r w:rsidRPr="000E06F3">
        <w:rPr>
          <w:lang w:eastAsia="zh-Hans"/>
        </w:rPr>
        <w:t xml:space="preserve"> </w:t>
      </w:r>
      <w:r w:rsidRPr="000E06F3">
        <w:rPr>
          <w:rFonts w:hint="eastAsia"/>
          <w:lang w:eastAsia="zh-Hans"/>
        </w:rPr>
        <w:t>were</w:t>
      </w:r>
      <w:r w:rsidRPr="000E06F3">
        <w:rPr>
          <w:lang w:eastAsia="zh-Hans"/>
        </w:rPr>
        <w:t xml:space="preserve"> </w:t>
      </w:r>
      <w:r w:rsidRPr="000E06F3">
        <w:rPr>
          <w:rFonts w:hint="eastAsia"/>
          <w:lang w:eastAsia="zh-Hans"/>
        </w:rPr>
        <w:t>presented</w:t>
      </w:r>
      <w:r w:rsidRPr="000E06F3">
        <w:rPr>
          <w:lang w:eastAsia="zh-Hans"/>
        </w:rPr>
        <w:t xml:space="preserve"> </w:t>
      </w:r>
      <w:r w:rsidRPr="000E06F3">
        <w:rPr>
          <w:rFonts w:hint="eastAsia"/>
          <w:lang w:eastAsia="zh-Hans"/>
        </w:rPr>
        <w:t>as</w:t>
      </w:r>
      <w:r w:rsidRPr="000E06F3">
        <w:rPr>
          <w:lang w:eastAsia="zh-Hans"/>
        </w:rPr>
        <w:t xml:space="preserve"> a </w:t>
      </w:r>
      <w:r w:rsidRPr="000E06F3">
        <w:rPr>
          <w:rFonts w:hint="eastAsia"/>
        </w:rPr>
        <w:t>box plot. (</w:t>
      </w:r>
      <w:r w:rsidRPr="000E06F3">
        <w:rPr>
          <w:b/>
          <w:bCs/>
        </w:rPr>
        <w:t>B</w:t>
      </w:r>
      <w:r w:rsidRPr="000E06F3">
        <w:rPr>
          <w:rFonts w:hint="eastAsia"/>
        </w:rPr>
        <w:t>)</w:t>
      </w:r>
      <w:r w:rsidRPr="000E06F3">
        <w:t xml:space="preserve"> The expression </w:t>
      </w:r>
      <w:r w:rsidRPr="000E06F3">
        <w:rPr>
          <w:rFonts w:hint="eastAsia"/>
          <w:lang w:eastAsia="zh-Hans"/>
        </w:rPr>
        <w:t>of</w:t>
      </w:r>
      <w:r w:rsidRPr="000E06F3">
        <w:rPr>
          <w:lang w:eastAsia="zh-Hans"/>
        </w:rPr>
        <w:t xml:space="preserve"> </w:t>
      </w:r>
      <w:r w:rsidRPr="000E06F3">
        <w:rPr>
          <w:i/>
          <w:iCs/>
          <w:lang w:eastAsia="zh-Hans"/>
        </w:rPr>
        <w:t>PSMA7</w:t>
      </w:r>
      <w:r w:rsidRPr="000E06F3">
        <w:rPr>
          <w:lang w:eastAsia="zh-Hans"/>
        </w:rPr>
        <w:t xml:space="preserve"> </w:t>
      </w:r>
      <w:r w:rsidRPr="000E06F3">
        <w:t xml:space="preserve">in different </w:t>
      </w:r>
      <w:r w:rsidRPr="000E06F3">
        <w:rPr>
          <w:rFonts w:hint="eastAsia"/>
        </w:rPr>
        <w:t>pathological stages</w:t>
      </w:r>
      <w:r w:rsidRPr="000E06F3">
        <w:t xml:space="preserve"> of BRCA and LIHC in the TCGA cohorts was evaluated by GEPIA2, with </w:t>
      </w:r>
      <w:r w:rsidRPr="000E06F3">
        <w:rPr>
          <w:rFonts w:hint="eastAsia"/>
        </w:rPr>
        <w:t xml:space="preserve">Log2 (TPM + 1) </w:t>
      </w:r>
      <w:r w:rsidRPr="000E06F3">
        <w:t xml:space="preserve">applied for the </w:t>
      </w:r>
      <w:r w:rsidRPr="000E06F3">
        <w:rPr>
          <w:rFonts w:hint="eastAsia"/>
        </w:rPr>
        <w:t>log-scale</w:t>
      </w:r>
      <w:r w:rsidRPr="000E06F3">
        <w:t xml:space="preserve">. </w:t>
      </w:r>
    </w:p>
    <w:p w:rsidR="008D7C52" w:rsidRPr="000E06F3" w:rsidRDefault="008D7C52">
      <w:pPr>
        <w:spacing w:line="480" w:lineRule="auto"/>
        <w:rPr>
          <w:lang w:eastAsia="zh-Hans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spacing w:line="480" w:lineRule="auto"/>
        <w:rPr>
          <w:b/>
          <w:bCs/>
        </w:rPr>
      </w:pPr>
    </w:p>
    <w:p w:rsidR="008D7C52" w:rsidRPr="000E06F3" w:rsidRDefault="008D7C52">
      <w:pPr>
        <w:spacing w:line="480" w:lineRule="auto"/>
        <w:rPr>
          <w:b/>
          <w:bCs/>
        </w:rPr>
      </w:pPr>
    </w:p>
    <w:p w:rsidR="008D7C52" w:rsidRPr="000E06F3" w:rsidRDefault="008D7C52">
      <w:pPr>
        <w:spacing w:line="480" w:lineRule="auto"/>
        <w:rPr>
          <w:b/>
          <w:bCs/>
        </w:rPr>
      </w:pPr>
    </w:p>
    <w:p w:rsidR="008D7C52" w:rsidRPr="000E06F3" w:rsidRDefault="000E06F3">
      <w:pPr>
        <w:spacing w:line="480" w:lineRule="auto"/>
        <w:rPr>
          <w:lang w:eastAsia="zh-Hans"/>
        </w:rPr>
      </w:pPr>
      <w:r w:rsidRPr="000E06F3">
        <w:rPr>
          <w:rFonts w:hint="eastAsia"/>
          <w:b/>
          <w:bCs/>
          <w:noProof/>
          <w:lang w:eastAsia="en-US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5090795" cy="5269865"/>
            <wp:effectExtent l="0" t="0" r="14605" b="13335"/>
            <wp:wrapSquare wrapText="bothSides"/>
            <wp:docPr id="11" name="图片 11" descr="Fig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 S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9079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06F3">
        <w:rPr>
          <w:rFonts w:hint="eastAsia"/>
          <w:b/>
          <w:bCs/>
        </w:rPr>
        <w:t xml:space="preserve">Fig. </w:t>
      </w:r>
      <w:r w:rsidRPr="000E06F3">
        <w:rPr>
          <w:b/>
          <w:bCs/>
        </w:rPr>
        <w:t>S</w:t>
      </w:r>
      <w:r w:rsidRPr="000E06F3">
        <w:rPr>
          <w:b/>
          <w:bCs/>
        </w:rPr>
        <w:t>4</w:t>
      </w:r>
      <w:r w:rsidRPr="000E06F3">
        <w:rPr>
          <w:rFonts w:hint="eastAsia"/>
          <w:b/>
          <w:bCs/>
        </w:rPr>
        <w:t xml:space="preserve">. </w:t>
      </w:r>
      <w:r w:rsidRPr="000E06F3">
        <w:t>T</w:t>
      </w:r>
      <w:r w:rsidRPr="000E06F3">
        <w:t xml:space="preserve">he </w:t>
      </w:r>
      <w:r w:rsidRPr="000E06F3">
        <w:rPr>
          <w:lang w:eastAsia="zh-Hans"/>
        </w:rPr>
        <w:t xml:space="preserve">K-M </w:t>
      </w:r>
      <w:r w:rsidRPr="000E06F3">
        <w:rPr>
          <w:rFonts w:hint="eastAsia"/>
          <w:lang w:eastAsia="zh-Hans"/>
        </w:rPr>
        <w:t>survival</w:t>
      </w:r>
      <w:r w:rsidRPr="000E06F3">
        <w:rPr>
          <w:lang w:eastAsia="zh-Hans"/>
        </w:rPr>
        <w:t xml:space="preserve"> </w:t>
      </w:r>
      <w:r w:rsidRPr="000E06F3">
        <w:rPr>
          <w:rFonts w:hint="eastAsia"/>
          <w:lang w:eastAsia="zh-Hans"/>
        </w:rPr>
        <w:t>curve</w:t>
      </w:r>
      <w:r w:rsidRPr="000E06F3">
        <w:rPr>
          <w:lang w:eastAsia="zh-Hans"/>
        </w:rPr>
        <w:t xml:space="preserve"> for </w:t>
      </w:r>
      <w:r w:rsidRPr="000E06F3">
        <w:rPr>
          <w:i/>
          <w:iCs/>
        </w:rPr>
        <w:t>PSMA7</w:t>
      </w:r>
      <w:r w:rsidRPr="000E06F3">
        <w:t xml:space="preserve"> CN</w:t>
      </w:r>
      <w:r w:rsidRPr="000E06F3">
        <w:t>A</w:t>
      </w:r>
      <w:r w:rsidRPr="000E06F3">
        <w:t xml:space="preserve"> in detailed types of TCGA </w:t>
      </w:r>
      <w:r w:rsidRPr="000E06F3">
        <w:rPr>
          <w:rFonts w:hint="eastAsia"/>
          <w:lang w:eastAsia="zh-Hans"/>
        </w:rPr>
        <w:t>tumors</w:t>
      </w:r>
      <w:r w:rsidRPr="000E06F3">
        <w:t>. T</w:t>
      </w:r>
      <w:r w:rsidRPr="000E06F3">
        <w:rPr>
          <w:lang w:eastAsia="zh-Hans"/>
        </w:rPr>
        <w:t>h</w:t>
      </w:r>
      <w:r w:rsidRPr="000E06F3">
        <w:rPr>
          <w:lang w:eastAsia="zh-Hans"/>
        </w:rPr>
        <w:t xml:space="preserve">e GSCA web was applied to explore the potential association between </w:t>
      </w:r>
      <w:r w:rsidRPr="000E06F3">
        <w:rPr>
          <w:i/>
          <w:lang w:eastAsia="zh-Hans"/>
        </w:rPr>
        <w:t>PSMA7</w:t>
      </w:r>
      <w:r w:rsidRPr="000E06F3">
        <w:rPr>
          <w:lang w:eastAsia="zh-Hans"/>
        </w:rPr>
        <w:t xml:space="preserve"> CN</w:t>
      </w:r>
      <w:r w:rsidRPr="000E06F3">
        <w:rPr>
          <w:lang w:eastAsia="zh-Hans"/>
        </w:rPr>
        <w:t>A</w:t>
      </w:r>
      <w:r w:rsidRPr="000E06F3">
        <w:rPr>
          <w:lang w:eastAsia="zh-Hans"/>
        </w:rPr>
        <w:t xml:space="preserve"> and OS, PFS, DSS, and DFI survival prognosis for TCGA tumors. The data with log-rank P values less than 0.05 were displayed.</w:t>
      </w: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spacing w:line="480" w:lineRule="auto"/>
        <w:rPr>
          <w:b/>
          <w:bCs/>
        </w:rPr>
      </w:pPr>
    </w:p>
    <w:p w:rsidR="008D7C52" w:rsidRPr="000E06F3" w:rsidRDefault="000E06F3">
      <w:pPr>
        <w:spacing w:line="480" w:lineRule="auto"/>
        <w:rPr>
          <w:lang w:eastAsia="zh-Hans"/>
        </w:rPr>
      </w:pPr>
      <w:r w:rsidRPr="000E06F3">
        <w:rPr>
          <w:b/>
          <w:bCs/>
          <w:noProof/>
          <w:lang w:eastAsia="en-US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5931535" cy="5268595"/>
            <wp:effectExtent l="0" t="0" r="12065" b="14605"/>
            <wp:wrapSquare wrapText="bothSides"/>
            <wp:docPr id="12" name="图片 12" descr="Fig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ig S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153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06F3">
        <w:rPr>
          <w:b/>
          <w:bCs/>
        </w:rPr>
        <w:t>Fig. S</w:t>
      </w:r>
      <w:r w:rsidRPr="000E06F3">
        <w:rPr>
          <w:b/>
          <w:bCs/>
        </w:rPr>
        <w:t>5</w:t>
      </w:r>
      <w:r w:rsidRPr="000E06F3">
        <w:rPr>
          <w:b/>
          <w:bCs/>
        </w:rPr>
        <w:t xml:space="preserve">. </w:t>
      </w:r>
      <w:r w:rsidRPr="000E06F3">
        <w:rPr>
          <w:lang w:eastAsia="zh-Hans"/>
        </w:rPr>
        <w:t>Corre</w:t>
      </w:r>
      <w:r w:rsidRPr="000E06F3">
        <w:rPr>
          <w:lang w:eastAsia="zh-Hans"/>
        </w:rPr>
        <w:t xml:space="preserve">lation between </w:t>
      </w:r>
      <w:r w:rsidRPr="000E06F3">
        <w:rPr>
          <w:i/>
          <w:iCs/>
          <w:lang w:eastAsia="zh-Hans"/>
        </w:rPr>
        <w:t>PSMA7</w:t>
      </w:r>
      <w:r w:rsidRPr="000E06F3">
        <w:rPr>
          <w:lang w:eastAsia="zh-Hans"/>
        </w:rPr>
        <w:t xml:space="preserve"> gene expression and prognosis of cancers using the Kaplan-Meier plotter. </w:t>
      </w:r>
      <w:r w:rsidRPr="000E06F3">
        <w:rPr>
          <w:lang w:eastAsia="zh-Hans"/>
        </w:rPr>
        <w:t>The Kapl</w:t>
      </w:r>
      <w:r w:rsidRPr="000E06F3">
        <w:rPr>
          <w:lang w:eastAsia="zh-Hans"/>
        </w:rPr>
        <w:t xml:space="preserve">an-Meier plotter was used to perform a series of survival analyses, including OS, DMFS, RFS, PFS, PPS, FP, and DSS, by the expression level of </w:t>
      </w:r>
      <w:r w:rsidRPr="000E06F3">
        <w:rPr>
          <w:i/>
          <w:iCs/>
          <w:lang w:eastAsia="zh-Hans"/>
        </w:rPr>
        <w:t>PSMA7</w:t>
      </w:r>
      <w:r w:rsidRPr="000E06F3">
        <w:rPr>
          <w:lang w:eastAsia="zh-Hans"/>
        </w:rPr>
        <w:t xml:space="preserve"> in breast cancer (</w:t>
      </w:r>
      <w:r w:rsidRPr="000E06F3">
        <w:rPr>
          <w:b/>
          <w:bCs/>
          <w:lang w:eastAsia="zh-Hans"/>
        </w:rPr>
        <w:t>A</w:t>
      </w:r>
      <w:r w:rsidRPr="000E06F3">
        <w:rPr>
          <w:lang w:eastAsia="zh-Hans"/>
        </w:rPr>
        <w:t>), ovarian cancer (</w:t>
      </w:r>
      <w:r w:rsidRPr="000E06F3">
        <w:rPr>
          <w:b/>
          <w:bCs/>
          <w:lang w:eastAsia="zh-Hans"/>
        </w:rPr>
        <w:t>B</w:t>
      </w:r>
      <w:r w:rsidRPr="000E06F3">
        <w:rPr>
          <w:lang w:eastAsia="zh-Hans"/>
        </w:rPr>
        <w:t>), lung cancer (</w:t>
      </w:r>
      <w:r w:rsidRPr="000E06F3">
        <w:rPr>
          <w:b/>
          <w:bCs/>
          <w:lang w:eastAsia="zh-Hans"/>
        </w:rPr>
        <w:t>C</w:t>
      </w:r>
      <w:r w:rsidRPr="000E06F3">
        <w:rPr>
          <w:lang w:eastAsia="zh-Hans"/>
        </w:rPr>
        <w:t>), gastric cancer (</w:t>
      </w:r>
      <w:r w:rsidRPr="000E06F3">
        <w:rPr>
          <w:b/>
          <w:bCs/>
          <w:lang w:eastAsia="zh-Hans"/>
        </w:rPr>
        <w:t>D</w:t>
      </w:r>
      <w:r w:rsidRPr="000E06F3">
        <w:rPr>
          <w:lang w:eastAsia="zh-Hans"/>
        </w:rPr>
        <w:t>), and liver cancer (</w:t>
      </w:r>
      <w:r w:rsidRPr="000E06F3">
        <w:rPr>
          <w:b/>
          <w:bCs/>
          <w:lang w:eastAsia="zh-Hans"/>
        </w:rPr>
        <w:t>E</w:t>
      </w:r>
      <w:r w:rsidRPr="000E06F3">
        <w:rPr>
          <w:lang w:eastAsia="zh-Hans"/>
        </w:rPr>
        <w:t>) cohorts</w:t>
      </w:r>
      <w:r w:rsidRPr="000E06F3">
        <w:rPr>
          <w:lang w:eastAsia="zh-Hans"/>
        </w:rPr>
        <w:t>.</w:t>
      </w: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0E06F3">
      <w:pPr>
        <w:spacing w:line="480" w:lineRule="auto"/>
      </w:pPr>
      <w:r w:rsidRPr="000E06F3">
        <w:rPr>
          <w:b/>
          <w:bCs/>
          <w:noProof/>
          <w:lang w:eastAsia="en-US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5137150" cy="5271770"/>
            <wp:effectExtent l="0" t="0" r="19050" b="11430"/>
            <wp:wrapSquare wrapText="bothSides"/>
            <wp:docPr id="13" name="图片 13" descr="Fig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ig S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06F3">
        <w:rPr>
          <w:b/>
          <w:bCs/>
        </w:rPr>
        <w:t>Fig. S</w:t>
      </w:r>
      <w:r w:rsidRPr="000E06F3">
        <w:rPr>
          <w:b/>
          <w:bCs/>
        </w:rPr>
        <w:t>6</w:t>
      </w:r>
      <w:r w:rsidRPr="000E06F3">
        <w:rPr>
          <w:b/>
          <w:bCs/>
        </w:rPr>
        <w:t xml:space="preserve">. </w:t>
      </w:r>
      <w:r w:rsidRPr="000E06F3">
        <w:t>Met</w:t>
      </w:r>
      <w:r w:rsidRPr="000E06F3">
        <w:t xml:space="preserve">a-analysis on the correlation between </w:t>
      </w:r>
      <w:r w:rsidRPr="000E06F3">
        <w:rPr>
          <w:i/>
          <w:iCs/>
        </w:rPr>
        <w:t>PSMA7</w:t>
      </w:r>
      <w:r w:rsidRPr="000E06F3">
        <w:t xml:space="preserve"> expression and cancer prognosis. A meta-analysis was performed for the pooling of a series of survival analyses via the expression level of </w:t>
      </w:r>
      <w:r w:rsidRPr="000E06F3">
        <w:rPr>
          <w:i/>
          <w:iCs/>
        </w:rPr>
        <w:t>PSMA7</w:t>
      </w:r>
      <w:r w:rsidRPr="000E06F3">
        <w:t xml:space="preserve"> in breast cancer, ovarian cancer, lung cancer, gastric cancer, and liver cancer patients.</w:t>
      </w: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0E06F3">
      <w:pPr>
        <w:spacing w:line="480" w:lineRule="auto"/>
      </w:pPr>
      <w:r w:rsidRPr="000E06F3">
        <w:rPr>
          <w:b/>
          <w:bCs/>
          <w:noProof/>
          <w:lang w:eastAsia="en-US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53975</wp:posOffset>
            </wp:positionV>
            <wp:extent cx="5942330" cy="4080510"/>
            <wp:effectExtent l="0" t="0" r="1270" b="8890"/>
            <wp:wrapSquare wrapText="bothSides"/>
            <wp:docPr id="14" name="图片 14" descr="Fig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ig S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06F3">
        <w:rPr>
          <w:b/>
          <w:bCs/>
        </w:rPr>
        <w:t>Fig. S</w:t>
      </w:r>
      <w:r w:rsidRPr="000E06F3">
        <w:rPr>
          <w:b/>
          <w:bCs/>
        </w:rPr>
        <w:t>7</w:t>
      </w:r>
      <w:r w:rsidRPr="000E06F3">
        <w:rPr>
          <w:b/>
          <w:bCs/>
        </w:rPr>
        <w:t xml:space="preserve">. </w:t>
      </w:r>
      <w:r w:rsidRPr="000E06F3">
        <w:t xml:space="preserve">Correlation between </w:t>
      </w:r>
      <w:r w:rsidRPr="000E06F3">
        <w:rPr>
          <w:i/>
          <w:iCs/>
        </w:rPr>
        <w:t>PSMA7</w:t>
      </w:r>
      <w:r w:rsidRPr="000E06F3">
        <w:t xml:space="preserve"> expression and tumor mutational burden /microsatellite instability. B</w:t>
      </w:r>
      <w:r w:rsidRPr="000E06F3">
        <w:rPr>
          <w:rFonts w:hint="eastAsia"/>
          <w:lang w:eastAsia="zh-Hans"/>
        </w:rPr>
        <w:t>ased</w:t>
      </w:r>
      <w:r w:rsidRPr="000E06F3">
        <w:rPr>
          <w:lang w:eastAsia="zh-Hans"/>
        </w:rPr>
        <w:t xml:space="preserve"> on tumor data from TCGA, </w:t>
      </w:r>
      <w:r w:rsidRPr="000E06F3">
        <w:t xml:space="preserve">the potential association of </w:t>
      </w:r>
      <w:r w:rsidRPr="000E06F3">
        <w:rPr>
          <w:i/>
          <w:iCs/>
        </w:rPr>
        <w:t>PSMA7</w:t>
      </w:r>
      <w:r w:rsidRPr="000E06F3">
        <w:t xml:space="preserve"> expression with (</w:t>
      </w:r>
      <w:r w:rsidRPr="000E06F3">
        <w:rPr>
          <w:b/>
          <w:bCs/>
        </w:rPr>
        <w:t>A</w:t>
      </w:r>
      <w:r w:rsidRPr="000E06F3">
        <w:t xml:space="preserve">) </w:t>
      </w:r>
      <w:r w:rsidRPr="000E06F3">
        <w:rPr>
          <w:lang w:eastAsia="zh-Hans"/>
        </w:rPr>
        <w:t>tumor mutational burden (TMB) and (</w:t>
      </w:r>
      <w:r w:rsidRPr="000E06F3">
        <w:rPr>
          <w:b/>
          <w:bCs/>
          <w:lang w:eastAsia="zh-Hans"/>
        </w:rPr>
        <w:t>B</w:t>
      </w:r>
      <w:r w:rsidRPr="000E06F3">
        <w:rPr>
          <w:lang w:eastAsia="zh-Hans"/>
        </w:rPr>
        <w:t xml:space="preserve">) </w:t>
      </w:r>
      <w:r w:rsidRPr="000E06F3">
        <w:t xml:space="preserve">microsatellite instability (MSI) was </w:t>
      </w:r>
      <w:r w:rsidRPr="000E06F3">
        <w:rPr>
          <w:rFonts w:hint="eastAsia"/>
          <w:lang w:eastAsia="zh-Hans"/>
        </w:rPr>
        <w:t>investigated</w:t>
      </w:r>
      <w:r w:rsidRPr="000E06F3">
        <w:rPr>
          <w:lang w:eastAsia="zh-Hans"/>
        </w:rPr>
        <w:t xml:space="preserve"> by the A</w:t>
      </w:r>
      <w:r w:rsidRPr="000E06F3">
        <w:rPr>
          <w:rFonts w:hint="eastAsia"/>
          <w:lang w:eastAsia="zh-Hans"/>
        </w:rPr>
        <w:t>ssistant</w:t>
      </w:r>
      <w:r w:rsidRPr="000E06F3">
        <w:rPr>
          <w:lang w:eastAsia="zh-Hans"/>
        </w:rPr>
        <w:t xml:space="preserve"> </w:t>
      </w:r>
      <w:r w:rsidRPr="000E06F3">
        <w:rPr>
          <w:rFonts w:hint="eastAsia"/>
          <w:lang w:eastAsia="zh-Hans"/>
        </w:rPr>
        <w:t>for</w:t>
      </w:r>
      <w:r w:rsidRPr="000E06F3">
        <w:rPr>
          <w:lang w:eastAsia="zh-Hans"/>
        </w:rPr>
        <w:t xml:space="preserve"> C</w:t>
      </w:r>
      <w:r w:rsidRPr="000E06F3">
        <w:rPr>
          <w:rFonts w:hint="eastAsia"/>
          <w:lang w:eastAsia="zh-Hans"/>
        </w:rPr>
        <w:t>linical</w:t>
      </w:r>
      <w:r w:rsidRPr="000E06F3">
        <w:rPr>
          <w:lang w:eastAsia="zh-Hans"/>
        </w:rPr>
        <w:t xml:space="preserve"> b</w:t>
      </w:r>
      <w:r w:rsidRPr="000E06F3">
        <w:rPr>
          <w:rFonts w:hint="eastAsia"/>
          <w:lang w:eastAsia="zh-Hans"/>
        </w:rPr>
        <w:t>ioinformatics</w:t>
      </w:r>
      <w:r w:rsidRPr="000E06F3">
        <w:rPr>
          <w:lang w:eastAsia="zh-Hans"/>
        </w:rPr>
        <w:t xml:space="preserve"> tool</w:t>
      </w:r>
      <w:r w:rsidRPr="000E06F3">
        <w:t>, respectively. Both t</w:t>
      </w:r>
      <w:r w:rsidRPr="000E06F3">
        <w:rPr>
          <w:lang w:eastAsia="zh-Hans"/>
        </w:rPr>
        <w:t>he partial correlation (cor) values and P-</w:t>
      </w:r>
      <w:r w:rsidRPr="000E06F3">
        <w:rPr>
          <w:lang w:eastAsia="zh-Hans"/>
        </w:rPr>
        <w:t xml:space="preserve">value are attached. </w:t>
      </w:r>
      <w:r w:rsidRPr="000E06F3">
        <w:rPr>
          <w:rFonts w:hint="eastAsia"/>
        </w:rPr>
        <w:t xml:space="preserve">* P </w:t>
      </w:r>
      <w:r w:rsidRPr="000E06F3">
        <w:rPr>
          <w:rFonts w:ascii="Arial" w:hAnsi="Arial" w:cs="Arial"/>
        </w:rPr>
        <w:t>≤</w:t>
      </w:r>
      <w:r w:rsidRPr="000E06F3">
        <w:rPr>
          <w:rFonts w:hint="eastAsia"/>
        </w:rPr>
        <w:t xml:space="preserve"> </w:t>
      </w:r>
      <w:r w:rsidRPr="000E06F3">
        <w:rPr>
          <w:rFonts w:hint="eastAsia"/>
        </w:rPr>
        <w:t>0</w:t>
      </w:r>
      <w:r w:rsidRPr="000E06F3">
        <w:rPr>
          <w:rFonts w:hint="eastAsia"/>
        </w:rPr>
        <w:t>.05;</w:t>
      </w:r>
      <w:r w:rsidRPr="000E06F3">
        <w:t xml:space="preserve"> </w:t>
      </w:r>
      <w:r w:rsidRPr="000E06F3">
        <w:rPr>
          <w:rFonts w:hint="eastAsia"/>
        </w:rPr>
        <w:t xml:space="preserve">** P </w:t>
      </w:r>
      <w:r w:rsidRPr="000E06F3">
        <w:rPr>
          <w:rFonts w:ascii="Arial" w:hAnsi="Arial" w:cs="Arial"/>
        </w:rPr>
        <w:t>≤</w:t>
      </w:r>
      <w:r w:rsidRPr="000E06F3">
        <w:rPr>
          <w:rFonts w:hint="eastAsia"/>
        </w:rPr>
        <w:t xml:space="preserve"> </w:t>
      </w:r>
      <w:r w:rsidRPr="000E06F3">
        <w:rPr>
          <w:rFonts w:hint="eastAsia"/>
        </w:rPr>
        <w:t>0</w:t>
      </w:r>
      <w:r w:rsidRPr="000E06F3">
        <w:rPr>
          <w:rFonts w:hint="eastAsia"/>
        </w:rPr>
        <w:t xml:space="preserve">.01; *** P </w:t>
      </w:r>
      <w:r w:rsidRPr="000E06F3">
        <w:rPr>
          <w:rFonts w:ascii="Arial" w:hAnsi="Arial" w:cs="Arial"/>
        </w:rPr>
        <w:t>≤</w:t>
      </w:r>
      <w:r w:rsidRPr="000E06F3">
        <w:rPr>
          <w:rFonts w:hint="eastAsia"/>
        </w:rPr>
        <w:t xml:space="preserve"> </w:t>
      </w:r>
      <w:r w:rsidRPr="000E06F3">
        <w:rPr>
          <w:rFonts w:hint="eastAsia"/>
        </w:rPr>
        <w:t>0</w:t>
      </w:r>
      <w:r w:rsidRPr="000E06F3">
        <w:rPr>
          <w:rFonts w:hint="eastAsia"/>
        </w:rPr>
        <w:t>.001</w:t>
      </w:r>
      <w:r w:rsidRPr="000E06F3">
        <w:t xml:space="preserve">; </w:t>
      </w:r>
      <w:r w:rsidRPr="000E06F3">
        <w:rPr>
          <w:rFonts w:hint="eastAsia"/>
        </w:rPr>
        <w:t>***</w:t>
      </w:r>
      <w:r w:rsidRPr="000E06F3">
        <w:t>*</w:t>
      </w:r>
      <w:r w:rsidRPr="000E06F3">
        <w:rPr>
          <w:rFonts w:hint="eastAsia"/>
        </w:rPr>
        <w:t xml:space="preserve"> P </w:t>
      </w:r>
      <w:r w:rsidRPr="000E06F3">
        <w:rPr>
          <w:rFonts w:ascii="Arial" w:hAnsi="Arial" w:cs="Arial"/>
        </w:rPr>
        <w:t>≤</w:t>
      </w:r>
      <w:r w:rsidRPr="000E06F3">
        <w:rPr>
          <w:rFonts w:hint="eastAsia"/>
        </w:rPr>
        <w:t xml:space="preserve"> </w:t>
      </w:r>
      <w:r w:rsidRPr="000E06F3">
        <w:rPr>
          <w:rFonts w:hint="eastAsia"/>
        </w:rPr>
        <w:t>0</w:t>
      </w:r>
      <w:r w:rsidRPr="000E06F3">
        <w:rPr>
          <w:rFonts w:hint="eastAsia"/>
        </w:rPr>
        <w:t>.</w:t>
      </w:r>
      <w:r w:rsidRPr="000E06F3">
        <w:t>0</w:t>
      </w:r>
      <w:r w:rsidRPr="000E06F3">
        <w:rPr>
          <w:rFonts w:hint="eastAsia"/>
        </w:rPr>
        <w:t>001.</w:t>
      </w: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0E06F3">
      <w:pPr>
        <w:jc w:val="left"/>
        <w:rPr>
          <w:rFonts w:ascii="Arial Regular" w:hAnsi="Arial Regular" w:cs="Arial Regular"/>
          <w:szCs w:val="21"/>
        </w:rPr>
      </w:pPr>
      <w:r w:rsidRPr="000E06F3">
        <w:rPr>
          <w:rFonts w:ascii="Arial Regular" w:hAnsi="Arial Regular" w:cs="Arial Regular"/>
          <w:noProof/>
          <w:szCs w:val="21"/>
          <w:lang w:eastAsia="en-U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96520</wp:posOffset>
            </wp:positionV>
            <wp:extent cx="6162675" cy="4117975"/>
            <wp:effectExtent l="0" t="0" r="9525" b="22225"/>
            <wp:wrapSquare wrapText="bothSides"/>
            <wp:docPr id="15" name="图片 15" descr="Fig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ig S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7C52" w:rsidRPr="000E06F3" w:rsidRDefault="000E06F3">
      <w:pPr>
        <w:spacing w:line="480" w:lineRule="auto"/>
        <w:rPr>
          <w:lang w:eastAsia="zh-Hans"/>
        </w:rPr>
      </w:pPr>
      <w:r w:rsidRPr="000E06F3">
        <w:rPr>
          <w:b/>
          <w:bCs/>
        </w:rPr>
        <w:lastRenderedPageBreak/>
        <w:t>Fig. S</w:t>
      </w:r>
      <w:r w:rsidRPr="000E06F3">
        <w:rPr>
          <w:b/>
          <w:bCs/>
        </w:rPr>
        <w:t>8</w:t>
      </w:r>
      <w:r w:rsidRPr="000E06F3">
        <w:rPr>
          <w:b/>
          <w:bCs/>
        </w:rPr>
        <w:t xml:space="preserve">. </w:t>
      </w:r>
      <w:r w:rsidRPr="000E06F3">
        <w:t>T</w:t>
      </w:r>
      <w:r w:rsidRPr="000E06F3">
        <w:t xml:space="preserve">he co-occurrence amplification pattern of </w:t>
      </w:r>
      <w:r w:rsidRPr="000E06F3">
        <w:rPr>
          <w:i/>
          <w:iCs/>
        </w:rPr>
        <w:t>PSMA7</w:t>
      </w:r>
      <w:r w:rsidRPr="000E06F3">
        <w:t xml:space="preserve"> and other genes at 20q </w:t>
      </w:r>
      <w:r w:rsidRPr="000E06F3">
        <w:rPr>
          <w:lang w:eastAsia="zh-Hans"/>
        </w:rPr>
        <w:t>in TCGA tumors.</w:t>
      </w:r>
      <w:r w:rsidRPr="000E06F3">
        <w:rPr>
          <w:b/>
          <w:bCs/>
          <w:lang w:eastAsia="zh-Hans"/>
        </w:rPr>
        <w:t xml:space="preserve"> </w:t>
      </w:r>
      <w:r w:rsidRPr="000E06F3">
        <w:t>(</w:t>
      </w:r>
      <w:r w:rsidRPr="000E06F3">
        <w:rPr>
          <w:b/>
          <w:bCs/>
        </w:rPr>
        <w:t>A</w:t>
      </w:r>
      <w:r w:rsidRPr="000E06F3">
        <w:t>) Based on cases with CN</w:t>
      </w:r>
      <w:r w:rsidRPr="000E06F3">
        <w:t>A</w:t>
      </w:r>
      <w:r w:rsidRPr="000E06F3">
        <w:t xml:space="preserve">-amplified </w:t>
      </w:r>
      <w:r w:rsidRPr="000E06F3">
        <w:rPr>
          <w:i/>
          <w:iCs/>
        </w:rPr>
        <w:t>PSMA7</w:t>
      </w:r>
      <w:r w:rsidRPr="000E06F3">
        <w:t xml:space="preserve"> (n=276) and those without the corresponding abnormality (n=10684) in TCGA tumors, t</w:t>
      </w:r>
      <w:r w:rsidRPr="000E06F3">
        <w:rPr>
          <w:lang w:eastAsia="zh-Hans"/>
        </w:rPr>
        <w:t>he</w:t>
      </w:r>
      <w:r w:rsidRPr="000E06F3">
        <w:rPr>
          <w:b/>
          <w:bCs/>
          <w:lang w:eastAsia="zh-Hans"/>
        </w:rPr>
        <w:t xml:space="preserve"> </w:t>
      </w:r>
      <w:r w:rsidRPr="000E06F3">
        <w:t xml:space="preserve">cBioPortal tool was used to explore the differential genes with the statistically significant alteration frequency. The data was visualized as a scatter </w:t>
      </w:r>
      <w:r w:rsidRPr="000E06F3">
        <w:rPr>
          <w:rFonts w:hint="eastAsia"/>
          <w:lang w:eastAsia="zh-Hans"/>
        </w:rPr>
        <w:t>diagram</w:t>
      </w:r>
      <w:r w:rsidRPr="000E06F3">
        <w:t xml:space="preserve"> and </w:t>
      </w:r>
      <w:r w:rsidRPr="000E06F3">
        <w:rPr>
          <w:rFonts w:hint="eastAsia"/>
          <w:lang w:eastAsia="zh-Hans"/>
        </w:rPr>
        <w:t>volc</w:t>
      </w:r>
      <w:r w:rsidRPr="000E06F3">
        <w:rPr>
          <w:rFonts w:hint="eastAsia"/>
          <w:lang w:eastAsia="zh-Hans"/>
        </w:rPr>
        <w:t>ano</w:t>
      </w:r>
      <w:r w:rsidRPr="000E06F3">
        <w:t xml:space="preserve"> </w:t>
      </w:r>
      <w:r w:rsidRPr="000E06F3">
        <w:rPr>
          <w:rFonts w:hint="eastAsia"/>
          <w:lang w:eastAsia="zh-Hans"/>
        </w:rPr>
        <w:t>plot</w:t>
      </w:r>
      <w:r w:rsidRPr="000E06F3">
        <w:rPr>
          <w:lang w:eastAsia="zh-Hans"/>
        </w:rPr>
        <w:t xml:space="preserve">. </w:t>
      </w:r>
      <w:r w:rsidRPr="000E06F3">
        <w:t xml:space="preserve">The genes with </w:t>
      </w:r>
      <w:r w:rsidRPr="000E06F3">
        <w:rPr>
          <w:rFonts w:hint="eastAsia"/>
          <w:lang w:eastAsia="zh-Hans"/>
        </w:rPr>
        <w:t>alteration</w:t>
      </w:r>
      <w:r w:rsidRPr="000E06F3">
        <w:rPr>
          <w:lang w:eastAsia="zh-Hans"/>
        </w:rPr>
        <w:t xml:space="preserve"> </w:t>
      </w:r>
      <w:r w:rsidRPr="000E06F3">
        <w:rPr>
          <w:rFonts w:hint="eastAsia"/>
          <w:lang w:eastAsia="zh-Hans"/>
        </w:rPr>
        <w:t>frequency</w:t>
      </w:r>
      <w:r w:rsidRPr="000E06F3">
        <w:rPr>
          <w:lang w:eastAsia="zh-Hans"/>
        </w:rPr>
        <w:t xml:space="preserve"> of more than 5.5 log ratio, were focused on and explored their </w:t>
      </w:r>
      <w:r w:rsidRPr="000E06F3">
        <w:rPr>
          <w:rFonts w:hint="eastAsia"/>
          <w:lang w:eastAsia="zh-Hans"/>
        </w:rPr>
        <w:t>enriched</w:t>
      </w:r>
      <w:r w:rsidRPr="000E06F3">
        <w:rPr>
          <w:lang w:eastAsia="zh-Hans"/>
        </w:rPr>
        <w:t xml:space="preserve"> </w:t>
      </w:r>
      <w:r w:rsidRPr="000E06F3">
        <w:rPr>
          <w:rFonts w:hint="eastAsia"/>
          <w:lang w:eastAsia="zh-Hans"/>
        </w:rPr>
        <w:t>re</w:t>
      </w:r>
      <w:r w:rsidRPr="000E06F3">
        <w:rPr>
          <w:lang w:eastAsia="zh-Hans"/>
        </w:rPr>
        <w:t>gion</w:t>
      </w:r>
      <w:r w:rsidRPr="000E06F3">
        <w:rPr>
          <w:rFonts w:hint="eastAsia"/>
          <w:lang w:eastAsia="zh-Hans"/>
        </w:rPr>
        <w:t>s</w:t>
      </w:r>
      <w:r w:rsidRPr="000E06F3">
        <w:rPr>
          <w:lang w:eastAsia="zh-Hans"/>
        </w:rPr>
        <w:t xml:space="preserve"> at chromosome (</w:t>
      </w:r>
      <w:r w:rsidRPr="000E06F3">
        <w:rPr>
          <w:b/>
          <w:bCs/>
          <w:lang w:eastAsia="zh-Hans"/>
        </w:rPr>
        <w:t>B</w:t>
      </w:r>
      <w:r w:rsidRPr="000E06F3">
        <w:rPr>
          <w:lang w:eastAsia="zh-Hans"/>
        </w:rPr>
        <w:t xml:space="preserve">) and chromosome </w:t>
      </w:r>
      <w:r w:rsidRPr="000E06F3">
        <w:rPr>
          <w:rFonts w:hint="eastAsia"/>
          <w:lang w:eastAsia="zh-Hans"/>
        </w:rPr>
        <w:t>sub</w:t>
      </w:r>
      <w:r w:rsidRPr="000E06F3">
        <w:rPr>
          <w:lang w:eastAsia="zh-Hans"/>
        </w:rPr>
        <w:t>band (</w:t>
      </w:r>
      <w:r w:rsidRPr="000E06F3">
        <w:rPr>
          <w:b/>
          <w:bCs/>
          <w:lang w:eastAsia="zh-Hans"/>
        </w:rPr>
        <w:t>C</w:t>
      </w:r>
      <w:r w:rsidRPr="000E06F3">
        <w:rPr>
          <w:lang w:eastAsia="zh-Hans"/>
        </w:rPr>
        <w:t xml:space="preserve">). </w:t>
      </w:r>
      <w:r w:rsidRPr="000E06F3">
        <w:rPr>
          <w:lang w:eastAsia="zh-Hans"/>
        </w:rPr>
        <w:t>T</w:t>
      </w:r>
      <w:r w:rsidRPr="000E06F3">
        <w:rPr>
          <w:rFonts w:hint="eastAsia"/>
          <w:lang w:eastAsia="zh-Hans"/>
        </w:rPr>
        <w:t>he</w:t>
      </w:r>
      <w:r w:rsidRPr="000E06F3">
        <w:rPr>
          <w:lang w:eastAsia="zh-Hans"/>
        </w:rPr>
        <w:t xml:space="preserve"> </w:t>
      </w:r>
      <w:r w:rsidRPr="000E06F3">
        <w:rPr>
          <w:rFonts w:hint="eastAsia"/>
          <w:lang w:eastAsia="zh-Hans"/>
        </w:rPr>
        <w:t>top</w:t>
      </w:r>
      <w:r w:rsidRPr="000E06F3">
        <w:rPr>
          <w:lang w:eastAsia="zh-Hans"/>
        </w:rPr>
        <w:t xml:space="preserve"> 30 </w:t>
      </w:r>
      <w:r w:rsidRPr="000E06F3">
        <w:rPr>
          <w:rFonts w:hint="eastAsia"/>
          <w:lang w:eastAsia="zh-Hans"/>
        </w:rPr>
        <w:t>frequency</w:t>
      </w:r>
      <w:r w:rsidRPr="000E06F3">
        <w:rPr>
          <w:lang w:eastAsia="zh-Hans"/>
        </w:rPr>
        <w:t>-</w:t>
      </w:r>
      <w:r w:rsidRPr="000E06F3">
        <w:rPr>
          <w:rFonts w:hint="eastAsia"/>
          <w:lang w:eastAsia="zh-Hans"/>
        </w:rPr>
        <w:t>ranked</w:t>
      </w:r>
      <w:r w:rsidRPr="000E06F3">
        <w:rPr>
          <w:lang w:eastAsia="zh-Hans"/>
        </w:rPr>
        <w:t xml:space="preserve"> </w:t>
      </w:r>
      <w:r w:rsidRPr="000E06F3">
        <w:rPr>
          <w:rFonts w:hint="eastAsia"/>
          <w:lang w:eastAsia="zh-Hans"/>
        </w:rPr>
        <w:t>genes</w:t>
      </w:r>
      <w:r w:rsidRPr="000E06F3">
        <w:rPr>
          <w:lang w:eastAsia="zh-Hans"/>
        </w:rPr>
        <w:t xml:space="preserve"> located at 20q13.33, were displayed </w:t>
      </w:r>
      <w:r w:rsidRPr="000E06F3">
        <w:t>(</w:t>
      </w:r>
      <w:r w:rsidRPr="000E06F3">
        <w:rPr>
          <w:b/>
          <w:bCs/>
        </w:rPr>
        <w:t>D</w:t>
      </w:r>
      <w:r w:rsidRPr="000E06F3">
        <w:t>)</w:t>
      </w:r>
      <w:r w:rsidRPr="000E06F3">
        <w:rPr>
          <w:lang w:eastAsia="zh-Hans"/>
        </w:rPr>
        <w:t>.</w:t>
      </w:r>
    </w:p>
    <w:p w:rsidR="008D7C52" w:rsidRPr="000E06F3" w:rsidRDefault="000E06F3">
      <w:pPr>
        <w:spacing w:line="480" w:lineRule="auto"/>
        <w:rPr>
          <w:lang w:eastAsia="zh-Hans"/>
        </w:rPr>
      </w:pPr>
      <w:r w:rsidRPr="000E06F3">
        <w:rPr>
          <w:b/>
          <w:bCs/>
          <w:noProof/>
          <w:lang w:eastAsia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3137535" cy="5270500"/>
            <wp:effectExtent l="0" t="0" r="12065" b="12700"/>
            <wp:wrapSquare wrapText="bothSides"/>
            <wp:docPr id="16" name="图片 16" descr="Fig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ig S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37535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06F3">
        <w:rPr>
          <w:b/>
          <w:bCs/>
          <w:lang w:eastAsia="zh-Hans"/>
        </w:rPr>
        <w:t>Fig. S</w:t>
      </w:r>
      <w:r w:rsidRPr="000E06F3">
        <w:rPr>
          <w:b/>
          <w:bCs/>
          <w:lang w:eastAsia="zh-Hans"/>
        </w:rPr>
        <w:t>9</w:t>
      </w:r>
      <w:r w:rsidRPr="000E06F3">
        <w:rPr>
          <w:b/>
          <w:bCs/>
          <w:lang w:eastAsia="zh-Hans"/>
        </w:rPr>
        <w:t xml:space="preserve">. </w:t>
      </w:r>
      <w:r w:rsidRPr="000E06F3">
        <w:rPr>
          <w:lang w:eastAsia="zh-Hans"/>
        </w:rPr>
        <w:t xml:space="preserve">GO biological process/cellular component analysis of </w:t>
      </w:r>
      <w:r w:rsidRPr="000E06F3">
        <w:rPr>
          <w:i/>
          <w:iCs/>
          <w:lang w:eastAsia="zh-Hans"/>
        </w:rPr>
        <w:t>PSMA7</w:t>
      </w:r>
      <w:r w:rsidRPr="000E06F3">
        <w:rPr>
          <w:lang w:eastAsia="zh-Hans"/>
        </w:rPr>
        <w:t xml:space="preserve">-related genes in tumors. Based on the </w:t>
      </w:r>
      <w:r w:rsidRPr="000E06F3">
        <w:rPr>
          <w:lang w:eastAsia="zh-Hans"/>
        </w:rPr>
        <w:t>PSMA7</w:t>
      </w:r>
      <w:r w:rsidRPr="000E06F3">
        <w:rPr>
          <w:lang w:eastAsia="zh-Hans"/>
        </w:rPr>
        <w:t>-binding and correlated genes, GO enrichment analysis was performed. The cnetplots for the cellular component (</w:t>
      </w:r>
      <w:r w:rsidRPr="000E06F3">
        <w:rPr>
          <w:b/>
          <w:bCs/>
          <w:lang w:eastAsia="zh-Hans"/>
        </w:rPr>
        <w:t>A</w:t>
      </w:r>
      <w:r w:rsidRPr="000E06F3">
        <w:rPr>
          <w:lang w:eastAsia="zh-Hans"/>
        </w:rPr>
        <w:t>) and biological process (</w:t>
      </w:r>
      <w:r w:rsidRPr="000E06F3">
        <w:rPr>
          <w:b/>
          <w:bCs/>
          <w:lang w:eastAsia="zh-Hans"/>
        </w:rPr>
        <w:t>B</w:t>
      </w:r>
      <w:r w:rsidRPr="000E06F3">
        <w:rPr>
          <w:lang w:eastAsia="zh-Hans"/>
        </w:rPr>
        <w:t>) data were d</w:t>
      </w:r>
      <w:r w:rsidRPr="000E06F3">
        <w:rPr>
          <w:lang w:eastAsia="zh-Hans"/>
        </w:rPr>
        <w:t xml:space="preserve">isplayed. </w:t>
      </w:r>
    </w:p>
    <w:p w:rsidR="008D7C52" w:rsidRPr="000E06F3" w:rsidRDefault="008D7C52">
      <w:pPr>
        <w:spacing w:line="480" w:lineRule="auto"/>
        <w:rPr>
          <w:lang w:eastAsia="zh-Hans"/>
        </w:rPr>
      </w:pPr>
    </w:p>
    <w:p w:rsidR="008D7C52" w:rsidRPr="000E06F3" w:rsidRDefault="008D7C52">
      <w:pPr>
        <w:spacing w:line="480" w:lineRule="auto"/>
      </w:pPr>
    </w:p>
    <w:p w:rsidR="008D7C52" w:rsidRPr="000E06F3" w:rsidRDefault="008D7C52">
      <w:pPr>
        <w:jc w:val="left"/>
        <w:rPr>
          <w:rFonts w:ascii="Arial Regular" w:hAnsi="Arial Regular" w:cs="Arial Regular"/>
          <w:szCs w:val="21"/>
        </w:rPr>
      </w:pPr>
    </w:p>
    <w:p w:rsidR="008D7C52" w:rsidRPr="000E06F3" w:rsidRDefault="008D7C52"/>
    <w:p w:rsidR="008D7C52" w:rsidRPr="000E06F3" w:rsidRDefault="008D7C52"/>
    <w:p w:rsidR="008D7C52" w:rsidRPr="000E06F3" w:rsidRDefault="008D7C52"/>
    <w:p w:rsidR="000E06F3" w:rsidRPr="000E06F3" w:rsidRDefault="000E06F3">
      <w:bookmarkStart w:id="0" w:name="_GoBack"/>
      <w:bookmarkEnd w:id="0"/>
    </w:p>
    <w:p w:rsidR="000E06F3" w:rsidRPr="000E06F3" w:rsidRDefault="000E06F3"/>
    <w:p w:rsidR="008D7C52" w:rsidRPr="000E06F3" w:rsidRDefault="008D7C52"/>
    <w:p w:rsidR="008D7C52" w:rsidRPr="000E06F3" w:rsidRDefault="008D7C52"/>
    <w:p w:rsidR="008D7C52" w:rsidRPr="000E06F3" w:rsidRDefault="008D7C52"/>
    <w:p w:rsidR="008D7C52" w:rsidRPr="000E06F3" w:rsidRDefault="008D7C52"/>
    <w:p w:rsidR="008D7C52" w:rsidRDefault="000E06F3">
      <w:pPr>
        <w:spacing w:line="480" w:lineRule="auto"/>
        <w:rPr>
          <w:rFonts w:ascii="Arial Regular" w:hAnsi="Arial Regular" w:cs="Arial Regular"/>
        </w:rPr>
      </w:pPr>
      <w:r w:rsidRPr="000E06F3">
        <w:rPr>
          <w:rFonts w:ascii="Arial Regular" w:hAnsi="Arial Regular" w:cs="Arial Regular"/>
          <w:b/>
          <w:bCs/>
          <w:noProof/>
          <w:lang w:eastAsia="en-U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61595</wp:posOffset>
            </wp:positionV>
            <wp:extent cx="4857115" cy="4165600"/>
            <wp:effectExtent l="0" t="0" r="19685" b="0"/>
            <wp:wrapSquare wrapText="bothSides"/>
            <wp:docPr id="3" name="图片 3" descr="Fig 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 S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5711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06F3">
        <w:rPr>
          <w:rFonts w:ascii="Arial Regular" w:hAnsi="Arial Regular" w:cs="Arial Regular"/>
          <w:b/>
          <w:bCs/>
        </w:rPr>
        <w:t xml:space="preserve">Figure S10. </w:t>
      </w:r>
      <w:r w:rsidRPr="000E06F3">
        <w:rPr>
          <w:rFonts w:ascii="Arial Regular" w:hAnsi="Arial Regular" w:cs="Arial Regular"/>
        </w:rPr>
        <w:t xml:space="preserve">The genetic alteration, gene expression, and cell dependency of </w:t>
      </w:r>
      <w:r w:rsidRPr="000E06F3">
        <w:rPr>
          <w:rFonts w:ascii="Arial Regular" w:hAnsi="Arial Regular" w:cs="Arial Regular"/>
          <w:i/>
          <w:iCs/>
        </w:rPr>
        <w:t>LAMA5</w:t>
      </w:r>
      <w:r w:rsidRPr="000E06F3">
        <w:rPr>
          <w:rFonts w:ascii="Arial Regular" w:hAnsi="Arial Regular" w:cs="Arial Regular"/>
        </w:rPr>
        <w:t xml:space="preserve"> in tumors. (</w:t>
      </w:r>
      <w:r w:rsidRPr="000E06F3">
        <w:rPr>
          <w:rFonts w:ascii="Arial Regular" w:hAnsi="Arial Regular" w:cs="Arial Regular"/>
          <w:b/>
          <w:bCs/>
        </w:rPr>
        <w:t>A</w:t>
      </w:r>
      <w:r w:rsidRPr="000E06F3">
        <w:rPr>
          <w:rFonts w:ascii="Arial Regular" w:hAnsi="Arial Regular" w:cs="Arial Regular"/>
        </w:rPr>
        <w:t xml:space="preserve">) The genetic alteration type and frequency of </w:t>
      </w:r>
      <w:r w:rsidRPr="000E06F3">
        <w:rPr>
          <w:rFonts w:ascii="Arial Regular" w:hAnsi="Arial Regular" w:cs="Arial Regular"/>
          <w:i/>
          <w:iCs/>
        </w:rPr>
        <w:t>LAMA5</w:t>
      </w:r>
      <w:r w:rsidRPr="000E06F3">
        <w:rPr>
          <w:rFonts w:ascii="Arial Regular" w:hAnsi="Arial Regular" w:cs="Arial Regular"/>
        </w:rPr>
        <w:t xml:space="preserve"> were analyzed by the cBioPortal across 32 types of TCGA tumors. (</w:t>
      </w:r>
      <w:r w:rsidRPr="000E06F3">
        <w:rPr>
          <w:rFonts w:ascii="Arial Regular" w:hAnsi="Arial Regular" w:cs="Arial Regular"/>
          <w:b/>
          <w:bCs/>
        </w:rPr>
        <w:t>B</w:t>
      </w:r>
      <w:r w:rsidRPr="000E06F3">
        <w:rPr>
          <w:rFonts w:ascii="Arial Regular" w:hAnsi="Arial Regular" w:cs="Arial Regular"/>
        </w:rPr>
        <w:t xml:space="preserve">) Based on the copy number data of GISTIC databases, the cBioPortal was applied to estimate the expression of </w:t>
      </w:r>
      <w:r w:rsidRPr="000E06F3">
        <w:rPr>
          <w:rFonts w:ascii="Arial Regular" w:hAnsi="Arial Regular" w:cs="Arial Regular"/>
          <w:i/>
          <w:iCs/>
        </w:rPr>
        <w:t>LAMA5</w:t>
      </w:r>
      <w:r w:rsidRPr="000E06F3">
        <w:rPr>
          <w:rFonts w:ascii="Arial Regular" w:hAnsi="Arial Regular" w:cs="Arial Regular"/>
        </w:rPr>
        <w:t xml:space="preserve"> in different types of putative. (</w:t>
      </w:r>
      <w:r w:rsidRPr="000E06F3">
        <w:rPr>
          <w:rFonts w:ascii="Arial Regular" w:hAnsi="Arial Regular" w:cs="Arial Regular"/>
          <w:b/>
          <w:bCs/>
        </w:rPr>
        <w:t>C</w:t>
      </w:r>
      <w:r w:rsidRPr="000E06F3">
        <w:rPr>
          <w:rFonts w:ascii="Arial Regular" w:hAnsi="Arial Regular" w:cs="Arial Regular"/>
        </w:rPr>
        <w:t xml:space="preserve">) The effect of the </w:t>
      </w:r>
      <w:r w:rsidRPr="000E06F3">
        <w:rPr>
          <w:rFonts w:ascii="Arial Regular" w:hAnsi="Arial Regular" w:cs="Arial Regular"/>
          <w:i/>
          <w:iCs/>
        </w:rPr>
        <w:t>LAMA5</w:t>
      </w:r>
      <w:r w:rsidRPr="000E06F3">
        <w:rPr>
          <w:rFonts w:ascii="Arial Regular" w:hAnsi="Arial Regular" w:cs="Arial Regular"/>
        </w:rPr>
        <w:t xml:space="preserve"> depletion on tumor cell survival was evaluated by the large-scale CRISPR knockou</w:t>
      </w:r>
      <w:r w:rsidRPr="000E06F3">
        <w:rPr>
          <w:rFonts w:ascii="Arial Regular" w:hAnsi="Arial Regular" w:cs="Arial Regular"/>
        </w:rPr>
        <w:t>t screens in the 1095 cancer cell lines from the Depmap database.</w:t>
      </w:r>
    </w:p>
    <w:sectPr w:rsidR="008D7C52" w:rsidSect="000E06F3">
      <w:footerReference w:type="default" r:id="rId17"/>
      <w:pgSz w:w="16838" w:h="11906" w:orient="landscape"/>
      <w:pgMar w:top="1800" w:right="1440" w:bottom="1800" w:left="1440" w:header="851" w:footer="85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0E06F3">
      <w:r>
        <w:separator/>
      </w:r>
    </w:p>
  </w:endnote>
  <w:endnote w:type="continuationSeparator" w:id="0">
    <w:p w:rsidR="00000000" w:rsidRDefault="000E06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Bold">
    <w:panose1 w:val="020B0704020202020204"/>
    <w:charset w:val="00"/>
    <w:family w:val="auto"/>
    <w:pitch w:val="default"/>
    <w:sig w:usb0="E0000AFF" w:usb1="00007843" w:usb2="00000001" w:usb3="00000000" w:csb0="400001BF" w:csb1="DFF70000"/>
  </w:font>
  <w:font w:name="Arial Regular">
    <w:altName w:val="Times New Roman"/>
    <w:charset w:val="00"/>
    <w:family w:val="auto"/>
    <w:pitch w:val="default"/>
    <w:sig w:usb0="00000000" w:usb1="00007843" w:usb2="00000001" w:usb3="00000000" w:csb0="400001BF" w:csb1="DFF70000"/>
  </w:font>
  <w:font w:name="Arial Italic">
    <w:panose1 w:val="020B0604020202090204"/>
    <w:charset w:val="00"/>
    <w:family w:val="auto"/>
    <w:pitch w:val="default"/>
    <w:sig w:usb0="E0000AFF" w:usb1="00007843" w:usb2="00000001" w:usb3="00000000" w:csb0="400001BF" w:csb1="DFF70000"/>
  </w:font>
  <w:font w:name="瀹嬩綋">
    <w:altName w:val="Arial Unicode MS"/>
    <w:charset w:val="00"/>
    <w:family w:val="auto"/>
    <w:pitch w:val="default"/>
    <w:sig w:usb0="00000000" w:usb1="00000000" w:usb2="00000000" w:usb3="00000000" w:csb0="00040001" w:csb1="00000000"/>
  </w:font>
  <w:font w:name="Arial Bold Italic">
    <w:panose1 w:val="020B0704020202090204"/>
    <w:charset w:val="00"/>
    <w:family w:val="auto"/>
    <w:pitch w:val="default"/>
    <w:sig w:usb0="E0000AFF" w:usb1="00007843" w:usb2="00000001" w:usb3="00000000" w:csb0="400001BF" w:csb1="DFF7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D7C52" w:rsidRDefault="000E06F3">
    <w:pPr>
      <w:pStyle w:val="Foot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8D7C52" w:rsidRDefault="000E06F3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" filled="f" stroked="f" strokeweight=".5pt">
              <v:textbox style="mso-fit-shape-to-text:t" inset="0,0,0,0">
                <w:txbxContent>
                  <w:p w:rsidR="008D7C52" w:rsidRDefault="000E06F3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48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0E06F3">
      <w:r>
        <w:separator/>
      </w:r>
    </w:p>
  </w:footnote>
  <w:footnote w:type="continuationSeparator" w:id="0">
    <w:p w:rsidR="00000000" w:rsidRDefault="000E06F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FF7301B0"/>
    <w:rsid w:val="FFA71887"/>
    <w:rsid w:val="FFCD32D6"/>
    <w:rsid w:val="FFFF166E"/>
    <w:rsid w:val="000E06F3"/>
    <w:rsid w:val="00172A27"/>
    <w:rsid w:val="008D7C52"/>
    <w:rsid w:val="1C920EA7"/>
    <w:rsid w:val="1DFF51EB"/>
    <w:rsid w:val="29711A75"/>
    <w:rsid w:val="2BBFDE37"/>
    <w:rsid w:val="2EDF7F9D"/>
    <w:rsid w:val="3567613E"/>
    <w:rsid w:val="3DFCE342"/>
    <w:rsid w:val="3EFBCD29"/>
    <w:rsid w:val="3EFE8C3D"/>
    <w:rsid w:val="3F5F89A3"/>
    <w:rsid w:val="3F7FDD61"/>
    <w:rsid w:val="3F9A59D3"/>
    <w:rsid w:val="4D9659C0"/>
    <w:rsid w:val="5D76021F"/>
    <w:rsid w:val="5E6EE98D"/>
    <w:rsid w:val="71BFD31A"/>
    <w:rsid w:val="72D6AEDA"/>
    <w:rsid w:val="765F9BA5"/>
    <w:rsid w:val="76DB2771"/>
    <w:rsid w:val="76F74348"/>
    <w:rsid w:val="777F8CDA"/>
    <w:rsid w:val="77E59796"/>
    <w:rsid w:val="79DB812F"/>
    <w:rsid w:val="7AFD3A8A"/>
    <w:rsid w:val="7CFB0628"/>
    <w:rsid w:val="7DF7F235"/>
    <w:rsid w:val="7EF5DD4E"/>
    <w:rsid w:val="7EFF8761"/>
    <w:rsid w:val="7FDF9B85"/>
    <w:rsid w:val="7FF6E8D2"/>
    <w:rsid w:val="7FF7C7CD"/>
    <w:rsid w:val="7FFD1C2D"/>
    <w:rsid w:val="9A8E3395"/>
    <w:rsid w:val="9FEF4CB3"/>
    <w:rsid w:val="A8EF4E1E"/>
    <w:rsid w:val="AB1BC510"/>
    <w:rsid w:val="B2FF8B2E"/>
    <w:rsid w:val="B3FFAF25"/>
    <w:rsid w:val="B6F76855"/>
    <w:rsid w:val="BFC7FA7B"/>
    <w:rsid w:val="D9E7CAE2"/>
    <w:rsid w:val="E7F756A3"/>
    <w:rsid w:val="E9F54A73"/>
    <w:rsid w:val="EFF3CB18"/>
    <w:rsid w:val="F6EF287C"/>
    <w:rsid w:val="F76F3608"/>
    <w:rsid w:val="F8CBAC63"/>
    <w:rsid w:val="F9625CE8"/>
    <w:rsid w:val="FAE583CB"/>
    <w:rsid w:val="FBD50093"/>
    <w:rsid w:val="FCEFB53D"/>
    <w:rsid w:val="FD77BF55"/>
    <w:rsid w:val="FDBBDE54"/>
    <w:rsid w:val="FDEEC8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5:docId w15:val="{02D302D0-45BE-4104-83E6-CF26931793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iPriority="59" w:unhideWhenUsed="1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TableGrid">
    <w:name w:val="Table Grid"/>
    <w:basedOn w:val="TableNormal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11">
    <w:name w:val="font11"/>
    <w:basedOn w:val="DefaultParagraphFont"/>
    <w:qFormat/>
    <w:rPr>
      <w:rFonts w:ascii="SimSun" w:eastAsia="SimSun" w:hAnsi="SimSun" w:cs="SimSun" w:hint="eastAsia"/>
      <w:color w:val="000000"/>
      <w:sz w:val="24"/>
      <w:szCs w:val="24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49</Pages>
  <Words>6851</Words>
  <Characters>39057</Characters>
  <Application>Microsoft Office Word</Application>
  <DocSecurity>0</DocSecurity>
  <Lines>325</Lines>
  <Paragraphs>91</Paragraphs>
  <ScaleCrop>false</ScaleCrop>
  <Company/>
  <LinksUpToDate>false</LinksUpToDate>
  <CharactersWithSpaces>45817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Esther</dc:creator>
  <cp:lastModifiedBy>Megala Priya J.</cp:lastModifiedBy>
  <cp:revision>2</cp:revision>
  <dcterms:created xsi:type="dcterms:W3CDTF">2022-11-01T23:42:00Z</dcterms:created>
  <dcterms:modified xsi:type="dcterms:W3CDTF">2024-02-02T14:19:00Z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2052-6.2.0.8299</vt:lpwstr>
  </property>
  <property fmtid="{D5CDD505-2E9C-101B-9397-08002B2CF9AE}" pid="3" name="ICV">
    <vt:lpwstr>D350FAF8E423B541608BCF64109BF2A6_43</vt:lpwstr>
  </property>
</Properties>
</file>