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 xml:space="preserve">Supplement </w:t>
      </w:r>
      <w:r>
        <w:rPr>
          <w:rFonts w:ascii="Times New Roman" w:hAnsi="Times New Roman" w:cs="Times New Roman"/>
          <w:sz w:val="24"/>
        </w:rPr>
        <w:t>Figure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1</w:t>
      </w:r>
      <w:r>
        <w:rPr>
          <w:rFonts w:ascii="Times New Roman" w:hAnsi="Times New Roman" w:cs="Times New Roman"/>
          <w:sz w:val="24"/>
        </w:rPr>
        <w:t xml:space="preserve"> Survival analysis of </w:t>
      </w:r>
      <w:r>
        <w:rPr>
          <w:rFonts w:hint="eastAsia" w:ascii="Times New Roman" w:hAnsi="Times New Roman" w:cs="Times New Roman"/>
          <w:sz w:val="24"/>
          <w:lang w:val="en-US" w:eastAsia="zh-CN"/>
        </w:rPr>
        <w:t>APRO</w:t>
      </w:r>
      <w:r>
        <w:rPr>
          <w:rFonts w:ascii="Times New Roman" w:hAnsi="Times New Roman" w:cs="Times New Roman"/>
          <w:sz w:val="24"/>
        </w:rPr>
        <w:t xml:space="preserve"> family genes</w:t>
      </w:r>
    </w:p>
    <w:p>
      <w:pPr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5268595" cy="5667375"/>
            <wp:effectExtent l="0" t="0" r="0" b="0"/>
            <wp:docPr id="1" name="图片 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标题-1"/>
                    <pic:cNvPicPr>
                      <a:picLocks noChangeAspect="1"/>
                    </pic:cNvPicPr>
                  </pic:nvPicPr>
                  <pic:blipFill>
                    <a:blip r:embed="rId4"/>
                    <a:srcRect b="2395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 xml:space="preserve">Supplement </w:t>
      </w:r>
      <w:r>
        <w:rPr>
          <w:rFonts w:ascii="Times New Roman" w:hAnsi="Times New Roman" w:cs="Times New Roman"/>
          <w:sz w:val="24"/>
        </w:rPr>
        <w:t>Figure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1</w:t>
      </w:r>
      <w:r>
        <w:rPr>
          <w:rFonts w:ascii="Times New Roman" w:hAnsi="Times New Roman" w:cs="Times New Roman"/>
          <w:sz w:val="24"/>
        </w:rPr>
        <w:t xml:space="preserve"> Survival analysis of </w:t>
      </w:r>
      <w:r>
        <w:rPr>
          <w:rFonts w:hint="eastAsia" w:ascii="Times New Roman" w:hAnsi="Times New Roman" w:cs="Times New Roman"/>
          <w:sz w:val="24"/>
          <w:lang w:val="en-US" w:eastAsia="zh-CN"/>
        </w:rPr>
        <w:t>APRO</w:t>
      </w:r>
      <w:r>
        <w:rPr>
          <w:rFonts w:ascii="Times New Roman" w:hAnsi="Times New Roman" w:cs="Times New Roman"/>
          <w:sz w:val="24"/>
        </w:rPr>
        <w:t xml:space="preserve"> family genes.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Table S</w:t>
      </w:r>
      <w:r>
        <w:rPr>
          <w:rFonts w:hint="default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 xml:space="preserve">. Multivarite test results for </w:t>
      </w:r>
      <w:r>
        <w:rPr>
          <w:rFonts w:hint="eastAsia" w:ascii="Times New Roman" w:hAnsi="Times New Roman" w:cs="Times New Roman"/>
          <w:lang w:val="en-US" w:eastAsia="zh-CN"/>
        </w:rPr>
        <w:t>APRO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genes with </w:t>
      </w:r>
      <w:r>
        <w:rPr>
          <w:rFonts w:hint="default" w:ascii="Times New Roman" w:hAnsi="Times New Roman" w:cs="Times New Roman"/>
          <w:lang w:val="en-US" w:eastAsia="zh-CN"/>
        </w:rPr>
        <w:t>pan cancer</w:t>
      </w:r>
      <w:r>
        <w:rPr>
          <w:rFonts w:hint="default" w:ascii="Times New Roman" w:hAnsi="Times New Roman" w:cs="Times New Roman"/>
        </w:rPr>
        <w:t xml:space="preserve"> OS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587"/>
        <w:gridCol w:w="661"/>
        <w:gridCol w:w="661"/>
        <w:gridCol w:w="661"/>
        <w:gridCol w:w="661"/>
        <w:gridCol w:w="661"/>
        <w:gridCol w:w="735"/>
        <w:gridCol w:w="661"/>
        <w:gridCol w:w="587"/>
        <w:gridCol w:w="662"/>
        <w:gridCol w:w="675"/>
        <w:gridCol w:w="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570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TOB1</w:t>
            </w:r>
          </w:p>
        </w:tc>
        <w:tc>
          <w:tcPr>
            <w:tcW w:w="2718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TOB2</w:t>
            </w:r>
          </w:p>
        </w:tc>
        <w:tc>
          <w:tcPr>
            <w:tcW w:w="2573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BTG1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3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cancer</w:t>
            </w:r>
          </w:p>
        </w:tc>
        <w:tc>
          <w:tcPr>
            <w:tcW w:w="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3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HR</w:t>
            </w: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3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HR.95L</w:t>
            </w: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3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HR.95H</w:t>
            </w: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3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pvalue</w:t>
            </w: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3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HR</w:t>
            </w: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3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HR.95L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3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HR.95H</w:t>
            </w: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3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pvalue</w:t>
            </w:r>
          </w:p>
        </w:tc>
        <w:tc>
          <w:tcPr>
            <w:tcW w:w="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3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HR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3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HR.95L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3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HR.95H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3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pvalue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ACC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1.197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0.861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1.664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0.286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1.669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2.817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1.287 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0.715 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2.319 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BLCA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0.900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0.790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1.024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0.111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0.891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0.696 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1.141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0.360 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0.890 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0.736 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1.075 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BRCA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0.832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1.118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0.630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0.770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0.547 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1.084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0.135 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0.732 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0.581 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0.921 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CESC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1.041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0.769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1.410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0.796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1.355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0.864 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2.125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0.186 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0.947 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0.685 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1.309 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0.743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CHOL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1.296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0.767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2.192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0.333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1.282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0.514 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3.195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0.594 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0.729 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0.371 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1.434 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COAD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1.051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0.750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1.472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0.774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1.774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1.042 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3.022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0.952 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0.657 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1.380 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0.796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DLBC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2.142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0.819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5.603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0.121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1.395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0.568 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3.425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0.467 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1.967 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0.726 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5.330 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0.183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ESCA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1.138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0.859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1.508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0.367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0.787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0.462 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1.338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0.376 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1.041 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0.716 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1.515 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GBM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1.131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0.829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1.542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0.438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0.753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0.577 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1.198 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0.789 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1.819 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0.397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HNSC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0.819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1.206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0.953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1.121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0.852 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1.476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0.414 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0.842 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0.705 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KICH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0.623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0.171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2.271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0.473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0.418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0.137 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1.272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0.125 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1.421 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0.367 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5.506 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KIRC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0.690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0.551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0.865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0.525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0.409 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0.674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1.204 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0.910 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1.594 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0.193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KIRP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0.947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0.667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1.344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0.760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0.573 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1.670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0.937 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2.838 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1.761 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4.575 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LAML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1.060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0.774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1.452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0.715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1.139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0.720 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1.803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0.578 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0.939 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0.726 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1.213 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LGG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1.869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1.369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2.553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0.619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0.474 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0.810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1.247 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0.901 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1.725 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0.184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LIHC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0.965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0.827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1.127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0.655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1.062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0.833 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1.353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0.626 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1.064 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0.874 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1.295 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0.538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LUAD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1.035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0.879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1.220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0.677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1.105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0.837 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1.459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0.481 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1.040 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0.847 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1.276 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0.709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LUSC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1.078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0.860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1.352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0.516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0.914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0.682 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1.224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0.545 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0.865 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0.709 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1.054 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0.151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MESO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0.742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0.591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0.930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0.939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0.533 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1.654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0.828 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0.700 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1.394 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0.943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OV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1.030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0.853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1.243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0.760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1.123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0.883 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1.428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0.344 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0.883 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0.699 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1.115 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0.296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PAAD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1.485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1.143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1.929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1.703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1.060 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2.737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0.974 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0.709 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1.337 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0.869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PCPG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0.404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0.171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0.954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0.360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0.121 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1.069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0.066 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0.333 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0.112 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0.048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PRAD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2.798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1.062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7.370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1.762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0.479 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6.486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0.394 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0.753 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0.233 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2.436 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READ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0.542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1.847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0.519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0.203 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1.330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0.172 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1.846 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0.969 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3.519 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0.062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SARC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0.808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0.658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0.912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0.660 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1.261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0.576 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0.803 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0.633 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1.019 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0.071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SKCM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0.943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0.803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1.108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0.478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1.196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0.917 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1.559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0.187 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0.773 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0.649 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0.921 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STAD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0.899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0.722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1.119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0.341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0.788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0.579 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1.072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0.129 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1.058 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0.811 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1.380 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0.678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TGCT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1.304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0.259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6.574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0.748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4.328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0.204 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91.875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0.347 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2.190 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0.492 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9.760 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THCA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1.394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0.802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2.424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0.239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1.363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0.502 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3.700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0.543 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1.812 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0.646 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5.082 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0.258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THYM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1.864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0.892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3.893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0.098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1.021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0.272 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3.835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1.067 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0.494 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2.303 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0.869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UCEC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1.308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1.025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1.668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0.738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0.511 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1.065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0.104 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0.791 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0.574 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1.090 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0.152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UCS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0.876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0.567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1.353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0.550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0.793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0.436 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1.443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0.448 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0.907 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0.482 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1.705 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0.762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UVM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1.948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1.082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3.507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1.498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0.641 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3.499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0.351 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0.279 </w:t>
            </w:r>
          </w:p>
        </w:tc>
        <w:tc>
          <w:tcPr>
            <w:tcW w:w="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0.148 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0.525 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0.000 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587"/>
        <w:gridCol w:w="661"/>
        <w:gridCol w:w="661"/>
        <w:gridCol w:w="661"/>
        <w:gridCol w:w="661"/>
        <w:gridCol w:w="661"/>
        <w:gridCol w:w="621"/>
        <w:gridCol w:w="667"/>
        <w:gridCol w:w="600"/>
        <w:gridCol w:w="680"/>
        <w:gridCol w:w="813"/>
        <w:gridCol w:w="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570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BTG2</w:t>
            </w:r>
          </w:p>
        </w:tc>
        <w:tc>
          <w:tcPr>
            <w:tcW w:w="2610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BTG3</w:t>
            </w:r>
          </w:p>
        </w:tc>
        <w:tc>
          <w:tcPr>
            <w:tcW w:w="2681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BTG4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cancer</w:t>
            </w:r>
          </w:p>
        </w:tc>
        <w:tc>
          <w:tcPr>
            <w:tcW w:w="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HR</w:t>
            </w: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HR.95L</w:t>
            </w: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HR.95H</w:t>
            </w: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pvalue</w:t>
            </w: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HR</w:t>
            </w: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HR.95L</w:t>
            </w: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HR.95H</w:t>
            </w: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pvalue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HR</w:t>
            </w: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HR.95L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HR.95H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pvalue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ACC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1.391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1.948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1.586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1.106 </w:t>
            </w:r>
          </w:p>
        </w:tc>
        <w:tc>
          <w:tcPr>
            <w:tcW w:w="6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2.275 </w:t>
            </w:r>
          </w:p>
        </w:tc>
        <w:tc>
          <w:tcPr>
            <w:tcW w:w="6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0.693 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0.002</w:t>
            </w:r>
          </w:p>
        </w:tc>
        <w:tc>
          <w:tcPr>
            <w:tcW w:w="8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228.85</w:t>
            </w:r>
          </w:p>
        </w:tc>
        <w:tc>
          <w:tcPr>
            <w:tcW w:w="58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BLCA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0.923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0.833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1.024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0.131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1.017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0.831 </w:t>
            </w:r>
          </w:p>
        </w:tc>
        <w:tc>
          <w:tcPr>
            <w:tcW w:w="6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1.244 </w:t>
            </w:r>
          </w:p>
        </w:tc>
        <w:tc>
          <w:tcPr>
            <w:tcW w:w="6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0.872 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1.953 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0.207</w:t>
            </w:r>
          </w:p>
        </w:tc>
        <w:tc>
          <w:tcPr>
            <w:tcW w:w="8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18.421</w:t>
            </w:r>
          </w:p>
        </w:tc>
        <w:tc>
          <w:tcPr>
            <w:tcW w:w="58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0.559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BRCA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0.843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0.748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0.950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0.851 </w:t>
            </w:r>
          </w:p>
        </w:tc>
        <w:tc>
          <w:tcPr>
            <w:tcW w:w="6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1.182 </w:t>
            </w:r>
          </w:p>
        </w:tc>
        <w:tc>
          <w:tcPr>
            <w:tcW w:w="6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0.505 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0.018</w:t>
            </w:r>
          </w:p>
        </w:tc>
        <w:tc>
          <w:tcPr>
            <w:tcW w:w="8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14.306</w:t>
            </w:r>
          </w:p>
        </w:tc>
        <w:tc>
          <w:tcPr>
            <w:tcW w:w="58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0.689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CESC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0.860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0.674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1.097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0.224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0.777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0.548 </w:t>
            </w:r>
          </w:p>
        </w:tc>
        <w:tc>
          <w:tcPr>
            <w:tcW w:w="6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1.102 </w:t>
            </w:r>
          </w:p>
        </w:tc>
        <w:tc>
          <w:tcPr>
            <w:tcW w:w="6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0.158 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0.558 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0.0140</w:t>
            </w:r>
          </w:p>
        </w:tc>
        <w:tc>
          <w:tcPr>
            <w:tcW w:w="8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22.330</w:t>
            </w:r>
          </w:p>
        </w:tc>
        <w:tc>
          <w:tcPr>
            <w:tcW w:w="58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0.757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CHOL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0.877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0.550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1.399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0.583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1.079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0.443 </w:t>
            </w:r>
          </w:p>
        </w:tc>
        <w:tc>
          <w:tcPr>
            <w:tcW w:w="6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2.628 </w:t>
            </w:r>
          </w:p>
        </w:tc>
        <w:tc>
          <w:tcPr>
            <w:tcW w:w="6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0.868 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0.374 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8.41E-08</w:t>
            </w:r>
          </w:p>
        </w:tc>
        <w:tc>
          <w:tcPr>
            <w:tcW w:w="8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1658874</w:t>
            </w:r>
          </w:p>
        </w:tc>
        <w:tc>
          <w:tcPr>
            <w:tcW w:w="58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COAD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1.058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0.803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1.395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0.689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0.974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0.690 </w:t>
            </w:r>
          </w:p>
        </w:tc>
        <w:tc>
          <w:tcPr>
            <w:tcW w:w="6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1.375 </w:t>
            </w:r>
          </w:p>
        </w:tc>
        <w:tc>
          <w:tcPr>
            <w:tcW w:w="6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0.881 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3.076 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0.0460</w:t>
            </w:r>
          </w:p>
        </w:tc>
        <w:tc>
          <w:tcPr>
            <w:tcW w:w="8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205.79</w:t>
            </w:r>
          </w:p>
        </w:tc>
        <w:tc>
          <w:tcPr>
            <w:tcW w:w="58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DLBC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1.239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0.601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2.552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0.561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0.896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0.209 </w:t>
            </w:r>
          </w:p>
        </w:tc>
        <w:tc>
          <w:tcPr>
            <w:tcW w:w="6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3.845 </w:t>
            </w:r>
          </w:p>
        </w:tc>
        <w:tc>
          <w:tcPr>
            <w:tcW w:w="6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0.882 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92.971 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0.0002</w:t>
            </w:r>
          </w:p>
        </w:tc>
        <w:tc>
          <w:tcPr>
            <w:tcW w:w="8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56744899.2</w:t>
            </w:r>
          </w:p>
        </w:tc>
        <w:tc>
          <w:tcPr>
            <w:tcW w:w="58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0.505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ESCA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1.338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1.047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1.709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0.671 </w:t>
            </w:r>
          </w:p>
        </w:tc>
        <w:tc>
          <w:tcPr>
            <w:tcW w:w="6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1.519 </w:t>
            </w:r>
          </w:p>
        </w:tc>
        <w:tc>
          <w:tcPr>
            <w:tcW w:w="6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0.0003</w:t>
            </w:r>
          </w:p>
        </w:tc>
        <w:tc>
          <w:tcPr>
            <w:tcW w:w="8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2.943</w:t>
            </w:r>
          </w:p>
        </w:tc>
        <w:tc>
          <w:tcPr>
            <w:tcW w:w="58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0.137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GBM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0.945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0.768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1.164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0.597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0.955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0.686 </w:t>
            </w:r>
          </w:p>
        </w:tc>
        <w:tc>
          <w:tcPr>
            <w:tcW w:w="6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1.328 </w:t>
            </w:r>
          </w:p>
        </w:tc>
        <w:tc>
          <w:tcPr>
            <w:tcW w:w="6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0.783 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2.901 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0.165944925</w:t>
            </w:r>
          </w:p>
        </w:tc>
        <w:tc>
          <w:tcPr>
            <w:tcW w:w="8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50.69744469</w:t>
            </w:r>
          </w:p>
        </w:tc>
        <w:tc>
          <w:tcPr>
            <w:tcW w:w="58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0.466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HNSC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1.019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0.888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1.170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0.786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0.741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0.611 </w:t>
            </w:r>
          </w:p>
        </w:tc>
        <w:tc>
          <w:tcPr>
            <w:tcW w:w="6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0.898 </w:t>
            </w:r>
          </w:p>
        </w:tc>
        <w:tc>
          <w:tcPr>
            <w:tcW w:w="6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1.188 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0.438</w:t>
            </w:r>
          </w:p>
        </w:tc>
        <w:tc>
          <w:tcPr>
            <w:tcW w:w="8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3.224</w:t>
            </w:r>
          </w:p>
        </w:tc>
        <w:tc>
          <w:tcPr>
            <w:tcW w:w="58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0.735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KICH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0.348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0.133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0.915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0.640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0.330 </w:t>
            </w:r>
          </w:p>
        </w:tc>
        <w:tc>
          <w:tcPr>
            <w:tcW w:w="6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1.240 </w:t>
            </w:r>
          </w:p>
        </w:tc>
        <w:tc>
          <w:tcPr>
            <w:tcW w:w="6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0.186 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1.73E+14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1.486</w:t>
            </w:r>
          </w:p>
        </w:tc>
        <w:tc>
          <w:tcPr>
            <w:tcW w:w="8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2.02E+28</w:t>
            </w:r>
          </w:p>
        </w:tc>
        <w:tc>
          <w:tcPr>
            <w:tcW w:w="58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0.047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KIRC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0.726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0.594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0.887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1.374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1.138 </w:t>
            </w:r>
          </w:p>
        </w:tc>
        <w:tc>
          <w:tcPr>
            <w:tcW w:w="6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1.660 </w:t>
            </w:r>
          </w:p>
        </w:tc>
        <w:tc>
          <w:tcPr>
            <w:tcW w:w="6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6.187 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1.425</w:t>
            </w:r>
          </w:p>
        </w:tc>
        <w:tc>
          <w:tcPr>
            <w:tcW w:w="8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26.855</w:t>
            </w:r>
          </w:p>
        </w:tc>
        <w:tc>
          <w:tcPr>
            <w:tcW w:w="58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KIRP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1.182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0.854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1.637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0.313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1.158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0.892 </w:t>
            </w:r>
          </w:p>
        </w:tc>
        <w:tc>
          <w:tcPr>
            <w:tcW w:w="6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1.504 </w:t>
            </w:r>
          </w:p>
        </w:tc>
        <w:tc>
          <w:tcPr>
            <w:tcW w:w="6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0.270 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3.01E-10</w:t>
            </w:r>
          </w:p>
        </w:tc>
        <w:tc>
          <w:tcPr>
            <w:tcW w:w="8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668.73</w:t>
            </w:r>
          </w:p>
        </w:tc>
        <w:tc>
          <w:tcPr>
            <w:tcW w:w="58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0.288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LAML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1.139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0.899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1.443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0.280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1.146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0.894 </w:t>
            </w:r>
          </w:p>
        </w:tc>
        <w:tc>
          <w:tcPr>
            <w:tcW w:w="6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1.470 </w:t>
            </w:r>
          </w:p>
        </w:tc>
        <w:tc>
          <w:tcPr>
            <w:tcW w:w="6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0.281 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1.34E-07</w:t>
            </w:r>
          </w:p>
        </w:tc>
        <w:tc>
          <w:tcPr>
            <w:tcW w:w="8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2445.2</w:t>
            </w:r>
          </w:p>
        </w:tc>
        <w:tc>
          <w:tcPr>
            <w:tcW w:w="58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0.506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LGG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0.784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1.212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0.818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2.473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1.899 </w:t>
            </w:r>
          </w:p>
        </w:tc>
        <w:tc>
          <w:tcPr>
            <w:tcW w:w="6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3.220 </w:t>
            </w:r>
          </w:p>
        </w:tc>
        <w:tc>
          <w:tcPr>
            <w:tcW w:w="6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25.054 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3.187</w:t>
            </w:r>
          </w:p>
        </w:tc>
        <w:tc>
          <w:tcPr>
            <w:tcW w:w="8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196.924</w:t>
            </w:r>
          </w:p>
        </w:tc>
        <w:tc>
          <w:tcPr>
            <w:tcW w:w="58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LIHC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1.063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0.918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1.231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0.414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1.387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1.074 </w:t>
            </w:r>
          </w:p>
        </w:tc>
        <w:tc>
          <w:tcPr>
            <w:tcW w:w="6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1.791 </w:t>
            </w:r>
          </w:p>
        </w:tc>
        <w:tc>
          <w:tcPr>
            <w:tcW w:w="6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172046.531 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2.780</w:t>
            </w:r>
          </w:p>
        </w:tc>
        <w:tc>
          <w:tcPr>
            <w:tcW w:w="8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10648503435</w:t>
            </w:r>
          </w:p>
        </w:tc>
        <w:tc>
          <w:tcPr>
            <w:tcW w:w="58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LUAD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0.798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0.704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0.906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0.808 </w:t>
            </w:r>
          </w:p>
        </w:tc>
        <w:tc>
          <w:tcPr>
            <w:tcW w:w="6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1.203 </w:t>
            </w:r>
          </w:p>
        </w:tc>
        <w:tc>
          <w:tcPr>
            <w:tcW w:w="6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0.889 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0.666 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0.273</w:t>
            </w:r>
          </w:p>
        </w:tc>
        <w:tc>
          <w:tcPr>
            <w:tcW w:w="8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1.621</w:t>
            </w:r>
          </w:p>
        </w:tc>
        <w:tc>
          <w:tcPr>
            <w:tcW w:w="58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0.370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LUSC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1.097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0.929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1.296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0.276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0.835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0.666 </w:t>
            </w:r>
          </w:p>
        </w:tc>
        <w:tc>
          <w:tcPr>
            <w:tcW w:w="6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1.048 </w:t>
            </w:r>
          </w:p>
        </w:tc>
        <w:tc>
          <w:tcPr>
            <w:tcW w:w="6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0.120 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0.580 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0.322</w:t>
            </w:r>
          </w:p>
        </w:tc>
        <w:tc>
          <w:tcPr>
            <w:tcW w:w="8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1.044</w:t>
            </w:r>
          </w:p>
        </w:tc>
        <w:tc>
          <w:tcPr>
            <w:tcW w:w="58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0.070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MESO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0.750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0.593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0.948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1.351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0.827 </w:t>
            </w:r>
          </w:p>
        </w:tc>
        <w:tc>
          <w:tcPr>
            <w:tcW w:w="6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2.206 </w:t>
            </w:r>
          </w:p>
        </w:tc>
        <w:tc>
          <w:tcPr>
            <w:tcW w:w="6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0.229 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172.687 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1.613</w:t>
            </w:r>
          </w:p>
        </w:tc>
        <w:tc>
          <w:tcPr>
            <w:tcW w:w="8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18484</w:t>
            </w:r>
          </w:p>
        </w:tc>
        <w:tc>
          <w:tcPr>
            <w:tcW w:w="58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0.031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OV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0.881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1.150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0.925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0.918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0.803 </w:t>
            </w:r>
          </w:p>
        </w:tc>
        <w:tc>
          <w:tcPr>
            <w:tcW w:w="6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1.050 </w:t>
            </w:r>
          </w:p>
        </w:tc>
        <w:tc>
          <w:tcPr>
            <w:tcW w:w="6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0.213 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1.235 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0.398</w:t>
            </w:r>
          </w:p>
        </w:tc>
        <w:tc>
          <w:tcPr>
            <w:tcW w:w="8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3.839</w:t>
            </w:r>
          </w:p>
        </w:tc>
        <w:tc>
          <w:tcPr>
            <w:tcW w:w="58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PAAD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0.789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1.264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1.031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0.712 </w:t>
            </w:r>
          </w:p>
        </w:tc>
        <w:tc>
          <w:tcPr>
            <w:tcW w:w="6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1.491 </w:t>
            </w:r>
          </w:p>
        </w:tc>
        <w:tc>
          <w:tcPr>
            <w:tcW w:w="6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0.872 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20.837 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0.001</w:t>
            </w:r>
          </w:p>
        </w:tc>
        <w:tc>
          <w:tcPr>
            <w:tcW w:w="8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540570</w:t>
            </w:r>
          </w:p>
        </w:tc>
        <w:tc>
          <w:tcPr>
            <w:tcW w:w="58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0.558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PCPG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0.737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0.454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1.194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0.215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2.973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0.694 </w:t>
            </w:r>
          </w:p>
        </w:tc>
        <w:tc>
          <w:tcPr>
            <w:tcW w:w="6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12.733 </w:t>
            </w:r>
          </w:p>
        </w:tc>
        <w:tc>
          <w:tcPr>
            <w:tcW w:w="6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0.142 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6.27E-50</w:t>
            </w:r>
          </w:p>
        </w:tc>
        <w:tc>
          <w:tcPr>
            <w:tcW w:w="8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8.03E+22</w:t>
            </w:r>
          </w:p>
        </w:tc>
        <w:tc>
          <w:tcPr>
            <w:tcW w:w="58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PRAD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0.608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0.335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1.104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0.102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0.646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0.263 </w:t>
            </w:r>
          </w:p>
        </w:tc>
        <w:tc>
          <w:tcPr>
            <w:tcW w:w="6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1.584 </w:t>
            </w:r>
          </w:p>
        </w:tc>
        <w:tc>
          <w:tcPr>
            <w:tcW w:w="6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0.339 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0.902 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6.12E-15</w:t>
            </w:r>
          </w:p>
        </w:tc>
        <w:tc>
          <w:tcPr>
            <w:tcW w:w="8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1.33E+14</w:t>
            </w:r>
          </w:p>
        </w:tc>
        <w:tc>
          <w:tcPr>
            <w:tcW w:w="58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0.995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READ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1.127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0.756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1.679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0.558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0.476 </w:t>
            </w:r>
          </w:p>
        </w:tc>
        <w:tc>
          <w:tcPr>
            <w:tcW w:w="6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2.007 </w:t>
            </w:r>
          </w:p>
        </w:tc>
        <w:tc>
          <w:tcPr>
            <w:tcW w:w="6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0.951 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2.06E-18</w:t>
            </w:r>
          </w:p>
        </w:tc>
        <w:tc>
          <w:tcPr>
            <w:tcW w:w="8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650385162</w:t>
            </w:r>
          </w:p>
        </w:tc>
        <w:tc>
          <w:tcPr>
            <w:tcW w:w="58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SARC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0.709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0.596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0.842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1.017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0.821 </w:t>
            </w:r>
          </w:p>
        </w:tc>
        <w:tc>
          <w:tcPr>
            <w:tcW w:w="6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1.259 </w:t>
            </w:r>
          </w:p>
        </w:tc>
        <w:tc>
          <w:tcPr>
            <w:tcW w:w="6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0.879 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0.553 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0.186</w:t>
            </w:r>
          </w:p>
        </w:tc>
        <w:tc>
          <w:tcPr>
            <w:tcW w:w="8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1.645</w:t>
            </w:r>
          </w:p>
        </w:tc>
        <w:tc>
          <w:tcPr>
            <w:tcW w:w="58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0.287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SKCM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0.826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0.730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0.935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1.069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0.914 </w:t>
            </w:r>
          </w:p>
        </w:tc>
        <w:tc>
          <w:tcPr>
            <w:tcW w:w="6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1.250 </w:t>
            </w:r>
          </w:p>
        </w:tc>
        <w:tc>
          <w:tcPr>
            <w:tcW w:w="6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0.403 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1.586 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0.463</w:t>
            </w:r>
          </w:p>
        </w:tc>
        <w:tc>
          <w:tcPr>
            <w:tcW w:w="8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5.433</w:t>
            </w:r>
          </w:p>
        </w:tc>
        <w:tc>
          <w:tcPr>
            <w:tcW w:w="58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0.463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STAD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1.015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0.849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1.214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0.870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0.886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0.681 </w:t>
            </w:r>
          </w:p>
        </w:tc>
        <w:tc>
          <w:tcPr>
            <w:tcW w:w="6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1.154 </w:t>
            </w:r>
          </w:p>
        </w:tc>
        <w:tc>
          <w:tcPr>
            <w:tcW w:w="6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0.370 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2.294 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0.313</w:t>
            </w:r>
          </w:p>
        </w:tc>
        <w:tc>
          <w:tcPr>
            <w:tcW w:w="8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16.809</w:t>
            </w:r>
          </w:p>
        </w:tc>
        <w:tc>
          <w:tcPr>
            <w:tcW w:w="58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TGCT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1.379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0.474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4.012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0.555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0.763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0.134 </w:t>
            </w:r>
          </w:p>
        </w:tc>
        <w:tc>
          <w:tcPr>
            <w:tcW w:w="6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4.357 </w:t>
            </w:r>
          </w:p>
        </w:tc>
        <w:tc>
          <w:tcPr>
            <w:tcW w:w="6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0.761 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6.69E-08</w:t>
            </w:r>
          </w:p>
        </w:tc>
        <w:tc>
          <w:tcPr>
            <w:tcW w:w="8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12117</w:t>
            </w:r>
          </w:p>
        </w:tc>
        <w:tc>
          <w:tcPr>
            <w:tcW w:w="58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0.590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THCA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0.876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0.490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1.567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0.655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0.721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0.245 </w:t>
            </w:r>
          </w:p>
        </w:tc>
        <w:tc>
          <w:tcPr>
            <w:tcW w:w="6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2.120 </w:t>
            </w:r>
          </w:p>
        </w:tc>
        <w:tc>
          <w:tcPr>
            <w:tcW w:w="6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0.552 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391796890304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243.072</w:t>
            </w:r>
          </w:p>
        </w:tc>
        <w:tc>
          <w:tcPr>
            <w:tcW w:w="8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6.32E+20</w:t>
            </w:r>
          </w:p>
        </w:tc>
        <w:tc>
          <w:tcPr>
            <w:tcW w:w="58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THYM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0.461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2.139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1.480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0.349 </w:t>
            </w:r>
          </w:p>
        </w:tc>
        <w:tc>
          <w:tcPr>
            <w:tcW w:w="6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6.275 </w:t>
            </w:r>
          </w:p>
        </w:tc>
        <w:tc>
          <w:tcPr>
            <w:tcW w:w="6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0.594 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25.216 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0.133</w:t>
            </w:r>
          </w:p>
        </w:tc>
        <w:tc>
          <w:tcPr>
            <w:tcW w:w="8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4785</w:t>
            </w:r>
          </w:p>
        </w:tc>
        <w:tc>
          <w:tcPr>
            <w:tcW w:w="58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0.228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UCEC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0.814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1.220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0.972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0.756 </w:t>
            </w:r>
          </w:p>
        </w:tc>
        <w:tc>
          <w:tcPr>
            <w:tcW w:w="6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1.317 </w:t>
            </w:r>
          </w:p>
        </w:tc>
        <w:tc>
          <w:tcPr>
            <w:tcW w:w="6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0.189 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0.040</w:t>
            </w:r>
          </w:p>
        </w:tc>
        <w:tc>
          <w:tcPr>
            <w:tcW w:w="8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0.899</w:t>
            </w:r>
          </w:p>
        </w:tc>
        <w:tc>
          <w:tcPr>
            <w:tcW w:w="58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UCS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0.926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0.686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1.249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0.615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1.010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0.600 </w:t>
            </w:r>
          </w:p>
        </w:tc>
        <w:tc>
          <w:tcPr>
            <w:tcW w:w="6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1.703 </w:t>
            </w:r>
          </w:p>
        </w:tc>
        <w:tc>
          <w:tcPr>
            <w:tcW w:w="6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0.969 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70.49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0.331</w:t>
            </w:r>
          </w:p>
        </w:tc>
        <w:tc>
          <w:tcPr>
            <w:tcW w:w="8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15007</w:t>
            </w:r>
          </w:p>
        </w:tc>
        <w:tc>
          <w:tcPr>
            <w:tcW w:w="58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UVM</w:t>
            </w:r>
          </w:p>
        </w:tc>
        <w:tc>
          <w:tcPr>
            <w:tcW w:w="5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1.174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0.645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2.137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0.600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1.944 </w:t>
            </w:r>
          </w:p>
        </w:tc>
        <w:tc>
          <w:tcPr>
            <w:tcW w:w="6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1.037 </w:t>
            </w:r>
          </w:p>
        </w:tc>
        <w:tc>
          <w:tcPr>
            <w:tcW w:w="6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3.642 </w:t>
            </w:r>
          </w:p>
        </w:tc>
        <w:tc>
          <w:tcPr>
            <w:tcW w:w="6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6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1.87E-24</w:t>
            </w:r>
          </w:p>
        </w:tc>
        <w:tc>
          <w:tcPr>
            <w:tcW w:w="8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14839210917</w:t>
            </w:r>
          </w:p>
        </w:tc>
        <w:tc>
          <w:tcPr>
            <w:tcW w:w="58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0.433 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Table S2. Summary of association between </w:t>
      </w:r>
      <w:r>
        <w:rPr>
          <w:rFonts w:hint="eastAsia" w:ascii="Times New Roman" w:hAnsi="Times New Roman" w:cs="Times New Roman"/>
          <w:lang w:val="en-US" w:eastAsia="zh-CN"/>
        </w:rPr>
        <w:t>APRO</w:t>
      </w:r>
      <w:r>
        <w:rPr>
          <w:rFonts w:hint="default" w:ascii="Times New Roman" w:hAnsi="Times New Roman" w:cs="Times New Roman"/>
        </w:rPr>
        <w:t xml:space="preserve"> gene expression and patient overall survival in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different cancer (P&lt;0.05), where “poor” means increased expression of </w:t>
      </w:r>
      <w:r>
        <w:rPr>
          <w:rFonts w:hint="eastAsia" w:ascii="Times New Roman" w:hAnsi="Times New Roman" w:cs="Times New Roman"/>
          <w:lang w:val="en-US" w:eastAsia="zh-CN"/>
        </w:rPr>
        <w:t>APRO family</w:t>
      </w:r>
      <w:r>
        <w:rPr>
          <w:rFonts w:hint="default" w:ascii="Times New Roman" w:hAnsi="Times New Roman" w:cs="Times New Roman"/>
        </w:rPr>
        <w:t xml:space="preserve"> associates with worse survival, while “good” means increased gene expression associates with better survival.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Association between 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zh-CN"/>
              </w:rPr>
              <w:t>LRIG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gene expression and patient overall survival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Cancer type</w:t>
            </w: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TOB1</w:t>
            </w: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TOB2</w:t>
            </w: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BTG1</w:t>
            </w: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BTG2</w:t>
            </w: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BTG3</w:t>
            </w: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BTG4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ACC</w:t>
            </w: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Poor</w:t>
            </w: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BLCA</w:t>
            </w: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Good</w:t>
            </w: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BRCA</w:t>
            </w: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Good</w:t>
            </w: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CESC</w:t>
            </w: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CHOL</w:t>
            </w: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COAD</w:t>
            </w: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DLBC</w:t>
            </w: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ESCA</w:t>
            </w: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GBM</w:t>
            </w: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HNSC</w:t>
            </w: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Good</w:t>
            </w: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Good</w:t>
            </w: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Poor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KICH</w:t>
            </w: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KIRC</w:t>
            </w:r>
          </w:p>
        </w:tc>
        <w:tc>
          <w:tcPr>
            <w:tcW w:w="1217" w:type="dxa"/>
          </w:tcPr>
          <w:p>
            <w:pPr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Good</w:t>
            </w: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Good</w:t>
            </w: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Poor</w:t>
            </w:r>
          </w:p>
        </w:tc>
        <w:tc>
          <w:tcPr>
            <w:tcW w:w="1218" w:type="dxa"/>
          </w:tcPr>
          <w:p>
            <w:pPr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Poor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KIRP</w:t>
            </w: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Poor</w:t>
            </w: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LAML</w:t>
            </w: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LGG</w:t>
            </w:r>
          </w:p>
        </w:tc>
        <w:tc>
          <w:tcPr>
            <w:tcW w:w="1217" w:type="dxa"/>
          </w:tcPr>
          <w:p>
            <w:pPr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Poor</w:t>
            </w: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Poor</w:t>
            </w: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Poor</w:t>
            </w: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LIHC</w:t>
            </w:r>
          </w:p>
        </w:tc>
        <w:tc>
          <w:tcPr>
            <w:tcW w:w="1217" w:type="dxa"/>
          </w:tcPr>
          <w:p>
            <w:pPr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Good</w:t>
            </w: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LUAD</w:t>
            </w: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Good</w:t>
            </w: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LUSC</w:t>
            </w: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Good</w:t>
            </w: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MESO</w:t>
            </w: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Good</w:t>
            </w: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Poor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OV</w:t>
            </w: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PAAD</w:t>
            </w:r>
          </w:p>
        </w:tc>
        <w:tc>
          <w:tcPr>
            <w:tcW w:w="1217" w:type="dxa"/>
          </w:tcPr>
          <w:p>
            <w:pPr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Poor</w:t>
            </w: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PCPG</w:t>
            </w:r>
          </w:p>
        </w:tc>
        <w:tc>
          <w:tcPr>
            <w:tcW w:w="1217" w:type="dxa"/>
          </w:tcPr>
          <w:p>
            <w:pP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Good</w:t>
            </w: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Good</w:t>
            </w: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PRAD</w:t>
            </w:r>
          </w:p>
        </w:tc>
        <w:tc>
          <w:tcPr>
            <w:tcW w:w="1217" w:type="dxa"/>
          </w:tcPr>
          <w:p>
            <w:pPr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Poor</w:t>
            </w: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READ</w:t>
            </w: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SARC</w:t>
            </w:r>
          </w:p>
        </w:tc>
        <w:tc>
          <w:tcPr>
            <w:tcW w:w="1217" w:type="dxa"/>
          </w:tcPr>
          <w:p>
            <w:pPr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Good</w:t>
            </w: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Good</w:t>
            </w: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Good</w:t>
            </w: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SKCM</w:t>
            </w: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Good</w:t>
            </w: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STAD</w:t>
            </w: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TGCT</w:t>
            </w: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THCA</w:t>
            </w: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THYM</w:t>
            </w: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UCEC</w:t>
            </w: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Good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UCS</w:t>
            </w: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Good</w:t>
            </w: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Poor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UVM</w:t>
            </w: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Good</w:t>
            </w: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Supplementary Table S</w:t>
      </w:r>
      <w:r>
        <w:rPr>
          <w:rFonts w:hint="default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. Distribution of immune subtypes in pan-cancer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305"/>
        <w:gridCol w:w="857"/>
        <w:gridCol w:w="857"/>
        <w:gridCol w:w="857"/>
        <w:gridCol w:w="857"/>
        <w:gridCol w:w="857"/>
        <w:gridCol w:w="849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TCGA ID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Tumor Samples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C1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C2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C3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C4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C5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C6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Not Reported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ACC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BLCA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BRCA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1104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363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393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CESC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CHOL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COAD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471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DLBC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ESCA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GBM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HNSC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502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KICH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KIRC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535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KIRP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LAML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LGG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529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LIHC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374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LUAD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526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LUSC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MESO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OV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PAAD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PCPG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PRAD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499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READ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SARC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SKCM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471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STAD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TGCT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THCA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445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THYM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UCEC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548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UCS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UVM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ZDc0MzVjYmM0YTAzNzdlNTFjMTA5YzU4NjJlNzYifQ=="/>
  </w:docVars>
  <w:rsids>
    <w:rsidRoot w:val="00172A27"/>
    <w:rsid w:val="00580A4C"/>
    <w:rsid w:val="1CA93BF9"/>
    <w:rsid w:val="2DFA11A8"/>
    <w:rsid w:val="35782476"/>
    <w:rsid w:val="42A42385"/>
    <w:rsid w:val="47BA7CE2"/>
    <w:rsid w:val="613F235B"/>
    <w:rsid w:val="6D11744E"/>
    <w:rsid w:val="776B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1358</Words>
  <Characters>5933</Characters>
  <Lines>0</Lines>
  <Paragraphs>0</Paragraphs>
  <TotalTime>0</TotalTime>
  <ScaleCrop>false</ScaleCrop>
  <LinksUpToDate>false</LinksUpToDate>
  <CharactersWithSpaces>6741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2022-09-17T00:46:00Z</dcterms:created>
  <dc:creator>天生吃货</dc:creator>
  <cp:lastModifiedBy>Administrata</cp:lastModifiedBy>
  <dcterms:modified xsi:type="dcterms:W3CDTF">2023-05-17T12:48:35Z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FB46C452B1CD46D7A9B2FBB198FA484D</vt:lpwstr>
  </property>
</Properties>
</file>