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359B5" w14:textId="3783BB05" w:rsidR="00294BA1" w:rsidRPr="00BF0C6E" w:rsidRDefault="00294BA1" w:rsidP="00294BA1">
      <w:p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BF0C6E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BF0C6E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="00036DD1" w:rsidRPr="00BF0C6E">
        <w:rPr>
          <w:rFonts w:ascii="Times New Roman" w:hAnsi="Times New Roman" w:cs="Times New Roman"/>
          <w:i/>
          <w:sz w:val="24"/>
          <w:szCs w:val="24"/>
        </w:rPr>
        <w:t>Supplementary</w:t>
      </w:r>
      <w:r w:rsidRPr="00BF0C6E">
        <w:rPr>
          <w:rFonts w:ascii="Times New Roman" w:hAnsi="Times New Roman" w:cs="Times New Roman"/>
          <w:i/>
          <w:sz w:val="24"/>
          <w:szCs w:val="24"/>
        </w:rPr>
        <w:t xml:space="preserve"> Information:</w:t>
      </w:r>
      <w:r w:rsidRPr="00BF0C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254E057D" w14:textId="2743CEF1" w:rsidR="00B81116" w:rsidRPr="00BF0C6E" w:rsidRDefault="00B81116" w:rsidP="00B81116">
      <w:pPr>
        <w:spacing w:line="48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bookmarkStart w:id="1" w:name="_Hlk144568994"/>
      <w:r w:rsidRPr="00BF0C6E">
        <w:rPr>
          <w:rFonts w:ascii="Times New Roman" w:hAnsi="Times New Roman" w:cs="Times New Roman"/>
          <w:b/>
          <w:sz w:val="32"/>
          <w:szCs w:val="24"/>
        </w:rPr>
        <w:t>Hybrid hemp/glass</w:t>
      </w:r>
      <w:r w:rsidR="0000768E" w:rsidRPr="00BF0C6E">
        <w:rPr>
          <w:rFonts w:ascii="Times New Roman" w:hAnsi="Times New Roman" w:cs="Times New Roman"/>
          <w:b/>
          <w:sz w:val="32"/>
          <w:szCs w:val="24"/>
        </w:rPr>
        <w:t xml:space="preserve"> fiber</w:t>
      </w:r>
      <w:r w:rsidRPr="00BF0C6E">
        <w:rPr>
          <w:rFonts w:ascii="Times New Roman" w:hAnsi="Times New Roman" w:cs="Times New Roman"/>
          <w:b/>
          <w:sz w:val="32"/>
          <w:szCs w:val="24"/>
        </w:rPr>
        <w:t xml:space="preserve"> reinforced high-temperature shape memory photopolymer with mechanical and flame</w:t>
      </w:r>
      <w:r w:rsidR="004150F9" w:rsidRPr="00BF0C6E">
        <w:rPr>
          <w:rFonts w:ascii="Times New Roman" w:hAnsi="Times New Roman" w:cs="Times New Roman"/>
          <w:b/>
          <w:sz w:val="32"/>
          <w:szCs w:val="24"/>
        </w:rPr>
        <w:t>-</w:t>
      </w:r>
      <w:r w:rsidRPr="00BF0C6E">
        <w:rPr>
          <w:rFonts w:ascii="Times New Roman" w:hAnsi="Times New Roman" w:cs="Times New Roman"/>
          <w:b/>
          <w:sz w:val="32"/>
          <w:szCs w:val="24"/>
        </w:rPr>
        <w:t>retardant analysis</w:t>
      </w:r>
    </w:p>
    <w:bookmarkEnd w:id="1"/>
    <w:p w14:paraId="0B640C35" w14:textId="77777777" w:rsidR="00294BA1" w:rsidRPr="00BF0C6E" w:rsidRDefault="00294BA1" w:rsidP="00294B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F0C6E">
        <w:rPr>
          <w:rFonts w:ascii="Times New Roman" w:hAnsi="Times New Roman" w:cs="Times New Roman"/>
          <w:sz w:val="24"/>
          <w:szCs w:val="24"/>
        </w:rPr>
        <w:t>Sakil Mahmud</w:t>
      </w:r>
      <w:r w:rsidRPr="00BF0C6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BF0C6E">
        <w:rPr>
          <w:rFonts w:ascii="Times New Roman" w:hAnsi="Times New Roman" w:cs="Times New Roman"/>
          <w:sz w:val="24"/>
          <w:szCs w:val="24"/>
        </w:rPr>
        <w:t>, John Konlan</w:t>
      </w:r>
      <w:r w:rsidRPr="00BF0C6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BF0C6E">
        <w:rPr>
          <w:rFonts w:ascii="Times New Roman" w:hAnsi="Times New Roman" w:cs="Times New Roman"/>
          <w:sz w:val="24"/>
          <w:szCs w:val="24"/>
        </w:rPr>
        <w:t>, Jenny Deicaza</w:t>
      </w:r>
      <w:r w:rsidRPr="00BF0C6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BF0C6E">
        <w:rPr>
          <w:rFonts w:ascii="Times New Roman" w:hAnsi="Times New Roman" w:cs="Times New Roman"/>
          <w:sz w:val="24"/>
          <w:szCs w:val="24"/>
        </w:rPr>
        <w:t xml:space="preserve">, and </w:t>
      </w:r>
      <w:bookmarkStart w:id="2" w:name="_Hlk119100641"/>
      <w:r w:rsidRPr="00BF0C6E">
        <w:rPr>
          <w:rFonts w:ascii="Times New Roman" w:hAnsi="Times New Roman" w:cs="Times New Roman"/>
          <w:sz w:val="24"/>
          <w:szCs w:val="24"/>
        </w:rPr>
        <w:t>Guoqiang Li</w:t>
      </w:r>
      <w:r w:rsidRPr="00BF0C6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bookmarkEnd w:id="2"/>
      <w:r w:rsidRPr="00BF0C6E">
        <w:rPr>
          <w:rFonts w:ascii="Times New Roman" w:hAnsi="Times New Roman" w:cs="Times New Roman"/>
          <w:sz w:val="24"/>
          <w:szCs w:val="24"/>
          <w:vertAlign w:val="superscript"/>
        </w:rPr>
        <w:t>,b,*</w:t>
      </w:r>
    </w:p>
    <w:p w14:paraId="18350A8C" w14:textId="77777777" w:rsidR="00294BA1" w:rsidRPr="00BF0C6E" w:rsidRDefault="00294BA1" w:rsidP="00294BA1">
      <w:pPr>
        <w:spacing w:after="0" w:line="48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BF0C6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BF0C6E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19100711"/>
      <w:r w:rsidRPr="00BF0C6E">
        <w:rPr>
          <w:rFonts w:ascii="Times New Roman" w:hAnsi="Times New Roman" w:cs="Times New Roman"/>
          <w:sz w:val="24"/>
          <w:szCs w:val="24"/>
        </w:rPr>
        <w:t>Department of Mechanical and Industrial Engineering, Louisiana State University, Baton Rouge, LA 70803, United States of America.</w:t>
      </w:r>
      <w:bookmarkEnd w:id="3"/>
    </w:p>
    <w:p w14:paraId="45E266AA" w14:textId="77777777" w:rsidR="00294BA1" w:rsidRPr="00BF0C6E" w:rsidRDefault="00294BA1" w:rsidP="00294BA1">
      <w:pPr>
        <w:spacing w:after="0" w:line="48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BF0C6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BF0C6E">
        <w:rPr>
          <w:rFonts w:ascii="Times New Roman" w:hAnsi="Times New Roman" w:cs="Times New Roman"/>
          <w:sz w:val="24"/>
          <w:szCs w:val="24"/>
        </w:rPr>
        <w:t xml:space="preserve"> Department of Mechanical Engineering, Southern University and A&amp;M College, Baton Rouge, LA 70813, United States of America.</w:t>
      </w:r>
    </w:p>
    <w:p w14:paraId="19895E61" w14:textId="3513E6A3" w:rsidR="00294BA1" w:rsidRPr="00BF0C6E" w:rsidRDefault="00294BA1" w:rsidP="00294BA1">
      <w:pPr>
        <w:spacing w:after="0" w:line="48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BF0C6E">
        <w:rPr>
          <w:rFonts w:ascii="Times New Roman" w:hAnsi="Times New Roman" w:cs="Times New Roman"/>
          <w:sz w:val="24"/>
          <w:szCs w:val="24"/>
        </w:rPr>
        <w:t>*</w:t>
      </w:r>
      <w:bookmarkStart w:id="4" w:name="_Hlk119100357"/>
      <w:r w:rsidRPr="00BF0C6E">
        <w:rPr>
          <w:rFonts w:ascii="Times New Roman" w:hAnsi="Times New Roman" w:cs="Times New Roman"/>
          <w:sz w:val="24"/>
          <w:szCs w:val="24"/>
        </w:rPr>
        <w:t>Corresponding author: G. Li (</w:t>
      </w:r>
      <w:bookmarkStart w:id="5" w:name="_Hlk119100723"/>
      <w:bookmarkStart w:id="6" w:name="_Hlk119104400"/>
      <w:r w:rsidRPr="00BF0C6E">
        <w:rPr>
          <w:rFonts w:ascii="Times New Roman" w:hAnsi="Times New Roman" w:cs="Times New Roman"/>
          <w:sz w:val="24"/>
          <w:szCs w:val="24"/>
        </w:rPr>
        <w:t xml:space="preserve">E-mail: </w:t>
      </w:r>
      <w:bookmarkEnd w:id="5"/>
      <w:r w:rsidRPr="00BF0C6E">
        <w:rPr>
          <w:rFonts w:ascii="Times New Roman" w:hAnsi="Times New Roman" w:cs="Times New Roman"/>
          <w:sz w:val="24"/>
          <w:szCs w:val="24"/>
        </w:rPr>
        <w:t>lguoqi1@lsu.edu</w:t>
      </w:r>
      <w:bookmarkEnd w:id="6"/>
      <w:r w:rsidRPr="00BF0C6E">
        <w:rPr>
          <w:rFonts w:ascii="Times New Roman" w:hAnsi="Times New Roman" w:cs="Times New Roman"/>
          <w:sz w:val="24"/>
          <w:szCs w:val="24"/>
        </w:rPr>
        <w:t>).</w:t>
      </w:r>
      <w:bookmarkEnd w:id="4"/>
    </w:p>
    <w:p w14:paraId="7C533C80" w14:textId="60B2AB2A" w:rsidR="005522F4" w:rsidRPr="00BF0C6E" w:rsidRDefault="005522F4">
      <w:pPr>
        <w:rPr>
          <w:rFonts w:ascii="Times New Roman" w:hAnsi="Times New Roman" w:cs="Times New Roman"/>
          <w:sz w:val="24"/>
          <w:szCs w:val="24"/>
        </w:rPr>
      </w:pPr>
      <w:r w:rsidRPr="00BF0C6E">
        <w:rPr>
          <w:rFonts w:ascii="Times New Roman" w:hAnsi="Times New Roman" w:cs="Times New Roman"/>
          <w:sz w:val="24"/>
          <w:szCs w:val="24"/>
        </w:rPr>
        <w:br w:type="page"/>
      </w:r>
    </w:p>
    <w:p w14:paraId="415D51CF" w14:textId="77777777" w:rsidR="00B81116" w:rsidRPr="00BF0C6E" w:rsidRDefault="00B81116">
      <w:pPr>
        <w:rPr>
          <w:rFonts w:ascii="Times New Roman" w:hAnsi="Times New Roman" w:cs="Times New Roman"/>
          <w:sz w:val="24"/>
          <w:szCs w:val="24"/>
        </w:rPr>
      </w:pPr>
    </w:p>
    <w:p w14:paraId="2044FCF4" w14:textId="35DE31FA" w:rsidR="00B81116" w:rsidRPr="00BF0C6E" w:rsidRDefault="00B81116" w:rsidP="00B81116">
      <w:pPr>
        <w:spacing w:line="360" w:lineRule="auto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>Table S1:</w:t>
      </w:r>
      <w:r w:rsidRPr="00BF0C6E">
        <w:rPr>
          <w:rFonts w:ascii="Times New Roman" w:hAnsi="Times New Roman" w:cs="Times New Roman"/>
        </w:rPr>
        <w:t xml:space="preserve"> Typical mechanical properties of hemp fiber and its chemical composition</w:t>
      </w:r>
      <w:r w:rsidRPr="00BF0C6E">
        <w:rPr>
          <w:rFonts w:ascii="Times New Roman" w:hAnsi="Times New Roman" w:cs="Times New Roman"/>
        </w:rPr>
        <w:fldChar w:fldCharType="begin">
          <w:fldData xml:space="preserve">PEVuZE5vdGU+PENpdGU+PEF1dGhvcj5TaGFocmlhPC9BdXRob3I+PFllYXI+MjAxOTwvWWVhcj48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=
</w:fldData>
        </w:fldChar>
      </w:r>
      <w:r w:rsidRPr="00BF0C6E">
        <w:rPr>
          <w:rFonts w:ascii="Times New Roman" w:hAnsi="Times New Roman" w:cs="Times New Roman"/>
        </w:rPr>
        <w:instrText xml:space="preserve"> ADDIN EN.CITE </w:instrText>
      </w:r>
      <w:r w:rsidRPr="00BF0C6E">
        <w:rPr>
          <w:rFonts w:ascii="Times New Roman" w:hAnsi="Times New Roman" w:cs="Times New Roman"/>
        </w:rPr>
        <w:fldChar w:fldCharType="begin">
          <w:fldData xml:space="preserve">PEVuZE5vdGU+PENpdGU+PEF1dGhvcj5TaGFocmlhPC9BdXRob3I+PFllYXI+MjAxOTwvWWVhcj48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=
</w:fldData>
        </w:fldChar>
      </w:r>
      <w:r w:rsidRPr="00BF0C6E">
        <w:rPr>
          <w:rFonts w:ascii="Times New Roman" w:hAnsi="Times New Roman" w:cs="Times New Roman"/>
        </w:rPr>
        <w:instrText xml:space="preserve"> ADDIN EN.CITE.DATA </w:instrText>
      </w:r>
      <w:r w:rsidRPr="00BF0C6E">
        <w:rPr>
          <w:rFonts w:ascii="Times New Roman" w:hAnsi="Times New Roman" w:cs="Times New Roman"/>
        </w:rPr>
      </w:r>
      <w:r w:rsidRPr="00BF0C6E">
        <w:rPr>
          <w:rFonts w:ascii="Times New Roman" w:hAnsi="Times New Roman" w:cs="Times New Roman"/>
        </w:rPr>
        <w:fldChar w:fldCharType="end"/>
      </w:r>
      <w:r w:rsidRPr="00BF0C6E">
        <w:rPr>
          <w:rFonts w:ascii="Times New Roman" w:hAnsi="Times New Roman" w:cs="Times New Roman"/>
        </w:rPr>
      </w:r>
      <w:r w:rsidRPr="00BF0C6E">
        <w:rPr>
          <w:rFonts w:ascii="Times New Roman" w:hAnsi="Times New Roman" w:cs="Times New Roman"/>
        </w:rPr>
        <w:fldChar w:fldCharType="separate"/>
      </w:r>
      <w:r w:rsidRPr="00BF0C6E">
        <w:rPr>
          <w:rFonts w:ascii="Times New Roman" w:hAnsi="Times New Roman" w:cs="Times New Roman"/>
          <w:noProof/>
          <w:vertAlign w:val="superscript"/>
        </w:rPr>
        <w:t>1-4</w:t>
      </w:r>
      <w:r w:rsidRPr="00BF0C6E">
        <w:rPr>
          <w:rFonts w:ascii="Times New Roman" w:hAnsi="Times New Roman" w:cs="Times New Roman"/>
        </w:rPr>
        <w:fldChar w:fldCharType="end"/>
      </w:r>
    </w:p>
    <w:tbl>
      <w:tblPr>
        <w:tblStyle w:val="TableGrid"/>
        <w:tblW w:w="509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4"/>
        <w:gridCol w:w="1355"/>
        <w:gridCol w:w="1352"/>
        <w:gridCol w:w="1531"/>
        <w:gridCol w:w="2883"/>
      </w:tblGrid>
      <w:tr w:rsidR="00BF0C6E" w:rsidRPr="00BF0C6E" w14:paraId="3EF69117" w14:textId="77777777" w:rsidTr="00B75FC0">
        <w:trPr>
          <w:trHeight w:val="143"/>
        </w:trPr>
        <w:tc>
          <w:tcPr>
            <w:tcW w:w="268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1A8D943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b/>
                <w:sz w:val="21"/>
                <w:szCs w:val="21"/>
              </w:rPr>
              <w:t>Properties of fibers</w:t>
            </w:r>
          </w:p>
        </w:tc>
        <w:tc>
          <w:tcPr>
            <w:tcW w:w="2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A390CC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b/>
                <w:sz w:val="21"/>
                <w:szCs w:val="21"/>
              </w:rPr>
              <w:t>Chemical composition</w:t>
            </w:r>
          </w:p>
        </w:tc>
      </w:tr>
      <w:tr w:rsidR="00BF0C6E" w:rsidRPr="00BF0C6E" w14:paraId="14F4F2ED" w14:textId="77777777" w:rsidTr="00B75FC0">
        <w:trPr>
          <w:trHeight w:val="143"/>
        </w:trPr>
        <w:tc>
          <w:tcPr>
            <w:tcW w:w="127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28F4ED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248EC36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b/>
                <w:sz w:val="21"/>
                <w:szCs w:val="21"/>
              </w:rPr>
              <w:t>Glass fibers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8B5D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Hemp fibers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E14E06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b/>
                <w:sz w:val="21"/>
                <w:szCs w:val="21"/>
              </w:rPr>
              <w:t>Glass fibers</w:t>
            </w:r>
          </w:p>
        </w:tc>
        <w:tc>
          <w:tcPr>
            <w:tcW w:w="1510" w:type="pct"/>
            <w:tcBorders>
              <w:top w:val="single" w:sz="4" w:space="0" w:color="auto"/>
              <w:bottom w:val="single" w:sz="4" w:space="0" w:color="auto"/>
            </w:tcBorders>
          </w:tcPr>
          <w:p w14:paraId="077B017E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b/>
                <w:sz w:val="21"/>
                <w:szCs w:val="21"/>
              </w:rPr>
              <w:t>Hemp fibers</w:t>
            </w:r>
          </w:p>
        </w:tc>
      </w:tr>
      <w:tr w:rsidR="00BF0C6E" w:rsidRPr="00BF0C6E" w14:paraId="59D3DBC6" w14:textId="77777777" w:rsidTr="00B75FC0">
        <w:trPr>
          <w:trHeight w:val="70"/>
        </w:trPr>
        <w:tc>
          <w:tcPr>
            <w:tcW w:w="1270" w:type="pct"/>
            <w:tcBorders>
              <w:top w:val="single" w:sz="4" w:space="0" w:color="auto"/>
              <w:bottom w:val="nil"/>
            </w:tcBorders>
            <w:hideMark/>
          </w:tcPr>
          <w:p w14:paraId="141831C3" w14:textId="479CC328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Density (g/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</w:rPr>
              <w:t>cm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710" w:type="pct"/>
            <w:tcBorders>
              <w:top w:val="single" w:sz="4" w:space="0" w:color="auto"/>
              <w:bottom w:val="nil"/>
            </w:tcBorders>
            <w:hideMark/>
          </w:tcPr>
          <w:p w14:paraId="7F39BA23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2.62</w:t>
            </w:r>
          </w:p>
        </w:tc>
        <w:tc>
          <w:tcPr>
            <w:tcW w:w="708" w:type="pct"/>
            <w:tcBorders>
              <w:top w:val="single" w:sz="4" w:space="0" w:color="auto"/>
              <w:bottom w:val="nil"/>
              <w:right w:val="single" w:sz="4" w:space="0" w:color="auto"/>
            </w:tcBorders>
            <w:hideMark/>
          </w:tcPr>
          <w:p w14:paraId="64A6C8AC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1.4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D6D6757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52.4% SiO</w:t>
            </w:r>
            <w:r w:rsidRPr="00BF0C6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10" w:type="pct"/>
            <w:tcBorders>
              <w:top w:val="single" w:sz="4" w:space="0" w:color="auto"/>
              <w:bottom w:val="nil"/>
            </w:tcBorders>
          </w:tcPr>
          <w:p w14:paraId="19227449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77.5% Cellulose</w:t>
            </w:r>
          </w:p>
        </w:tc>
      </w:tr>
      <w:tr w:rsidR="00BF0C6E" w:rsidRPr="00BF0C6E" w14:paraId="0CE1E8EE" w14:textId="77777777" w:rsidTr="00B75FC0">
        <w:trPr>
          <w:trHeight w:val="70"/>
        </w:trPr>
        <w:tc>
          <w:tcPr>
            <w:tcW w:w="1270" w:type="pct"/>
            <w:tcBorders>
              <w:top w:val="nil"/>
            </w:tcBorders>
            <w:hideMark/>
          </w:tcPr>
          <w:p w14:paraId="2FA3312B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Tensile strength (MPa)</w:t>
            </w:r>
          </w:p>
        </w:tc>
        <w:tc>
          <w:tcPr>
            <w:tcW w:w="710" w:type="pct"/>
            <w:tcBorders>
              <w:top w:val="nil"/>
            </w:tcBorders>
            <w:hideMark/>
          </w:tcPr>
          <w:p w14:paraId="22A20A3A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3400</w:t>
            </w:r>
          </w:p>
        </w:tc>
        <w:tc>
          <w:tcPr>
            <w:tcW w:w="708" w:type="pct"/>
            <w:tcBorders>
              <w:top w:val="nil"/>
              <w:right w:val="single" w:sz="4" w:space="0" w:color="auto"/>
            </w:tcBorders>
            <w:hideMark/>
          </w:tcPr>
          <w:p w14:paraId="3D6F111D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550 – 900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</w:tcBorders>
          </w:tcPr>
          <w:p w14:paraId="68F0484B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14.4% Al</w:t>
            </w:r>
            <w:r w:rsidRPr="00BF0C6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Pr="00BF0C6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10" w:type="pct"/>
            <w:tcBorders>
              <w:top w:val="nil"/>
            </w:tcBorders>
          </w:tcPr>
          <w:p w14:paraId="65125F61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 xml:space="preserve">10.0% Hemicellulose </w:t>
            </w:r>
          </w:p>
        </w:tc>
      </w:tr>
      <w:tr w:rsidR="00BF0C6E" w:rsidRPr="00BF0C6E" w14:paraId="364B4612" w14:textId="77777777" w:rsidTr="00B75FC0">
        <w:trPr>
          <w:trHeight w:val="70"/>
        </w:trPr>
        <w:tc>
          <w:tcPr>
            <w:tcW w:w="1270" w:type="pct"/>
            <w:hideMark/>
          </w:tcPr>
          <w:p w14:paraId="51B19A06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Elastic modulus (GPa)</w:t>
            </w:r>
          </w:p>
        </w:tc>
        <w:tc>
          <w:tcPr>
            <w:tcW w:w="710" w:type="pct"/>
            <w:hideMark/>
          </w:tcPr>
          <w:p w14:paraId="256EAE6D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73</w:t>
            </w:r>
          </w:p>
        </w:tc>
        <w:tc>
          <w:tcPr>
            <w:tcW w:w="708" w:type="pct"/>
            <w:tcBorders>
              <w:right w:val="single" w:sz="4" w:space="0" w:color="auto"/>
            </w:tcBorders>
            <w:hideMark/>
          </w:tcPr>
          <w:p w14:paraId="222641B3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70</w:t>
            </w:r>
          </w:p>
        </w:tc>
        <w:tc>
          <w:tcPr>
            <w:tcW w:w="802" w:type="pct"/>
            <w:tcBorders>
              <w:left w:val="single" w:sz="4" w:space="0" w:color="auto"/>
            </w:tcBorders>
          </w:tcPr>
          <w:p w14:paraId="30B3290D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10.6% B</w:t>
            </w:r>
            <w:r w:rsidRPr="00BF0C6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Pr="00BF0C6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10" w:type="pct"/>
          </w:tcPr>
          <w:p w14:paraId="643A93F7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 xml:space="preserve">  6.8% Lignin</w:t>
            </w:r>
          </w:p>
        </w:tc>
      </w:tr>
      <w:tr w:rsidR="00BF0C6E" w:rsidRPr="00BF0C6E" w14:paraId="55964BBE" w14:textId="77777777" w:rsidTr="00B75FC0">
        <w:trPr>
          <w:trHeight w:val="70"/>
        </w:trPr>
        <w:tc>
          <w:tcPr>
            <w:tcW w:w="1270" w:type="pct"/>
            <w:hideMark/>
          </w:tcPr>
          <w:p w14:paraId="00CBE421" w14:textId="3436B955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Specific strength (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</w:rPr>
              <w:t>MPa/(g/cm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710" w:type="pct"/>
            <w:hideMark/>
          </w:tcPr>
          <w:p w14:paraId="28FB7352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1297</w:t>
            </w:r>
          </w:p>
        </w:tc>
        <w:tc>
          <w:tcPr>
            <w:tcW w:w="708" w:type="pct"/>
            <w:tcBorders>
              <w:right w:val="single" w:sz="4" w:space="0" w:color="auto"/>
            </w:tcBorders>
            <w:hideMark/>
          </w:tcPr>
          <w:p w14:paraId="5183E682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393 – 643</w:t>
            </w:r>
          </w:p>
        </w:tc>
        <w:tc>
          <w:tcPr>
            <w:tcW w:w="802" w:type="pct"/>
            <w:tcBorders>
              <w:left w:val="single" w:sz="4" w:space="0" w:color="auto"/>
            </w:tcBorders>
          </w:tcPr>
          <w:p w14:paraId="4C2EE6C6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17.2% CaO</w:t>
            </w:r>
          </w:p>
        </w:tc>
        <w:tc>
          <w:tcPr>
            <w:tcW w:w="1510" w:type="pct"/>
          </w:tcPr>
          <w:p w14:paraId="3E581E7C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 2.9% Pectin </w:t>
            </w:r>
          </w:p>
        </w:tc>
      </w:tr>
      <w:tr w:rsidR="00BF0C6E" w:rsidRPr="00BF0C6E" w14:paraId="40F62C01" w14:textId="77777777" w:rsidTr="00B75FC0">
        <w:trPr>
          <w:trHeight w:val="70"/>
        </w:trPr>
        <w:tc>
          <w:tcPr>
            <w:tcW w:w="1270" w:type="pct"/>
            <w:hideMark/>
          </w:tcPr>
          <w:p w14:paraId="01E4A9EB" w14:textId="3270BC22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Specific modulus (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</w:rPr>
              <w:t>MPa/(g/cm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710" w:type="pct"/>
            <w:hideMark/>
          </w:tcPr>
          <w:p w14:paraId="3C575372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28</w:t>
            </w:r>
          </w:p>
        </w:tc>
        <w:tc>
          <w:tcPr>
            <w:tcW w:w="708" w:type="pct"/>
            <w:tcBorders>
              <w:right w:val="single" w:sz="4" w:space="0" w:color="auto"/>
            </w:tcBorders>
            <w:hideMark/>
          </w:tcPr>
          <w:p w14:paraId="7D29034C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50</w:t>
            </w:r>
          </w:p>
        </w:tc>
        <w:tc>
          <w:tcPr>
            <w:tcW w:w="802" w:type="pct"/>
            <w:tcBorders>
              <w:left w:val="single" w:sz="4" w:space="0" w:color="auto"/>
            </w:tcBorders>
          </w:tcPr>
          <w:p w14:paraId="29706502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 4.5% MgO</w:t>
            </w:r>
          </w:p>
        </w:tc>
        <w:tc>
          <w:tcPr>
            <w:tcW w:w="1510" w:type="pct"/>
          </w:tcPr>
          <w:p w14:paraId="57DFD4DE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 0.9% Fat &amp; wax</w:t>
            </w:r>
          </w:p>
        </w:tc>
      </w:tr>
      <w:tr w:rsidR="00BF0C6E" w:rsidRPr="00BF0C6E" w14:paraId="0464B3F7" w14:textId="77777777" w:rsidTr="00B75FC0">
        <w:trPr>
          <w:trHeight w:val="70"/>
        </w:trPr>
        <w:tc>
          <w:tcPr>
            <w:tcW w:w="1270" w:type="pct"/>
            <w:hideMark/>
          </w:tcPr>
          <w:p w14:paraId="3F02F6A8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Elongation at failure (%)</w:t>
            </w:r>
          </w:p>
        </w:tc>
        <w:tc>
          <w:tcPr>
            <w:tcW w:w="710" w:type="pct"/>
            <w:hideMark/>
          </w:tcPr>
          <w:p w14:paraId="6FBD7221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4.8</w:t>
            </w:r>
          </w:p>
        </w:tc>
        <w:tc>
          <w:tcPr>
            <w:tcW w:w="708" w:type="pct"/>
            <w:tcBorders>
              <w:right w:val="single" w:sz="4" w:space="0" w:color="auto"/>
            </w:tcBorders>
            <w:hideMark/>
          </w:tcPr>
          <w:p w14:paraId="51D059CB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1.6</w:t>
            </w:r>
          </w:p>
        </w:tc>
        <w:tc>
          <w:tcPr>
            <w:tcW w:w="802" w:type="pct"/>
            <w:tcBorders>
              <w:left w:val="single" w:sz="4" w:space="0" w:color="auto"/>
            </w:tcBorders>
          </w:tcPr>
          <w:p w14:paraId="411199B0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 xml:space="preserve">  0.8% Others</w:t>
            </w:r>
          </w:p>
        </w:tc>
        <w:tc>
          <w:tcPr>
            <w:tcW w:w="1510" w:type="pct"/>
          </w:tcPr>
          <w:p w14:paraId="5B41BFB7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 xml:space="preserve">  1.8% Water soluble materials</w:t>
            </w:r>
          </w:p>
        </w:tc>
      </w:tr>
      <w:tr w:rsidR="00BF0C6E" w:rsidRPr="00BF0C6E" w14:paraId="7856C72F" w14:textId="77777777" w:rsidTr="00B75FC0">
        <w:trPr>
          <w:trHeight w:val="70"/>
        </w:trPr>
        <w:tc>
          <w:tcPr>
            <w:tcW w:w="1270" w:type="pct"/>
            <w:hideMark/>
          </w:tcPr>
          <w:p w14:paraId="2658AE19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Moisture absorption (%)</w:t>
            </w:r>
          </w:p>
        </w:tc>
        <w:tc>
          <w:tcPr>
            <w:tcW w:w="710" w:type="pct"/>
            <w:hideMark/>
          </w:tcPr>
          <w:p w14:paraId="331BC4BB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N/A</w:t>
            </w:r>
          </w:p>
        </w:tc>
        <w:tc>
          <w:tcPr>
            <w:tcW w:w="708" w:type="pct"/>
            <w:tcBorders>
              <w:right w:val="single" w:sz="4" w:space="0" w:color="auto"/>
            </w:tcBorders>
            <w:hideMark/>
          </w:tcPr>
          <w:p w14:paraId="4B5716FF" w14:textId="77777777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6 – 12</w:t>
            </w:r>
          </w:p>
        </w:tc>
        <w:tc>
          <w:tcPr>
            <w:tcW w:w="802" w:type="pct"/>
            <w:tcBorders>
              <w:left w:val="single" w:sz="4" w:space="0" w:color="auto"/>
            </w:tcBorders>
          </w:tcPr>
          <w:p w14:paraId="6719FF0A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10" w:type="pct"/>
          </w:tcPr>
          <w:p w14:paraId="6B5A0AA2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81116" w:rsidRPr="00BF0C6E" w14:paraId="20E4B2BA" w14:textId="77777777" w:rsidTr="00B75FC0">
        <w:trPr>
          <w:trHeight w:val="70"/>
        </w:trPr>
        <w:tc>
          <w:tcPr>
            <w:tcW w:w="1270" w:type="pct"/>
            <w:hideMark/>
          </w:tcPr>
          <w:p w14:paraId="34244A4A" w14:textId="29EE3E6B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Cost ($/</w:t>
            </w:r>
            <w:r w:rsidR="00455102" w:rsidRPr="00BF0C6E">
              <w:rPr>
                <w:rFonts w:ascii="Times New Roman" w:hAnsi="Times New Roman" w:cs="Times New Roman"/>
                <w:sz w:val="21"/>
                <w:szCs w:val="21"/>
              </w:rPr>
              <w:t>kg</w:t>
            </w:r>
            <w:r w:rsidRPr="00BF0C6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710" w:type="pct"/>
            <w:hideMark/>
          </w:tcPr>
          <w:p w14:paraId="6F42C83B" w14:textId="33DD4F16" w:rsidR="00B81116" w:rsidRPr="00BF0C6E" w:rsidRDefault="00455102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2.47</w:t>
            </w:r>
          </w:p>
        </w:tc>
        <w:tc>
          <w:tcPr>
            <w:tcW w:w="708" w:type="pct"/>
            <w:tcBorders>
              <w:right w:val="single" w:sz="4" w:space="0" w:color="auto"/>
            </w:tcBorders>
            <w:hideMark/>
          </w:tcPr>
          <w:p w14:paraId="700866FB" w14:textId="4C2FCC05" w:rsidR="00B81116" w:rsidRPr="00BF0C6E" w:rsidRDefault="00B81116" w:rsidP="00B75FC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0.</w:t>
            </w:r>
            <w:r w:rsidR="00455102" w:rsidRPr="00BF0C6E">
              <w:rPr>
                <w:rFonts w:ascii="Times New Roman" w:hAnsi="Times New Roman" w:cs="Times New Roman"/>
                <w:iCs/>
                <w:sz w:val="21"/>
                <w:szCs w:val="21"/>
              </w:rPr>
              <w:t>67</w:t>
            </w:r>
          </w:p>
        </w:tc>
        <w:tc>
          <w:tcPr>
            <w:tcW w:w="802" w:type="pct"/>
            <w:tcBorders>
              <w:left w:val="single" w:sz="4" w:space="0" w:color="auto"/>
              <w:bottom w:val="single" w:sz="4" w:space="0" w:color="auto"/>
            </w:tcBorders>
          </w:tcPr>
          <w:p w14:paraId="0D63AC97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510" w:type="pct"/>
          </w:tcPr>
          <w:p w14:paraId="43E0C4A4" w14:textId="77777777" w:rsidR="00B81116" w:rsidRPr="00BF0C6E" w:rsidRDefault="00B81116" w:rsidP="00B75FC0">
            <w:pPr>
              <w:pStyle w:val="NoSpacing"/>
              <w:spacing w:line="48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</w:tr>
    </w:tbl>
    <w:p w14:paraId="00A959AC" w14:textId="77777777" w:rsidR="00B81116" w:rsidRPr="00BF0C6E" w:rsidRDefault="00B81116" w:rsidP="00B81116">
      <w:pPr>
        <w:spacing w:line="360" w:lineRule="auto"/>
        <w:rPr>
          <w:rFonts w:ascii="Times New Roman" w:hAnsi="Times New Roman" w:cs="Times New Roman"/>
        </w:rPr>
      </w:pPr>
    </w:p>
    <w:p w14:paraId="5783B97B" w14:textId="48B90074" w:rsidR="001D6CAE" w:rsidRPr="00BF0C6E" w:rsidRDefault="001D6CAE">
      <w:pPr>
        <w:rPr>
          <w:rFonts w:ascii="Times New Roman" w:hAnsi="Times New Roman" w:cs="Times New Roman"/>
          <w:sz w:val="24"/>
          <w:szCs w:val="24"/>
        </w:rPr>
      </w:pPr>
      <w:r w:rsidRPr="00BF0C6E">
        <w:rPr>
          <w:rFonts w:ascii="Times New Roman" w:hAnsi="Times New Roman" w:cs="Times New Roman"/>
          <w:sz w:val="24"/>
          <w:szCs w:val="24"/>
        </w:rPr>
        <w:br w:type="page"/>
      </w:r>
    </w:p>
    <w:p w14:paraId="46D4E936" w14:textId="710388AB" w:rsidR="00C74BB7" w:rsidRPr="00BF0C6E" w:rsidRDefault="00C74BB7" w:rsidP="00294BA1">
      <w:pPr>
        <w:spacing w:after="0" w:line="48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14:paraId="2F9EEFF9" w14:textId="5498582A" w:rsidR="00C74BB7" w:rsidRPr="00BF0C6E" w:rsidRDefault="00B81116" w:rsidP="00B81116">
      <w:pPr>
        <w:spacing w:after="0" w:line="480" w:lineRule="auto"/>
        <w:ind w:left="180" w:hanging="180"/>
        <w:jc w:val="center"/>
        <w:rPr>
          <w:rFonts w:ascii="Times New Roman" w:hAnsi="Times New Roman" w:cs="Times New Roman"/>
          <w:sz w:val="24"/>
          <w:szCs w:val="24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37B294F" wp14:editId="56ECA4AC">
            <wp:extent cx="5029200" cy="2948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0F31B" w14:textId="08E66DA5" w:rsidR="00C74BB7" w:rsidRPr="00BF0C6E" w:rsidRDefault="00C74BB7" w:rsidP="001D6CAE">
      <w:pPr>
        <w:spacing w:after="0" w:line="480" w:lineRule="auto"/>
        <w:jc w:val="both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1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</w:rPr>
        <w:t xml:space="preserve">: </w:t>
      </w:r>
      <w:r w:rsidR="001D6CAE" w:rsidRPr="00BF0C6E">
        <w:rPr>
          <w:rFonts w:ascii="Times New Roman" w:hAnsi="Times New Roman" w:cs="Times New Roman"/>
        </w:rPr>
        <w:t>(a) Mixing of TIA monomer and TPO photoinitiators, (b) lamination of fabrics using hand-layup, (c) laminate sandwiched in the mold with the glass sheet and open plastic frame, and the C-clamping to exert pressure, (d) UV-curing of composite laminates, (e) demolding the sandwiched laminate after UV-curing, and (f) cutting of boards into rectangular beams.</w:t>
      </w:r>
    </w:p>
    <w:p w14:paraId="243421A2" w14:textId="60AB2827" w:rsidR="00633ED4" w:rsidRPr="00BF0C6E" w:rsidRDefault="00633ED4" w:rsidP="00A80224">
      <w:pPr>
        <w:spacing w:line="360" w:lineRule="auto"/>
        <w:rPr>
          <w:rFonts w:ascii="Times New Roman" w:hAnsi="Times New Roman" w:cs="Times New Roman"/>
        </w:rPr>
      </w:pPr>
    </w:p>
    <w:p w14:paraId="70BB03E8" w14:textId="22B721E8" w:rsidR="00BA0D1C" w:rsidRPr="00BF0C6E" w:rsidRDefault="00BA0D1C">
      <w:pPr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70D029E" wp14:editId="0503B9D7">
            <wp:extent cx="6397625" cy="1666875"/>
            <wp:effectExtent l="0" t="0" r="317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75" cy="167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C0A5A" w14:textId="3D886197" w:rsidR="00BA0D1C" w:rsidRPr="00BF0C6E" w:rsidRDefault="00BA0D1C">
      <w:pPr>
        <w:rPr>
          <w:rFonts w:ascii="Times New Roman" w:hAnsi="Times New Roman" w:cs="Times New Roman"/>
        </w:rPr>
      </w:pPr>
    </w:p>
    <w:p w14:paraId="3414A51D" w14:textId="4B55212F" w:rsidR="00BA0D1C" w:rsidRPr="00BF0C6E" w:rsidRDefault="00BA0D1C" w:rsidP="00BA0D1C">
      <w:pPr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2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</w:rPr>
        <w:t>: A schematic diagram of bending programming and recovery cycle of composite laminates.</w:t>
      </w:r>
    </w:p>
    <w:p w14:paraId="1F996B6D" w14:textId="5BBAF99B" w:rsidR="00A80224" w:rsidRPr="00BF0C6E" w:rsidRDefault="00A80224" w:rsidP="00A80224">
      <w:pPr>
        <w:spacing w:line="360" w:lineRule="auto"/>
        <w:rPr>
          <w:rFonts w:ascii="Times New Roman" w:hAnsi="Times New Roman" w:cs="Times New Roman"/>
        </w:rPr>
      </w:pPr>
    </w:p>
    <w:p w14:paraId="52EDB89A" w14:textId="25A650B3" w:rsidR="00F95AAF" w:rsidRPr="00BF0C6E" w:rsidRDefault="00F95AAF">
      <w:pPr>
        <w:rPr>
          <w:rFonts w:ascii="Times New Roman" w:hAnsi="Times New Roman" w:cs="Times New Roman"/>
        </w:rPr>
      </w:pPr>
    </w:p>
    <w:p w14:paraId="35F412E0" w14:textId="428D41D7" w:rsidR="00F95AAF" w:rsidRPr="00BF0C6E" w:rsidRDefault="00F95AAF" w:rsidP="00F95AAF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2A941CBD" wp14:editId="55F8EB44">
            <wp:extent cx="4572000" cy="510510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0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8DC51" w14:textId="1780DF55" w:rsidR="00F95AAF" w:rsidRPr="00BF0C6E" w:rsidRDefault="00F95AAF" w:rsidP="00A80224">
      <w:pPr>
        <w:spacing w:line="360" w:lineRule="auto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3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  <w:b/>
        </w:rPr>
        <w:t>:</w:t>
      </w:r>
      <w:r w:rsidRPr="00BF0C6E">
        <w:rPr>
          <w:rFonts w:ascii="Times New Roman" w:hAnsi="Times New Roman" w:cs="Times New Roman"/>
        </w:rPr>
        <w:t xml:space="preserve"> Typical failure of laminates upon low-velocity impact: (a) hFRP, (b) hFRP-G1, (c) hFRP-G2, and (d) gFRP laminate composites.</w:t>
      </w:r>
    </w:p>
    <w:p w14:paraId="10B226EC" w14:textId="7872AFFA" w:rsidR="001205B3" w:rsidRPr="00BF0C6E" w:rsidRDefault="001205B3" w:rsidP="00A80224">
      <w:pPr>
        <w:spacing w:line="360" w:lineRule="auto"/>
        <w:rPr>
          <w:rFonts w:ascii="Times New Roman" w:hAnsi="Times New Roman" w:cs="Times New Roman"/>
        </w:rPr>
      </w:pPr>
    </w:p>
    <w:p w14:paraId="548451CC" w14:textId="77777777" w:rsidR="00B2593A" w:rsidRPr="00BF0C6E" w:rsidRDefault="00B2593A" w:rsidP="00B2593A">
      <w:pPr>
        <w:spacing w:line="24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8446008" wp14:editId="2224FDD5">
            <wp:extent cx="5716270" cy="4338283"/>
            <wp:effectExtent l="0" t="0" r="0" b="0"/>
            <wp:docPr id="1689314452" name="Picture 1" descr="A collage of images of various shapes and siz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14452" name="Picture 1" descr="A collage of images of various shapes and siz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96" cy="434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2E47C" w14:textId="6CC4BC07" w:rsidR="00B2593A" w:rsidRPr="00BF0C6E" w:rsidRDefault="005522F4" w:rsidP="005522F4">
      <w:pPr>
        <w:spacing w:line="360" w:lineRule="auto"/>
        <w:jc w:val="both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Pr="00BF0C6E">
        <w:rPr>
          <w:rFonts w:ascii="Times New Roman" w:hAnsi="Times New Roman" w:cs="Times New Roman"/>
          <w:b/>
          <w:noProof/>
        </w:rPr>
        <w:t>4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  <w:b/>
        </w:rPr>
        <w:t>:</w:t>
      </w:r>
      <w:r w:rsidR="00B2593A" w:rsidRPr="00BF0C6E">
        <w:rPr>
          <w:rFonts w:ascii="Times New Roman" w:hAnsi="Times New Roman" w:cs="Times New Roman"/>
        </w:rPr>
        <w:t xml:space="preserve"> Optical microscopic images of the delaminated surface after low-velocity impact. (a) gFRP composites laminate, (b) hybrid composites: fracture surface on the glass fiber side, (c) hybrid composites: fracture surface on the hemp fiber side, and (d) hybrid composites: cross-sectional image of the hemp fiber reinforced polymer core.</w:t>
      </w:r>
    </w:p>
    <w:p w14:paraId="62D5F890" w14:textId="45AD9822" w:rsidR="00BC20DB" w:rsidRPr="00BF0C6E" w:rsidRDefault="00BC20DB">
      <w:pPr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</w:rPr>
        <w:br w:type="page"/>
      </w:r>
    </w:p>
    <w:p w14:paraId="4EC45526" w14:textId="77777777" w:rsidR="00BC20DB" w:rsidRPr="00BF0C6E" w:rsidRDefault="00BC20DB" w:rsidP="00BC20DB">
      <w:pPr>
        <w:spacing w:line="360" w:lineRule="auto"/>
        <w:jc w:val="center"/>
        <w:rPr>
          <w:rFonts w:ascii="Times New Roman" w:hAnsi="Times New Roman" w:cs="Times New Roman"/>
        </w:rPr>
      </w:pPr>
    </w:p>
    <w:p w14:paraId="1838C0BA" w14:textId="4F7646C1" w:rsidR="001205B3" w:rsidRPr="00BF0C6E" w:rsidRDefault="001205B3">
      <w:pPr>
        <w:rPr>
          <w:rFonts w:ascii="Times New Roman" w:hAnsi="Times New Roman" w:cs="Times New Roman"/>
        </w:rPr>
      </w:pPr>
    </w:p>
    <w:p w14:paraId="00BC2C81" w14:textId="77777777" w:rsidR="001205B3" w:rsidRPr="00BF0C6E" w:rsidRDefault="001205B3" w:rsidP="001205B3">
      <w:pPr>
        <w:spacing w:line="360" w:lineRule="auto"/>
        <w:jc w:val="center"/>
        <w:rPr>
          <w:rFonts w:ascii="Times New Roman" w:hAnsi="Times New Roman" w:cs="Times New Roman"/>
        </w:rPr>
      </w:pPr>
    </w:p>
    <w:p w14:paraId="0C43E27B" w14:textId="77777777" w:rsidR="001205B3" w:rsidRPr="00BF0C6E" w:rsidRDefault="001205B3" w:rsidP="001205B3">
      <w:pPr>
        <w:spacing w:line="360" w:lineRule="auto"/>
        <w:jc w:val="center"/>
        <w:rPr>
          <w:rFonts w:ascii="Times New Roman" w:hAnsi="Times New Roman" w:cs="Times New Roman"/>
        </w:rPr>
      </w:pPr>
    </w:p>
    <w:p w14:paraId="28B3479F" w14:textId="4E040BC2" w:rsidR="001205B3" w:rsidRPr="00BF0C6E" w:rsidRDefault="001205B3" w:rsidP="001205B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D9E787C" wp14:editId="4E7E3D4B">
            <wp:extent cx="5029200" cy="348965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F5571" w14:textId="58DC51F8" w:rsidR="001205B3" w:rsidRPr="00BF0C6E" w:rsidRDefault="001205B3" w:rsidP="001205B3">
      <w:pPr>
        <w:spacing w:line="360" w:lineRule="auto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5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  <w:b/>
        </w:rPr>
        <w:t>:</w:t>
      </w:r>
      <w:r w:rsidRPr="00BF0C6E">
        <w:rPr>
          <w:rFonts w:ascii="Times New Roman" w:hAnsi="Times New Roman" w:cs="Times New Roman"/>
        </w:rPr>
        <w:t xml:space="preserve"> Typical failure of laminates upon low-velocity impact after burning 40 s: (a) gFRP, (b) hFRP-G1, (c) hFRP-G2, and (d) hFRP laminate composites.</w:t>
      </w:r>
    </w:p>
    <w:p w14:paraId="2D5BF6C8" w14:textId="77777777" w:rsidR="001205B3" w:rsidRPr="00BF0C6E" w:rsidRDefault="001205B3" w:rsidP="00A80224">
      <w:pPr>
        <w:spacing w:line="360" w:lineRule="auto"/>
        <w:rPr>
          <w:rFonts w:ascii="Times New Roman" w:hAnsi="Times New Roman" w:cs="Times New Roman"/>
        </w:rPr>
      </w:pPr>
    </w:p>
    <w:p w14:paraId="5B5589ED" w14:textId="77777777" w:rsidR="00F95AAF" w:rsidRPr="00BF0C6E" w:rsidRDefault="00F95AAF" w:rsidP="00A80224">
      <w:pPr>
        <w:spacing w:line="360" w:lineRule="auto"/>
        <w:rPr>
          <w:rFonts w:ascii="Times New Roman" w:hAnsi="Times New Roman" w:cs="Times New Roman"/>
        </w:rPr>
      </w:pPr>
    </w:p>
    <w:p w14:paraId="54C3FF14" w14:textId="7E1D8FA8" w:rsidR="00815A33" w:rsidRPr="00BF0C6E" w:rsidRDefault="00815A33" w:rsidP="00A80224">
      <w:pPr>
        <w:spacing w:line="360" w:lineRule="auto"/>
        <w:rPr>
          <w:rFonts w:ascii="Times New Roman" w:hAnsi="Times New Roman" w:cs="Times New Roman"/>
        </w:rPr>
      </w:pPr>
    </w:p>
    <w:p w14:paraId="4F1D27BA" w14:textId="2665D35D" w:rsidR="00815A33" w:rsidRPr="00BF0C6E" w:rsidRDefault="00815A33">
      <w:pPr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</w:rPr>
        <w:br w:type="page"/>
      </w:r>
    </w:p>
    <w:p w14:paraId="77EE3589" w14:textId="77777777" w:rsidR="00815A33" w:rsidRPr="00BF0C6E" w:rsidRDefault="00815A33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C9D9A85" wp14:editId="40E937EE">
            <wp:extent cx="1920240" cy="1595482"/>
            <wp:effectExtent l="0" t="0" r="3810" b="508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AA897-85A1-462F-9640-0794E5B521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AA897-85A1-462F-9640-0794E5B521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8C739D7" wp14:editId="14DCB275">
            <wp:extent cx="1920240" cy="1598061"/>
            <wp:effectExtent l="0" t="0" r="3810" b="254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4C415-F1E5-42D9-8B76-60FCB1B84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4C415-F1E5-42D9-8B76-60FCB1B84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084938C" wp14:editId="5705BC79">
            <wp:extent cx="1920240" cy="1595493"/>
            <wp:effectExtent l="0" t="0" r="3810" b="508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2F8FC-ECB8-447A-B163-609ABB154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2F8FC-ECB8-447A-B163-609ABB154B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3C3E" w14:textId="77777777" w:rsidR="00815A33" w:rsidRPr="00BF0C6E" w:rsidRDefault="00815A33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E722832" wp14:editId="6584A60B">
            <wp:extent cx="1920240" cy="1592926"/>
            <wp:effectExtent l="0" t="0" r="3810" b="7620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C98595-8DE2-425E-80E0-3562B734E5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C98595-8DE2-425E-80E0-3562B734E5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B75C53D" wp14:editId="73704263">
            <wp:extent cx="1920240" cy="1595493"/>
            <wp:effectExtent l="0" t="0" r="3810" b="508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4DD3A-BFBE-460D-81B1-46412A6A92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4DD3A-BFBE-460D-81B1-46412A6A92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DF31470" wp14:editId="4497474F">
            <wp:extent cx="1920240" cy="1594211"/>
            <wp:effectExtent l="0" t="0" r="3810" b="635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51FE3D-FA1D-4793-BC28-78DFB357D5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51FE3D-FA1D-4793-BC28-78DFB357D5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FF3A" w14:textId="1FE724BC" w:rsidR="00815A33" w:rsidRPr="00BF0C6E" w:rsidRDefault="00815A33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829EAF7" wp14:editId="76187030">
            <wp:extent cx="1920240" cy="1595493"/>
            <wp:effectExtent l="0" t="0" r="3810" b="508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4A289-1C4E-44DA-9946-8F2BE8C6F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4A289-1C4E-44DA-9946-8F2BE8C6F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474AFB9" wp14:editId="16726810">
            <wp:extent cx="1920240" cy="1595493"/>
            <wp:effectExtent l="0" t="0" r="3810" b="508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0F5095-C3C2-4C9A-A5D5-1DFCA8F3C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0F5095-C3C2-4C9A-A5D5-1DFCA8F3C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C0F25BD" wp14:editId="01A6860D">
            <wp:extent cx="1920240" cy="1592926"/>
            <wp:effectExtent l="0" t="0" r="3810" b="762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271157-ECE9-46AD-BC28-5D95A1A3E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271157-ECE9-46AD-BC28-5D95A1A3E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DCAA" w14:textId="1A8A1677" w:rsidR="00815A33" w:rsidRPr="00BF0C6E" w:rsidRDefault="00F95AAF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6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  <w:b/>
        </w:rPr>
        <w:t>:</w:t>
      </w:r>
      <w:r w:rsidRPr="00BF0C6E">
        <w:rPr>
          <w:rFonts w:ascii="Times New Roman" w:hAnsi="Times New Roman" w:cs="Times New Roman"/>
        </w:rPr>
        <w:t xml:space="preserve"> XPS curves of </w:t>
      </w:r>
      <w:r w:rsidR="00815A33" w:rsidRPr="00BF0C6E">
        <w:rPr>
          <w:rFonts w:ascii="Times New Roman" w:hAnsi="Times New Roman" w:cs="Times New Roman"/>
        </w:rPr>
        <w:t>gFRP</w:t>
      </w:r>
      <w:r w:rsidRPr="00BF0C6E">
        <w:rPr>
          <w:rFonts w:ascii="Times New Roman" w:hAnsi="Times New Roman" w:cs="Times New Roman"/>
        </w:rPr>
        <w:t xml:space="preserve"> laminate composites char.</w:t>
      </w:r>
    </w:p>
    <w:p w14:paraId="7B70C52E" w14:textId="3049607C" w:rsidR="00815A33" w:rsidRPr="00BF0C6E" w:rsidRDefault="00815A33">
      <w:pPr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</w:rPr>
        <w:br w:type="page"/>
      </w:r>
    </w:p>
    <w:p w14:paraId="58973109" w14:textId="77777777" w:rsidR="00815A33" w:rsidRPr="00BF0C6E" w:rsidRDefault="00815A33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6D99C6F" wp14:editId="15535725">
            <wp:extent cx="2743200" cy="2281419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04EC" w14:textId="77777777" w:rsidR="00815A33" w:rsidRPr="00BF0C6E" w:rsidRDefault="00815A33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6BE634E" wp14:editId="50F46287">
            <wp:extent cx="2743200" cy="22759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08AD767" wp14:editId="265DA43F">
            <wp:extent cx="2743200" cy="227775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5A3F" w14:textId="7512C997" w:rsidR="00815A33" w:rsidRPr="00BF0C6E" w:rsidRDefault="00815A33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58D1CB8" wp14:editId="49343231">
            <wp:extent cx="2743200" cy="227775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17198B7" wp14:editId="43982F82">
            <wp:extent cx="2743200" cy="228141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92CC" w14:textId="3F8A1B09" w:rsidR="00815A33" w:rsidRPr="00BF0C6E" w:rsidRDefault="00F95AAF" w:rsidP="00815A33">
      <w:pPr>
        <w:spacing w:line="36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7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  <w:b/>
        </w:rPr>
        <w:t>:</w:t>
      </w:r>
      <w:r w:rsidRPr="00BF0C6E">
        <w:rPr>
          <w:rFonts w:ascii="Times New Roman" w:hAnsi="Times New Roman" w:cs="Times New Roman"/>
        </w:rPr>
        <w:t xml:space="preserve"> XPS curves of hFRP laminate composites char.</w:t>
      </w:r>
    </w:p>
    <w:p w14:paraId="62A0442D" w14:textId="249BE456" w:rsidR="00815A33" w:rsidRPr="00BF0C6E" w:rsidRDefault="00815A33" w:rsidP="00815A33">
      <w:pPr>
        <w:spacing w:line="360" w:lineRule="auto"/>
        <w:jc w:val="center"/>
        <w:rPr>
          <w:rFonts w:ascii="Times New Roman" w:hAnsi="Times New Roman" w:cs="Times New Roman"/>
        </w:rPr>
      </w:pPr>
    </w:p>
    <w:p w14:paraId="38F56CD7" w14:textId="77777777" w:rsidR="008E195F" w:rsidRPr="00BF0C6E" w:rsidRDefault="008E195F" w:rsidP="008E195F">
      <w:pPr>
        <w:spacing w:line="24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3E561135" wp14:editId="25260E42">
            <wp:extent cx="2286000" cy="190118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D305" w14:textId="77777777" w:rsidR="008E195F" w:rsidRPr="00BF0C6E" w:rsidRDefault="008E195F" w:rsidP="008E195F">
      <w:pPr>
        <w:spacing w:line="24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A561983" wp14:editId="341DA7BC">
            <wp:extent cx="2286000" cy="1898128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48465BB8" wp14:editId="4E396C19">
            <wp:extent cx="2286000" cy="189812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DFA7" w14:textId="0BF4D526" w:rsidR="00815A33" w:rsidRPr="00BF0C6E" w:rsidRDefault="00815A33" w:rsidP="008E195F">
      <w:pPr>
        <w:spacing w:line="24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2A6E2638" wp14:editId="5512474D">
            <wp:extent cx="2286000" cy="1896601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B4F6714" wp14:editId="3E8678DF">
            <wp:extent cx="2286000" cy="189812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9A4B" w14:textId="74A7AF1B" w:rsidR="00815A33" w:rsidRPr="00BF0C6E" w:rsidRDefault="00815A33" w:rsidP="008E195F">
      <w:pPr>
        <w:spacing w:line="24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B329C9E" wp14:editId="681C7658">
            <wp:extent cx="2286000" cy="1901183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379F73C" wp14:editId="5E33A5EF">
            <wp:extent cx="2286000" cy="190118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12F5" w14:textId="5B2608F3" w:rsidR="008E195F" w:rsidRPr="00BF0C6E" w:rsidRDefault="00F95AAF" w:rsidP="008E195F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8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  <w:b/>
        </w:rPr>
        <w:t>:</w:t>
      </w:r>
      <w:r w:rsidRPr="00BF0C6E">
        <w:rPr>
          <w:rFonts w:ascii="Times New Roman" w:hAnsi="Times New Roman" w:cs="Times New Roman"/>
        </w:rPr>
        <w:t xml:space="preserve"> XPS curves of hFRP-G1laminate composites char.</w:t>
      </w:r>
    </w:p>
    <w:p w14:paraId="630C506E" w14:textId="77777777" w:rsidR="0008723C" w:rsidRPr="00BF0C6E" w:rsidRDefault="0008723C" w:rsidP="0008723C">
      <w:pPr>
        <w:jc w:val="center"/>
        <w:rPr>
          <w:rFonts w:ascii="Times New Roman" w:hAnsi="Times New Roman" w:cs="Times New Roman"/>
          <w:b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196BDD7" wp14:editId="2110292C">
            <wp:extent cx="2286000" cy="1899397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1DA9F96" wp14:editId="1B292738">
            <wp:extent cx="2286000" cy="1903981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F799" w14:textId="77777777" w:rsidR="0008723C" w:rsidRPr="00BF0C6E" w:rsidRDefault="0008723C" w:rsidP="0008723C">
      <w:pPr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FE77ACE" wp14:editId="4E5F0D72">
            <wp:extent cx="2286000" cy="1902453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B9C4464" wp14:editId="23B407AC">
            <wp:extent cx="2286000" cy="1897869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BB41" w14:textId="65A88C5F" w:rsidR="0008723C" w:rsidRPr="00BF0C6E" w:rsidRDefault="0008723C" w:rsidP="0008723C">
      <w:pPr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F9DC69C" wp14:editId="76A4EB63">
            <wp:extent cx="2286000" cy="1897869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8A02742" wp14:editId="0B3578BF">
            <wp:extent cx="2286000" cy="1897869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CE68" w14:textId="6125358D" w:rsidR="0008723C" w:rsidRPr="00BF0C6E" w:rsidRDefault="0008723C" w:rsidP="0008723C">
      <w:pPr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5A860DB" wp14:editId="0798A5ED">
            <wp:extent cx="2286000" cy="190092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C6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24C0D8D" wp14:editId="1B124864">
            <wp:extent cx="2286000" cy="1899397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C7AA" w14:textId="526E481C" w:rsidR="00C04CF4" w:rsidRPr="00BF0C6E" w:rsidRDefault="00F95AAF" w:rsidP="0008723C">
      <w:pPr>
        <w:spacing w:line="240" w:lineRule="auto"/>
        <w:jc w:val="center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t xml:space="preserve">Figure S </w:t>
      </w: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SEQ Figure_S \* ARABIC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="005522F4" w:rsidRPr="00BF0C6E">
        <w:rPr>
          <w:rFonts w:ascii="Times New Roman" w:hAnsi="Times New Roman" w:cs="Times New Roman"/>
          <w:b/>
          <w:noProof/>
        </w:rPr>
        <w:t>9</w:t>
      </w:r>
      <w:r w:rsidRPr="00BF0C6E">
        <w:rPr>
          <w:rFonts w:ascii="Times New Roman" w:hAnsi="Times New Roman" w:cs="Times New Roman"/>
          <w:b/>
        </w:rPr>
        <w:fldChar w:fldCharType="end"/>
      </w:r>
      <w:r w:rsidRPr="00BF0C6E">
        <w:rPr>
          <w:rFonts w:ascii="Times New Roman" w:hAnsi="Times New Roman" w:cs="Times New Roman"/>
          <w:b/>
        </w:rPr>
        <w:t>:</w:t>
      </w:r>
      <w:r w:rsidRPr="00BF0C6E">
        <w:rPr>
          <w:rFonts w:ascii="Times New Roman" w:hAnsi="Times New Roman" w:cs="Times New Roman"/>
        </w:rPr>
        <w:t xml:space="preserve"> XPS curves of hFRP-G1</w:t>
      </w:r>
      <w:r w:rsidR="005522F4" w:rsidRPr="00BF0C6E">
        <w:rPr>
          <w:rFonts w:ascii="Times New Roman" w:hAnsi="Times New Roman" w:cs="Times New Roman"/>
        </w:rPr>
        <w:t xml:space="preserve"> </w:t>
      </w:r>
      <w:r w:rsidRPr="00BF0C6E">
        <w:rPr>
          <w:rFonts w:ascii="Times New Roman" w:hAnsi="Times New Roman" w:cs="Times New Roman"/>
        </w:rPr>
        <w:t>laminate composites char.</w:t>
      </w:r>
    </w:p>
    <w:p w14:paraId="2B9D0C59" w14:textId="591F7840" w:rsidR="00B81116" w:rsidRPr="00BF0C6E" w:rsidRDefault="00B81116" w:rsidP="00B81116">
      <w:pPr>
        <w:spacing w:line="240" w:lineRule="auto"/>
        <w:rPr>
          <w:rFonts w:ascii="Times New Roman" w:hAnsi="Times New Roman" w:cs="Times New Roman"/>
          <w:b/>
        </w:rPr>
      </w:pPr>
      <w:r w:rsidRPr="00BF0C6E">
        <w:rPr>
          <w:rFonts w:ascii="Times New Roman" w:hAnsi="Times New Roman" w:cs="Times New Roman"/>
          <w:b/>
        </w:rPr>
        <w:t>References:</w:t>
      </w:r>
    </w:p>
    <w:p w14:paraId="1353D5D6" w14:textId="77777777" w:rsidR="00B81116" w:rsidRPr="00BF0C6E" w:rsidRDefault="00B81116" w:rsidP="00B81116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  <w:b/>
        </w:rPr>
        <w:fldChar w:fldCharType="begin"/>
      </w:r>
      <w:r w:rsidRPr="00BF0C6E">
        <w:rPr>
          <w:rFonts w:ascii="Times New Roman" w:hAnsi="Times New Roman" w:cs="Times New Roman"/>
          <w:b/>
        </w:rPr>
        <w:instrText xml:space="preserve"> ADDIN EN.REFLIST </w:instrText>
      </w:r>
      <w:r w:rsidRPr="00BF0C6E">
        <w:rPr>
          <w:rFonts w:ascii="Times New Roman" w:hAnsi="Times New Roman" w:cs="Times New Roman"/>
          <w:b/>
        </w:rPr>
        <w:fldChar w:fldCharType="separate"/>
      </w:r>
      <w:r w:rsidRPr="00BF0C6E">
        <w:rPr>
          <w:rFonts w:ascii="Times New Roman" w:hAnsi="Times New Roman" w:cs="Times New Roman"/>
        </w:rPr>
        <w:t>1</w:t>
      </w:r>
      <w:r w:rsidRPr="00BF0C6E">
        <w:rPr>
          <w:rFonts w:ascii="Times New Roman" w:hAnsi="Times New Roman" w:cs="Times New Roman"/>
        </w:rPr>
        <w:tab/>
        <w:t xml:space="preserve">Shahria, S. Fabrication and property evaluation of hemp–flax fiber reinforced hybrid composite. </w:t>
      </w:r>
      <w:r w:rsidRPr="00BF0C6E">
        <w:rPr>
          <w:rFonts w:ascii="Times New Roman" w:hAnsi="Times New Roman" w:cs="Times New Roman"/>
          <w:i/>
        </w:rPr>
        <w:t>Cellulose</w:t>
      </w:r>
      <w:r w:rsidRPr="00BF0C6E">
        <w:rPr>
          <w:rFonts w:ascii="Times New Roman" w:hAnsi="Times New Roman" w:cs="Times New Roman"/>
        </w:rPr>
        <w:t xml:space="preserve"> </w:t>
      </w:r>
      <w:r w:rsidRPr="00BF0C6E">
        <w:rPr>
          <w:rFonts w:ascii="Times New Roman" w:hAnsi="Times New Roman" w:cs="Times New Roman"/>
          <w:b/>
        </w:rPr>
        <w:t>7</w:t>
      </w:r>
      <w:r w:rsidRPr="00BF0C6E">
        <w:rPr>
          <w:rFonts w:ascii="Times New Roman" w:hAnsi="Times New Roman" w:cs="Times New Roman"/>
        </w:rPr>
        <w:t>, 17-23 (2019).</w:t>
      </w:r>
    </w:p>
    <w:p w14:paraId="7DBE0D34" w14:textId="77777777" w:rsidR="00B81116" w:rsidRPr="00BF0C6E" w:rsidRDefault="00B81116" w:rsidP="00B81116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</w:rPr>
        <w:t>2</w:t>
      </w:r>
      <w:r w:rsidRPr="00BF0C6E">
        <w:rPr>
          <w:rFonts w:ascii="Times New Roman" w:hAnsi="Times New Roman" w:cs="Times New Roman"/>
        </w:rPr>
        <w:tab/>
        <w:t xml:space="preserve">Lu, N., Swan, R. H. &amp; Ferguson, I. Composition, structure, and mechanical properties of hemp fiber reinforced composite with recycled high-density polyethylene matrix. </w:t>
      </w:r>
      <w:r w:rsidRPr="00BF0C6E">
        <w:rPr>
          <w:rFonts w:ascii="Times New Roman" w:hAnsi="Times New Roman" w:cs="Times New Roman"/>
          <w:i/>
        </w:rPr>
        <w:t>Journal of Composite Materials</w:t>
      </w:r>
      <w:r w:rsidRPr="00BF0C6E">
        <w:rPr>
          <w:rFonts w:ascii="Times New Roman" w:hAnsi="Times New Roman" w:cs="Times New Roman"/>
        </w:rPr>
        <w:t xml:space="preserve"> </w:t>
      </w:r>
      <w:r w:rsidRPr="00BF0C6E">
        <w:rPr>
          <w:rFonts w:ascii="Times New Roman" w:hAnsi="Times New Roman" w:cs="Times New Roman"/>
          <w:b/>
        </w:rPr>
        <w:t>46</w:t>
      </w:r>
      <w:r w:rsidRPr="00BF0C6E">
        <w:rPr>
          <w:rFonts w:ascii="Times New Roman" w:hAnsi="Times New Roman" w:cs="Times New Roman"/>
        </w:rPr>
        <w:t>, 1915-1924, doi:10.1177/0021998311427778 (2012).</w:t>
      </w:r>
    </w:p>
    <w:p w14:paraId="4515B66A" w14:textId="77777777" w:rsidR="00B81116" w:rsidRPr="00BF0C6E" w:rsidRDefault="00B81116" w:rsidP="00B81116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</w:rPr>
        <w:t>3</w:t>
      </w:r>
      <w:r w:rsidRPr="00BF0C6E">
        <w:rPr>
          <w:rFonts w:ascii="Times New Roman" w:hAnsi="Times New Roman" w:cs="Times New Roman"/>
        </w:rPr>
        <w:tab/>
        <w:t xml:space="preserve">Islam, M., Pickering, K. &amp; Foreman, N. Influence of alkali treatment on the interfacial and physico-mechanical properties of industrial hemp fibre reinforced polylactic acid composites. </w:t>
      </w:r>
      <w:r w:rsidRPr="00BF0C6E">
        <w:rPr>
          <w:rFonts w:ascii="Times New Roman" w:hAnsi="Times New Roman" w:cs="Times New Roman"/>
          <w:i/>
        </w:rPr>
        <w:t>Composites Part A: Applied Science and Manufacturing</w:t>
      </w:r>
      <w:r w:rsidRPr="00BF0C6E">
        <w:rPr>
          <w:rFonts w:ascii="Times New Roman" w:hAnsi="Times New Roman" w:cs="Times New Roman"/>
        </w:rPr>
        <w:t xml:space="preserve"> </w:t>
      </w:r>
      <w:r w:rsidRPr="00BF0C6E">
        <w:rPr>
          <w:rFonts w:ascii="Times New Roman" w:hAnsi="Times New Roman" w:cs="Times New Roman"/>
          <w:b/>
        </w:rPr>
        <w:t>41</w:t>
      </w:r>
      <w:r w:rsidRPr="00BF0C6E">
        <w:rPr>
          <w:rFonts w:ascii="Times New Roman" w:hAnsi="Times New Roman" w:cs="Times New Roman"/>
        </w:rPr>
        <w:t>, 596-603 (2010).</w:t>
      </w:r>
    </w:p>
    <w:p w14:paraId="493DEA19" w14:textId="77777777" w:rsidR="00B81116" w:rsidRPr="00BF0C6E" w:rsidRDefault="00B81116" w:rsidP="00B8111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r w:rsidRPr="00BF0C6E">
        <w:rPr>
          <w:rFonts w:ascii="Times New Roman" w:hAnsi="Times New Roman" w:cs="Times New Roman"/>
        </w:rPr>
        <w:t>4</w:t>
      </w:r>
      <w:r w:rsidRPr="00BF0C6E">
        <w:rPr>
          <w:rFonts w:ascii="Times New Roman" w:hAnsi="Times New Roman" w:cs="Times New Roman"/>
        </w:rPr>
        <w:tab/>
        <w:t>Bodig, J. &amp; Jayne, B. A. Mechanics of wood and wood composites.  (1982).</w:t>
      </w:r>
    </w:p>
    <w:p w14:paraId="21CD5988" w14:textId="6D03E390" w:rsidR="00B81116" w:rsidRPr="00BF0C6E" w:rsidRDefault="00B81116" w:rsidP="00B81116">
      <w:pPr>
        <w:spacing w:line="360" w:lineRule="auto"/>
        <w:rPr>
          <w:rFonts w:ascii="Times New Roman" w:hAnsi="Times New Roman" w:cs="Times New Roman"/>
          <w:b/>
        </w:rPr>
      </w:pPr>
      <w:r w:rsidRPr="00BF0C6E">
        <w:rPr>
          <w:rFonts w:ascii="Times New Roman" w:hAnsi="Times New Roman" w:cs="Times New Roman"/>
          <w:b/>
        </w:rPr>
        <w:fldChar w:fldCharType="end"/>
      </w:r>
      <w:bookmarkEnd w:id="0"/>
    </w:p>
    <w:sectPr w:rsidR="00B81116" w:rsidRPr="00BF0C6E" w:rsidSect="00766E0F">
      <w:footerReference w:type="default" r:id="rId41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5346D" w14:textId="77777777" w:rsidR="00610574" w:rsidRDefault="00610574" w:rsidP="002168D5">
      <w:pPr>
        <w:spacing w:after="0" w:line="240" w:lineRule="auto"/>
      </w:pPr>
      <w:r>
        <w:separator/>
      </w:r>
    </w:p>
  </w:endnote>
  <w:endnote w:type="continuationSeparator" w:id="0">
    <w:p w14:paraId="465D38B6" w14:textId="77777777" w:rsidR="00610574" w:rsidRDefault="00610574" w:rsidP="0021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3371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158BC3" w14:textId="33A9FAAE" w:rsidR="002168D5" w:rsidRDefault="002168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6E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5E7E7B" w14:textId="77777777" w:rsidR="002168D5" w:rsidRDefault="002168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1A446" w14:textId="77777777" w:rsidR="00610574" w:rsidRDefault="00610574" w:rsidP="002168D5">
      <w:pPr>
        <w:spacing w:after="0" w:line="240" w:lineRule="auto"/>
      </w:pPr>
      <w:r>
        <w:separator/>
      </w:r>
    </w:p>
  </w:footnote>
  <w:footnote w:type="continuationSeparator" w:id="0">
    <w:p w14:paraId="229D528F" w14:textId="77777777" w:rsidR="00610574" w:rsidRDefault="00610574" w:rsidP="002168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yNjW0NDA1MDcwtDBQ0lEKTi0uzszPAykwNKoFAN0JBCotAAAA"/>
    <w:docVar w:name="EN.Layout" w:val="&lt;ENLayout&gt;&lt;Style&gt;Nature Scientific Report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ffv0d2eo2dp0sepdwx5dt5xa5tzeerzt0xr&quot;&gt;My EndNote Library&lt;record-ids&gt;&lt;item&gt;109&lt;/item&gt;&lt;item&gt;110&lt;/item&gt;&lt;item&gt;111&lt;/item&gt;&lt;item&gt;115&lt;/item&gt;&lt;/record-ids&gt;&lt;/item&gt;&lt;/Libraries&gt;"/>
  </w:docVars>
  <w:rsids>
    <w:rsidRoot w:val="00FA7F66"/>
    <w:rsid w:val="0000768E"/>
    <w:rsid w:val="00036179"/>
    <w:rsid w:val="00036DD1"/>
    <w:rsid w:val="000642EF"/>
    <w:rsid w:val="00070FF4"/>
    <w:rsid w:val="0008723C"/>
    <w:rsid w:val="001205B3"/>
    <w:rsid w:val="001D6CAE"/>
    <w:rsid w:val="002168D5"/>
    <w:rsid w:val="00245C67"/>
    <w:rsid w:val="00286393"/>
    <w:rsid w:val="00294BA1"/>
    <w:rsid w:val="0036730B"/>
    <w:rsid w:val="003C6735"/>
    <w:rsid w:val="004150F9"/>
    <w:rsid w:val="00417ED4"/>
    <w:rsid w:val="00455102"/>
    <w:rsid w:val="005522F4"/>
    <w:rsid w:val="005D2098"/>
    <w:rsid w:val="00610574"/>
    <w:rsid w:val="00633ED4"/>
    <w:rsid w:val="00743C57"/>
    <w:rsid w:val="00766E0F"/>
    <w:rsid w:val="00815A33"/>
    <w:rsid w:val="00843C34"/>
    <w:rsid w:val="0085372A"/>
    <w:rsid w:val="00861E55"/>
    <w:rsid w:val="008E195F"/>
    <w:rsid w:val="008F0C8E"/>
    <w:rsid w:val="0098084C"/>
    <w:rsid w:val="009A5305"/>
    <w:rsid w:val="009F587D"/>
    <w:rsid w:val="009F6594"/>
    <w:rsid w:val="00A14BA1"/>
    <w:rsid w:val="00A80224"/>
    <w:rsid w:val="00B2593A"/>
    <w:rsid w:val="00B7259F"/>
    <w:rsid w:val="00B81116"/>
    <w:rsid w:val="00BA0D1C"/>
    <w:rsid w:val="00BC20DB"/>
    <w:rsid w:val="00BF0C6E"/>
    <w:rsid w:val="00C04CF4"/>
    <w:rsid w:val="00C31B76"/>
    <w:rsid w:val="00C47AC7"/>
    <w:rsid w:val="00C74BB7"/>
    <w:rsid w:val="00CA50F5"/>
    <w:rsid w:val="00EA6997"/>
    <w:rsid w:val="00F95AAF"/>
    <w:rsid w:val="00FA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3CF1B"/>
  <w15:chartTrackingRefBased/>
  <w15:docId w15:val="{34C0403A-E39E-4105-B1F5-74074C9E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95A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6DD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6D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68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8D5"/>
  </w:style>
  <w:style w:type="paragraph" w:styleId="Footer">
    <w:name w:val="footer"/>
    <w:basedOn w:val="Normal"/>
    <w:link w:val="FooterChar"/>
    <w:uiPriority w:val="99"/>
    <w:unhideWhenUsed/>
    <w:rsid w:val="002168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8D5"/>
  </w:style>
  <w:style w:type="table" w:styleId="TableGrid">
    <w:name w:val="Table Grid"/>
    <w:basedOn w:val="TableNormal"/>
    <w:uiPriority w:val="39"/>
    <w:rsid w:val="00B81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1116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B8111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8111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81116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81116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45510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2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2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image" Target="media/image33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081FE-1120-440A-A31A-E6980F12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11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Judith A.</cp:lastModifiedBy>
  <cp:revision>5</cp:revision>
  <dcterms:created xsi:type="dcterms:W3CDTF">2023-09-13T16:59:00Z</dcterms:created>
  <dcterms:modified xsi:type="dcterms:W3CDTF">2023-10-12T03:08:00Z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f21f356c41a6f9314aab053866c84954d0adb5ad90fc48f4c1d87bd89cbba86c</vt:lpwstr>
  </property>
</Properties>
</file>