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5DC" w:rsidRDefault="00AC700A">
      <w:r>
        <w:rPr>
          <w:noProof/>
        </w:rPr>
        <w:drawing>
          <wp:inline distT="0" distB="0" distL="0" distR="0" wp14:anchorId="189C043C" wp14:editId="4F13A9D4">
            <wp:extent cx="5091430" cy="8863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91430" cy="8863330"/>
                    </a:xfrm>
                    <a:prstGeom prst="rect">
                      <a:avLst/>
                    </a:prstGeom>
                  </pic:spPr>
                </pic:pic>
              </a:graphicData>
            </a:graphic>
          </wp:inline>
        </w:drawing>
      </w:r>
    </w:p>
    <w:p w:rsidR="000456BB" w:rsidRPr="00227673" w:rsidRDefault="000456BB">
      <w:pPr>
        <w:rPr>
          <w:b/>
        </w:rPr>
      </w:pPr>
      <w:r w:rsidRPr="000767EC">
        <w:rPr>
          <w:rFonts w:hint="eastAsia"/>
          <w:b/>
        </w:rPr>
        <w:lastRenderedPageBreak/>
        <w:t>Figure</w:t>
      </w:r>
      <w:r w:rsidRPr="000767EC">
        <w:rPr>
          <w:b/>
        </w:rPr>
        <w:t xml:space="preserve"> S1</w:t>
      </w:r>
      <w:r w:rsidRPr="00227673">
        <w:rPr>
          <w:b/>
        </w:rPr>
        <w:t xml:space="preserve">. </w:t>
      </w:r>
      <w:r w:rsidR="00227673" w:rsidRPr="00227673">
        <w:rPr>
          <w:b/>
        </w:rPr>
        <w:t xml:space="preserve">The differential expression in protein levels of YTH family in pan-cancer. </w:t>
      </w:r>
    </w:p>
    <w:p w:rsidR="00227673" w:rsidRDefault="006B6B75">
      <w:r>
        <w:t>Protein expression of YTHDC1, YTHDF1, YTHDF2 and YTHDF3 is shown in different cancer</w:t>
      </w:r>
      <w:r w:rsidR="002B03E6">
        <w:t xml:space="preserve"> types</w:t>
      </w:r>
      <w:r>
        <w:t xml:space="preserve">, including breast cancer, colon cancer, ovarian cancer, clear cell RCC, UCEC, lung cancer, PADD, head and neck cancer, </w:t>
      </w:r>
      <w:bookmarkStart w:id="0" w:name="_GoBack"/>
      <w:bookmarkEnd w:id="0"/>
      <w:r>
        <w:t xml:space="preserve">glioblastoma, and liver cancer. ** indicates </w:t>
      </w:r>
      <w:r w:rsidRPr="006B6B75">
        <w:rPr>
          <w:i/>
        </w:rPr>
        <w:t>p</w:t>
      </w:r>
      <w:r w:rsidRPr="006B6B75">
        <w:t xml:space="preserve"> value &lt;</w:t>
      </w:r>
      <w:r>
        <w:t xml:space="preserve"> </w:t>
      </w:r>
      <w:r w:rsidRPr="006B6B75">
        <w:t>0.0</w:t>
      </w:r>
      <w:r>
        <w:t xml:space="preserve">1, *** indicates </w:t>
      </w:r>
      <w:r w:rsidRPr="006B6B75">
        <w:rPr>
          <w:i/>
        </w:rPr>
        <w:t>p</w:t>
      </w:r>
      <w:r w:rsidRPr="006B6B75">
        <w:t xml:space="preserve"> value &lt;</w:t>
      </w:r>
      <w:r>
        <w:t xml:space="preserve"> </w:t>
      </w:r>
      <w:r w:rsidRPr="006B6B75">
        <w:t>0.0</w:t>
      </w:r>
      <w:r>
        <w:t>01</w:t>
      </w:r>
      <w:r w:rsidRPr="006B6B75">
        <w:t>.</w:t>
      </w:r>
    </w:p>
    <w:p w:rsidR="00EA3DA8" w:rsidRDefault="00EA3DA8"/>
    <w:p w:rsidR="00EA3DA8" w:rsidRDefault="00EA3DA8"/>
    <w:p w:rsidR="00EA3DA8" w:rsidRDefault="00EA3DA8"/>
    <w:p w:rsidR="00EA3DA8" w:rsidRDefault="00EA3DA8">
      <w:r>
        <w:rPr>
          <w:noProof/>
        </w:rPr>
        <w:lastRenderedPageBreak/>
        <w:drawing>
          <wp:inline distT="0" distB="0" distL="0" distR="0" wp14:anchorId="14A7C6EE" wp14:editId="4F633431">
            <wp:extent cx="5522950" cy="7362825"/>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27877" cy="7369394"/>
                    </a:xfrm>
                    <a:prstGeom prst="rect">
                      <a:avLst/>
                    </a:prstGeom>
                  </pic:spPr>
                </pic:pic>
              </a:graphicData>
            </a:graphic>
          </wp:inline>
        </w:drawing>
      </w:r>
    </w:p>
    <w:p w:rsidR="00EA3DA8" w:rsidRDefault="00EA3DA8"/>
    <w:p w:rsidR="00EA3DA8" w:rsidRDefault="00EA3DA8"/>
    <w:p w:rsidR="00EA3DA8" w:rsidRDefault="00EA3DA8"/>
    <w:p w:rsidR="00EA3DA8" w:rsidRDefault="00EA3DA8"/>
    <w:p w:rsidR="00EA3DA8" w:rsidRDefault="00EA3DA8"/>
    <w:p w:rsidR="00EA3DA8" w:rsidRDefault="00EA3DA8"/>
    <w:p w:rsidR="00EA3DA8" w:rsidRDefault="00EA3DA8">
      <w:r>
        <w:rPr>
          <w:noProof/>
        </w:rPr>
        <w:lastRenderedPageBreak/>
        <w:drawing>
          <wp:inline distT="0" distB="0" distL="0" distR="0" wp14:anchorId="4977F465" wp14:editId="70CFCE04">
            <wp:extent cx="5530413" cy="3690716"/>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7914" cy="3702395"/>
                    </a:xfrm>
                    <a:prstGeom prst="rect">
                      <a:avLst/>
                    </a:prstGeom>
                  </pic:spPr>
                </pic:pic>
              </a:graphicData>
            </a:graphic>
          </wp:inline>
        </w:drawing>
      </w:r>
    </w:p>
    <w:p w:rsidR="00EA3DA8" w:rsidRDefault="00EA3DA8"/>
    <w:p w:rsidR="00EA3DA8" w:rsidRPr="00227673" w:rsidRDefault="00EA3DA8" w:rsidP="00EA3DA8">
      <w:pPr>
        <w:rPr>
          <w:b/>
        </w:rPr>
      </w:pPr>
      <w:r w:rsidRPr="00227673">
        <w:rPr>
          <w:rFonts w:hint="eastAsia"/>
          <w:b/>
        </w:rPr>
        <w:t>Figure</w:t>
      </w:r>
      <w:r w:rsidRPr="00227673">
        <w:rPr>
          <w:b/>
        </w:rPr>
        <w:t xml:space="preserve"> S</w:t>
      </w:r>
      <w:r>
        <w:rPr>
          <w:b/>
        </w:rPr>
        <w:t>2</w:t>
      </w:r>
      <w:r w:rsidRPr="00227673">
        <w:rPr>
          <w:b/>
        </w:rPr>
        <w:t xml:space="preserve">. </w:t>
      </w:r>
      <w:r w:rsidR="002B03E6" w:rsidRPr="002B03E6">
        <w:rPr>
          <w:b/>
        </w:rPr>
        <w:t>GSEA enrichment analysis was performed for gene diseases significantly related to the expression o</w:t>
      </w:r>
      <w:r w:rsidR="002B03E6">
        <w:rPr>
          <w:b/>
        </w:rPr>
        <w:t>f YTH family in 17 cancer types</w:t>
      </w:r>
      <w:r w:rsidRPr="00227673">
        <w:rPr>
          <w:b/>
        </w:rPr>
        <w:t xml:space="preserve">. </w:t>
      </w:r>
      <w:r w:rsidR="002B03E6" w:rsidRPr="002B03E6">
        <w:t>The expression of YTH family</w:t>
      </w:r>
      <w:r w:rsidR="002B03E6">
        <w:t xml:space="preserve">, including YTHDC1, YTHDC2, YTHDF1, YTHDF2, YTHDF3, is shown in different signaling pathways in 17 cancer types, including BLCA, BRCA, CHOL, COAD, ESCA, HNSC, KICH, KIRC, KIRP, LIHC, LUAD, LUSC, PRAD, READ, STAD, THCA, </w:t>
      </w:r>
      <w:r w:rsidR="002B03E6">
        <w:rPr>
          <w:rFonts w:hint="eastAsia"/>
        </w:rPr>
        <w:t>a</w:t>
      </w:r>
      <w:r w:rsidR="002B03E6">
        <w:t>nd UCEC.</w:t>
      </w:r>
    </w:p>
    <w:p w:rsidR="00EA3DA8" w:rsidRDefault="00EA3DA8"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2B03E6" w:rsidP="00EA3DA8"/>
    <w:p w:rsidR="002B03E6" w:rsidRDefault="00F21134" w:rsidP="00EA3DA8">
      <w:r>
        <w:rPr>
          <w:noProof/>
        </w:rPr>
        <w:lastRenderedPageBreak/>
        <w:drawing>
          <wp:inline distT="0" distB="0" distL="0" distR="0" wp14:anchorId="27B97230" wp14:editId="50854D49">
            <wp:extent cx="5274310" cy="52711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271135"/>
                    </a:xfrm>
                    <a:prstGeom prst="rect">
                      <a:avLst/>
                    </a:prstGeom>
                  </pic:spPr>
                </pic:pic>
              </a:graphicData>
            </a:graphic>
          </wp:inline>
        </w:drawing>
      </w:r>
    </w:p>
    <w:p w:rsidR="002B03E6" w:rsidRDefault="002B03E6" w:rsidP="00EA3DA8"/>
    <w:p w:rsidR="00F21134" w:rsidRDefault="00F21134" w:rsidP="00B12EC8">
      <w:r w:rsidRPr="00F21134">
        <w:rPr>
          <w:rFonts w:hint="eastAsia"/>
          <w:b/>
        </w:rPr>
        <w:t>F</w:t>
      </w:r>
      <w:r w:rsidRPr="00F21134">
        <w:rPr>
          <w:b/>
        </w:rPr>
        <w:t>igure S3. The correlation betw</w:t>
      </w:r>
      <w:r w:rsidR="00B12EC8">
        <w:rPr>
          <w:b/>
        </w:rPr>
        <w:t xml:space="preserve">een gene expression and cell signaling pathways </w:t>
      </w:r>
      <w:r w:rsidRPr="00F21134">
        <w:rPr>
          <w:b/>
        </w:rPr>
        <w:t xml:space="preserve">in 17 cancer types. </w:t>
      </w:r>
      <w:r w:rsidR="00B12EC8" w:rsidRPr="00B12EC8">
        <w:t>The correlation between</w:t>
      </w:r>
      <w:r w:rsidR="00B12EC8" w:rsidRPr="00F21134">
        <w:rPr>
          <w:b/>
        </w:rPr>
        <w:t xml:space="preserve"> </w:t>
      </w:r>
      <w:r w:rsidR="00B12EC8">
        <w:t>t</w:t>
      </w:r>
      <w:r w:rsidR="00B12EC8" w:rsidRPr="002B03E6">
        <w:t>he expression of YTH family</w:t>
      </w:r>
      <w:r w:rsidR="00B12EC8">
        <w:t xml:space="preserve">, including YTHDC1, YTHDC2, YTHDF1, YTHDF2, YTHDF3, and different signaling pathways is shown in 17 cancer types, including BLCA, BRCA, CHOL, COAD, ESCA, HNSC, KICH, KIRC, KIRP, LIHC, LUAD, LUSC, PRAD, READ, STAD, THCA, </w:t>
      </w:r>
      <w:r w:rsidR="00B12EC8">
        <w:rPr>
          <w:rFonts w:hint="eastAsia"/>
        </w:rPr>
        <w:t>a</w:t>
      </w:r>
      <w:r w:rsidR="00B12EC8">
        <w:t>nd UCEC.</w:t>
      </w:r>
    </w:p>
    <w:p w:rsidR="0088332D" w:rsidRDefault="0088332D" w:rsidP="00B12EC8"/>
    <w:p w:rsidR="0088332D" w:rsidRDefault="0088332D" w:rsidP="00B12EC8"/>
    <w:p w:rsidR="0088332D" w:rsidRDefault="0088332D" w:rsidP="00B12EC8"/>
    <w:p w:rsidR="0088332D" w:rsidRDefault="0088332D" w:rsidP="00B12EC8"/>
    <w:p w:rsidR="0088332D" w:rsidRDefault="0088332D" w:rsidP="00B12EC8"/>
    <w:p w:rsidR="0088332D" w:rsidRDefault="0088332D" w:rsidP="00B12EC8"/>
    <w:p w:rsidR="0088332D" w:rsidRDefault="0088332D" w:rsidP="00B12EC8"/>
    <w:p w:rsidR="0088332D" w:rsidRDefault="0088332D" w:rsidP="00B12EC8"/>
    <w:p w:rsidR="0088332D" w:rsidRDefault="0088332D" w:rsidP="00B12EC8"/>
    <w:p w:rsidR="0088332D" w:rsidRDefault="0088332D" w:rsidP="00B12EC8"/>
    <w:p w:rsidR="0088332D" w:rsidRDefault="0088332D" w:rsidP="00B12EC8"/>
    <w:p w:rsidR="0088332D" w:rsidRDefault="0088332D" w:rsidP="00B12EC8">
      <w:r>
        <w:rPr>
          <w:noProof/>
        </w:rPr>
        <w:lastRenderedPageBreak/>
        <w:drawing>
          <wp:inline distT="0" distB="0" distL="0" distR="0" wp14:anchorId="7299005B" wp14:editId="3F7DAAD5">
            <wp:extent cx="5274310" cy="74910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491095"/>
                    </a:xfrm>
                    <a:prstGeom prst="rect">
                      <a:avLst/>
                    </a:prstGeom>
                  </pic:spPr>
                </pic:pic>
              </a:graphicData>
            </a:graphic>
          </wp:inline>
        </w:drawing>
      </w:r>
    </w:p>
    <w:p w:rsidR="0088332D" w:rsidRDefault="0088332D" w:rsidP="00B12EC8"/>
    <w:p w:rsidR="0088332D" w:rsidRDefault="0088332D" w:rsidP="00B12EC8">
      <w:r w:rsidRPr="00F21134">
        <w:rPr>
          <w:rFonts w:hint="eastAsia"/>
          <w:b/>
        </w:rPr>
        <w:t>F</w:t>
      </w:r>
      <w:r w:rsidRPr="00F21134">
        <w:rPr>
          <w:b/>
        </w:rPr>
        <w:t>igure S</w:t>
      </w:r>
      <w:r>
        <w:rPr>
          <w:b/>
        </w:rPr>
        <w:t>4</w:t>
      </w:r>
      <w:r w:rsidRPr="00F21134">
        <w:rPr>
          <w:b/>
        </w:rPr>
        <w:t xml:space="preserve">. </w:t>
      </w:r>
      <w:r w:rsidR="00537AD8" w:rsidRPr="00537AD8">
        <w:rPr>
          <w:b/>
        </w:rPr>
        <w:t xml:space="preserve">The correlation between immune checkpoints and the expression of YTH family </w:t>
      </w:r>
      <w:r w:rsidRPr="00F21134">
        <w:rPr>
          <w:b/>
        </w:rPr>
        <w:t xml:space="preserve">in 17 cancer types. </w:t>
      </w:r>
      <w:r w:rsidR="00537AD8" w:rsidRPr="00537AD8">
        <w:t>The expression of</w:t>
      </w:r>
      <w:r w:rsidR="00537AD8">
        <w:rPr>
          <w:b/>
        </w:rPr>
        <w:t xml:space="preserve"> </w:t>
      </w:r>
      <w:r w:rsidR="00537AD8" w:rsidRPr="00537AD8">
        <w:t>YTH domain family sowed a positive correlation with</w:t>
      </w:r>
      <w:r>
        <w:t xml:space="preserve"> </w:t>
      </w:r>
      <w:proofErr w:type="spellStart"/>
      <w:r w:rsidR="00537AD8" w:rsidRPr="00537AD8">
        <w:t>T</w:t>
      </w:r>
      <w:r w:rsidR="00537AD8" w:rsidRPr="00537AD8">
        <w:rPr>
          <w:vertAlign w:val="subscript"/>
        </w:rPr>
        <w:t>fh</w:t>
      </w:r>
      <w:proofErr w:type="spellEnd"/>
      <w:r w:rsidR="00537AD8" w:rsidRPr="00537AD8">
        <w:t xml:space="preserve"> cell </w:t>
      </w:r>
      <w:r w:rsidR="00537AD8">
        <w:t>(</w:t>
      </w:r>
      <w:r w:rsidR="00537AD8" w:rsidRPr="00537AD8">
        <w:rPr>
          <w:b/>
        </w:rPr>
        <w:t>A</w:t>
      </w:r>
      <w:r w:rsidR="00537AD8">
        <w:t xml:space="preserve">) </w:t>
      </w:r>
      <w:r w:rsidR="00537AD8" w:rsidRPr="00537AD8">
        <w:t xml:space="preserve">and </w:t>
      </w:r>
      <w:proofErr w:type="spellStart"/>
      <w:r w:rsidR="00537AD8" w:rsidRPr="00537AD8">
        <w:t>T</w:t>
      </w:r>
      <w:r w:rsidR="00537AD8" w:rsidRPr="00537AD8">
        <w:rPr>
          <w:vertAlign w:val="subscript"/>
        </w:rPr>
        <w:t>reg</w:t>
      </w:r>
      <w:proofErr w:type="spellEnd"/>
      <w:r w:rsidR="00537AD8" w:rsidRPr="00537AD8">
        <w:t xml:space="preserve"> cell </w:t>
      </w:r>
      <w:r w:rsidR="00537AD8">
        <w:t>(</w:t>
      </w:r>
      <w:r w:rsidR="00537AD8" w:rsidRPr="00537AD8">
        <w:rPr>
          <w:b/>
        </w:rPr>
        <w:t>B</w:t>
      </w:r>
      <w:r w:rsidR="00537AD8">
        <w:t xml:space="preserve">) </w:t>
      </w:r>
      <w:r>
        <w:t xml:space="preserve">in 17 cancer types, including BLCA, BRCA, CHOL, COAD, ESCA, HNSC, KICH, KIRC, KIRP, LIHC, LUAD, LUSC, PRAD, READ, STAD, THCA, </w:t>
      </w:r>
      <w:r>
        <w:rPr>
          <w:rFonts w:hint="eastAsia"/>
        </w:rPr>
        <w:t>a</w:t>
      </w:r>
      <w:r>
        <w:t>nd UCEC.</w:t>
      </w:r>
    </w:p>
    <w:p w:rsidR="0088332D" w:rsidRDefault="0088332D" w:rsidP="00B12EC8"/>
    <w:p w:rsidR="0088332D" w:rsidRPr="00F21134" w:rsidRDefault="0088332D" w:rsidP="00B12EC8"/>
    <w:sectPr w:rsidR="0088332D" w:rsidRPr="00F2113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FBC"/>
    <w:rsid w:val="000456BB"/>
    <w:rsid w:val="000767EC"/>
    <w:rsid w:val="001C7FBC"/>
    <w:rsid w:val="00227673"/>
    <w:rsid w:val="002B03E6"/>
    <w:rsid w:val="00537AD8"/>
    <w:rsid w:val="006B6B75"/>
    <w:rsid w:val="008535DC"/>
    <w:rsid w:val="0088332D"/>
    <w:rsid w:val="00AC700A"/>
    <w:rsid w:val="00B12EC8"/>
    <w:rsid w:val="00EA3DA8"/>
    <w:rsid w:val="00F21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16EABF-605E-4D9C-90C0-5F5057AE9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233</Words>
  <Characters>1334</Characters>
  <Application>Microsoft Office Word</Application>
  <DocSecurity>0</DocSecurity>
  <Lines>11</Lines>
  <Paragraphs>3</Paragraphs>
  <ScaleCrop>false</ScaleCrop>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2023-08-14T01:46:00Z</dcterms:created>
  <dcterms:modified xsi:type="dcterms:W3CDTF">2023-09-13T14:22:00Z</dcterms:modified>
</cp:coreProperties>
</file>