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cs="Arial"/>
          <w:color w:val="auto"/>
          <w:sz w:val="36"/>
          <w:szCs w:val="36"/>
        </w:rPr>
      </w:pPr>
      <w:r>
        <w:rPr>
          <w:rFonts w:ascii="Arial" w:hAnsi="Arial" w:cs="Arial"/>
          <w:color w:val="auto"/>
          <w:sz w:val="36"/>
          <w:szCs w:val="36"/>
        </w:rPr>
        <w:t>Supplementary Materials for</w:t>
      </w:r>
    </w:p>
    <w:p>
      <w:pPr>
        <w:spacing w:line="480" w:lineRule="auto"/>
        <w:jc w:val="center"/>
        <w:rPr>
          <w:rFonts w:hint="eastAsia" w:ascii="Arial" w:hAnsi="Arial" w:cs="Arial"/>
          <w:b/>
          <w:bCs/>
          <w:color w:val="auto"/>
        </w:rPr>
      </w:pPr>
      <w:r>
        <w:rPr>
          <w:rFonts w:hint="eastAsia" w:ascii="Arial" w:hAnsi="Arial" w:cs="Arial"/>
          <w:b/>
          <w:bCs/>
          <w:color w:val="auto"/>
        </w:rPr>
        <w:t>A pan-cancer analysis of the role of USP5 in human cancers</w:t>
      </w:r>
    </w:p>
    <w:p>
      <w:pPr>
        <w:rPr>
          <w:rFonts w:hint="eastAsia" w:ascii="Arial" w:hAnsi="Arial" w:cs="Arial"/>
          <w:b/>
          <w:bCs/>
          <w:color w:val="auto"/>
        </w:rPr>
      </w:pPr>
      <w:bookmarkStart w:id="0" w:name="_GoBack"/>
      <w:bookmarkEnd w:id="0"/>
    </w:p>
    <w:p>
      <w:pPr>
        <w:spacing w:line="480" w:lineRule="auto"/>
        <w:jc w:val="center"/>
        <w:rPr>
          <w:rFonts w:ascii="Arial" w:hAnsi="Arial" w:eastAsia="宋体" w:cs="Arial"/>
          <w:color w:val="auto"/>
          <w:sz w:val="21"/>
        </w:rPr>
      </w:pPr>
      <w:r>
        <w:rPr>
          <w:rFonts w:ascii="Arial" w:hAnsi="Arial" w:eastAsia="宋体" w:cs="Arial"/>
          <w:color w:val="auto"/>
          <w:sz w:val="21"/>
          <w:lang w:bidi="ar"/>
        </w:rPr>
        <w:t>Bokang Yan</w:t>
      </w:r>
      <w:r>
        <w:rPr>
          <w:rFonts w:ascii="Arial" w:hAnsi="Arial" w:eastAsia="宋体" w:cs="Arial"/>
          <w:color w:val="auto"/>
          <w:sz w:val="21"/>
          <w:vertAlign w:val="superscript"/>
          <w:lang w:bidi="ar"/>
        </w:rPr>
        <w:t>1</w:t>
      </w:r>
      <w:r>
        <w:rPr>
          <w:rFonts w:ascii="Arial" w:hAnsi="Arial" w:eastAsia="宋体" w:cs="Arial"/>
          <w:color w:val="auto"/>
          <w:sz w:val="21"/>
          <w:lang w:bidi="ar"/>
        </w:rPr>
        <w:t>, Jiaxing Guo</w:t>
      </w:r>
      <w:r>
        <w:rPr>
          <w:rFonts w:ascii="Arial" w:hAnsi="Arial" w:eastAsia="宋体" w:cs="Arial"/>
          <w:color w:val="auto"/>
          <w:sz w:val="21"/>
          <w:vertAlign w:val="superscript"/>
          <w:lang w:bidi="ar"/>
        </w:rPr>
        <w:t>2</w:t>
      </w:r>
      <w:r>
        <w:rPr>
          <w:rFonts w:ascii="Arial" w:hAnsi="Arial" w:eastAsia="宋体" w:cs="Arial"/>
          <w:color w:val="auto"/>
          <w:sz w:val="21"/>
          <w:lang w:bidi="ar"/>
        </w:rPr>
        <w:t>, Shuang Deng</w:t>
      </w:r>
      <w:r>
        <w:rPr>
          <w:rFonts w:ascii="Arial" w:hAnsi="Arial" w:eastAsia="宋体" w:cs="Arial"/>
          <w:color w:val="auto"/>
          <w:sz w:val="21"/>
          <w:vertAlign w:val="superscript"/>
          <w:lang w:bidi="ar"/>
        </w:rPr>
        <w:t>1</w:t>
      </w:r>
      <w:r>
        <w:rPr>
          <w:rFonts w:ascii="Arial" w:hAnsi="Arial" w:eastAsia="宋体" w:cs="Arial"/>
          <w:color w:val="auto"/>
          <w:sz w:val="21"/>
          <w:lang w:bidi="ar"/>
        </w:rPr>
        <w:t>, Dongliang Chen</w:t>
      </w:r>
      <w:r>
        <w:rPr>
          <w:rFonts w:ascii="Arial" w:hAnsi="Arial" w:eastAsia="宋体" w:cs="Arial"/>
          <w:color w:val="auto"/>
          <w:sz w:val="21"/>
          <w:vertAlign w:val="superscript"/>
          <w:lang w:bidi="ar"/>
        </w:rPr>
        <w:t>1</w:t>
      </w:r>
      <w:r>
        <w:rPr>
          <w:rFonts w:ascii="Arial" w:hAnsi="Arial" w:eastAsia="宋体" w:cs="Arial"/>
          <w:color w:val="auto"/>
          <w:sz w:val="21"/>
          <w:lang w:bidi="ar"/>
        </w:rPr>
        <w:t>*, Meiyuan Huang</w:t>
      </w:r>
      <w:r>
        <w:rPr>
          <w:rFonts w:ascii="Arial" w:hAnsi="Arial" w:eastAsia="宋体" w:cs="Arial"/>
          <w:color w:val="auto"/>
          <w:sz w:val="21"/>
          <w:vertAlign w:val="superscript"/>
          <w:lang w:bidi="ar"/>
        </w:rPr>
        <w:t>1</w:t>
      </w:r>
      <w:r>
        <w:rPr>
          <w:rFonts w:ascii="Arial" w:hAnsi="Arial" w:eastAsia="宋体" w:cs="Arial"/>
          <w:color w:val="auto"/>
          <w:sz w:val="21"/>
          <w:lang w:bidi="ar"/>
        </w:rPr>
        <w:t>*</w:t>
      </w:r>
    </w:p>
    <w:p>
      <w:pPr>
        <w:rPr>
          <w:color w:val="auto"/>
        </w:rPr>
      </w:pPr>
    </w:p>
    <w:p>
      <w:pPr>
        <w:rPr>
          <w:color w:val="auto"/>
        </w:rPr>
      </w:pPr>
    </w:p>
    <w:p>
      <w:pPr>
        <w:rPr>
          <w:color w:val="auto"/>
        </w:rPr>
      </w:pPr>
    </w:p>
    <w:p>
      <w:pPr>
        <w:rPr>
          <w:color w:val="auto"/>
        </w:rPr>
      </w:pPr>
    </w:p>
    <w:p>
      <w:pPr>
        <w:rPr>
          <w:rFonts w:ascii="Arial" w:hAnsi="Arial" w:cs="Arial"/>
          <w:color w:val="auto"/>
          <w:sz w:val="21"/>
          <w:u w:val="single"/>
        </w:rPr>
      </w:pPr>
      <w:r>
        <w:rPr>
          <w:rFonts w:ascii="Arial" w:hAnsi="Arial" w:eastAsia="宋体" w:cs="Arial"/>
          <w:color w:val="auto"/>
          <w:sz w:val="21"/>
          <w:lang w:bidi="ar"/>
        </w:rPr>
        <w:t>*</w:t>
      </w:r>
      <w:r>
        <w:rPr>
          <w:rFonts w:ascii="Arial" w:hAnsi="Arial" w:cs="Arial"/>
          <w:color w:val="auto"/>
          <w:sz w:val="21"/>
          <w:lang w:bidi="ar"/>
        </w:rPr>
        <w:t>Correspondence:</w:t>
      </w:r>
      <w:r>
        <w:rPr>
          <w:rFonts w:ascii="Arial" w:hAnsi="Arial" w:eastAsia="宋体" w:cs="Arial"/>
          <w:color w:val="auto"/>
          <w:sz w:val="21"/>
          <w:lang w:bidi="ar"/>
        </w:rPr>
        <w:t xml:space="preserve"> Meiyuan Huang</w:t>
      </w:r>
      <w:r>
        <w:rPr>
          <w:rFonts w:ascii="Arial" w:hAnsi="Arial" w:cs="Arial"/>
          <w:color w:val="auto"/>
          <w:sz w:val="21"/>
          <w:lang w:bidi="ar"/>
        </w:rPr>
        <w:t xml:space="preserve"> </w:t>
      </w:r>
      <w:r>
        <w:rPr>
          <w:color w:val="auto"/>
        </w:rPr>
        <w:fldChar w:fldCharType="begin"/>
      </w:r>
      <w:r>
        <w:rPr>
          <w:color w:val="auto"/>
        </w:rPr>
        <w:instrText xml:space="preserve"> HYPERLINK "mailto:(1156080708@qq.com)" </w:instrText>
      </w:r>
      <w:r>
        <w:rPr>
          <w:color w:val="auto"/>
        </w:rPr>
        <w:fldChar w:fldCharType="separate"/>
      </w:r>
      <w:r>
        <w:rPr>
          <w:rStyle w:val="6"/>
          <w:rFonts w:ascii="Arial" w:hAnsi="Arial" w:cs="Arial"/>
          <w:color w:val="auto"/>
          <w:sz w:val="21"/>
        </w:rPr>
        <w:t>(meiyuanhuang</w:t>
      </w:r>
      <w:r>
        <w:rPr>
          <w:rStyle w:val="6"/>
          <w:rFonts w:hint="eastAsia" w:ascii="Arial" w:hAnsi="Arial" w:cs="Arial"/>
          <w:color w:val="auto"/>
          <w:sz w:val="21"/>
        </w:rPr>
        <w:t>2022</w:t>
      </w:r>
      <w:r>
        <w:rPr>
          <w:rStyle w:val="6"/>
          <w:rFonts w:ascii="Arial" w:hAnsi="Arial" w:cs="Arial"/>
          <w:color w:val="auto"/>
          <w:sz w:val="21"/>
        </w:rPr>
        <w:t>@163.com)</w:t>
      </w:r>
      <w:r>
        <w:rPr>
          <w:rStyle w:val="6"/>
          <w:rFonts w:ascii="Arial" w:hAnsi="Arial" w:cs="Arial"/>
          <w:color w:val="auto"/>
          <w:sz w:val="21"/>
        </w:rPr>
        <w:fldChar w:fldCharType="end"/>
      </w:r>
      <w:r>
        <w:rPr>
          <w:rFonts w:hint="eastAsia"/>
          <w:color w:val="auto"/>
          <w:lang w:bidi="ar"/>
        </w:rPr>
        <w:t xml:space="preserve"> </w:t>
      </w:r>
      <w:r>
        <w:rPr>
          <w:rFonts w:ascii="Arial" w:hAnsi="Arial" w:eastAsia="宋体" w:cs="Arial"/>
          <w:color w:val="auto"/>
          <w:sz w:val="21"/>
          <w:lang w:bidi="ar"/>
        </w:rPr>
        <w:t>or Dongliang Chen</w:t>
      </w:r>
      <w:r>
        <w:rPr>
          <w:rFonts w:ascii="Arial" w:hAnsi="Arial" w:cs="Arial"/>
          <w:color w:val="auto"/>
          <w:sz w:val="21"/>
          <w:u w:val="single"/>
          <w:lang w:bidi="ar"/>
        </w:rPr>
        <w:t xml:space="preserve"> (1156080708@qq.com)</w:t>
      </w:r>
    </w:p>
    <w:p>
      <w:pPr>
        <w:jc w:val="center"/>
        <w:rPr>
          <w:color w:val="auto"/>
        </w:rPr>
      </w:pPr>
    </w:p>
    <w:p>
      <w:pPr>
        <w:rPr>
          <w:color w:val="auto"/>
        </w:rPr>
      </w:pPr>
    </w:p>
    <w:p>
      <w:pPr>
        <w:rPr>
          <w:color w:val="auto"/>
        </w:rPr>
      </w:pPr>
    </w:p>
    <w:p>
      <w:pPr>
        <w:rPr>
          <w:color w:val="auto"/>
        </w:rPr>
      </w:pPr>
    </w:p>
    <w:p>
      <w:pPr>
        <w:rPr>
          <w:color w:val="auto"/>
        </w:rPr>
      </w:pPr>
    </w:p>
    <w:p>
      <w:pPr>
        <w:rPr>
          <w:color w:val="auto"/>
        </w:rPr>
      </w:pPr>
    </w:p>
    <w:p>
      <w:pPr>
        <w:spacing w:line="480" w:lineRule="auto"/>
        <w:rPr>
          <w:rFonts w:ascii="Arial" w:hAnsi="Arial" w:cs="Arial"/>
          <w:b/>
          <w:bCs/>
          <w:color w:val="auto"/>
        </w:rPr>
      </w:pPr>
      <w:r>
        <w:rPr>
          <w:rFonts w:ascii="Arial" w:hAnsi="Arial" w:cs="Arial"/>
          <w:b/>
          <w:bCs/>
          <w:color w:val="auto"/>
        </w:rPr>
        <w:t>This file includes:</w:t>
      </w:r>
    </w:p>
    <w:p>
      <w:pPr>
        <w:spacing w:line="480" w:lineRule="auto"/>
        <w:ind w:firstLine="720" w:firstLineChars="300"/>
        <w:rPr>
          <w:rFonts w:ascii="Arial" w:hAnsi="Arial" w:cs="Arial"/>
          <w:color w:val="auto"/>
        </w:rPr>
      </w:pPr>
      <w:r>
        <w:rPr>
          <w:rFonts w:hint="eastAsia" w:ascii="Arial" w:hAnsi="Arial" w:cs="Arial"/>
          <w:color w:val="auto"/>
        </w:rPr>
        <w:t>Figure</w:t>
      </w:r>
      <w:r>
        <w:rPr>
          <w:rFonts w:ascii="Arial" w:hAnsi="Arial" w:cs="Arial"/>
          <w:color w:val="auto"/>
        </w:rPr>
        <w:t>s S1 to S</w:t>
      </w:r>
      <w:r>
        <w:rPr>
          <w:rFonts w:hint="eastAsia" w:ascii="Arial" w:hAnsi="Arial" w:cs="Arial"/>
          <w:color w:val="auto"/>
        </w:rPr>
        <w:t>5</w:t>
      </w:r>
    </w:p>
    <w:p>
      <w:pPr>
        <w:spacing w:line="480" w:lineRule="auto"/>
        <w:ind w:firstLine="720" w:firstLineChars="300"/>
        <w:rPr>
          <w:rFonts w:ascii="Arial" w:hAnsi="Arial" w:cs="Arial"/>
          <w:color w:val="auto"/>
        </w:rPr>
      </w:pPr>
      <w:r>
        <w:rPr>
          <w:rFonts w:hint="eastAsia" w:ascii="Arial" w:hAnsi="Arial" w:cs="Arial"/>
          <w:color w:val="auto"/>
        </w:rPr>
        <w:t>Table S1</w:t>
      </w:r>
    </w:p>
    <w:p>
      <w:pPr>
        <w:spacing w:line="480" w:lineRule="auto"/>
        <w:rPr>
          <w:color w:val="auto"/>
        </w:rPr>
      </w:pPr>
      <w:r>
        <w:rPr>
          <w:color w:val="auto"/>
        </w:rPr>
        <w:br w:type="page"/>
      </w:r>
    </w:p>
    <w:p>
      <w:pPr>
        <w:rPr>
          <w:color w:val="auto"/>
        </w:rPr>
      </w:pPr>
      <w:r>
        <w:rPr>
          <w:color w:val="auto"/>
        </w:rPr>
        <w:drawing>
          <wp:inline distT="0" distB="0" distL="0" distR="0">
            <wp:extent cx="5472430" cy="3556635"/>
            <wp:effectExtent l="0" t="0" r="0" b="5715"/>
            <wp:docPr id="21114443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44439"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5498829" cy="3573761"/>
                    </a:xfrm>
                    <a:prstGeom prst="rect">
                      <a:avLst/>
                    </a:prstGeom>
                    <a:noFill/>
                  </pic:spPr>
                </pic:pic>
              </a:graphicData>
            </a:graphic>
          </wp:inline>
        </w:drawing>
      </w:r>
    </w:p>
    <w:p>
      <w:pPr>
        <w:spacing w:line="480" w:lineRule="auto"/>
        <w:rPr>
          <w:rFonts w:ascii="Arial" w:hAnsi="Arial" w:cs="Arial"/>
          <w:color w:val="auto"/>
        </w:rPr>
      </w:pPr>
      <w:r>
        <w:rPr>
          <w:rFonts w:ascii="Arial" w:hAnsi="Arial" w:cs="Arial"/>
          <w:b/>
          <w:bCs/>
          <w:color w:val="auto"/>
        </w:rPr>
        <w:t>Figure S1. The mRNA and protein expression levels of USP5 in human organs/tissues</w:t>
      </w:r>
      <w:r>
        <w:rPr>
          <w:rFonts w:hint="eastAsia" w:ascii="Arial" w:hAnsi="Arial" w:cs="Arial"/>
          <w:b/>
          <w:bCs/>
          <w:color w:val="auto"/>
        </w:rPr>
        <w:t xml:space="preserve"> analyzed via HPA</w:t>
      </w:r>
      <w:r>
        <w:rPr>
          <w:rFonts w:hint="eastAsia" w:ascii="Arial" w:hAnsi="Arial" w:cs="Arial"/>
          <w:b/>
          <w:bCs/>
          <w:color w:val="auto"/>
        </w:rPr>
        <w:t>.</w:t>
      </w:r>
      <w:r>
        <w:rPr>
          <w:rFonts w:hint="eastAsia" w:ascii="Arial" w:hAnsi="Arial" w:cs="Arial"/>
          <w:color w:val="auto"/>
        </w:rPr>
        <w:t xml:space="preserve"> (A) The summary of USP5 mRNA and protein expression levels in human organs or tissues. (B) The expression summary of USP5 mRNA in various human organs or tissues. (C) The expression summary of USP5 protein in various human organs or tissues. </w:t>
      </w:r>
    </w:p>
    <w:p>
      <w:pPr>
        <w:rPr>
          <w:rFonts w:ascii="Arial" w:hAnsi="Arial" w:cs="Arial"/>
          <w:b/>
          <w:bCs/>
          <w:color w:val="auto"/>
        </w:rPr>
      </w:pPr>
      <w:r>
        <w:rPr>
          <w:rFonts w:ascii="Arial" w:hAnsi="Arial" w:cs="Arial"/>
          <w:b/>
          <w:bCs/>
          <w:color w:val="auto"/>
        </w:rPr>
        <w:br w:type="page"/>
      </w:r>
    </w:p>
    <w:p>
      <w:pPr>
        <w:spacing w:line="480" w:lineRule="auto"/>
        <w:rPr>
          <w:rFonts w:ascii="Arial" w:hAnsi="Arial" w:cs="Arial"/>
          <w:b/>
          <w:bCs/>
          <w:color w:val="auto"/>
        </w:rPr>
      </w:pPr>
      <w:r>
        <w:rPr>
          <w:rFonts w:ascii="Arial" w:hAnsi="Arial" w:cs="Arial"/>
          <w:b/>
          <w:bCs/>
          <w:color w:val="auto"/>
        </w:rPr>
        <w:drawing>
          <wp:inline distT="0" distB="0" distL="0" distR="0">
            <wp:extent cx="4618990" cy="3390265"/>
            <wp:effectExtent l="0" t="0" r="0" b="635"/>
            <wp:docPr id="116379481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794818" name="图片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631729" cy="3399585"/>
                    </a:xfrm>
                    <a:prstGeom prst="rect">
                      <a:avLst/>
                    </a:prstGeom>
                    <a:noFill/>
                  </pic:spPr>
                </pic:pic>
              </a:graphicData>
            </a:graphic>
          </wp:inline>
        </w:drawing>
      </w:r>
    </w:p>
    <w:p>
      <w:pPr>
        <w:spacing w:line="480" w:lineRule="auto"/>
        <w:rPr>
          <w:rFonts w:ascii="Arial" w:hAnsi="Arial" w:cs="Arial"/>
          <w:color w:val="auto"/>
        </w:rPr>
      </w:pPr>
      <w:r>
        <w:rPr>
          <w:rFonts w:ascii="Arial" w:hAnsi="Arial" w:cs="Arial"/>
          <w:b/>
          <w:bCs/>
          <w:color w:val="auto"/>
        </w:rPr>
        <w:t xml:space="preserve">Figure S2. The protein expression level of USP5 in different cancers. </w:t>
      </w:r>
      <w:r>
        <w:rPr>
          <w:rFonts w:hint="eastAsia" w:ascii="Arial" w:hAnsi="Arial" w:cs="Arial"/>
          <w:color w:val="auto"/>
        </w:rPr>
        <w:t>(A) Using CPTAC web tool, the protein expression of USP5 was analyzed in clear cell RCC and ovarian cancer. (B) The protein expression of USP5 was analyzed by the main pathological stages of clear cell RCC and ovarian cancer.</w:t>
      </w:r>
    </w:p>
    <w:p>
      <w:pPr>
        <w:rPr>
          <w:rFonts w:ascii="Arial" w:hAnsi="Arial" w:cs="Arial"/>
          <w:color w:val="auto"/>
        </w:rPr>
      </w:pPr>
      <w:r>
        <w:rPr>
          <w:rFonts w:hint="eastAsia" w:ascii="Arial" w:hAnsi="Arial" w:cs="Arial"/>
          <w:color w:val="auto"/>
        </w:rPr>
        <w:br w:type="page"/>
      </w:r>
    </w:p>
    <w:p>
      <w:pPr>
        <w:spacing w:line="480" w:lineRule="auto"/>
        <w:rPr>
          <w:rFonts w:ascii="Arial" w:hAnsi="Arial" w:cs="Arial"/>
          <w:color w:val="auto"/>
        </w:rPr>
      </w:pPr>
      <w:r>
        <w:rPr>
          <w:rFonts w:ascii="Arial" w:hAnsi="Arial" w:cs="Arial"/>
          <w:b/>
          <w:bCs/>
          <w:color w:val="auto"/>
        </w:rPr>
        <w:drawing>
          <wp:inline distT="0" distB="0" distL="0" distR="0">
            <wp:extent cx="5394325" cy="4090670"/>
            <wp:effectExtent l="0" t="0" r="0" b="0"/>
            <wp:docPr id="37113960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139601" name="图片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410697" cy="4103236"/>
                    </a:xfrm>
                    <a:prstGeom prst="rect">
                      <a:avLst/>
                    </a:prstGeom>
                    <a:noFill/>
                  </pic:spPr>
                </pic:pic>
              </a:graphicData>
            </a:graphic>
          </wp:inline>
        </w:drawing>
      </w:r>
      <w:r>
        <w:rPr>
          <w:rFonts w:ascii="Arial" w:hAnsi="Arial" w:cs="Arial"/>
          <w:b/>
          <w:bCs/>
          <w:color w:val="auto"/>
        </w:rPr>
        <w:t xml:space="preserve">Figure S3. Analysis of the correlation between USP5 mutation status and </w:t>
      </w:r>
      <w:r>
        <w:rPr>
          <w:rFonts w:hint="eastAsia" w:ascii="Arial" w:hAnsi="Arial" w:cs="Arial"/>
          <w:b/>
          <w:bCs/>
          <w:color w:val="auto"/>
        </w:rPr>
        <w:t>patients</w:t>
      </w:r>
      <w:r>
        <w:rPr>
          <w:rFonts w:ascii="Arial" w:hAnsi="Arial" w:cs="Arial"/>
          <w:b/>
          <w:bCs/>
          <w:color w:val="auto"/>
        </w:rPr>
        <w:t>’</w:t>
      </w:r>
      <w:r>
        <w:rPr>
          <w:rFonts w:hint="eastAsia" w:ascii="Arial" w:hAnsi="Arial" w:cs="Arial"/>
          <w:b/>
          <w:bCs/>
          <w:color w:val="auto"/>
        </w:rPr>
        <w:t xml:space="preserve"> prognosis</w:t>
      </w:r>
      <w:r>
        <w:rPr>
          <w:rFonts w:ascii="Arial" w:hAnsi="Arial" w:cs="Arial"/>
          <w:b/>
          <w:bCs/>
          <w:color w:val="auto"/>
        </w:rPr>
        <w:t xml:space="preserve"> of pan-cancer.</w:t>
      </w:r>
      <w:r>
        <w:rPr>
          <w:rFonts w:ascii="Arial" w:hAnsi="Arial" w:cs="Arial"/>
          <w:color w:val="auto"/>
        </w:rPr>
        <w:t xml:space="preserve"> Correlation</w:t>
      </w:r>
      <w:r>
        <w:rPr>
          <w:rFonts w:hint="eastAsia" w:ascii="Arial" w:hAnsi="Arial" w:cs="Arial"/>
          <w:color w:val="auto"/>
        </w:rPr>
        <w:t>s</w:t>
      </w:r>
      <w:r>
        <w:rPr>
          <w:rFonts w:ascii="Arial" w:hAnsi="Arial" w:cs="Arial"/>
          <w:color w:val="auto"/>
        </w:rPr>
        <w:t xml:space="preserve"> between USP5 mutation status and </w:t>
      </w:r>
      <w:r>
        <w:rPr>
          <w:rFonts w:hint="eastAsia" w:ascii="Arial" w:hAnsi="Arial" w:cs="Arial"/>
          <w:color w:val="auto"/>
        </w:rPr>
        <w:t>OS (A), DFS (B) and DSS</w:t>
      </w:r>
      <w:r>
        <w:rPr>
          <w:rFonts w:ascii="Arial" w:hAnsi="Arial" w:cs="Arial"/>
          <w:color w:val="auto"/>
        </w:rPr>
        <w:t xml:space="preserve"> </w:t>
      </w:r>
      <w:r>
        <w:rPr>
          <w:rFonts w:hint="eastAsia" w:ascii="Arial" w:hAnsi="Arial" w:cs="Arial"/>
          <w:color w:val="auto"/>
        </w:rPr>
        <w:t xml:space="preserve">(C) </w:t>
      </w:r>
      <w:r>
        <w:rPr>
          <w:rFonts w:ascii="Arial" w:hAnsi="Arial" w:cs="Arial"/>
          <w:color w:val="auto"/>
        </w:rPr>
        <w:t>of cancer patients</w:t>
      </w:r>
      <w:r>
        <w:rPr>
          <w:rFonts w:hint="eastAsia" w:ascii="Arial" w:hAnsi="Arial" w:cs="Arial"/>
          <w:color w:val="auto"/>
        </w:rPr>
        <w:t xml:space="preserve"> were analyzed on cBioPortal online platform based on TCGA data</w:t>
      </w:r>
      <w:r>
        <w:rPr>
          <w:rFonts w:ascii="Arial" w:hAnsi="Arial" w:cs="Arial"/>
          <w:color w:val="auto"/>
        </w:rPr>
        <w:t>.</w:t>
      </w:r>
    </w:p>
    <w:p>
      <w:pPr>
        <w:rPr>
          <w:rFonts w:ascii="Arial" w:hAnsi="Arial" w:cs="Arial"/>
          <w:color w:val="auto"/>
        </w:rPr>
      </w:pPr>
      <w:r>
        <w:rPr>
          <w:rFonts w:ascii="Arial" w:hAnsi="Arial" w:cs="Arial"/>
          <w:color w:val="auto"/>
        </w:rPr>
        <w:br w:type="page"/>
      </w:r>
    </w:p>
    <w:p>
      <w:pPr>
        <w:spacing w:line="480" w:lineRule="auto"/>
        <w:rPr>
          <w:color w:val="auto"/>
        </w:rPr>
      </w:pPr>
      <w:r>
        <w:rPr>
          <w:rFonts w:ascii="Arial" w:hAnsi="Arial" w:cs="Arial"/>
          <w:b/>
          <w:bCs/>
          <w:color w:val="auto"/>
        </w:rPr>
        <w:drawing>
          <wp:inline distT="0" distB="0" distL="0" distR="0">
            <wp:extent cx="5359400" cy="5325745"/>
            <wp:effectExtent l="0" t="0" r="0" b="0"/>
            <wp:docPr id="199576964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769641" name="图片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364953" cy="5331031"/>
                    </a:xfrm>
                    <a:prstGeom prst="rect">
                      <a:avLst/>
                    </a:prstGeom>
                    <a:noFill/>
                  </pic:spPr>
                </pic:pic>
              </a:graphicData>
            </a:graphic>
          </wp:inline>
        </w:drawing>
      </w:r>
      <w:r>
        <w:rPr>
          <w:rFonts w:ascii="Arial" w:hAnsi="Arial" w:cs="Arial"/>
          <w:b/>
          <w:bCs/>
          <w:color w:val="auto"/>
        </w:rPr>
        <w:t>Figure S4. DNA methylation features of USP5 in pan-cancer</w:t>
      </w:r>
      <w:r>
        <w:rPr>
          <w:rFonts w:hint="eastAsia" w:ascii="Arial" w:hAnsi="Arial" w:cs="Arial"/>
          <w:b/>
          <w:bCs/>
          <w:color w:val="auto"/>
        </w:rPr>
        <w:t>.</w:t>
      </w:r>
      <w:r>
        <w:rPr>
          <w:rFonts w:hint="eastAsia" w:ascii="Arial" w:hAnsi="Arial" w:cs="Arial"/>
          <w:color w:val="auto"/>
        </w:rPr>
        <w:t xml:space="preserve"> (A) KIRP, KIRC, TGCT and THCA. (B) CESC, GBM, PCPG, SARC, STAD and THYM. </w:t>
      </w:r>
      <w:r>
        <w:rPr>
          <w:rFonts w:ascii="Arial" w:hAnsi="Arial" w:cs="Arial"/>
          <w:color w:val="auto"/>
          <w:lang w:bidi="ar"/>
        </w:rPr>
        <w:t xml:space="preserve">The methylation level of USP5 obtained </w:t>
      </w:r>
      <w:r>
        <w:rPr>
          <w:rFonts w:hint="eastAsia" w:ascii="Arial" w:hAnsi="Arial" w:cs="Arial"/>
          <w:color w:val="auto"/>
          <w:lang w:bidi="ar"/>
        </w:rPr>
        <w:t>from</w:t>
      </w:r>
      <w:r>
        <w:rPr>
          <w:rFonts w:ascii="Arial" w:hAnsi="Arial" w:cs="Arial"/>
          <w:color w:val="auto"/>
          <w:lang w:bidi="ar"/>
        </w:rPr>
        <w:t xml:space="preserve"> UALCAN database.</w:t>
      </w:r>
    </w:p>
    <w:p>
      <w:pPr>
        <w:spacing w:line="480" w:lineRule="auto"/>
        <w:rPr>
          <w:rFonts w:ascii="Arial" w:hAnsi="Arial" w:cs="Arial"/>
          <w:color w:val="auto"/>
        </w:rPr>
      </w:pPr>
    </w:p>
    <w:p>
      <w:pPr>
        <w:rPr>
          <w:rFonts w:ascii="Arial" w:hAnsi="Arial" w:cs="Arial"/>
          <w:color w:val="auto"/>
        </w:rPr>
      </w:pPr>
      <w:r>
        <w:rPr>
          <w:rFonts w:hint="eastAsia" w:ascii="Arial" w:hAnsi="Arial" w:cs="Arial"/>
          <w:color w:val="auto"/>
        </w:rPr>
        <w:br w:type="page"/>
      </w:r>
    </w:p>
    <w:p>
      <w:pPr>
        <w:spacing w:line="480" w:lineRule="auto"/>
        <w:rPr>
          <w:rFonts w:ascii="Arial" w:hAnsi="Arial" w:cs="Arial"/>
          <w:color w:val="auto"/>
        </w:rPr>
      </w:pPr>
      <w:r>
        <w:rPr>
          <w:rFonts w:ascii="Arial" w:hAnsi="Arial" w:cs="Arial"/>
          <w:b/>
          <w:bCs/>
          <w:color w:val="auto"/>
        </w:rPr>
        <w:drawing>
          <wp:inline distT="0" distB="0" distL="0" distR="0">
            <wp:extent cx="5718810" cy="6871970"/>
            <wp:effectExtent l="0" t="0" r="0" b="5080"/>
            <wp:docPr id="176628498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284981" name="图片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727000" cy="6881501"/>
                    </a:xfrm>
                    <a:prstGeom prst="rect">
                      <a:avLst/>
                    </a:prstGeom>
                    <a:noFill/>
                  </pic:spPr>
                </pic:pic>
              </a:graphicData>
            </a:graphic>
          </wp:inline>
        </w:drawing>
      </w:r>
      <w:r>
        <w:rPr>
          <w:rFonts w:ascii="Arial" w:hAnsi="Arial" w:cs="Arial"/>
          <w:b/>
          <w:bCs/>
          <w:color w:val="auto"/>
        </w:rPr>
        <w:t>Figure S5. Correlation between USP5 and immunoregulation-related genes in pan-cancer.</w:t>
      </w:r>
      <w:r>
        <w:rPr>
          <w:rFonts w:hint="eastAsia" w:ascii="Arial" w:hAnsi="Arial" w:cs="Arial"/>
          <w:b/>
          <w:bCs/>
          <w:color w:val="auto"/>
        </w:rPr>
        <w:t xml:space="preserve"> </w:t>
      </w:r>
      <w:r>
        <w:rPr>
          <w:rFonts w:ascii="Arial" w:hAnsi="Arial" w:cs="Arial"/>
          <w:color w:val="auto"/>
        </w:rPr>
        <w:t xml:space="preserve">Correlations between </w:t>
      </w:r>
      <w:r>
        <w:rPr>
          <w:rFonts w:hint="eastAsia" w:ascii="Arial" w:hAnsi="Arial" w:cs="Arial"/>
          <w:color w:val="auto"/>
        </w:rPr>
        <w:t>USP5</w:t>
      </w:r>
      <w:r>
        <w:rPr>
          <w:rFonts w:ascii="Arial" w:hAnsi="Arial" w:cs="Arial"/>
          <w:color w:val="auto"/>
        </w:rPr>
        <w:t xml:space="preserve"> expression and</w:t>
      </w:r>
      <w:r>
        <w:rPr>
          <w:rFonts w:hint="eastAsia" w:ascii="Arial" w:hAnsi="Arial" w:cs="Arial"/>
          <w:color w:val="auto"/>
        </w:rPr>
        <w:t xml:space="preserve"> i</w:t>
      </w:r>
      <w:r>
        <w:rPr>
          <w:rFonts w:ascii="Arial" w:hAnsi="Arial" w:cs="Arial"/>
          <w:color w:val="auto"/>
        </w:rPr>
        <w:t>mmunostimulators</w:t>
      </w:r>
      <w:r>
        <w:rPr>
          <w:rFonts w:hint="eastAsia" w:ascii="Arial" w:hAnsi="Arial" w:cs="Arial"/>
          <w:color w:val="auto"/>
        </w:rPr>
        <w:t xml:space="preserve"> (A)</w:t>
      </w:r>
      <w:r>
        <w:rPr>
          <w:rFonts w:ascii="Arial" w:hAnsi="Arial" w:cs="Arial"/>
          <w:color w:val="auto"/>
        </w:rPr>
        <w:t>,</w:t>
      </w:r>
      <w:r>
        <w:rPr>
          <w:rFonts w:hint="eastAsia" w:ascii="Arial" w:hAnsi="Arial" w:cs="Arial"/>
          <w:color w:val="auto"/>
        </w:rPr>
        <w:t xml:space="preserve"> i</w:t>
      </w:r>
      <w:r>
        <w:rPr>
          <w:rFonts w:ascii="Arial" w:hAnsi="Arial" w:cs="Arial"/>
          <w:color w:val="auto"/>
        </w:rPr>
        <w:t>mmunoinhibitors (</w:t>
      </w:r>
      <w:r>
        <w:rPr>
          <w:rFonts w:hint="eastAsia" w:ascii="Arial" w:hAnsi="Arial" w:cs="Arial"/>
          <w:color w:val="auto"/>
        </w:rPr>
        <w:t>B</w:t>
      </w:r>
      <w:r>
        <w:rPr>
          <w:rFonts w:ascii="Arial" w:hAnsi="Arial" w:cs="Arial"/>
          <w:color w:val="auto"/>
        </w:rPr>
        <w:t>), MHC molecules</w:t>
      </w:r>
      <w:r>
        <w:rPr>
          <w:rFonts w:hint="eastAsia" w:ascii="Arial" w:hAnsi="Arial" w:cs="Arial"/>
          <w:color w:val="auto"/>
        </w:rPr>
        <w:t xml:space="preserve"> </w:t>
      </w:r>
      <w:r>
        <w:rPr>
          <w:rFonts w:ascii="Arial" w:hAnsi="Arial" w:cs="Arial"/>
          <w:color w:val="auto"/>
        </w:rPr>
        <w:t>(</w:t>
      </w:r>
      <w:r>
        <w:rPr>
          <w:rFonts w:hint="eastAsia" w:ascii="Arial" w:hAnsi="Arial" w:cs="Arial"/>
          <w:color w:val="auto"/>
        </w:rPr>
        <w:t>C</w:t>
      </w:r>
      <w:r>
        <w:rPr>
          <w:rFonts w:ascii="Arial" w:hAnsi="Arial" w:cs="Arial"/>
          <w:color w:val="auto"/>
        </w:rPr>
        <w:t>),</w:t>
      </w:r>
      <w:r>
        <w:rPr>
          <w:rFonts w:hint="eastAsia" w:ascii="Arial" w:hAnsi="Arial" w:cs="Arial"/>
          <w:color w:val="auto"/>
        </w:rPr>
        <w:t xml:space="preserve"> c</w:t>
      </w:r>
      <w:r>
        <w:rPr>
          <w:rFonts w:ascii="Arial" w:hAnsi="Arial" w:cs="Arial"/>
          <w:color w:val="auto"/>
        </w:rPr>
        <w:t>hemokines (</w:t>
      </w:r>
      <w:r>
        <w:rPr>
          <w:rFonts w:hint="eastAsia" w:ascii="Arial" w:hAnsi="Arial" w:cs="Arial"/>
          <w:color w:val="auto"/>
        </w:rPr>
        <w:t>D</w:t>
      </w:r>
      <w:r>
        <w:rPr>
          <w:rFonts w:ascii="Arial" w:hAnsi="Arial" w:cs="Arial"/>
          <w:color w:val="auto"/>
        </w:rPr>
        <w:t>)</w:t>
      </w:r>
      <w:r>
        <w:rPr>
          <w:rFonts w:hint="eastAsia" w:ascii="Arial" w:hAnsi="Arial" w:cs="Arial"/>
          <w:color w:val="auto"/>
        </w:rPr>
        <w:t xml:space="preserve"> and</w:t>
      </w:r>
      <w:r>
        <w:rPr>
          <w:rFonts w:ascii="Arial" w:hAnsi="Arial" w:cs="Arial"/>
          <w:color w:val="auto"/>
        </w:rPr>
        <w:t xml:space="preserve"> </w:t>
      </w:r>
      <w:r>
        <w:rPr>
          <w:rFonts w:hint="eastAsia" w:ascii="Arial" w:hAnsi="Arial" w:cs="Arial"/>
          <w:color w:val="auto"/>
        </w:rPr>
        <w:t>c</w:t>
      </w:r>
      <w:r>
        <w:rPr>
          <w:rFonts w:ascii="Arial" w:hAnsi="Arial" w:cs="Arial"/>
          <w:color w:val="auto"/>
        </w:rPr>
        <w:t>hemokine receptors (</w:t>
      </w:r>
      <w:r>
        <w:rPr>
          <w:rFonts w:hint="eastAsia" w:ascii="Arial" w:hAnsi="Arial" w:cs="Arial"/>
          <w:color w:val="auto"/>
        </w:rPr>
        <w:t>E</w:t>
      </w:r>
      <w:r>
        <w:rPr>
          <w:rFonts w:ascii="Arial" w:hAnsi="Arial" w:cs="Arial"/>
          <w:color w:val="auto"/>
        </w:rPr>
        <w:t>)</w:t>
      </w:r>
      <w:r>
        <w:rPr>
          <w:rFonts w:hint="eastAsia" w:ascii="Arial" w:hAnsi="Arial" w:cs="Arial"/>
          <w:color w:val="auto"/>
        </w:rPr>
        <w:t xml:space="preserve"> were obtained via the TISIDB database</w:t>
      </w:r>
      <w:r>
        <w:rPr>
          <w:rFonts w:hint="eastAsia" w:ascii="Arial" w:hAnsi="Arial" w:cs="Arial"/>
          <w:color w:val="auto"/>
        </w:rPr>
        <w:t xml:space="preserve">. </w:t>
      </w:r>
    </w:p>
    <w:p>
      <w:pPr>
        <w:spacing w:line="480" w:lineRule="auto"/>
        <w:rPr>
          <w:rFonts w:ascii="Arial" w:hAnsi="Arial" w:cs="Arial"/>
          <w:b/>
          <w:bCs/>
          <w:color w:val="auto"/>
          <w:szCs w:val="24"/>
        </w:rPr>
      </w:pPr>
      <w:r>
        <w:rPr>
          <w:rFonts w:ascii="Arial" w:hAnsi="Arial" w:cs="Arial"/>
          <w:b/>
          <w:bCs/>
          <w:color w:val="auto"/>
          <w:szCs w:val="24"/>
        </w:rPr>
        <w:t>Table S1. The abbreviation of 37 cancer types analy</w:t>
      </w:r>
      <w:r>
        <w:rPr>
          <w:rFonts w:hint="eastAsia" w:ascii="Arial" w:hAnsi="Arial" w:cs="Arial"/>
          <w:b/>
          <w:bCs/>
          <w:color w:val="auto"/>
          <w:szCs w:val="24"/>
        </w:rPr>
        <w:t>z</w:t>
      </w:r>
      <w:r>
        <w:rPr>
          <w:rFonts w:ascii="Arial" w:hAnsi="Arial" w:cs="Arial"/>
          <w:b/>
          <w:bCs/>
          <w:color w:val="auto"/>
          <w:szCs w:val="24"/>
        </w:rPr>
        <w:t>ed in this study.</w:t>
      </w:r>
    </w:p>
    <w:tbl>
      <w:tblPr>
        <w:tblStyle w:val="4"/>
        <w:tblW w:w="8422" w:type="dxa"/>
        <w:tblInd w:w="100" w:type="dxa"/>
        <w:tblLayout w:type="fixed"/>
        <w:tblCellMar>
          <w:top w:w="0" w:type="dxa"/>
          <w:left w:w="108" w:type="dxa"/>
          <w:bottom w:w="0" w:type="dxa"/>
          <w:right w:w="108" w:type="dxa"/>
        </w:tblCellMar>
      </w:tblPr>
      <w:tblGrid>
        <w:gridCol w:w="2218"/>
        <w:gridCol w:w="6204"/>
      </w:tblGrid>
      <w:tr>
        <w:tblPrEx>
          <w:tblCellMar>
            <w:top w:w="0" w:type="dxa"/>
            <w:left w:w="108" w:type="dxa"/>
            <w:bottom w:w="0" w:type="dxa"/>
            <w:right w:w="108" w:type="dxa"/>
          </w:tblCellMar>
        </w:tblPrEx>
        <w:trPr>
          <w:trHeight w:val="270" w:hRule="atLeast"/>
        </w:trPr>
        <w:tc>
          <w:tcPr>
            <w:tcW w:w="2218" w:type="dxa"/>
            <w:tcBorders>
              <w:top w:val="single" w:color="auto" w:sz="4" w:space="0"/>
              <w:left w:val="nil"/>
              <w:bottom w:val="single" w:color="auto" w:sz="4" w:space="0"/>
              <w:right w:val="nil"/>
            </w:tcBorders>
            <w:shd w:val="clear" w:color="auto" w:fill="auto"/>
            <w:noWrap/>
            <w:vAlign w:val="center"/>
          </w:tcPr>
          <w:p>
            <w:pPr>
              <w:widowControl/>
              <w:jc w:val="left"/>
              <w:textAlignment w:val="center"/>
              <w:rPr>
                <w:rFonts w:ascii="Arial" w:hAnsi="Arial" w:eastAsia="宋体" w:cs="Arial"/>
                <w:b/>
                <w:bCs/>
                <w:color w:val="auto"/>
                <w:szCs w:val="24"/>
              </w:rPr>
            </w:pPr>
            <w:r>
              <w:rPr>
                <w:rFonts w:ascii="Arial" w:hAnsi="Arial" w:eastAsia="宋体" w:cs="Arial"/>
                <w:b/>
                <w:bCs/>
                <w:color w:val="auto"/>
                <w:szCs w:val="24"/>
              </w:rPr>
              <w:t>Abbreviation</w:t>
            </w:r>
          </w:p>
        </w:tc>
        <w:tc>
          <w:tcPr>
            <w:tcW w:w="6204" w:type="dxa"/>
            <w:tcBorders>
              <w:top w:val="single" w:color="auto" w:sz="4" w:space="0"/>
              <w:left w:val="nil"/>
              <w:bottom w:val="single" w:color="auto" w:sz="4" w:space="0"/>
              <w:right w:val="nil"/>
            </w:tcBorders>
            <w:shd w:val="clear" w:color="auto" w:fill="auto"/>
            <w:noWrap/>
            <w:vAlign w:val="center"/>
          </w:tcPr>
          <w:p>
            <w:pPr>
              <w:widowControl/>
              <w:jc w:val="left"/>
              <w:textAlignment w:val="center"/>
              <w:rPr>
                <w:rFonts w:ascii="Arial" w:hAnsi="Arial" w:eastAsia="宋体" w:cs="Arial"/>
                <w:b/>
                <w:bCs/>
                <w:color w:val="auto"/>
                <w:szCs w:val="24"/>
              </w:rPr>
            </w:pPr>
            <w:r>
              <w:rPr>
                <w:rFonts w:ascii="Arial" w:hAnsi="Arial" w:eastAsia="宋体" w:cs="Arial"/>
                <w:b/>
                <w:bCs/>
                <w:color w:val="auto"/>
                <w:szCs w:val="24"/>
              </w:rPr>
              <w:t>Cancer types</w:t>
            </w:r>
          </w:p>
        </w:tc>
      </w:tr>
      <w:tr>
        <w:tblPrEx>
          <w:tblCellMar>
            <w:top w:w="0" w:type="dxa"/>
            <w:left w:w="108" w:type="dxa"/>
            <w:bottom w:w="0" w:type="dxa"/>
            <w:right w:w="108" w:type="dxa"/>
          </w:tblCellMar>
        </w:tblPrEx>
        <w:trPr>
          <w:trHeight w:val="270" w:hRule="atLeast"/>
        </w:trPr>
        <w:tc>
          <w:tcPr>
            <w:tcW w:w="2218" w:type="dxa"/>
            <w:tcBorders>
              <w:top w:val="single" w:color="auto" w:sz="4" w:space="0"/>
              <w:left w:val="nil"/>
              <w:bottom w:val="nil"/>
              <w:right w:val="nil"/>
            </w:tcBorders>
            <w:shd w:val="clear" w:color="auto" w:fill="auto"/>
            <w:noWrap/>
            <w:vAlign w:val="center"/>
          </w:tcPr>
          <w:p>
            <w:pPr>
              <w:widowControl/>
              <w:jc w:val="left"/>
              <w:textAlignment w:val="center"/>
              <w:rPr>
                <w:rFonts w:ascii="Arial" w:hAnsi="Arial" w:eastAsia="宋体" w:cs="Arial"/>
                <w:color w:val="auto"/>
                <w:szCs w:val="24"/>
              </w:rPr>
            </w:pPr>
            <w:r>
              <w:rPr>
                <w:rFonts w:ascii="Arial" w:hAnsi="Arial" w:eastAsia="宋体" w:cs="Arial"/>
                <w:color w:val="auto"/>
                <w:kern w:val="0"/>
                <w:szCs w:val="24"/>
                <w:lang w:bidi="ar"/>
              </w:rPr>
              <w:t xml:space="preserve">ACC </w:t>
            </w:r>
          </w:p>
        </w:tc>
        <w:tc>
          <w:tcPr>
            <w:tcW w:w="6204" w:type="dxa"/>
            <w:tcBorders>
              <w:top w:val="single" w:color="auto" w:sz="4" w:space="0"/>
              <w:left w:val="nil"/>
              <w:bottom w:val="nil"/>
              <w:right w:val="nil"/>
            </w:tcBorders>
            <w:shd w:val="clear" w:color="auto" w:fill="auto"/>
            <w:noWrap/>
            <w:vAlign w:val="center"/>
          </w:tcPr>
          <w:p>
            <w:pPr>
              <w:widowControl/>
              <w:jc w:val="left"/>
              <w:textAlignment w:val="center"/>
              <w:rPr>
                <w:rFonts w:ascii="Arial" w:hAnsi="Arial" w:eastAsia="宋体" w:cs="Arial"/>
                <w:color w:val="auto"/>
                <w:szCs w:val="24"/>
              </w:rPr>
            </w:pPr>
            <w:r>
              <w:rPr>
                <w:rFonts w:ascii="Arial" w:hAnsi="Arial" w:eastAsia="宋体" w:cs="Arial"/>
                <w:color w:val="auto"/>
                <w:kern w:val="0"/>
                <w:szCs w:val="24"/>
                <w:lang w:bidi="ar"/>
              </w:rPr>
              <w:t xml:space="preserve">Adrenocortical carcinoma </w:t>
            </w:r>
          </w:p>
        </w:tc>
      </w:tr>
      <w:tr>
        <w:tblPrEx>
          <w:tblCellMar>
            <w:top w:w="0" w:type="dxa"/>
            <w:left w:w="108" w:type="dxa"/>
            <w:bottom w:w="0" w:type="dxa"/>
            <w:right w:w="108" w:type="dxa"/>
          </w:tblCellMar>
        </w:tblPrEx>
        <w:trPr>
          <w:trHeight w:val="270" w:hRule="atLeast"/>
        </w:trPr>
        <w:tc>
          <w:tcPr>
            <w:tcW w:w="2218" w:type="dxa"/>
            <w:tcBorders>
              <w:top w:val="nil"/>
              <w:left w:val="nil"/>
              <w:bottom w:val="nil"/>
              <w:right w:val="nil"/>
            </w:tcBorders>
            <w:shd w:val="clear" w:color="auto" w:fill="auto"/>
            <w:noWrap/>
            <w:vAlign w:val="center"/>
          </w:tcPr>
          <w:p>
            <w:pPr>
              <w:widowControl/>
              <w:jc w:val="left"/>
              <w:textAlignment w:val="center"/>
              <w:rPr>
                <w:rFonts w:ascii="Arial" w:hAnsi="Arial" w:eastAsia="宋体" w:cs="Arial"/>
                <w:color w:val="auto"/>
                <w:kern w:val="0"/>
                <w:szCs w:val="24"/>
                <w:lang w:bidi="ar"/>
              </w:rPr>
            </w:pPr>
            <w:r>
              <w:rPr>
                <w:rFonts w:ascii="Arial" w:hAnsi="Arial" w:cs="Arial"/>
                <w:color w:val="auto"/>
                <w:kern w:val="0"/>
                <w:szCs w:val="24"/>
                <w:lang w:bidi="ar"/>
              </w:rPr>
              <w:t>ALL</w:t>
            </w:r>
          </w:p>
        </w:tc>
        <w:tc>
          <w:tcPr>
            <w:tcW w:w="6204" w:type="dxa"/>
            <w:tcBorders>
              <w:top w:val="nil"/>
              <w:left w:val="nil"/>
              <w:bottom w:val="nil"/>
              <w:right w:val="nil"/>
            </w:tcBorders>
            <w:shd w:val="clear" w:color="auto" w:fill="auto"/>
            <w:noWrap/>
            <w:vAlign w:val="center"/>
          </w:tcPr>
          <w:p>
            <w:pPr>
              <w:widowControl/>
              <w:jc w:val="left"/>
              <w:textAlignment w:val="center"/>
              <w:rPr>
                <w:rFonts w:ascii="Arial" w:hAnsi="Arial" w:eastAsia="宋体" w:cs="Arial"/>
                <w:color w:val="auto"/>
                <w:kern w:val="0"/>
                <w:szCs w:val="24"/>
                <w:lang w:bidi="ar"/>
              </w:rPr>
            </w:pPr>
            <w:r>
              <w:rPr>
                <w:rFonts w:ascii="Arial" w:hAnsi="Arial" w:eastAsia="宋体" w:cs="Arial"/>
                <w:color w:val="auto"/>
                <w:kern w:val="0"/>
                <w:szCs w:val="24"/>
                <w:lang w:bidi="ar"/>
              </w:rPr>
              <w:t>Acute Lymphoblastic Leukemia</w:t>
            </w:r>
          </w:p>
        </w:tc>
      </w:tr>
      <w:tr>
        <w:tblPrEx>
          <w:tblCellMar>
            <w:top w:w="0" w:type="dxa"/>
            <w:left w:w="108" w:type="dxa"/>
            <w:bottom w:w="0" w:type="dxa"/>
            <w:right w:w="108" w:type="dxa"/>
          </w:tblCellMar>
        </w:tblPrEx>
        <w:trPr>
          <w:trHeight w:val="270" w:hRule="atLeast"/>
        </w:trPr>
        <w:tc>
          <w:tcPr>
            <w:tcW w:w="2218" w:type="dxa"/>
            <w:tcBorders>
              <w:top w:val="nil"/>
              <w:left w:val="nil"/>
              <w:bottom w:val="nil"/>
              <w:right w:val="nil"/>
            </w:tcBorders>
            <w:shd w:val="clear" w:color="auto" w:fill="auto"/>
            <w:noWrap/>
            <w:vAlign w:val="center"/>
          </w:tcPr>
          <w:p>
            <w:pPr>
              <w:widowControl/>
              <w:jc w:val="left"/>
              <w:textAlignment w:val="center"/>
              <w:rPr>
                <w:rFonts w:ascii="Arial" w:hAnsi="Arial" w:eastAsia="宋体" w:cs="Arial"/>
                <w:color w:val="auto"/>
                <w:szCs w:val="24"/>
              </w:rPr>
            </w:pPr>
            <w:r>
              <w:rPr>
                <w:rFonts w:ascii="Arial" w:hAnsi="Arial" w:eastAsia="宋体" w:cs="Arial"/>
                <w:color w:val="auto"/>
                <w:kern w:val="0"/>
                <w:szCs w:val="24"/>
                <w:lang w:bidi="ar"/>
              </w:rPr>
              <w:t>BLCA</w:t>
            </w:r>
          </w:p>
        </w:tc>
        <w:tc>
          <w:tcPr>
            <w:tcW w:w="6204" w:type="dxa"/>
            <w:tcBorders>
              <w:top w:val="nil"/>
              <w:left w:val="nil"/>
              <w:bottom w:val="nil"/>
              <w:right w:val="nil"/>
            </w:tcBorders>
            <w:shd w:val="clear" w:color="auto" w:fill="auto"/>
            <w:noWrap/>
            <w:vAlign w:val="center"/>
          </w:tcPr>
          <w:p>
            <w:pPr>
              <w:widowControl/>
              <w:jc w:val="left"/>
              <w:textAlignment w:val="center"/>
              <w:rPr>
                <w:rFonts w:ascii="Arial" w:hAnsi="Arial" w:eastAsia="宋体" w:cs="Arial"/>
                <w:color w:val="auto"/>
                <w:szCs w:val="24"/>
              </w:rPr>
            </w:pPr>
            <w:r>
              <w:rPr>
                <w:rFonts w:ascii="Arial" w:hAnsi="Arial" w:eastAsia="宋体" w:cs="Arial"/>
                <w:color w:val="auto"/>
                <w:kern w:val="0"/>
                <w:szCs w:val="24"/>
                <w:lang w:bidi="ar"/>
              </w:rPr>
              <w:t>Bladder Urothelial Carcinoma</w:t>
            </w:r>
          </w:p>
        </w:tc>
      </w:tr>
      <w:tr>
        <w:tblPrEx>
          <w:tblCellMar>
            <w:top w:w="0" w:type="dxa"/>
            <w:left w:w="108" w:type="dxa"/>
            <w:bottom w:w="0" w:type="dxa"/>
            <w:right w:w="108" w:type="dxa"/>
          </w:tblCellMar>
        </w:tblPrEx>
        <w:trPr>
          <w:trHeight w:val="270" w:hRule="atLeast"/>
        </w:trPr>
        <w:tc>
          <w:tcPr>
            <w:tcW w:w="2218" w:type="dxa"/>
            <w:tcBorders>
              <w:top w:val="nil"/>
              <w:left w:val="nil"/>
              <w:bottom w:val="nil"/>
              <w:right w:val="nil"/>
            </w:tcBorders>
            <w:shd w:val="clear" w:color="auto" w:fill="auto"/>
            <w:noWrap/>
            <w:vAlign w:val="center"/>
          </w:tcPr>
          <w:p>
            <w:pPr>
              <w:widowControl/>
              <w:jc w:val="left"/>
              <w:textAlignment w:val="center"/>
              <w:rPr>
                <w:rFonts w:ascii="Arial" w:hAnsi="Arial" w:eastAsia="宋体" w:cs="Arial"/>
                <w:color w:val="auto"/>
                <w:szCs w:val="24"/>
              </w:rPr>
            </w:pPr>
            <w:r>
              <w:rPr>
                <w:rFonts w:ascii="Arial" w:hAnsi="Arial" w:eastAsia="宋体" w:cs="Arial"/>
                <w:color w:val="auto"/>
                <w:kern w:val="0"/>
                <w:szCs w:val="24"/>
                <w:lang w:bidi="ar"/>
              </w:rPr>
              <w:t>BRCA</w:t>
            </w:r>
          </w:p>
        </w:tc>
        <w:tc>
          <w:tcPr>
            <w:tcW w:w="6204" w:type="dxa"/>
            <w:tcBorders>
              <w:top w:val="nil"/>
              <w:left w:val="nil"/>
              <w:bottom w:val="nil"/>
              <w:right w:val="nil"/>
            </w:tcBorders>
            <w:shd w:val="clear" w:color="auto" w:fill="auto"/>
            <w:noWrap/>
            <w:vAlign w:val="center"/>
          </w:tcPr>
          <w:p>
            <w:pPr>
              <w:widowControl/>
              <w:jc w:val="left"/>
              <w:textAlignment w:val="center"/>
              <w:rPr>
                <w:rFonts w:ascii="Arial" w:hAnsi="Arial" w:eastAsia="宋体" w:cs="Arial"/>
                <w:color w:val="auto"/>
                <w:szCs w:val="24"/>
              </w:rPr>
            </w:pPr>
            <w:r>
              <w:rPr>
                <w:rFonts w:ascii="Arial" w:hAnsi="Arial" w:eastAsia="宋体" w:cs="Arial"/>
                <w:color w:val="auto"/>
                <w:kern w:val="0"/>
                <w:szCs w:val="24"/>
                <w:lang w:bidi="ar"/>
              </w:rPr>
              <w:t>Breast invasive carcinoma</w:t>
            </w:r>
          </w:p>
        </w:tc>
      </w:tr>
      <w:tr>
        <w:tblPrEx>
          <w:tblCellMar>
            <w:top w:w="0" w:type="dxa"/>
            <w:left w:w="108" w:type="dxa"/>
            <w:bottom w:w="0" w:type="dxa"/>
            <w:right w:w="108" w:type="dxa"/>
          </w:tblCellMar>
        </w:tblPrEx>
        <w:trPr>
          <w:trHeight w:val="270" w:hRule="atLeast"/>
        </w:trPr>
        <w:tc>
          <w:tcPr>
            <w:tcW w:w="2218" w:type="dxa"/>
            <w:tcBorders>
              <w:top w:val="nil"/>
              <w:left w:val="nil"/>
              <w:bottom w:val="nil"/>
              <w:right w:val="nil"/>
            </w:tcBorders>
            <w:shd w:val="clear" w:color="auto" w:fill="auto"/>
            <w:noWrap/>
            <w:vAlign w:val="center"/>
          </w:tcPr>
          <w:p>
            <w:pPr>
              <w:widowControl/>
              <w:jc w:val="left"/>
              <w:textAlignment w:val="center"/>
              <w:rPr>
                <w:rFonts w:ascii="Arial" w:hAnsi="Arial" w:eastAsia="宋体" w:cs="Arial"/>
                <w:color w:val="auto"/>
                <w:szCs w:val="24"/>
              </w:rPr>
            </w:pPr>
            <w:r>
              <w:rPr>
                <w:rFonts w:ascii="Arial" w:hAnsi="Arial" w:eastAsia="宋体" w:cs="Arial"/>
                <w:color w:val="auto"/>
                <w:kern w:val="0"/>
                <w:szCs w:val="24"/>
                <w:lang w:bidi="ar"/>
              </w:rPr>
              <w:t>CESC</w:t>
            </w:r>
          </w:p>
        </w:tc>
        <w:tc>
          <w:tcPr>
            <w:tcW w:w="6204" w:type="dxa"/>
            <w:tcBorders>
              <w:top w:val="nil"/>
              <w:left w:val="nil"/>
              <w:bottom w:val="nil"/>
              <w:right w:val="nil"/>
            </w:tcBorders>
            <w:shd w:val="clear" w:color="auto" w:fill="auto"/>
            <w:noWrap/>
            <w:vAlign w:val="center"/>
          </w:tcPr>
          <w:p>
            <w:pPr>
              <w:widowControl/>
              <w:jc w:val="left"/>
              <w:textAlignment w:val="center"/>
              <w:rPr>
                <w:rFonts w:ascii="Arial" w:hAnsi="Arial" w:eastAsia="宋体" w:cs="Arial"/>
                <w:color w:val="auto"/>
                <w:szCs w:val="24"/>
              </w:rPr>
            </w:pPr>
            <w:r>
              <w:rPr>
                <w:rFonts w:ascii="Arial" w:hAnsi="Arial" w:eastAsia="宋体" w:cs="Arial"/>
                <w:color w:val="auto"/>
                <w:kern w:val="0"/>
                <w:szCs w:val="24"/>
                <w:lang w:bidi="ar"/>
              </w:rPr>
              <w:t xml:space="preserve">Cervical squamous cell carcinoma and endocervical adenocarcinoma </w:t>
            </w:r>
          </w:p>
        </w:tc>
      </w:tr>
      <w:tr>
        <w:tblPrEx>
          <w:tblCellMar>
            <w:top w:w="0" w:type="dxa"/>
            <w:left w:w="108" w:type="dxa"/>
            <w:bottom w:w="0" w:type="dxa"/>
            <w:right w:w="108" w:type="dxa"/>
          </w:tblCellMar>
        </w:tblPrEx>
        <w:trPr>
          <w:trHeight w:val="270" w:hRule="atLeast"/>
        </w:trPr>
        <w:tc>
          <w:tcPr>
            <w:tcW w:w="2218" w:type="dxa"/>
            <w:tcBorders>
              <w:top w:val="nil"/>
              <w:left w:val="nil"/>
              <w:bottom w:val="nil"/>
              <w:right w:val="nil"/>
            </w:tcBorders>
            <w:shd w:val="clear" w:color="auto" w:fill="auto"/>
            <w:noWrap/>
            <w:vAlign w:val="center"/>
          </w:tcPr>
          <w:p>
            <w:pPr>
              <w:widowControl/>
              <w:jc w:val="left"/>
              <w:textAlignment w:val="center"/>
              <w:rPr>
                <w:rFonts w:ascii="Arial" w:hAnsi="Arial" w:eastAsia="宋体" w:cs="Arial"/>
                <w:color w:val="auto"/>
                <w:szCs w:val="24"/>
              </w:rPr>
            </w:pPr>
            <w:r>
              <w:rPr>
                <w:rFonts w:ascii="Arial" w:hAnsi="Arial" w:eastAsia="宋体" w:cs="Arial"/>
                <w:color w:val="auto"/>
                <w:kern w:val="0"/>
                <w:szCs w:val="24"/>
                <w:lang w:bidi="ar"/>
              </w:rPr>
              <w:t xml:space="preserve">CHOL </w:t>
            </w:r>
          </w:p>
        </w:tc>
        <w:tc>
          <w:tcPr>
            <w:tcW w:w="6204" w:type="dxa"/>
            <w:tcBorders>
              <w:top w:val="nil"/>
              <w:left w:val="nil"/>
              <w:bottom w:val="nil"/>
              <w:right w:val="nil"/>
            </w:tcBorders>
            <w:shd w:val="clear" w:color="auto" w:fill="auto"/>
            <w:noWrap/>
            <w:vAlign w:val="center"/>
          </w:tcPr>
          <w:p>
            <w:pPr>
              <w:widowControl/>
              <w:jc w:val="left"/>
              <w:textAlignment w:val="center"/>
              <w:rPr>
                <w:rFonts w:ascii="Arial" w:hAnsi="Arial" w:eastAsia="宋体" w:cs="Arial"/>
                <w:color w:val="auto"/>
                <w:szCs w:val="24"/>
              </w:rPr>
            </w:pPr>
            <w:r>
              <w:rPr>
                <w:rFonts w:ascii="Arial" w:hAnsi="Arial" w:eastAsia="宋体" w:cs="Arial"/>
                <w:color w:val="auto"/>
                <w:kern w:val="0"/>
                <w:szCs w:val="24"/>
                <w:lang w:bidi="ar"/>
              </w:rPr>
              <w:t xml:space="preserve">Cholangiocarcinoma </w:t>
            </w:r>
          </w:p>
        </w:tc>
      </w:tr>
      <w:tr>
        <w:tblPrEx>
          <w:tblCellMar>
            <w:top w:w="0" w:type="dxa"/>
            <w:left w:w="108" w:type="dxa"/>
            <w:bottom w:w="0" w:type="dxa"/>
            <w:right w:w="108" w:type="dxa"/>
          </w:tblCellMar>
        </w:tblPrEx>
        <w:trPr>
          <w:trHeight w:val="270" w:hRule="atLeast"/>
        </w:trPr>
        <w:tc>
          <w:tcPr>
            <w:tcW w:w="2218" w:type="dxa"/>
            <w:tcBorders>
              <w:top w:val="nil"/>
              <w:left w:val="nil"/>
              <w:bottom w:val="nil"/>
              <w:right w:val="nil"/>
            </w:tcBorders>
            <w:shd w:val="clear" w:color="auto" w:fill="auto"/>
            <w:noWrap/>
            <w:vAlign w:val="center"/>
          </w:tcPr>
          <w:p>
            <w:pPr>
              <w:widowControl/>
              <w:jc w:val="left"/>
              <w:textAlignment w:val="center"/>
              <w:rPr>
                <w:rFonts w:ascii="Arial" w:hAnsi="Arial" w:eastAsia="宋体" w:cs="Arial"/>
                <w:color w:val="auto"/>
                <w:szCs w:val="24"/>
              </w:rPr>
            </w:pPr>
            <w:r>
              <w:rPr>
                <w:rFonts w:ascii="Arial" w:hAnsi="Arial" w:eastAsia="宋体" w:cs="Arial"/>
                <w:color w:val="auto"/>
                <w:kern w:val="0"/>
                <w:szCs w:val="24"/>
                <w:lang w:bidi="ar"/>
              </w:rPr>
              <w:t xml:space="preserve">COAD </w:t>
            </w:r>
          </w:p>
        </w:tc>
        <w:tc>
          <w:tcPr>
            <w:tcW w:w="6204" w:type="dxa"/>
            <w:tcBorders>
              <w:top w:val="nil"/>
              <w:left w:val="nil"/>
              <w:bottom w:val="nil"/>
              <w:right w:val="nil"/>
            </w:tcBorders>
            <w:shd w:val="clear" w:color="auto" w:fill="auto"/>
            <w:noWrap/>
            <w:vAlign w:val="center"/>
          </w:tcPr>
          <w:p>
            <w:pPr>
              <w:widowControl/>
              <w:jc w:val="left"/>
              <w:textAlignment w:val="center"/>
              <w:rPr>
                <w:rFonts w:ascii="Arial" w:hAnsi="Arial" w:eastAsia="宋体" w:cs="Arial"/>
                <w:color w:val="auto"/>
                <w:szCs w:val="24"/>
              </w:rPr>
            </w:pPr>
            <w:r>
              <w:rPr>
                <w:rFonts w:ascii="Arial" w:hAnsi="Arial" w:eastAsia="宋体" w:cs="Arial"/>
                <w:color w:val="auto"/>
                <w:kern w:val="0"/>
                <w:szCs w:val="24"/>
                <w:lang w:bidi="ar"/>
              </w:rPr>
              <w:t xml:space="preserve">Colon adenocarcinoma </w:t>
            </w:r>
          </w:p>
        </w:tc>
      </w:tr>
      <w:tr>
        <w:tblPrEx>
          <w:tblCellMar>
            <w:top w:w="0" w:type="dxa"/>
            <w:left w:w="108" w:type="dxa"/>
            <w:bottom w:w="0" w:type="dxa"/>
            <w:right w:w="108" w:type="dxa"/>
          </w:tblCellMar>
        </w:tblPrEx>
        <w:trPr>
          <w:trHeight w:val="270" w:hRule="atLeast"/>
        </w:trPr>
        <w:tc>
          <w:tcPr>
            <w:tcW w:w="2218" w:type="dxa"/>
            <w:tcBorders>
              <w:top w:val="nil"/>
              <w:left w:val="nil"/>
              <w:bottom w:val="nil"/>
              <w:right w:val="nil"/>
            </w:tcBorders>
            <w:shd w:val="clear" w:color="auto" w:fill="auto"/>
            <w:noWrap/>
            <w:vAlign w:val="center"/>
          </w:tcPr>
          <w:p>
            <w:pPr>
              <w:widowControl/>
              <w:jc w:val="left"/>
              <w:textAlignment w:val="center"/>
              <w:rPr>
                <w:rFonts w:ascii="Arial" w:hAnsi="Arial" w:eastAsia="宋体" w:cs="Arial"/>
                <w:color w:val="auto"/>
                <w:kern w:val="0"/>
                <w:szCs w:val="24"/>
                <w:lang w:bidi="ar"/>
              </w:rPr>
            </w:pPr>
            <w:r>
              <w:rPr>
                <w:rFonts w:ascii="Arial" w:hAnsi="Arial" w:cs="Arial"/>
                <w:color w:val="auto"/>
                <w:kern w:val="0"/>
                <w:szCs w:val="24"/>
                <w:lang w:bidi="ar"/>
              </w:rPr>
              <w:t>COADREAD/CRC</w:t>
            </w:r>
          </w:p>
        </w:tc>
        <w:tc>
          <w:tcPr>
            <w:tcW w:w="6204" w:type="dxa"/>
            <w:tcBorders>
              <w:top w:val="nil"/>
              <w:left w:val="nil"/>
              <w:bottom w:val="nil"/>
              <w:right w:val="nil"/>
            </w:tcBorders>
            <w:shd w:val="clear" w:color="auto" w:fill="auto"/>
            <w:noWrap/>
            <w:vAlign w:val="center"/>
          </w:tcPr>
          <w:p>
            <w:pPr>
              <w:widowControl/>
              <w:jc w:val="left"/>
              <w:textAlignment w:val="center"/>
              <w:rPr>
                <w:rFonts w:ascii="Arial" w:hAnsi="Arial" w:eastAsia="宋体" w:cs="Arial"/>
                <w:color w:val="auto"/>
                <w:kern w:val="0"/>
                <w:szCs w:val="24"/>
                <w:lang w:bidi="ar"/>
              </w:rPr>
            </w:pPr>
            <w:r>
              <w:rPr>
                <w:rFonts w:ascii="Arial" w:hAnsi="Arial" w:cs="Arial"/>
                <w:color w:val="auto"/>
                <w:kern w:val="0"/>
                <w:szCs w:val="24"/>
                <w:lang w:bidi="ar"/>
              </w:rPr>
              <w:t>Colorectal cancer</w:t>
            </w:r>
          </w:p>
        </w:tc>
      </w:tr>
      <w:tr>
        <w:tblPrEx>
          <w:tblCellMar>
            <w:top w:w="0" w:type="dxa"/>
            <w:left w:w="108" w:type="dxa"/>
            <w:bottom w:w="0" w:type="dxa"/>
            <w:right w:w="108" w:type="dxa"/>
          </w:tblCellMar>
        </w:tblPrEx>
        <w:trPr>
          <w:trHeight w:val="270" w:hRule="atLeast"/>
        </w:trPr>
        <w:tc>
          <w:tcPr>
            <w:tcW w:w="2218" w:type="dxa"/>
            <w:tcBorders>
              <w:top w:val="nil"/>
              <w:left w:val="nil"/>
              <w:bottom w:val="nil"/>
              <w:right w:val="nil"/>
            </w:tcBorders>
            <w:shd w:val="clear" w:color="auto" w:fill="auto"/>
            <w:noWrap/>
            <w:vAlign w:val="center"/>
          </w:tcPr>
          <w:p>
            <w:pPr>
              <w:widowControl/>
              <w:jc w:val="left"/>
              <w:textAlignment w:val="center"/>
              <w:rPr>
                <w:rFonts w:ascii="Arial" w:hAnsi="Arial" w:eastAsia="宋体" w:cs="Arial"/>
                <w:color w:val="auto"/>
                <w:szCs w:val="24"/>
              </w:rPr>
            </w:pPr>
            <w:r>
              <w:rPr>
                <w:rFonts w:ascii="Arial" w:hAnsi="Arial" w:eastAsia="宋体" w:cs="Arial"/>
                <w:color w:val="auto"/>
                <w:kern w:val="0"/>
                <w:szCs w:val="24"/>
                <w:lang w:bidi="ar"/>
              </w:rPr>
              <w:t xml:space="preserve">DLBC </w:t>
            </w:r>
          </w:p>
        </w:tc>
        <w:tc>
          <w:tcPr>
            <w:tcW w:w="6204" w:type="dxa"/>
            <w:tcBorders>
              <w:top w:val="nil"/>
              <w:left w:val="nil"/>
              <w:bottom w:val="nil"/>
              <w:right w:val="nil"/>
            </w:tcBorders>
            <w:shd w:val="clear" w:color="auto" w:fill="auto"/>
            <w:noWrap/>
            <w:vAlign w:val="center"/>
          </w:tcPr>
          <w:p>
            <w:pPr>
              <w:widowControl/>
              <w:jc w:val="left"/>
              <w:textAlignment w:val="center"/>
              <w:rPr>
                <w:rFonts w:ascii="Arial" w:hAnsi="Arial" w:eastAsia="宋体" w:cs="Arial"/>
                <w:color w:val="auto"/>
                <w:szCs w:val="24"/>
              </w:rPr>
            </w:pPr>
            <w:r>
              <w:rPr>
                <w:rFonts w:ascii="Arial" w:hAnsi="Arial" w:eastAsia="宋体" w:cs="Arial"/>
                <w:color w:val="auto"/>
                <w:kern w:val="0"/>
                <w:szCs w:val="24"/>
                <w:lang w:bidi="ar"/>
              </w:rPr>
              <w:t xml:space="preserve">Lymphoid Neoplasm Diffuse Large B-cell Lymphoma </w:t>
            </w:r>
          </w:p>
        </w:tc>
      </w:tr>
      <w:tr>
        <w:tblPrEx>
          <w:tblCellMar>
            <w:top w:w="0" w:type="dxa"/>
            <w:left w:w="108" w:type="dxa"/>
            <w:bottom w:w="0" w:type="dxa"/>
            <w:right w:w="108" w:type="dxa"/>
          </w:tblCellMar>
        </w:tblPrEx>
        <w:trPr>
          <w:trHeight w:val="270" w:hRule="atLeast"/>
        </w:trPr>
        <w:tc>
          <w:tcPr>
            <w:tcW w:w="2218" w:type="dxa"/>
            <w:tcBorders>
              <w:top w:val="nil"/>
              <w:left w:val="nil"/>
              <w:bottom w:val="nil"/>
              <w:right w:val="nil"/>
            </w:tcBorders>
            <w:shd w:val="clear" w:color="auto" w:fill="auto"/>
            <w:noWrap/>
            <w:vAlign w:val="center"/>
          </w:tcPr>
          <w:p>
            <w:pPr>
              <w:widowControl/>
              <w:jc w:val="left"/>
              <w:textAlignment w:val="center"/>
              <w:rPr>
                <w:rFonts w:ascii="Arial" w:hAnsi="Arial" w:eastAsia="宋体" w:cs="Arial"/>
                <w:color w:val="auto"/>
                <w:szCs w:val="24"/>
              </w:rPr>
            </w:pPr>
            <w:r>
              <w:rPr>
                <w:rFonts w:ascii="Arial" w:hAnsi="Arial" w:eastAsia="宋体" w:cs="Arial"/>
                <w:color w:val="auto"/>
                <w:kern w:val="0"/>
                <w:szCs w:val="24"/>
                <w:lang w:bidi="ar"/>
              </w:rPr>
              <w:t>ESCA</w:t>
            </w:r>
          </w:p>
        </w:tc>
        <w:tc>
          <w:tcPr>
            <w:tcW w:w="6204" w:type="dxa"/>
            <w:tcBorders>
              <w:top w:val="nil"/>
              <w:left w:val="nil"/>
              <w:bottom w:val="nil"/>
              <w:right w:val="nil"/>
            </w:tcBorders>
            <w:shd w:val="clear" w:color="auto" w:fill="auto"/>
            <w:noWrap/>
            <w:vAlign w:val="center"/>
          </w:tcPr>
          <w:p>
            <w:pPr>
              <w:widowControl/>
              <w:jc w:val="left"/>
              <w:textAlignment w:val="center"/>
              <w:rPr>
                <w:rFonts w:ascii="Arial" w:hAnsi="Arial" w:eastAsia="宋体" w:cs="Arial"/>
                <w:color w:val="auto"/>
                <w:szCs w:val="24"/>
              </w:rPr>
            </w:pPr>
            <w:r>
              <w:rPr>
                <w:rFonts w:ascii="Arial" w:hAnsi="Arial" w:eastAsia="宋体" w:cs="Arial"/>
                <w:color w:val="auto"/>
                <w:kern w:val="0"/>
                <w:szCs w:val="24"/>
                <w:lang w:bidi="ar"/>
              </w:rPr>
              <w:t xml:space="preserve">Esophageal carcinoma </w:t>
            </w:r>
          </w:p>
        </w:tc>
      </w:tr>
      <w:tr>
        <w:tblPrEx>
          <w:tblCellMar>
            <w:top w:w="0" w:type="dxa"/>
            <w:left w:w="108" w:type="dxa"/>
            <w:bottom w:w="0" w:type="dxa"/>
            <w:right w:w="108" w:type="dxa"/>
          </w:tblCellMar>
        </w:tblPrEx>
        <w:trPr>
          <w:trHeight w:val="270" w:hRule="atLeast"/>
        </w:trPr>
        <w:tc>
          <w:tcPr>
            <w:tcW w:w="2218" w:type="dxa"/>
            <w:tcBorders>
              <w:top w:val="nil"/>
              <w:left w:val="nil"/>
              <w:bottom w:val="nil"/>
              <w:right w:val="nil"/>
            </w:tcBorders>
            <w:shd w:val="clear" w:color="auto" w:fill="auto"/>
            <w:noWrap/>
            <w:vAlign w:val="center"/>
          </w:tcPr>
          <w:p>
            <w:pPr>
              <w:widowControl/>
              <w:jc w:val="left"/>
              <w:textAlignment w:val="center"/>
              <w:rPr>
                <w:rFonts w:ascii="Arial" w:hAnsi="Arial" w:eastAsia="宋体" w:cs="Arial"/>
                <w:color w:val="auto"/>
                <w:szCs w:val="24"/>
              </w:rPr>
            </w:pPr>
            <w:r>
              <w:rPr>
                <w:rFonts w:ascii="Arial" w:hAnsi="Arial" w:eastAsia="宋体" w:cs="Arial"/>
                <w:color w:val="auto"/>
                <w:kern w:val="0"/>
                <w:szCs w:val="24"/>
                <w:lang w:bidi="ar"/>
              </w:rPr>
              <w:t>GBM</w:t>
            </w:r>
          </w:p>
        </w:tc>
        <w:tc>
          <w:tcPr>
            <w:tcW w:w="6204" w:type="dxa"/>
            <w:tcBorders>
              <w:top w:val="nil"/>
              <w:left w:val="nil"/>
              <w:bottom w:val="nil"/>
              <w:right w:val="nil"/>
            </w:tcBorders>
            <w:shd w:val="clear" w:color="auto" w:fill="auto"/>
            <w:noWrap/>
            <w:vAlign w:val="center"/>
          </w:tcPr>
          <w:p>
            <w:pPr>
              <w:widowControl/>
              <w:jc w:val="left"/>
              <w:textAlignment w:val="center"/>
              <w:rPr>
                <w:rFonts w:ascii="Arial" w:hAnsi="Arial" w:eastAsia="宋体" w:cs="Arial"/>
                <w:color w:val="auto"/>
                <w:szCs w:val="24"/>
              </w:rPr>
            </w:pPr>
            <w:r>
              <w:rPr>
                <w:rFonts w:ascii="Arial" w:hAnsi="Arial" w:eastAsia="宋体" w:cs="Arial"/>
                <w:color w:val="auto"/>
                <w:kern w:val="0"/>
                <w:szCs w:val="24"/>
                <w:lang w:bidi="ar"/>
              </w:rPr>
              <w:t xml:space="preserve">Glioblastoma multiforme </w:t>
            </w:r>
          </w:p>
        </w:tc>
      </w:tr>
      <w:tr>
        <w:tblPrEx>
          <w:tblCellMar>
            <w:top w:w="0" w:type="dxa"/>
            <w:left w:w="108" w:type="dxa"/>
            <w:bottom w:w="0" w:type="dxa"/>
            <w:right w:w="108" w:type="dxa"/>
          </w:tblCellMar>
        </w:tblPrEx>
        <w:trPr>
          <w:trHeight w:val="270" w:hRule="atLeast"/>
        </w:trPr>
        <w:tc>
          <w:tcPr>
            <w:tcW w:w="2218" w:type="dxa"/>
            <w:tcBorders>
              <w:top w:val="nil"/>
              <w:left w:val="nil"/>
              <w:bottom w:val="nil"/>
              <w:right w:val="nil"/>
            </w:tcBorders>
            <w:shd w:val="clear" w:color="auto" w:fill="auto"/>
            <w:noWrap/>
            <w:vAlign w:val="center"/>
          </w:tcPr>
          <w:p>
            <w:pPr>
              <w:widowControl/>
              <w:jc w:val="left"/>
              <w:textAlignment w:val="center"/>
              <w:rPr>
                <w:rFonts w:ascii="Arial" w:hAnsi="Arial" w:eastAsia="宋体" w:cs="Arial"/>
                <w:color w:val="auto"/>
                <w:szCs w:val="24"/>
              </w:rPr>
            </w:pPr>
            <w:r>
              <w:rPr>
                <w:rFonts w:ascii="Arial" w:hAnsi="Arial" w:eastAsia="宋体" w:cs="Arial"/>
                <w:color w:val="auto"/>
                <w:kern w:val="0"/>
                <w:szCs w:val="24"/>
                <w:lang w:bidi="ar"/>
              </w:rPr>
              <w:t xml:space="preserve">HNSC </w:t>
            </w:r>
          </w:p>
        </w:tc>
        <w:tc>
          <w:tcPr>
            <w:tcW w:w="6204" w:type="dxa"/>
            <w:tcBorders>
              <w:top w:val="nil"/>
              <w:left w:val="nil"/>
              <w:bottom w:val="nil"/>
              <w:right w:val="nil"/>
            </w:tcBorders>
            <w:shd w:val="clear" w:color="auto" w:fill="auto"/>
            <w:noWrap/>
            <w:vAlign w:val="center"/>
          </w:tcPr>
          <w:p>
            <w:pPr>
              <w:widowControl/>
              <w:jc w:val="left"/>
              <w:textAlignment w:val="center"/>
              <w:rPr>
                <w:rFonts w:ascii="Arial" w:hAnsi="Arial" w:eastAsia="宋体" w:cs="Arial"/>
                <w:color w:val="auto"/>
                <w:szCs w:val="24"/>
              </w:rPr>
            </w:pPr>
            <w:r>
              <w:rPr>
                <w:rFonts w:ascii="Arial" w:hAnsi="Arial" w:eastAsia="宋体" w:cs="Arial"/>
                <w:color w:val="auto"/>
                <w:kern w:val="0"/>
                <w:szCs w:val="24"/>
                <w:lang w:bidi="ar"/>
              </w:rPr>
              <w:t xml:space="preserve">Head and Neck squamous cell carcinoma </w:t>
            </w:r>
          </w:p>
        </w:tc>
      </w:tr>
      <w:tr>
        <w:tblPrEx>
          <w:tblCellMar>
            <w:top w:w="0" w:type="dxa"/>
            <w:left w:w="108" w:type="dxa"/>
            <w:bottom w:w="0" w:type="dxa"/>
            <w:right w:w="108" w:type="dxa"/>
          </w:tblCellMar>
        </w:tblPrEx>
        <w:trPr>
          <w:trHeight w:val="270" w:hRule="atLeast"/>
        </w:trPr>
        <w:tc>
          <w:tcPr>
            <w:tcW w:w="2218" w:type="dxa"/>
            <w:tcBorders>
              <w:top w:val="nil"/>
              <w:left w:val="nil"/>
              <w:bottom w:val="nil"/>
              <w:right w:val="nil"/>
            </w:tcBorders>
            <w:shd w:val="clear" w:color="auto" w:fill="auto"/>
            <w:noWrap/>
            <w:vAlign w:val="center"/>
          </w:tcPr>
          <w:p>
            <w:pPr>
              <w:widowControl/>
              <w:jc w:val="left"/>
              <w:textAlignment w:val="center"/>
              <w:rPr>
                <w:rFonts w:ascii="Arial" w:hAnsi="Arial" w:eastAsia="宋体" w:cs="Arial"/>
                <w:color w:val="auto"/>
                <w:szCs w:val="24"/>
              </w:rPr>
            </w:pPr>
            <w:r>
              <w:rPr>
                <w:rFonts w:ascii="Arial" w:hAnsi="Arial" w:eastAsia="宋体" w:cs="Arial"/>
                <w:color w:val="auto"/>
                <w:kern w:val="0"/>
                <w:szCs w:val="24"/>
                <w:lang w:bidi="ar"/>
              </w:rPr>
              <w:t xml:space="preserve">KICH </w:t>
            </w:r>
          </w:p>
        </w:tc>
        <w:tc>
          <w:tcPr>
            <w:tcW w:w="6204" w:type="dxa"/>
            <w:tcBorders>
              <w:top w:val="nil"/>
              <w:left w:val="nil"/>
              <w:bottom w:val="nil"/>
              <w:right w:val="nil"/>
            </w:tcBorders>
            <w:shd w:val="clear" w:color="auto" w:fill="auto"/>
            <w:noWrap/>
            <w:vAlign w:val="center"/>
          </w:tcPr>
          <w:p>
            <w:pPr>
              <w:widowControl/>
              <w:jc w:val="left"/>
              <w:textAlignment w:val="center"/>
              <w:rPr>
                <w:rFonts w:ascii="Arial" w:hAnsi="Arial" w:eastAsia="宋体" w:cs="Arial"/>
                <w:color w:val="auto"/>
                <w:szCs w:val="24"/>
              </w:rPr>
            </w:pPr>
            <w:r>
              <w:rPr>
                <w:rFonts w:ascii="Arial" w:hAnsi="Arial" w:eastAsia="宋体" w:cs="Arial"/>
                <w:color w:val="auto"/>
                <w:kern w:val="0"/>
                <w:szCs w:val="24"/>
                <w:lang w:bidi="ar"/>
              </w:rPr>
              <w:t xml:space="preserve">Kidney Chromophobe </w:t>
            </w:r>
          </w:p>
        </w:tc>
      </w:tr>
      <w:tr>
        <w:tblPrEx>
          <w:tblCellMar>
            <w:top w:w="0" w:type="dxa"/>
            <w:left w:w="108" w:type="dxa"/>
            <w:bottom w:w="0" w:type="dxa"/>
            <w:right w:w="108" w:type="dxa"/>
          </w:tblCellMar>
        </w:tblPrEx>
        <w:trPr>
          <w:trHeight w:val="270" w:hRule="atLeast"/>
        </w:trPr>
        <w:tc>
          <w:tcPr>
            <w:tcW w:w="2218" w:type="dxa"/>
            <w:tcBorders>
              <w:top w:val="nil"/>
              <w:left w:val="nil"/>
              <w:bottom w:val="nil"/>
              <w:right w:val="nil"/>
            </w:tcBorders>
            <w:shd w:val="clear" w:color="auto" w:fill="auto"/>
            <w:noWrap/>
            <w:vAlign w:val="center"/>
          </w:tcPr>
          <w:p>
            <w:pPr>
              <w:widowControl/>
              <w:jc w:val="left"/>
              <w:textAlignment w:val="center"/>
              <w:rPr>
                <w:rFonts w:ascii="Arial" w:hAnsi="Arial" w:eastAsia="宋体" w:cs="Arial"/>
                <w:color w:val="auto"/>
                <w:szCs w:val="24"/>
              </w:rPr>
            </w:pPr>
            <w:r>
              <w:rPr>
                <w:rFonts w:ascii="Arial" w:hAnsi="Arial" w:eastAsia="宋体" w:cs="Arial"/>
                <w:color w:val="auto"/>
                <w:kern w:val="0"/>
                <w:szCs w:val="24"/>
                <w:lang w:bidi="ar"/>
              </w:rPr>
              <w:t>KIRC</w:t>
            </w:r>
          </w:p>
        </w:tc>
        <w:tc>
          <w:tcPr>
            <w:tcW w:w="6204" w:type="dxa"/>
            <w:tcBorders>
              <w:top w:val="nil"/>
              <w:left w:val="nil"/>
              <w:bottom w:val="nil"/>
              <w:right w:val="nil"/>
            </w:tcBorders>
            <w:shd w:val="clear" w:color="auto" w:fill="auto"/>
            <w:noWrap/>
            <w:vAlign w:val="center"/>
          </w:tcPr>
          <w:p>
            <w:pPr>
              <w:widowControl/>
              <w:jc w:val="left"/>
              <w:textAlignment w:val="center"/>
              <w:rPr>
                <w:rFonts w:ascii="Arial" w:hAnsi="Arial" w:eastAsia="宋体" w:cs="Arial"/>
                <w:color w:val="auto"/>
                <w:szCs w:val="24"/>
              </w:rPr>
            </w:pPr>
            <w:r>
              <w:rPr>
                <w:rFonts w:ascii="Arial" w:hAnsi="Arial" w:eastAsia="宋体" w:cs="Arial"/>
                <w:color w:val="auto"/>
                <w:kern w:val="0"/>
                <w:szCs w:val="24"/>
                <w:lang w:bidi="ar"/>
              </w:rPr>
              <w:t xml:space="preserve">Kidney renal clear cell carcinoma </w:t>
            </w:r>
          </w:p>
        </w:tc>
      </w:tr>
      <w:tr>
        <w:tblPrEx>
          <w:tblCellMar>
            <w:top w:w="0" w:type="dxa"/>
            <w:left w:w="108" w:type="dxa"/>
            <w:bottom w:w="0" w:type="dxa"/>
            <w:right w:w="108" w:type="dxa"/>
          </w:tblCellMar>
        </w:tblPrEx>
        <w:trPr>
          <w:trHeight w:val="270" w:hRule="atLeast"/>
        </w:trPr>
        <w:tc>
          <w:tcPr>
            <w:tcW w:w="2218" w:type="dxa"/>
            <w:tcBorders>
              <w:top w:val="nil"/>
              <w:left w:val="nil"/>
              <w:bottom w:val="nil"/>
              <w:right w:val="nil"/>
            </w:tcBorders>
            <w:shd w:val="clear" w:color="auto" w:fill="auto"/>
            <w:noWrap/>
            <w:vAlign w:val="center"/>
          </w:tcPr>
          <w:p>
            <w:pPr>
              <w:widowControl/>
              <w:jc w:val="left"/>
              <w:textAlignment w:val="center"/>
              <w:rPr>
                <w:rFonts w:ascii="Arial" w:hAnsi="Arial" w:eastAsia="宋体" w:cs="Arial"/>
                <w:color w:val="auto"/>
                <w:szCs w:val="24"/>
              </w:rPr>
            </w:pPr>
            <w:r>
              <w:rPr>
                <w:rFonts w:ascii="Arial" w:hAnsi="Arial" w:eastAsia="宋体" w:cs="Arial"/>
                <w:color w:val="auto"/>
                <w:kern w:val="0"/>
                <w:szCs w:val="24"/>
                <w:lang w:bidi="ar"/>
              </w:rPr>
              <w:t xml:space="preserve">KIRP </w:t>
            </w:r>
          </w:p>
        </w:tc>
        <w:tc>
          <w:tcPr>
            <w:tcW w:w="6204" w:type="dxa"/>
            <w:tcBorders>
              <w:top w:val="nil"/>
              <w:left w:val="nil"/>
              <w:bottom w:val="nil"/>
              <w:right w:val="nil"/>
            </w:tcBorders>
            <w:shd w:val="clear" w:color="auto" w:fill="auto"/>
            <w:noWrap/>
            <w:vAlign w:val="center"/>
          </w:tcPr>
          <w:p>
            <w:pPr>
              <w:widowControl/>
              <w:jc w:val="left"/>
              <w:textAlignment w:val="center"/>
              <w:rPr>
                <w:rFonts w:ascii="Arial" w:hAnsi="Arial" w:eastAsia="宋体" w:cs="Arial"/>
                <w:color w:val="auto"/>
                <w:szCs w:val="24"/>
              </w:rPr>
            </w:pPr>
            <w:r>
              <w:rPr>
                <w:rFonts w:ascii="Arial" w:hAnsi="Arial" w:eastAsia="宋体" w:cs="Arial"/>
                <w:color w:val="auto"/>
                <w:kern w:val="0"/>
                <w:szCs w:val="24"/>
                <w:lang w:bidi="ar"/>
              </w:rPr>
              <w:t xml:space="preserve">Kidney renal papillary cell carcinoma </w:t>
            </w:r>
          </w:p>
        </w:tc>
      </w:tr>
      <w:tr>
        <w:tblPrEx>
          <w:tblCellMar>
            <w:top w:w="0" w:type="dxa"/>
            <w:left w:w="108" w:type="dxa"/>
            <w:bottom w:w="0" w:type="dxa"/>
            <w:right w:w="108" w:type="dxa"/>
          </w:tblCellMar>
        </w:tblPrEx>
        <w:trPr>
          <w:trHeight w:val="270" w:hRule="atLeast"/>
        </w:trPr>
        <w:tc>
          <w:tcPr>
            <w:tcW w:w="2218" w:type="dxa"/>
            <w:tcBorders>
              <w:top w:val="nil"/>
              <w:left w:val="nil"/>
              <w:bottom w:val="nil"/>
              <w:right w:val="nil"/>
            </w:tcBorders>
            <w:shd w:val="clear" w:color="auto" w:fill="auto"/>
            <w:noWrap/>
            <w:vAlign w:val="center"/>
          </w:tcPr>
          <w:p>
            <w:pPr>
              <w:widowControl/>
              <w:jc w:val="left"/>
              <w:textAlignment w:val="center"/>
              <w:rPr>
                <w:rFonts w:ascii="Arial" w:hAnsi="Arial" w:eastAsia="宋体" w:cs="Arial"/>
                <w:color w:val="auto"/>
                <w:szCs w:val="24"/>
              </w:rPr>
            </w:pPr>
            <w:r>
              <w:rPr>
                <w:rFonts w:ascii="Arial" w:hAnsi="Arial" w:eastAsia="宋体" w:cs="Arial"/>
                <w:color w:val="auto"/>
                <w:kern w:val="0"/>
                <w:szCs w:val="24"/>
                <w:lang w:bidi="ar"/>
              </w:rPr>
              <w:t xml:space="preserve">LAML </w:t>
            </w:r>
          </w:p>
        </w:tc>
        <w:tc>
          <w:tcPr>
            <w:tcW w:w="6204" w:type="dxa"/>
            <w:tcBorders>
              <w:top w:val="nil"/>
              <w:left w:val="nil"/>
              <w:bottom w:val="nil"/>
              <w:right w:val="nil"/>
            </w:tcBorders>
            <w:shd w:val="clear" w:color="auto" w:fill="auto"/>
            <w:noWrap/>
            <w:vAlign w:val="center"/>
          </w:tcPr>
          <w:p>
            <w:pPr>
              <w:widowControl/>
              <w:jc w:val="left"/>
              <w:textAlignment w:val="center"/>
              <w:rPr>
                <w:rFonts w:ascii="Arial" w:hAnsi="Arial" w:eastAsia="宋体" w:cs="Arial"/>
                <w:color w:val="auto"/>
                <w:szCs w:val="24"/>
              </w:rPr>
            </w:pPr>
            <w:r>
              <w:rPr>
                <w:rFonts w:ascii="Arial" w:hAnsi="Arial" w:eastAsia="宋体" w:cs="Arial"/>
                <w:color w:val="auto"/>
                <w:kern w:val="0"/>
                <w:szCs w:val="24"/>
                <w:lang w:bidi="ar"/>
              </w:rPr>
              <w:t xml:space="preserve">Acute Myeloid Leukemia </w:t>
            </w:r>
          </w:p>
        </w:tc>
      </w:tr>
      <w:tr>
        <w:tblPrEx>
          <w:tblCellMar>
            <w:top w:w="0" w:type="dxa"/>
            <w:left w:w="108" w:type="dxa"/>
            <w:bottom w:w="0" w:type="dxa"/>
            <w:right w:w="108" w:type="dxa"/>
          </w:tblCellMar>
        </w:tblPrEx>
        <w:trPr>
          <w:trHeight w:val="270" w:hRule="atLeast"/>
        </w:trPr>
        <w:tc>
          <w:tcPr>
            <w:tcW w:w="2218" w:type="dxa"/>
            <w:tcBorders>
              <w:top w:val="nil"/>
              <w:left w:val="nil"/>
              <w:bottom w:val="nil"/>
              <w:right w:val="nil"/>
            </w:tcBorders>
            <w:shd w:val="clear" w:color="auto" w:fill="auto"/>
            <w:noWrap/>
            <w:vAlign w:val="center"/>
          </w:tcPr>
          <w:p>
            <w:pPr>
              <w:widowControl/>
              <w:jc w:val="left"/>
              <w:textAlignment w:val="center"/>
              <w:rPr>
                <w:rFonts w:ascii="Arial" w:hAnsi="Arial" w:eastAsia="宋体" w:cs="Arial"/>
                <w:color w:val="auto"/>
                <w:szCs w:val="24"/>
              </w:rPr>
            </w:pPr>
            <w:r>
              <w:rPr>
                <w:rFonts w:ascii="Arial" w:hAnsi="Arial" w:eastAsia="宋体" w:cs="Arial"/>
                <w:color w:val="auto"/>
                <w:kern w:val="0"/>
                <w:szCs w:val="24"/>
                <w:lang w:bidi="ar"/>
              </w:rPr>
              <w:t xml:space="preserve">LGG </w:t>
            </w:r>
          </w:p>
        </w:tc>
        <w:tc>
          <w:tcPr>
            <w:tcW w:w="6204" w:type="dxa"/>
            <w:tcBorders>
              <w:top w:val="nil"/>
              <w:left w:val="nil"/>
              <w:bottom w:val="nil"/>
              <w:right w:val="nil"/>
            </w:tcBorders>
            <w:shd w:val="clear" w:color="auto" w:fill="auto"/>
            <w:noWrap/>
            <w:vAlign w:val="center"/>
          </w:tcPr>
          <w:p>
            <w:pPr>
              <w:widowControl/>
              <w:jc w:val="left"/>
              <w:textAlignment w:val="center"/>
              <w:rPr>
                <w:rFonts w:ascii="Arial" w:hAnsi="Arial" w:eastAsia="宋体" w:cs="Arial"/>
                <w:color w:val="auto"/>
                <w:szCs w:val="24"/>
              </w:rPr>
            </w:pPr>
            <w:r>
              <w:rPr>
                <w:rFonts w:ascii="Arial" w:hAnsi="Arial" w:eastAsia="宋体" w:cs="Arial"/>
                <w:color w:val="auto"/>
                <w:kern w:val="0"/>
                <w:szCs w:val="24"/>
                <w:lang w:bidi="ar"/>
              </w:rPr>
              <w:t xml:space="preserve">Brain Lower Grade Glioma  </w:t>
            </w:r>
          </w:p>
        </w:tc>
      </w:tr>
      <w:tr>
        <w:tblPrEx>
          <w:tblCellMar>
            <w:top w:w="0" w:type="dxa"/>
            <w:left w:w="108" w:type="dxa"/>
            <w:bottom w:w="0" w:type="dxa"/>
            <w:right w:w="108" w:type="dxa"/>
          </w:tblCellMar>
        </w:tblPrEx>
        <w:trPr>
          <w:trHeight w:val="270" w:hRule="atLeast"/>
        </w:trPr>
        <w:tc>
          <w:tcPr>
            <w:tcW w:w="2218" w:type="dxa"/>
            <w:tcBorders>
              <w:top w:val="nil"/>
              <w:left w:val="nil"/>
              <w:bottom w:val="nil"/>
              <w:right w:val="nil"/>
            </w:tcBorders>
            <w:shd w:val="clear" w:color="auto" w:fill="auto"/>
            <w:noWrap/>
            <w:vAlign w:val="center"/>
          </w:tcPr>
          <w:p>
            <w:pPr>
              <w:widowControl/>
              <w:jc w:val="left"/>
              <w:textAlignment w:val="center"/>
              <w:rPr>
                <w:rFonts w:ascii="Arial" w:hAnsi="Arial" w:eastAsia="宋体" w:cs="Arial"/>
                <w:color w:val="auto"/>
                <w:szCs w:val="24"/>
              </w:rPr>
            </w:pPr>
            <w:r>
              <w:rPr>
                <w:rFonts w:ascii="Arial" w:hAnsi="Arial" w:eastAsia="宋体" w:cs="Arial"/>
                <w:color w:val="auto"/>
                <w:kern w:val="0"/>
                <w:szCs w:val="24"/>
                <w:lang w:bidi="ar"/>
              </w:rPr>
              <w:t>LIHC</w:t>
            </w:r>
          </w:p>
        </w:tc>
        <w:tc>
          <w:tcPr>
            <w:tcW w:w="6204" w:type="dxa"/>
            <w:tcBorders>
              <w:top w:val="nil"/>
              <w:left w:val="nil"/>
              <w:bottom w:val="nil"/>
              <w:right w:val="nil"/>
            </w:tcBorders>
            <w:shd w:val="clear" w:color="auto" w:fill="auto"/>
            <w:noWrap/>
            <w:vAlign w:val="center"/>
          </w:tcPr>
          <w:p>
            <w:pPr>
              <w:widowControl/>
              <w:jc w:val="left"/>
              <w:textAlignment w:val="center"/>
              <w:rPr>
                <w:rFonts w:ascii="Arial" w:hAnsi="Arial" w:eastAsia="宋体" w:cs="Arial"/>
                <w:color w:val="auto"/>
                <w:szCs w:val="24"/>
              </w:rPr>
            </w:pPr>
            <w:r>
              <w:rPr>
                <w:rFonts w:ascii="Arial" w:hAnsi="Arial" w:eastAsia="宋体" w:cs="Arial"/>
                <w:color w:val="auto"/>
                <w:kern w:val="0"/>
                <w:szCs w:val="24"/>
                <w:lang w:bidi="ar"/>
              </w:rPr>
              <w:t xml:space="preserve">Liver hepatocellular carcinoma </w:t>
            </w:r>
          </w:p>
        </w:tc>
      </w:tr>
      <w:tr>
        <w:tblPrEx>
          <w:tblCellMar>
            <w:top w:w="0" w:type="dxa"/>
            <w:left w:w="108" w:type="dxa"/>
            <w:bottom w:w="0" w:type="dxa"/>
            <w:right w:w="108" w:type="dxa"/>
          </w:tblCellMar>
        </w:tblPrEx>
        <w:trPr>
          <w:trHeight w:val="270" w:hRule="atLeast"/>
        </w:trPr>
        <w:tc>
          <w:tcPr>
            <w:tcW w:w="2218" w:type="dxa"/>
            <w:tcBorders>
              <w:top w:val="nil"/>
              <w:left w:val="nil"/>
              <w:bottom w:val="nil"/>
              <w:right w:val="nil"/>
            </w:tcBorders>
            <w:shd w:val="clear" w:color="auto" w:fill="auto"/>
            <w:noWrap/>
            <w:vAlign w:val="center"/>
          </w:tcPr>
          <w:p>
            <w:pPr>
              <w:widowControl/>
              <w:jc w:val="left"/>
              <w:textAlignment w:val="center"/>
              <w:rPr>
                <w:rFonts w:ascii="Arial" w:hAnsi="Arial" w:eastAsia="宋体" w:cs="Arial"/>
                <w:color w:val="auto"/>
                <w:szCs w:val="24"/>
              </w:rPr>
            </w:pPr>
            <w:r>
              <w:rPr>
                <w:rFonts w:ascii="Arial" w:hAnsi="Arial" w:eastAsia="宋体" w:cs="Arial"/>
                <w:color w:val="auto"/>
                <w:kern w:val="0"/>
                <w:szCs w:val="24"/>
                <w:lang w:bidi="ar"/>
              </w:rPr>
              <w:t>LUAD</w:t>
            </w:r>
          </w:p>
        </w:tc>
        <w:tc>
          <w:tcPr>
            <w:tcW w:w="6204" w:type="dxa"/>
            <w:tcBorders>
              <w:top w:val="nil"/>
              <w:left w:val="nil"/>
              <w:bottom w:val="nil"/>
              <w:right w:val="nil"/>
            </w:tcBorders>
            <w:shd w:val="clear" w:color="auto" w:fill="auto"/>
            <w:noWrap/>
            <w:vAlign w:val="center"/>
          </w:tcPr>
          <w:p>
            <w:pPr>
              <w:widowControl/>
              <w:jc w:val="left"/>
              <w:textAlignment w:val="center"/>
              <w:rPr>
                <w:rFonts w:ascii="Arial" w:hAnsi="Arial" w:eastAsia="宋体" w:cs="Arial"/>
                <w:color w:val="auto"/>
                <w:szCs w:val="24"/>
              </w:rPr>
            </w:pPr>
            <w:r>
              <w:rPr>
                <w:rFonts w:ascii="Arial" w:hAnsi="Arial" w:eastAsia="宋体" w:cs="Arial"/>
                <w:color w:val="auto"/>
                <w:kern w:val="0"/>
                <w:szCs w:val="24"/>
                <w:lang w:bidi="ar"/>
              </w:rPr>
              <w:t xml:space="preserve">Lung adenocarcinoma </w:t>
            </w:r>
          </w:p>
        </w:tc>
      </w:tr>
      <w:tr>
        <w:tblPrEx>
          <w:tblCellMar>
            <w:top w:w="0" w:type="dxa"/>
            <w:left w:w="108" w:type="dxa"/>
            <w:bottom w:w="0" w:type="dxa"/>
            <w:right w:w="108" w:type="dxa"/>
          </w:tblCellMar>
        </w:tblPrEx>
        <w:trPr>
          <w:trHeight w:val="270" w:hRule="atLeast"/>
        </w:trPr>
        <w:tc>
          <w:tcPr>
            <w:tcW w:w="2218" w:type="dxa"/>
            <w:tcBorders>
              <w:top w:val="nil"/>
              <w:left w:val="nil"/>
              <w:bottom w:val="nil"/>
              <w:right w:val="nil"/>
            </w:tcBorders>
            <w:shd w:val="clear" w:color="auto" w:fill="auto"/>
            <w:noWrap/>
            <w:vAlign w:val="center"/>
          </w:tcPr>
          <w:p>
            <w:pPr>
              <w:widowControl/>
              <w:jc w:val="left"/>
              <w:textAlignment w:val="center"/>
              <w:rPr>
                <w:rFonts w:ascii="Arial" w:hAnsi="Arial" w:eastAsia="宋体" w:cs="Arial"/>
                <w:color w:val="auto"/>
                <w:szCs w:val="24"/>
              </w:rPr>
            </w:pPr>
            <w:r>
              <w:rPr>
                <w:rFonts w:ascii="Arial" w:hAnsi="Arial" w:eastAsia="宋体" w:cs="Arial"/>
                <w:color w:val="auto"/>
                <w:kern w:val="0"/>
                <w:szCs w:val="24"/>
                <w:lang w:bidi="ar"/>
              </w:rPr>
              <w:t xml:space="preserve">LUSC </w:t>
            </w:r>
          </w:p>
        </w:tc>
        <w:tc>
          <w:tcPr>
            <w:tcW w:w="6204" w:type="dxa"/>
            <w:tcBorders>
              <w:top w:val="nil"/>
              <w:left w:val="nil"/>
              <w:bottom w:val="nil"/>
              <w:right w:val="nil"/>
            </w:tcBorders>
            <w:shd w:val="clear" w:color="auto" w:fill="auto"/>
            <w:noWrap/>
            <w:vAlign w:val="center"/>
          </w:tcPr>
          <w:p>
            <w:pPr>
              <w:widowControl/>
              <w:jc w:val="left"/>
              <w:textAlignment w:val="center"/>
              <w:rPr>
                <w:rFonts w:ascii="Arial" w:hAnsi="Arial" w:eastAsia="宋体" w:cs="Arial"/>
                <w:color w:val="auto"/>
                <w:szCs w:val="24"/>
              </w:rPr>
            </w:pPr>
            <w:r>
              <w:rPr>
                <w:rFonts w:ascii="Arial" w:hAnsi="Arial" w:eastAsia="宋体" w:cs="Arial"/>
                <w:color w:val="auto"/>
                <w:kern w:val="0"/>
                <w:szCs w:val="24"/>
                <w:lang w:bidi="ar"/>
              </w:rPr>
              <w:t xml:space="preserve">Lung squamous cell carcinoma </w:t>
            </w:r>
          </w:p>
        </w:tc>
      </w:tr>
      <w:tr>
        <w:tblPrEx>
          <w:tblCellMar>
            <w:top w:w="0" w:type="dxa"/>
            <w:left w:w="108" w:type="dxa"/>
            <w:bottom w:w="0" w:type="dxa"/>
            <w:right w:w="108" w:type="dxa"/>
          </w:tblCellMar>
        </w:tblPrEx>
        <w:trPr>
          <w:trHeight w:val="270" w:hRule="atLeast"/>
        </w:trPr>
        <w:tc>
          <w:tcPr>
            <w:tcW w:w="2218" w:type="dxa"/>
            <w:tcBorders>
              <w:top w:val="nil"/>
              <w:left w:val="nil"/>
              <w:bottom w:val="nil"/>
              <w:right w:val="nil"/>
            </w:tcBorders>
            <w:shd w:val="clear" w:color="auto" w:fill="auto"/>
            <w:noWrap/>
            <w:vAlign w:val="center"/>
          </w:tcPr>
          <w:p>
            <w:pPr>
              <w:widowControl/>
              <w:jc w:val="left"/>
              <w:textAlignment w:val="center"/>
              <w:rPr>
                <w:rFonts w:ascii="Arial" w:hAnsi="Arial" w:eastAsia="宋体" w:cs="Arial"/>
                <w:color w:val="auto"/>
                <w:szCs w:val="24"/>
              </w:rPr>
            </w:pPr>
            <w:r>
              <w:rPr>
                <w:rFonts w:ascii="Arial" w:hAnsi="Arial" w:eastAsia="宋体" w:cs="Arial"/>
                <w:color w:val="auto"/>
                <w:kern w:val="0"/>
                <w:szCs w:val="24"/>
                <w:lang w:bidi="ar"/>
              </w:rPr>
              <w:t xml:space="preserve">MESO </w:t>
            </w:r>
          </w:p>
        </w:tc>
        <w:tc>
          <w:tcPr>
            <w:tcW w:w="6204" w:type="dxa"/>
            <w:tcBorders>
              <w:top w:val="nil"/>
              <w:left w:val="nil"/>
              <w:bottom w:val="nil"/>
              <w:right w:val="nil"/>
            </w:tcBorders>
            <w:shd w:val="clear" w:color="auto" w:fill="auto"/>
            <w:noWrap/>
            <w:vAlign w:val="center"/>
          </w:tcPr>
          <w:p>
            <w:pPr>
              <w:widowControl/>
              <w:jc w:val="left"/>
              <w:textAlignment w:val="center"/>
              <w:rPr>
                <w:rFonts w:ascii="Arial" w:hAnsi="Arial" w:eastAsia="宋体" w:cs="Arial"/>
                <w:color w:val="auto"/>
                <w:szCs w:val="24"/>
              </w:rPr>
            </w:pPr>
            <w:r>
              <w:rPr>
                <w:rFonts w:ascii="Arial" w:hAnsi="Arial" w:eastAsia="宋体" w:cs="Arial"/>
                <w:color w:val="auto"/>
                <w:kern w:val="0"/>
                <w:szCs w:val="24"/>
                <w:lang w:bidi="ar"/>
              </w:rPr>
              <w:t xml:space="preserve">Mesothelioma </w:t>
            </w:r>
          </w:p>
        </w:tc>
      </w:tr>
      <w:tr>
        <w:tblPrEx>
          <w:tblCellMar>
            <w:top w:w="0" w:type="dxa"/>
            <w:left w:w="108" w:type="dxa"/>
            <w:bottom w:w="0" w:type="dxa"/>
            <w:right w:w="108" w:type="dxa"/>
          </w:tblCellMar>
        </w:tblPrEx>
        <w:trPr>
          <w:trHeight w:val="270" w:hRule="atLeast"/>
        </w:trPr>
        <w:tc>
          <w:tcPr>
            <w:tcW w:w="2218" w:type="dxa"/>
            <w:tcBorders>
              <w:top w:val="nil"/>
              <w:left w:val="nil"/>
              <w:bottom w:val="nil"/>
              <w:right w:val="nil"/>
            </w:tcBorders>
            <w:shd w:val="clear" w:color="auto" w:fill="auto"/>
            <w:noWrap/>
            <w:vAlign w:val="center"/>
          </w:tcPr>
          <w:p>
            <w:pPr>
              <w:widowControl/>
              <w:jc w:val="left"/>
              <w:textAlignment w:val="center"/>
              <w:rPr>
                <w:rFonts w:ascii="Arial" w:hAnsi="Arial" w:eastAsia="宋体" w:cs="Arial"/>
                <w:color w:val="auto"/>
                <w:szCs w:val="24"/>
              </w:rPr>
            </w:pPr>
            <w:r>
              <w:rPr>
                <w:rFonts w:ascii="Arial" w:hAnsi="Arial" w:eastAsia="宋体" w:cs="Arial"/>
                <w:color w:val="auto"/>
                <w:kern w:val="0"/>
                <w:szCs w:val="24"/>
                <w:lang w:bidi="ar"/>
              </w:rPr>
              <w:t xml:space="preserve">OV </w:t>
            </w:r>
          </w:p>
        </w:tc>
        <w:tc>
          <w:tcPr>
            <w:tcW w:w="6204" w:type="dxa"/>
            <w:tcBorders>
              <w:top w:val="nil"/>
              <w:left w:val="nil"/>
              <w:bottom w:val="nil"/>
              <w:right w:val="nil"/>
            </w:tcBorders>
            <w:shd w:val="clear" w:color="auto" w:fill="auto"/>
            <w:noWrap/>
            <w:vAlign w:val="center"/>
          </w:tcPr>
          <w:p>
            <w:pPr>
              <w:widowControl/>
              <w:jc w:val="left"/>
              <w:textAlignment w:val="center"/>
              <w:rPr>
                <w:rFonts w:ascii="Arial" w:hAnsi="Arial" w:eastAsia="宋体" w:cs="Arial"/>
                <w:color w:val="auto"/>
                <w:szCs w:val="24"/>
              </w:rPr>
            </w:pPr>
            <w:r>
              <w:rPr>
                <w:rFonts w:ascii="Arial" w:hAnsi="Arial" w:eastAsia="宋体" w:cs="Arial"/>
                <w:color w:val="auto"/>
                <w:kern w:val="0"/>
                <w:szCs w:val="24"/>
                <w:lang w:bidi="ar"/>
              </w:rPr>
              <w:t xml:space="preserve">Ovarian serous cystadenocarcinoma </w:t>
            </w:r>
          </w:p>
        </w:tc>
      </w:tr>
      <w:tr>
        <w:tblPrEx>
          <w:tblCellMar>
            <w:top w:w="0" w:type="dxa"/>
            <w:left w:w="108" w:type="dxa"/>
            <w:bottom w:w="0" w:type="dxa"/>
            <w:right w:w="108" w:type="dxa"/>
          </w:tblCellMar>
        </w:tblPrEx>
        <w:trPr>
          <w:trHeight w:val="270" w:hRule="atLeast"/>
        </w:trPr>
        <w:tc>
          <w:tcPr>
            <w:tcW w:w="2218" w:type="dxa"/>
            <w:tcBorders>
              <w:top w:val="nil"/>
              <w:left w:val="nil"/>
              <w:bottom w:val="nil"/>
              <w:right w:val="nil"/>
            </w:tcBorders>
            <w:shd w:val="clear" w:color="auto" w:fill="auto"/>
            <w:noWrap/>
            <w:vAlign w:val="center"/>
          </w:tcPr>
          <w:p>
            <w:pPr>
              <w:widowControl/>
              <w:jc w:val="left"/>
              <w:textAlignment w:val="center"/>
              <w:rPr>
                <w:rFonts w:ascii="Arial" w:hAnsi="Arial" w:eastAsia="宋体" w:cs="Arial"/>
                <w:color w:val="auto"/>
                <w:szCs w:val="24"/>
              </w:rPr>
            </w:pPr>
            <w:r>
              <w:rPr>
                <w:rFonts w:ascii="Arial" w:hAnsi="Arial" w:eastAsia="宋体" w:cs="Arial"/>
                <w:color w:val="auto"/>
                <w:kern w:val="0"/>
                <w:szCs w:val="24"/>
                <w:lang w:bidi="ar"/>
              </w:rPr>
              <w:t xml:space="preserve">PAAD </w:t>
            </w:r>
          </w:p>
        </w:tc>
        <w:tc>
          <w:tcPr>
            <w:tcW w:w="6204" w:type="dxa"/>
            <w:tcBorders>
              <w:top w:val="nil"/>
              <w:left w:val="nil"/>
              <w:bottom w:val="nil"/>
              <w:right w:val="nil"/>
            </w:tcBorders>
            <w:shd w:val="clear" w:color="auto" w:fill="auto"/>
            <w:noWrap/>
            <w:vAlign w:val="center"/>
          </w:tcPr>
          <w:p>
            <w:pPr>
              <w:widowControl/>
              <w:jc w:val="left"/>
              <w:textAlignment w:val="center"/>
              <w:rPr>
                <w:rFonts w:ascii="Arial" w:hAnsi="Arial" w:eastAsia="宋体" w:cs="Arial"/>
                <w:color w:val="auto"/>
                <w:szCs w:val="24"/>
              </w:rPr>
            </w:pPr>
            <w:r>
              <w:rPr>
                <w:rFonts w:ascii="Arial" w:hAnsi="Arial" w:eastAsia="宋体" w:cs="Arial"/>
                <w:color w:val="auto"/>
                <w:kern w:val="0"/>
                <w:szCs w:val="24"/>
                <w:lang w:bidi="ar"/>
              </w:rPr>
              <w:t xml:space="preserve">Pancreatic adenocarcinoma </w:t>
            </w:r>
          </w:p>
        </w:tc>
      </w:tr>
      <w:tr>
        <w:tblPrEx>
          <w:tblCellMar>
            <w:top w:w="0" w:type="dxa"/>
            <w:left w:w="108" w:type="dxa"/>
            <w:bottom w:w="0" w:type="dxa"/>
            <w:right w:w="108" w:type="dxa"/>
          </w:tblCellMar>
        </w:tblPrEx>
        <w:trPr>
          <w:trHeight w:val="270" w:hRule="atLeast"/>
        </w:trPr>
        <w:tc>
          <w:tcPr>
            <w:tcW w:w="2218" w:type="dxa"/>
            <w:tcBorders>
              <w:top w:val="nil"/>
              <w:left w:val="nil"/>
              <w:bottom w:val="nil"/>
              <w:right w:val="nil"/>
            </w:tcBorders>
            <w:shd w:val="clear" w:color="auto" w:fill="auto"/>
            <w:noWrap/>
            <w:vAlign w:val="center"/>
          </w:tcPr>
          <w:p>
            <w:pPr>
              <w:widowControl/>
              <w:jc w:val="left"/>
              <w:textAlignment w:val="center"/>
              <w:rPr>
                <w:rFonts w:ascii="Arial" w:hAnsi="Arial" w:eastAsia="宋体" w:cs="Arial"/>
                <w:color w:val="auto"/>
                <w:szCs w:val="24"/>
              </w:rPr>
            </w:pPr>
            <w:r>
              <w:rPr>
                <w:rFonts w:ascii="Arial" w:hAnsi="Arial" w:eastAsia="宋体" w:cs="Arial"/>
                <w:color w:val="auto"/>
                <w:kern w:val="0"/>
                <w:szCs w:val="24"/>
                <w:lang w:bidi="ar"/>
              </w:rPr>
              <w:t>PCPG</w:t>
            </w:r>
          </w:p>
        </w:tc>
        <w:tc>
          <w:tcPr>
            <w:tcW w:w="6204" w:type="dxa"/>
            <w:tcBorders>
              <w:top w:val="nil"/>
              <w:left w:val="nil"/>
              <w:bottom w:val="nil"/>
              <w:right w:val="nil"/>
            </w:tcBorders>
            <w:shd w:val="clear" w:color="auto" w:fill="auto"/>
            <w:noWrap/>
            <w:vAlign w:val="center"/>
          </w:tcPr>
          <w:p>
            <w:pPr>
              <w:widowControl/>
              <w:jc w:val="left"/>
              <w:textAlignment w:val="center"/>
              <w:rPr>
                <w:rFonts w:ascii="Arial" w:hAnsi="Arial" w:eastAsia="宋体" w:cs="Arial"/>
                <w:color w:val="auto"/>
                <w:szCs w:val="24"/>
              </w:rPr>
            </w:pPr>
            <w:r>
              <w:rPr>
                <w:rFonts w:ascii="Arial" w:hAnsi="Arial" w:eastAsia="宋体" w:cs="Arial"/>
                <w:color w:val="auto"/>
                <w:kern w:val="0"/>
                <w:szCs w:val="24"/>
                <w:lang w:bidi="ar"/>
              </w:rPr>
              <w:t xml:space="preserve">Pheochromocytoma and Paraganglioma </w:t>
            </w:r>
          </w:p>
        </w:tc>
      </w:tr>
      <w:tr>
        <w:tblPrEx>
          <w:tblCellMar>
            <w:top w:w="0" w:type="dxa"/>
            <w:left w:w="108" w:type="dxa"/>
            <w:bottom w:w="0" w:type="dxa"/>
            <w:right w:w="108" w:type="dxa"/>
          </w:tblCellMar>
        </w:tblPrEx>
        <w:trPr>
          <w:trHeight w:val="270" w:hRule="atLeast"/>
        </w:trPr>
        <w:tc>
          <w:tcPr>
            <w:tcW w:w="2218" w:type="dxa"/>
            <w:tcBorders>
              <w:top w:val="nil"/>
              <w:left w:val="nil"/>
              <w:bottom w:val="nil"/>
              <w:right w:val="nil"/>
            </w:tcBorders>
            <w:shd w:val="clear" w:color="auto" w:fill="auto"/>
            <w:noWrap/>
            <w:vAlign w:val="center"/>
          </w:tcPr>
          <w:p>
            <w:pPr>
              <w:widowControl/>
              <w:jc w:val="left"/>
              <w:textAlignment w:val="center"/>
              <w:rPr>
                <w:rFonts w:ascii="Arial" w:hAnsi="Arial" w:eastAsia="宋体" w:cs="Arial"/>
                <w:color w:val="auto"/>
                <w:szCs w:val="24"/>
              </w:rPr>
            </w:pPr>
            <w:r>
              <w:rPr>
                <w:rFonts w:ascii="Arial" w:hAnsi="Arial" w:eastAsia="宋体" w:cs="Arial"/>
                <w:color w:val="auto"/>
                <w:kern w:val="0"/>
                <w:szCs w:val="24"/>
                <w:lang w:bidi="ar"/>
              </w:rPr>
              <w:t>PRAD</w:t>
            </w:r>
            <w:r>
              <w:rPr>
                <w:rFonts w:ascii="Arial" w:hAnsi="Arial" w:cs="Arial"/>
                <w:color w:val="auto"/>
                <w:kern w:val="0"/>
                <w:szCs w:val="24"/>
                <w:lang w:bidi="ar"/>
              </w:rPr>
              <w:t>/PC</w:t>
            </w:r>
            <w:r>
              <w:rPr>
                <w:rFonts w:ascii="Arial" w:hAnsi="Arial" w:eastAsia="宋体" w:cs="Arial"/>
                <w:color w:val="auto"/>
                <w:kern w:val="0"/>
                <w:szCs w:val="24"/>
                <w:lang w:bidi="ar"/>
              </w:rPr>
              <w:t xml:space="preserve"> </w:t>
            </w:r>
          </w:p>
        </w:tc>
        <w:tc>
          <w:tcPr>
            <w:tcW w:w="6204" w:type="dxa"/>
            <w:tcBorders>
              <w:top w:val="nil"/>
              <w:left w:val="nil"/>
              <w:bottom w:val="nil"/>
              <w:right w:val="nil"/>
            </w:tcBorders>
            <w:shd w:val="clear" w:color="auto" w:fill="auto"/>
            <w:noWrap/>
            <w:vAlign w:val="center"/>
          </w:tcPr>
          <w:p>
            <w:pPr>
              <w:widowControl/>
              <w:jc w:val="left"/>
              <w:textAlignment w:val="center"/>
              <w:rPr>
                <w:rFonts w:ascii="Arial" w:hAnsi="Arial" w:eastAsia="宋体" w:cs="Arial"/>
                <w:color w:val="auto"/>
                <w:szCs w:val="24"/>
              </w:rPr>
            </w:pPr>
            <w:r>
              <w:rPr>
                <w:rFonts w:ascii="Arial" w:hAnsi="Arial" w:eastAsia="宋体" w:cs="Arial"/>
                <w:color w:val="auto"/>
                <w:kern w:val="0"/>
                <w:szCs w:val="24"/>
                <w:lang w:bidi="ar"/>
              </w:rPr>
              <w:t xml:space="preserve">Prostate adenocarcinoma </w:t>
            </w:r>
          </w:p>
        </w:tc>
      </w:tr>
      <w:tr>
        <w:tblPrEx>
          <w:tblCellMar>
            <w:top w:w="0" w:type="dxa"/>
            <w:left w:w="108" w:type="dxa"/>
            <w:bottom w:w="0" w:type="dxa"/>
            <w:right w:w="108" w:type="dxa"/>
          </w:tblCellMar>
        </w:tblPrEx>
        <w:trPr>
          <w:trHeight w:val="270" w:hRule="atLeast"/>
        </w:trPr>
        <w:tc>
          <w:tcPr>
            <w:tcW w:w="2218" w:type="dxa"/>
            <w:tcBorders>
              <w:top w:val="nil"/>
              <w:left w:val="nil"/>
              <w:bottom w:val="nil"/>
              <w:right w:val="nil"/>
            </w:tcBorders>
            <w:shd w:val="clear" w:color="auto" w:fill="auto"/>
            <w:noWrap/>
            <w:vAlign w:val="center"/>
          </w:tcPr>
          <w:p>
            <w:pPr>
              <w:widowControl/>
              <w:jc w:val="left"/>
              <w:textAlignment w:val="center"/>
              <w:rPr>
                <w:rFonts w:ascii="Arial" w:hAnsi="Arial" w:eastAsia="宋体" w:cs="Arial"/>
                <w:color w:val="auto"/>
                <w:kern w:val="0"/>
                <w:szCs w:val="24"/>
                <w:lang w:bidi="ar"/>
              </w:rPr>
            </w:pPr>
            <w:r>
              <w:rPr>
                <w:rFonts w:ascii="Arial" w:hAnsi="Arial" w:cs="Arial"/>
                <w:color w:val="auto"/>
                <w:kern w:val="0"/>
                <w:szCs w:val="24"/>
                <w:lang w:bidi="ar"/>
              </w:rPr>
              <w:t>RB</w:t>
            </w:r>
          </w:p>
        </w:tc>
        <w:tc>
          <w:tcPr>
            <w:tcW w:w="6204" w:type="dxa"/>
            <w:tcBorders>
              <w:top w:val="nil"/>
              <w:left w:val="nil"/>
              <w:bottom w:val="nil"/>
              <w:right w:val="nil"/>
            </w:tcBorders>
            <w:shd w:val="clear" w:color="auto" w:fill="auto"/>
            <w:noWrap/>
            <w:vAlign w:val="center"/>
          </w:tcPr>
          <w:p>
            <w:pPr>
              <w:widowControl/>
              <w:jc w:val="left"/>
              <w:textAlignment w:val="center"/>
              <w:rPr>
                <w:rFonts w:ascii="Arial" w:hAnsi="Arial" w:eastAsia="宋体" w:cs="Arial"/>
                <w:color w:val="auto"/>
                <w:kern w:val="0"/>
                <w:szCs w:val="24"/>
                <w:lang w:bidi="ar"/>
              </w:rPr>
            </w:pPr>
            <w:r>
              <w:rPr>
                <w:rFonts w:ascii="Arial" w:hAnsi="Arial" w:eastAsia="宋体" w:cs="Arial"/>
                <w:color w:val="auto"/>
                <w:kern w:val="0"/>
                <w:szCs w:val="24"/>
                <w:lang w:bidi="ar"/>
              </w:rPr>
              <w:t>Retinoblestoma</w:t>
            </w:r>
          </w:p>
        </w:tc>
      </w:tr>
      <w:tr>
        <w:tblPrEx>
          <w:tblCellMar>
            <w:top w:w="0" w:type="dxa"/>
            <w:left w:w="108" w:type="dxa"/>
            <w:bottom w:w="0" w:type="dxa"/>
            <w:right w:w="108" w:type="dxa"/>
          </w:tblCellMar>
        </w:tblPrEx>
        <w:trPr>
          <w:trHeight w:val="270" w:hRule="atLeast"/>
        </w:trPr>
        <w:tc>
          <w:tcPr>
            <w:tcW w:w="2218" w:type="dxa"/>
            <w:tcBorders>
              <w:top w:val="nil"/>
              <w:left w:val="nil"/>
              <w:bottom w:val="nil"/>
              <w:right w:val="nil"/>
            </w:tcBorders>
            <w:shd w:val="clear" w:color="auto" w:fill="auto"/>
            <w:noWrap/>
            <w:vAlign w:val="center"/>
          </w:tcPr>
          <w:p>
            <w:pPr>
              <w:widowControl/>
              <w:jc w:val="left"/>
              <w:textAlignment w:val="center"/>
              <w:rPr>
                <w:rFonts w:ascii="Arial" w:hAnsi="Arial" w:eastAsia="宋体" w:cs="Arial"/>
                <w:color w:val="auto"/>
                <w:kern w:val="0"/>
                <w:szCs w:val="24"/>
                <w:lang w:bidi="ar"/>
              </w:rPr>
            </w:pPr>
            <w:r>
              <w:rPr>
                <w:rFonts w:ascii="Arial" w:hAnsi="Arial" w:cs="Arial"/>
                <w:color w:val="auto"/>
                <w:kern w:val="0"/>
                <w:szCs w:val="24"/>
                <w:lang w:bidi="ar"/>
              </w:rPr>
              <w:t>RCC</w:t>
            </w:r>
          </w:p>
        </w:tc>
        <w:tc>
          <w:tcPr>
            <w:tcW w:w="6204" w:type="dxa"/>
            <w:tcBorders>
              <w:top w:val="nil"/>
              <w:left w:val="nil"/>
              <w:bottom w:val="nil"/>
              <w:right w:val="nil"/>
            </w:tcBorders>
            <w:shd w:val="clear" w:color="auto" w:fill="auto"/>
            <w:noWrap/>
            <w:vAlign w:val="center"/>
          </w:tcPr>
          <w:p>
            <w:pPr>
              <w:widowControl/>
              <w:jc w:val="left"/>
              <w:textAlignment w:val="center"/>
              <w:rPr>
                <w:rFonts w:ascii="Arial" w:hAnsi="Arial" w:eastAsia="宋体" w:cs="Arial"/>
                <w:color w:val="auto"/>
                <w:kern w:val="0"/>
                <w:szCs w:val="24"/>
                <w:lang w:bidi="ar"/>
              </w:rPr>
            </w:pPr>
            <w:r>
              <w:rPr>
                <w:rFonts w:ascii="Arial" w:hAnsi="Arial" w:cs="Arial"/>
                <w:color w:val="auto"/>
                <w:kern w:val="0"/>
                <w:szCs w:val="24"/>
                <w:lang w:bidi="ar"/>
              </w:rPr>
              <w:t>Renal cell carcinoma</w:t>
            </w:r>
          </w:p>
        </w:tc>
      </w:tr>
      <w:tr>
        <w:tblPrEx>
          <w:tblCellMar>
            <w:top w:w="0" w:type="dxa"/>
            <w:left w:w="108" w:type="dxa"/>
            <w:bottom w:w="0" w:type="dxa"/>
            <w:right w:w="108" w:type="dxa"/>
          </w:tblCellMar>
        </w:tblPrEx>
        <w:trPr>
          <w:trHeight w:val="270" w:hRule="atLeast"/>
        </w:trPr>
        <w:tc>
          <w:tcPr>
            <w:tcW w:w="2218" w:type="dxa"/>
            <w:tcBorders>
              <w:top w:val="nil"/>
              <w:left w:val="nil"/>
              <w:bottom w:val="nil"/>
              <w:right w:val="nil"/>
            </w:tcBorders>
            <w:shd w:val="clear" w:color="auto" w:fill="auto"/>
            <w:noWrap/>
            <w:vAlign w:val="center"/>
          </w:tcPr>
          <w:p>
            <w:pPr>
              <w:widowControl/>
              <w:jc w:val="left"/>
              <w:textAlignment w:val="center"/>
              <w:rPr>
                <w:rFonts w:ascii="Arial" w:hAnsi="Arial" w:eastAsia="宋体" w:cs="Arial"/>
                <w:color w:val="auto"/>
                <w:szCs w:val="24"/>
              </w:rPr>
            </w:pPr>
            <w:r>
              <w:rPr>
                <w:rFonts w:ascii="Arial" w:hAnsi="Arial" w:eastAsia="宋体" w:cs="Arial"/>
                <w:color w:val="auto"/>
                <w:kern w:val="0"/>
                <w:szCs w:val="24"/>
                <w:lang w:bidi="ar"/>
              </w:rPr>
              <w:t xml:space="preserve">READ </w:t>
            </w:r>
          </w:p>
        </w:tc>
        <w:tc>
          <w:tcPr>
            <w:tcW w:w="6204" w:type="dxa"/>
            <w:tcBorders>
              <w:top w:val="nil"/>
              <w:left w:val="nil"/>
              <w:bottom w:val="nil"/>
              <w:right w:val="nil"/>
            </w:tcBorders>
            <w:shd w:val="clear" w:color="auto" w:fill="auto"/>
            <w:noWrap/>
            <w:vAlign w:val="center"/>
          </w:tcPr>
          <w:p>
            <w:pPr>
              <w:widowControl/>
              <w:jc w:val="left"/>
              <w:textAlignment w:val="center"/>
              <w:rPr>
                <w:rFonts w:ascii="Arial" w:hAnsi="Arial" w:eastAsia="宋体" w:cs="Arial"/>
                <w:color w:val="auto"/>
                <w:szCs w:val="24"/>
              </w:rPr>
            </w:pPr>
            <w:r>
              <w:rPr>
                <w:rFonts w:ascii="Arial" w:hAnsi="Arial" w:eastAsia="宋体" w:cs="Arial"/>
                <w:color w:val="auto"/>
                <w:kern w:val="0"/>
                <w:szCs w:val="24"/>
                <w:lang w:bidi="ar"/>
              </w:rPr>
              <w:t xml:space="preserve">Rectum adenocarcinoma </w:t>
            </w:r>
          </w:p>
        </w:tc>
      </w:tr>
      <w:tr>
        <w:tblPrEx>
          <w:tblCellMar>
            <w:top w:w="0" w:type="dxa"/>
            <w:left w:w="108" w:type="dxa"/>
            <w:bottom w:w="0" w:type="dxa"/>
            <w:right w:w="108" w:type="dxa"/>
          </w:tblCellMar>
        </w:tblPrEx>
        <w:trPr>
          <w:trHeight w:val="270" w:hRule="atLeast"/>
        </w:trPr>
        <w:tc>
          <w:tcPr>
            <w:tcW w:w="2218" w:type="dxa"/>
            <w:tcBorders>
              <w:top w:val="nil"/>
              <w:left w:val="nil"/>
              <w:bottom w:val="nil"/>
              <w:right w:val="nil"/>
            </w:tcBorders>
            <w:shd w:val="clear" w:color="auto" w:fill="auto"/>
            <w:noWrap/>
            <w:vAlign w:val="center"/>
          </w:tcPr>
          <w:p>
            <w:pPr>
              <w:widowControl/>
              <w:jc w:val="left"/>
              <w:textAlignment w:val="center"/>
              <w:rPr>
                <w:rFonts w:ascii="Arial" w:hAnsi="Arial" w:eastAsia="宋体" w:cs="Arial"/>
                <w:color w:val="auto"/>
                <w:szCs w:val="24"/>
              </w:rPr>
            </w:pPr>
            <w:r>
              <w:rPr>
                <w:rFonts w:ascii="Arial" w:hAnsi="Arial" w:eastAsia="宋体" w:cs="Arial"/>
                <w:color w:val="auto"/>
                <w:kern w:val="0"/>
                <w:szCs w:val="24"/>
                <w:lang w:bidi="ar"/>
              </w:rPr>
              <w:t xml:space="preserve">SARC </w:t>
            </w:r>
          </w:p>
        </w:tc>
        <w:tc>
          <w:tcPr>
            <w:tcW w:w="6204" w:type="dxa"/>
            <w:tcBorders>
              <w:top w:val="nil"/>
              <w:left w:val="nil"/>
              <w:bottom w:val="nil"/>
              <w:right w:val="nil"/>
            </w:tcBorders>
            <w:shd w:val="clear" w:color="auto" w:fill="auto"/>
            <w:noWrap/>
            <w:vAlign w:val="center"/>
          </w:tcPr>
          <w:p>
            <w:pPr>
              <w:widowControl/>
              <w:jc w:val="left"/>
              <w:textAlignment w:val="center"/>
              <w:rPr>
                <w:rFonts w:ascii="Arial" w:hAnsi="Arial" w:eastAsia="宋体" w:cs="Arial"/>
                <w:color w:val="auto"/>
                <w:szCs w:val="24"/>
              </w:rPr>
            </w:pPr>
            <w:r>
              <w:rPr>
                <w:rFonts w:ascii="Arial" w:hAnsi="Arial" w:eastAsia="宋体" w:cs="Arial"/>
                <w:color w:val="auto"/>
                <w:kern w:val="0"/>
                <w:szCs w:val="24"/>
                <w:lang w:bidi="ar"/>
              </w:rPr>
              <w:t xml:space="preserve">Sarcoma </w:t>
            </w:r>
          </w:p>
        </w:tc>
      </w:tr>
      <w:tr>
        <w:tblPrEx>
          <w:tblCellMar>
            <w:top w:w="0" w:type="dxa"/>
            <w:left w:w="108" w:type="dxa"/>
            <w:bottom w:w="0" w:type="dxa"/>
            <w:right w:w="108" w:type="dxa"/>
          </w:tblCellMar>
        </w:tblPrEx>
        <w:trPr>
          <w:trHeight w:val="270" w:hRule="atLeast"/>
        </w:trPr>
        <w:tc>
          <w:tcPr>
            <w:tcW w:w="2218" w:type="dxa"/>
            <w:tcBorders>
              <w:top w:val="nil"/>
              <w:left w:val="nil"/>
              <w:bottom w:val="nil"/>
              <w:right w:val="nil"/>
            </w:tcBorders>
            <w:shd w:val="clear" w:color="auto" w:fill="auto"/>
            <w:noWrap/>
            <w:vAlign w:val="center"/>
          </w:tcPr>
          <w:p>
            <w:pPr>
              <w:widowControl/>
              <w:jc w:val="left"/>
              <w:textAlignment w:val="center"/>
              <w:rPr>
                <w:rFonts w:ascii="Arial" w:hAnsi="Arial" w:eastAsia="宋体" w:cs="Arial"/>
                <w:color w:val="auto"/>
                <w:szCs w:val="24"/>
              </w:rPr>
            </w:pPr>
            <w:r>
              <w:rPr>
                <w:rFonts w:ascii="Arial" w:hAnsi="Arial" w:eastAsia="宋体" w:cs="Arial"/>
                <w:color w:val="auto"/>
                <w:kern w:val="0"/>
                <w:szCs w:val="24"/>
                <w:lang w:bidi="ar"/>
              </w:rPr>
              <w:t xml:space="preserve">SKCM </w:t>
            </w:r>
          </w:p>
        </w:tc>
        <w:tc>
          <w:tcPr>
            <w:tcW w:w="6204" w:type="dxa"/>
            <w:tcBorders>
              <w:top w:val="nil"/>
              <w:left w:val="nil"/>
              <w:bottom w:val="nil"/>
              <w:right w:val="nil"/>
            </w:tcBorders>
            <w:shd w:val="clear" w:color="auto" w:fill="auto"/>
            <w:noWrap/>
            <w:vAlign w:val="center"/>
          </w:tcPr>
          <w:p>
            <w:pPr>
              <w:widowControl/>
              <w:jc w:val="left"/>
              <w:textAlignment w:val="center"/>
              <w:rPr>
                <w:rFonts w:ascii="Arial" w:hAnsi="Arial" w:eastAsia="宋体" w:cs="Arial"/>
                <w:color w:val="auto"/>
                <w:szCs w:val="24"/>
              </w:rPr>
            </w:pPr>
            <w:r>
              <w:rPr>
                <w:rFonts w:ascii="Arial" w:hAnsi="Arial" w:eastAsia="宋体" w:cs="Arial"/>
                <w:color w:val="auto"/>
                <w:kern w:val="0"/>
                <w:szCs w:val="24"/>
                <w:lang w:bidi="ar"/>
              </w:rPr>
              <w:t xml:space="preserve">Skin Cutaneous Melanoma </w:t>
            </w:r>
          </w:p>
        </w:tc>
      </w:tr>
      <w:tr>
        <w:tblPrEx>
          <w:tblCellMar>
            <w:top w:w="0" w:type="dxa"/>
            <w:left w:w="108" w:type="dxa"/>
            <w:bottom w:w="0" w:type="dxa"/>
            <w:right w:w="108" w:type="dxa"/>
          </w:tblCellMar>
        </w:tblPrEx>
        <w:trPr>
          <w:trHeight w:val="270" w:hRule="atLeast"/>
        </w:trPr>
        <w:tc>
          <w:tcPr>
            <w:tcW w:w="2218" w:type="dxa"/>
            <w:tcBorders>
              <w:top w:val="nil"/>
              <w:left w:val="nil"/>
              <w:bottom w:val="nil"/>
              <w:right w:val="nil"/>
            </w:tcBorders>
            <w:shd w:val="clear" w:color="auto" w:fill="auto"/>
            <w:noWrap/>
            <w:vAlign w:val="center"/>
          </w:tcPr>
          <w:p>
            <w:pPr>
              <w:widowControl/>
              <w:jc w:val="left"/>
              <w:textAlignment w:val="center"/>
              <w:rPr>
                <w:rFonts w:ascii="Arial" w:hAnsi="Arial" w:eastAsia="宋体" w:cs="Arial"/>
                <w:color w:val="auto"/>
                <w:szCs w:val="24"/>
              </w:rPr>
            </w:pPr>
            <w:r>
              <w:rPr>
                <w:rFonts w:ascii="Arial" w:hAnsi="Arial" w:eastAsia="宋体" w:cs="Arial"/>
                <w:color w:val="auto"/>
                <w:kern w:val="0"/>
                <w:szCs w:val="24"/>
                <w:lang w:bidi="ar"/>
              </w:rPr>
              <w:t xml:space="preserve">STAD </w:t>
            </w:r>
          </w:p>
        </w:tc>
        <w:tc>
          <w:tcPr>
            <w:tcW w:w="6204" w:type="dxa"/>
            <w:tcBorders>
              <w:top w:val="nil"/>
              <w:left w:val="nil"/>
              <w:bottom w:val="nil"/>
              <w:right w:val="nil"/>
            </w:tcBorders>
            <w:shd w:val="clear" w:color="auto" w:fill="auto"/>
            <w:noWrap/>
            <w:vAlign w:val="center"/>
          </w:tcPr>
          <w:p>
            <w:pPr>
              <w:widowControl/>
              <w:jc w:val="left"/>
              <w:textAlignment w:val="center"/>
              <w:rPr>
                <w:rFonts w:ascii="Arial" w:hAnsi="Arial" w:eastAsia="宋体" w:cs="Arial"/>
                <w:color w:val="auto"/>
                <w:szCs w:val="24"/>
              </w:rPr>
            </w:pPr>
            <w:r>
              <w:rPr>
                <w:rFonts w:ascii="Arial" w:hAnsi="Arial" w:eastAsia="宋体" w:cs="Arial"/>
                <w:color w:val="auto"/>
                <w:kern w:val="0"/>
                <w:szCs w:val="24"/>
                <w:lang w:bidi="ar"/>
              </w:rPr>
              <w:t xml:space="preserve">Stomach adenocarcinoma </w:t>
            </w:r>
          </w:p>
        </w:tc>
      </w:tr>
      <w:tr>
        <w:tblPrEx>
          <w:tblCellMar>
            <w:top w:w="0" w:type="dxa"/>
            <w:left w:w="108" w:type="dxa"/>
            <w:bottom w:w="0" w:type="dxa"/>
            <w:right w:w="108" w:type="dxa"/>
          </w:tblCellMar>
        </w:tblPrEx>
        <w:trPr>
          <w:trHeight w:val="270" w:hRule="atLeast"/>
        </w:trPr>
        <w:tc>
          <w:tcPr>
            <w:tcW w:w="2218" w:type="dxa"/>
            <w:tcBorders>
              <w:top w:val="nil"/>
              <w:left w:val="nil"/>
              <w:bottom w:val="nil"/>
              <w:right w:val="nil"/>
            </w:tcBorders>
            <w:shd w:val="clear" w:color="auto" w:fill="auto"/>
            <w:noWrap/>
            <w:vAlign w:val="center"/>
          </w:tcPr>
          <w:p>
            <w:pPr>
              <w:widowControl/>
              <w:jc w:val="left"/>
              <w:textAlignment w:val="center"/>
              <w:rPr>
                <w:rFonts w:ascii="Arial" w:hAnsi="Arial" w:eastAsia="宋体" w:cs="Arial"/>
                <w:color w:val="auto"/>
                <w:szCs w:val="24"/>
              </w:rPr>
            </w:pPr>
            <w:r>
              <w:rPr>
                <w:rFonts w:ascii="Arial" w:hAnsi="Arial" w:eastAsia="宋体" w:cs="Arial"/>
                <w:color w:val="auto"/>
                <w:kern w:val="0"/>
                <w:szCs w:val="24"/>
                <w:lang w:bidi="ar"/>
              </w:rPr>
              <w:t>TGCT</w:t>
            </w:r>
          </w:p>
        </w:tc>
        <w:tc>
          <w:tcPr>
            <w:tcW w:w="6204" w:type="dxa"/>
            <w:tcBorders>
              <w:top w:val="nil"/>
              <w:left w:val="nil"/>
              <w:bottom w:val="nil"/>
              <w:right w:val="nil"/>
            </w:tcBorders>
            <w:shd w:val="clear" w:color="auto" w:fill="auto"/>
            <w:noWrap/>
            <w:vAlign w:val="center"/>
          </w:tcPr>
          <w:p>
            <w:pPr>
              <w:widowControl/>
              <w:jc w:val="left"/>
              <w:textAlignment w:val="center"/>
              <w:rPr>
                <w:rFonts w:ascii="Arial" w:hAnsi="Arial" w:eastAsia="宋体" w:cs="Arial"/>
                <w:color w:val="auto"/>
                <w:szCs w:val="24"/>
              </w:rPr>
            </w:pPr>
            <w:r>
              <w:rPr>
                <w:rFonts w:ascii="Arial" w:hAnsi="Arial" w:eastAsia="宋体" w:cs="Arial"/>
                <w:color w:val="auto"/>
                <w:kern w:val="0"/>
                <w:szCs w:val="24"/>
                <w:lang w:bidi="ar"/>
              </w:rPr>
              <w:t xml:space="preserve">Testicular Germ Cell Tumors </w:t>
            </w:r>
          </w:p>
        </w:tc>
      </w:tr>
      <w:tr>
        <w:tblPrEx>
          <w:tblCellMar>
            <w:top w:w="0" w:type="dxa"/>
            <w:left w:w="108" w:type="dxa"/>
            <w:bottom w:w="0" w:type="dxa"/>
            <w:right w:w="108" w:type="dxa"/>
          </w:tblCellMar>
        </w:tblPrEx>
        <w:trPr>
          <w:trHeight w:val="270" w:hRule="atLeast"/>
        </w:trPr>
        <w:tc>
          <w:tcPr>
            <w:tcW w:w="2218" w:type="dxa"/>
            <w:tcBorders>
              <w:top w:val="nil"/>
              <w:left w:val="nil"/>
              <w:bottom w:val="nil"/>
              <w:right w:val="nil"/>
            </w:tcBorders>
            <w:shd w:val="clear" w:color="auto" w:fill="auto"/>
            <w:noWrap/>
            <w:vAlign w:val="center"/>
          </w:tcPr>
          <w:p>
            <w:pPr>
              <w:widowControl/>
              <w:jc w:val="left"/>
              <w:textAlignment w:val="center"/>
              <w:rPr>
                <w:rFonts w:ascii="Arial" w:hAnsi="Arial" w:eastAsia="宋体" w:cs="Arial"/>
                <w:color w:val="auto"/>
                <w:szCs w:val="24"/>
              </w:rPr>
            </w:pPr>
            <w:r>
              <w:rPr>
                <w:rFonts w:ascii="Arial" w:hAnsi="Arial" w:eastAsia="宋体" w:cs="Arial"/>
                <w:color w:val="auto"/>
                <w:kern w:val="0"/>
                <w:szCs w:val="24"/>
                <w:lang w:bidi="ar"/>
              </w:rPr>
              <w:t xml:space="preserve">THCA </w:t>
            </w:r>
          </w:p>
        </w:tc>
        <w:tc>
          <w:tcPr>
            <w:tcW w:w="6204" w:type="dxa"/>
            <w:tcBorders>
              <w:top w:val="nil"/>
              <w:left w:val="nil"/>
              <w:bottom w:val="nil"/>
              <w:right w:val="nil"/>
            </w:tcBorders>
            <w:shd w:val="clear" w:color="auto" w:fill="auto"/>
            <w:noWrap/>
            <w:vAlign w:val="center"/>
          </w:tcPr>
          <w:p>
            <w:pPr>
              <w:widowControl/>
              <w:jc w:val="left"/>
              <w:textAlignment w:val="center"/>
              <w:rPr>
                <w:rFonts w:ascii="Arial" w:hAnsi="Arial" w:eastAsia="宋体" w:cs="Arial"/>
                <w:color w:val="auto"/>
                <w:szCs w:val="24"/>
              </w:rPr>
            </w:pPr>
            <w:r>
              <w:rPr>
                <w:rFonts w:ascii="Arial" w:hAnsi="Arial" w:eastAsia="宋体" w:cs="Arial"/>
                <w:color w:val="auto"/>
                <w:kern w:val="0"/>
                <w:szCs w:val="24"/>
                <w:lang w:bidi="ar"/>
              </w:rPr>
              <w:t xml:space="preserve">Thyroid carcinoma </w:t>
            </w:r>
          </w:p>
        </w:tc>
      </w:tr>
      <w:tr>
        <w:tblPrEx>
          <w:tblCellMar>
            <w:top w:w="0" w:type="dxa"/>
            <w:left w:w="108" w:type="dxa"/>
            <w:bottom w:w="0" w:type="dxa"/>
            <w:right w:w="108" w:type="dxa"/>
          </w:tblCellMar>
        </w:tblPrEx>
        <w:trPr>
          <w:trHeight w:val="270" w:hRule="atLeast"/>
        </w:trPr>
        <w:tc>
          <w:tcPr>
            <w:tcW w:w="2218" w:type="dxa"/>
            <w:tcBorders>
              <w:top w:val="nil"/>
              <w:left w:val="nil"/>
              <w:bottom w:val="nil"/>
              <w:right w:val="nil"/>
            </w:tcBorders>
            <w:shd w:val="clear" w:color="auto" w:fill="auto"/>
            <w:noWrap/>
            <w:vAlign w:val="center"/>
          </w:tcPr>
          <w:p>
            <w:pPr>
              <w:widowControl/>
              <w:jc w:val="left"/>
              <w:textAlignment w:val="center"/>
              <w:rPr>
                <w:rFonts w:ascii="Arial" w:hAnsi="Arial" w:eastAsia="宋体" w:cs="Arial"/>
                <w:color w:val="auto"/>
                <w:szCs w:val="24"/>
              </w:rPr>
            </w:pPr>
            <w:r>
              <w:rPr>
                <w:rFonts w:ascii="Arial" w:hAnsi="Arial" w:eastAsia="宋体" w:cs="Arial"/>
                <w:color w:val="auto"/>
                <w:kern w:val="0"/>
                <w:szCs w:val="24"/>
                <w:lang w:bidi="ar"/>
              </w:rPr>
              <w:t xml:space="preserve">THYM </w:t>
            </w:r>
          </w:p>
        </w:tc>
        <w:tc>
          <w:tcPr>
            <w:tcW w:w="6204" w:type="dxa"/>
            <w:tcBorders>
              <w:top w:val="nil"/>
              <w:left w:val="nil"/>
              <w:bottom w:val="nil"/>
              <w:right w:val="nil"/>
            </w:tcBorders>
            <w:shd w:val="clear" w:color="auto" w:fill="auto"/>
            <w:noWrap/>
            <w:vAlign w:val="center"/>
          </w:tcPr>
          <w:p>
            <w:pPr>
              <w:widowControl/>
              <w:jc w:val="left"/>
              <w:textAlignment w:val="center"/>
              <w:rPr>
                <w:rFonts w:ascii="Arial" w:hAnsi="Arial" w:eastAsia="宋体" w:cs="Arial"/>
                <w:color w:val="auto"/>
                <w:szCs w:val="24"/>
              </w:rPr>
            </w:pPr>
            <w:r>
              <w:rPr>
                <w:rFonts w:ascii="Arial" w:hAnsi="Arial" w:eastAsia="宋体" w:cs="Arial"/>
                <w:color w:val="auto"/>
                <w:kern w:val="0"/>
                <w:szCs w:val="24"/>
                <w:lang w:bidi="ar"/>
              </w:rPr>
              <w:t xml:space="preserve">Thymoma </w:t>
            </w:r>
          </w:p>
        </w:tc>
      </w:tr>
      <w:tr>
        <w:tblPrEx>
          <w:tblCellMar>
            <w:top w:w="0" w:type="dxa"/>
            <w:left w:w="108" w:type="dxa"/>
            <w:bottom w:w="0" w:type="dxa"/>
            <w:right w:w="108" w:type="dxa"/>
          </w:tblCellMar>
        </w:tblPrEx>
        <w:trPr>
          <w:trHeight w:val="270" w:hRule="atLeast"/>
        </w:trPr>
        <w:tc>
          <w:tcPr>
            <w:tcW w:w="2218" w:type="dxa"/>
            <w:tcBorders>
              <w:top w:val="nil"/>
              <w:left w:val="nil"/>
              <w:bottom w:val="nil"/>
              <w:right w:val="nil"/>
            </w:tcBorders>
            <w:shd w:val="clear" w:color="auto" w:fill="auto"/>
            <w:noWrap/>
            <w:vAlign w:val="center"/>
          </w:tcPr>
          <w:p>
            <w:pPr>
              <w:widowControl/>
              <w:jc w:val="left"/>
              <w:textAlignment w:val="center"/>
              <w:rPr>
                <w:rFonts w:ascii="Arial" w:hAnsi="Arial" w:eastAsia="宋体" w:cs="Arial"/>
                <w:color w:val="auto"/>
                <w:szCs w:val="24"/>
              </w:rPr>
            </w:pPr>
            <w:r>
              <w:rPr>
                <w:rFonts w:ascii="Arial" w:hAnsi="Arial" w:eastAsia="宋体" w:cs="Arial"/>
                <w:color w:val="auto"/>
                <w:kern w:val="0"/>
                <w:szCs w:val="24"/>
                <w:lang w:bidi="ar"/>
              </w:rPr>
              <w:t xml:space="preserve">UCEC </w:t>
            </w:r>
          </w:p>
        </w:tc>
        <w:tc>
          <w:tcPr>
            <w:tcW w:w="6204" w:type="dxa"/>
            <w:tcBorders>
              <w:top w:val="nil"/>
              <w:left w:val="nil"/>
              <w:bottom w:val="nil"/>
              <w:right w:val="nil"/>
            </w:tcBorders>
            <w:shd w:val="clear" w:color="auto" w:fill="auto"/>
            <w:noWrap/>
            <w:vAlign w:val="center"/>
          </w:tcPr>
          <w:p>
            <w:pPr>
              <w:widowControl/>
              <w:jc w:val="left"/>
              <w:textAlignment w:val="center"/>
              <w:rPr>
                <w:rFonts w:ascii="Arial" w:hAnsi="Arial" w:eastAsia="宋体" w:cs="Arial"/>
                <w:color w:val="auto"/>
                <w:szCs w:val="24"/>
              </w:rPr>
            </w:pPr>
            <w:r>
              <w:rPr>
                <w:rFonts w:ascii="Arial" w:hAnsi="Arial" w:eastAsia="宋体" w:cs="Arial"/>
                <w:color w:val="auto"/>
                <w:kern w:val="0"/>
                <w:szCs w:val="24"/>
                <w:lang w:bidi="ar"/>
              </w:rPr>
              <w:t xml:space="preserve">Uterine Corpus Endometrial Carcinoma </w:t>
            </w:r>
          </w:p>
        </w:tc>
      </w:tr>
      <w:tr>
        <w:tblPrEx>
          <w:tblCellMar>
            <w:top w:w="0" w:type="dxa"/>
            <w:left w:w="108" w:type="dxa"/>
            <w:bottom w:w="0" w:type="dxa"/>
            <w:right w:w="108" w:type="dxa"/>
          </w:tblCellMar>
        </w:tblPrEx>
        <w:trPr>
          <w:trHeight w:val="270" w:hRule="atLeast"/>
        </w:trPr>
        <w:tc>
          <w:tcPr>
            <w:tcW w:w="2218" w:type="dxa"/>
            <w:tcBorders>
              <w:top w:val="nil"/>
              <w:left w:val="nil"/>
              <w:bottom w:val="nil"/>
              <w:right w:val="nil"/>
            </w:tcBorders>
            <w:shd w:val="clear" w:color="auto" w:fill="auto"/>
            <w:noWrap/>
            <w:vAlign w:val="center"/>
          </w:tcPr>
          <w:p>
            <w:pPr>
              <w:widowControl/>
              <w:jc w:val="left"/>
              <w:textAlignment w:val="center"/>
              <w:rPr>
                <w:rFonts w:ascii="Arial" w:hAnsi="Arial" w:eastAsia="宋体" w:cs="Arial"/>
                <w:color w:val="auto"/>
                <w:szCs w:val="24"/>
              </w:rPr>
            </w:pPr>
            <w:r>
              <w:rPr>
                <w:rFonts w:ascii="Arial" w:hAnsi="Arial" w:eastAsia="宋体" w:cs="Arial"/>
                <w:color w:val="auto"/>
                <w:kern w:val="0"/>
                <w:szCs w:val="24"/>
                <w:lang w:bidi="ar"/>
              </w:rPr>
              <w:t xml:space="preserve">UCS </w:t>
            </w:r>
          </w:p>
        </w:tc>
        <w:tc>
          <w:tcPr>
            <w:tcW w:w="6204" w:type="dxa"/>
            <w:tcBorders>
              <w:top w:val="nil"/>
              <w:left w:val="nil"/>
              <w:bottom w:val="nil"/>
              <w:right w:val="nil"/>
            </w:tcBorders>
            <w:shd w:val="clear" w:color="auto" w:fill="auto"/>
            <w:noWrap/>
            <w:vAlign w:val="center"/>
          </w:tcPr>
          <w:p>
            <w:pPr>
              <w:widowControl/>
              <w:jc w:val="left"/>
              <w:textAlignment w:val="center"/>
              <w:rPr>
                <w:rFonts w:ascii="Arial" w:hAnsi="Arial" w:eastAsia="宋体" w:cs="Arial"/>
                <w:color w:val="auto"/>
                <w:szCs w:val="24"/>
              </w:rPr>
            </w:pPr>
            <w:r>
              <w:rPr>
                <w:rFonts w:ascii="Arial" w:hAnsi="Arial" w:eastAsia="宋体" w:cs="Arial"/>
                <w:color w:val="auto"/>
                <w:kern w:val="0"/>
                <w:szCs w:val="24"/>
                <w:lang w:bidi="ar"/>
              </w:rPr>
              <w:t xml:space="preserve">Uterine Carcinosarcoma </w:t>
            </w:r>
          </w:p>
        </w:tc>
      </w:tr>
      <w:tr>
        <w:tblPrEx>
          <w:tblCellMar>
            <w:top w:w="0" w:type="dxa"/>
            <w:left w:w="108" w:type="dxa"/>
            <w:bottom w:w="0" w:type="dxa"/>
            <w:right w:w="108" w:type="dxa"/>
          </w:tblCellMar>
        </w:tblPrEx>
        <w:trPr>
          <w:trHeight w:val="270" w:hRule="atLeast"/>
        </w:trPr>
        <w:tc>
          <w:tcPr>
            <w:tcW w:w="2218" w:type="dxa"/>
            <w:tcBorders>
              <w:top w:val="nil"/>
              <w:left w:val="nil"/>
              <w:bottom w:val="single" w:color="auto" w:sz="4" w:space="0"/>
              <w:right w:val="nil"/>
            </w:tcBorders>
            <w:shd w:val="clear" w:color="auto" w:fill="auto"/>
            <w:noWrap/>
            <w:vAlign w:val="center"/>
          </w:tcPr>
          <w:p>
            <w:pPr>
              <w:widowControl/>
              <w:jc w:val="left"/>
              <w:textAlignment w:val="center"/>
              <w:rPr>
                <w:rFonts w:ascii="Arial" w:hAnsi="Arial" w:eastAsia="宋体" w:cs="Arial"/>
                <w:color w:val="auto"/>
                <w:szCs w:val="24"/>
              </w:rPr>
            </w:pPr>
            <w:r>
              <w:rPr>
                <w:rFonts w:ascii="Arial" w:hAnsi="Arial" w:eastAsia="宋体" w:cs="Arial"/>
                <w:color w:val="auto"/>
                <w:kern w:val="0"/>
                <w:szCs w:val="24"/>
                <w:lang w:bidi="ar"/>
              </w:rPr>
              <w:t>UVM</w:t>
            </w:r>
            <w:r>
              <w:rPr>
                <w:rFonts w:ascii="Arial" w:hAnsi="Arial" w:cs="Arial"/>
                <w:color w:val="auto"/>
                <w:kern w:val="0"/>
                <w:szCs w:val="24"/>
                <w:lang w:bidi="ar"/>
              </w:rPr>
              <w:t>/UM</w:t>
            </w:r>
            <w:r>
              <w:rPr>
                <w:rFonts w:ascii="Arial" w:hAnsi="Arial" w:eastAsia="宋体" w:cs="Arial"/>
                <w:color w:val="auto"/>
                <w:kern w:val="0"/>
                <w:szCs w:val="24"/>
                <w:lang w:bidi="ar"/>
              </w:rPr>
              <w:t xml:space="preserve"> </w:t>
            </w:r>
          </w:p>
        </w:tc>
        <w:tc>
          <w:tcPr>
            <w:tcW w:w="6204" w:type="dxa"/>
            <w:tcBorders>
              <w:top w:val="nil"/>
              <w:left w:val="nil"/>
              <w:bottom w:val="single" w:color="auto" w:sz="4" w:space="0"/>
              <w:right w:val="nil"/>
            </w:tcBorders>
            <w:shd w:val="clear" w:color="auto" w:fill="auto"/>
            <w:noWrap/>
            <w:vAlign w:val="center"/>
          </w:tcPr>
          <w:p>
            <w:pPr>
              <w:widowControl/>
              <w:jc w:val="left"/>
              <w:textAlignment w:val="center"/>
              <w:rPr>
                <w:rFonts w:ascii="Arial" w:hAnsi="Arial" w:eastAsia="宋体" w:cs="Arial"/>
                <w:color w:val="auto"/>
                <w:szCs w:val="24"/>
              </w:rPr>
            </w:pPr>
            <w:r>
              <w:rPr>
                <w:rFonts w:ascii="Arial" w:hAnsi="Arial" w:eastAsia="宋体" w:cs="Arial"/>
                <w:color w:val="auto"/>
                <w:kern w:val="0"/>
                <w:szCs w:val="24"/>
                <w:lang w:bidi="ar"/>
              </w:rPr>
              <w:t xml:space="preserve">Uveal Melanoma </w:t>
            </w:r>
          </w:p>
        </w:tc>
      </w:tr>
    </w:tbl>
    <w:p>
      <w:pPr>
        <w:rPr>
          <w:rFonts w:ascii="Arial" w:hAnsi="Arial" w:cs="Arial"/>
          <w:color w:val="auto"/>
          <w:szCs w:val="24"/>
        </w:rPr>
      </w:pPr>
    </w:p>
    <w:p>
      <w:pPr>
        <w:spacing w:line="480" w:lineRule="auto"/>
        <w:rPr>
          <w:rFonts w:ascii="Arial" w:hAnsi="Arial" w:cs="Arial"/>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kZTM5ZDVlYWFhMjkxODgzNWE1NTEyYWVlOTY2YzQifQ=="/>
  </w:docVars>
  <w:rsids>
    <w:rsidRoot w:val="363F3776"/>
    <w:rsid w:val="00A23C30"/>
    <w:rsid w:val="00CE08BC"/>
    <w:rsid w:val="00E12A4F"/>
    <w:rsid w:val="13D11138"/>
    <w:rsid w:val="1FF91821"/>
    <w:rsid w:val="327073E9"/>
    <w:rsid w:val="35274509"/>
    <w:rsid w:val="363F3776"/>
    <w:rsid w:val="36490655"/>
    <w:rsid w:val="4E7B3BD9"/>
    <w:rsid w:val="698E5519"/>
    <w:rsid w:val="72D721C8"/>
    <w:rsid w:val="73AE2FD0"/>
    <w:rsid w:val="759C6151"/>
    <w:rsid w:val="75E41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宋体"/>
      <w:kern w:val="2"/>
      <w:sz w:val="24"/>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 w:type="character" w:customStyle="1" w:styleId="7">
    <w:name w:val="页眉 字符"/>
    <w:basedOn w:val="5"/>
    <w:link w:val="3"/>
    <w:uiPriority w:val="0"/>
    <w:rPr>
      <w:rFonts w:eastAsia="仿宋" w:cs="宋体"/>
      <w:kern w:val="2"/>
      <w:sz w:val="18"/>
      <w:szCs w:val="18"/>
    </w:rPr>
  </w:style>
  <w:style w:type="character" w:customStyle="1" w:styleId="8">
    <w:name w:val="页脚 字符"/>
    <w:basedOn w:val="5"/>
    <w:link w:val="2"/>
    <w:uiPriority w:val="0"/>
    <w:rPr>
      <w:rFonts w:eastAsia="仿宋" w:cs="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415</Words>
  <Characters>2537</Characters>
  <Lines>22</Lines>
  <Paragraphs>6</Paragraphs>
  <TotalTime>34</TotalTime>
  <ScaleCrop>false</ScaleCrop>
  <LinksUpToDate>false</LinksUpToDate>
  <CharactersWithSpaces>2920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2023-02-02T22:20:00Z</dcterms:created>
  <dc:creator>29844</dc:creator>
  <cp:lastModifiedBy>29844</cp:lastModifiedBy>
  <dcterms:modified xsi:type="dcterms:W3CDTF">2023-05-19T22:19:10Z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02AA1A41C018497F90ECC726110D584B_12</vt:lpwstr>
  </property>
</Properties>
</file>