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08" w:rsidRPr="00264A21" w:rsidRDefault="00844608" w:rsidP="00844608">
      <w:pPr>
        <w:ind w:firstLine="480"/>
        <w:jc w:val="left"/>
        <w:rPr>
          <w:rFonts w:cs="Times New Roman"/>
          <w:b/>
          <w:bCs/>
          <w:szCs w:val="24"/>
        </w:rPr>
      </w:pPr>
      <w:r w:rsidRPr="00264A21">
        <w:rPr>
          <w:rFonts w:cs="Times New Roman"/>
          <w:b/>
          <w:bCs/>
          <w:szCs w:val="24"/>
        </w:rPr>
        <w:t>Supplemental Information file</w:t>
      </w:r>
    </w:p>
    <w:p w:rsidR="00844608" w:rsidRPr="00264A21" w:rsidRDefault="00844608" w:rsidP="00844608">
      <w:pPr>
        <w:ind w:firstLine="480"/>
        <w:jc w:val="left"/>
      </w:pPr>
    </w:p>
    <w:p w:rsidR="00844608" w:rsidRPr="00264A21" w:rsidRDefault="00844608" w:rsidP="00844608">
      <w:pPr>
        <w:ind w:firstLine="480"/>
        <w:jc w:val="center"/>
      </w:pPr>
      <w:r w:rsidRPr="00264A21">
        <w:t>Systematic Analysis of Expression Profiles and Prognostic Significance for MMDS</w:t>
      </w:r>
      <w:r w:rsidRPr="00264A21">
        <w:rPr>
          <w:rFonts w:hint="eastAsia"/>
        </w:rPr>
        <w:t>-</w:t>
      </w:r>
      <w:r w:rsidRPr="00264A21">
        <w:t xml:space="preserve"> related iron-sulfur proteins in Renal Clear Cell Carcinoma</w:t>
      </w:r>
    </w:p>
    <w:p w:rsidR="00844608" w:rsidRPr="00264A21" w:rsidRDefault="00844608" w:rsidP="00844608">
      <w:pPr>
        <w:ind w:firstLine="480"/>
        <w:jc w:val="center"/>
        <w:rPr>
          <w:rFonts w:eastAsia="SimSun"/>
          <w:szCs w:val="24"/>
        </w:rPr>
      </w:pPr>
    </w:p>
    <w:p w:rsidR="00844608" w:rsidRPr="00264A21" w:rsidRDefault="00844608" w:rsidP="00844608">
      <w:pPr>
        <w:spacing w:line="240" w:lineRule="auto"/>
        <w:ind w:firstLine="480"/>
        <w:rPr>
          <w:rFonts w:eastAsia="SimSun"/>
          <w:szCs w:val="24"/>
        </w:rPr>
      </w:pPr>
      <w:r w:rsidRPr="00264A21">
        <w:rPr>
          <w:rFonts w:eastAsia="SimSun"/>
          <w:szCs w:val="24"/>
        </w:rPr>
        <w:t>Ling Yang</w:t>
      </w:r>
      <w:r w:rsidRPr="00264A21">
        <w:rPr>
          <w:rFonts w:eastAsia="SimSun"/>
          <w:szCs w:val="24"/>
          <w:vertAlign w:val="superscript"/>
        </w:rPr>
        <w:t>1</w:t>
      </w:r>
      <w:r w:rsidRPr="00264A21">
        <w:rPr>
          <w:rFonts w:eastAsia="SimSun" w:cs="Times New Roman" w:hint="eastAsia"/>
          <w:szCs w:val="24"/>
          <w:vertAlign w:val="superscript"/>
        </w:rPr>
        <w:t xml:space="preserve"> a</w:t>
      </w:r>
      <w:r w:rsidRPr="00264A21">
        <w:rPr>
          <w:rFonts w:eastAsia="SimSun"/>
          <w:szCs w:val="24"/>
        </w:rPr>
        <w:t>, Yu-Xin Chen</w:t>
      </w:r>
      <w:r w:rsidRPr="00264A21">
        <w:rPr>
          <w:rFonts w:cs="Times New Roman"/>
          <w:szCs w:val="24"/>
          <w:vertAlign w:val="superscript"/>
        </w:rPr>
        <w:t>1</w:t>
      </w:r>
      <w:r w:rsidRPr="00264A21">
        <w:rPr>
          <w:rFonts w:eastAsia="SimSun" w:cs="Times New Roman" w:hint="eastAsia"/>
          <w:szCs w:val="24"/>
          <w:vertAlign w:val="superscript"/>
        </w:rPr>
        <w:t xml:space="preserve"> a</w:t>
      </w:r>
      <w:r w:rsidRPr="00264A21">
        <w:rPr>
          <w:rFonts w:cs="Times New Roman"/>
          <w:szCs w:val="24"/>
        </w:rPr>
        <w:t>,</w:t>
      </w:r>
      <w:r w:rsidRPr="00264A21">
        <w:rPr>
          <w:rFonts w:eastAsia="SimSun"/>
          <w:szCs w:val="24"/>
        </w:rPr>
        <w:t xml:space="preserve"> Ying-Ying Li</w:t>
      </w:r>
      <w:r w:rsidRPr="00264A21">
        <w:rPr>
          <w:rFonts w:eastAsia="SimSun"/>
          <w:szCs w:val="24"/>
          <w:vertAlign w:val="superscript"/>
        </w:rPr>
        <w:t>1</w:t>
      </w:r>
      <w:r w:rsidRPr="00264A21">
        <w:rPr>
          <w:rFonts w:eastAsia="SimSun"/>
          <w:szCs w:val="24"/>
        </w:rPr>
        <w:t>, Xiao-Juan Liu</w:t>
      </w:r>
      <w:r w:rsidRPr="00264A21">
        <w:rPr>
          <w:rFonts w:eastAsia="SimSun"/>
          <w:szCs w:val="24"/>
          <w:vertAlign w:val="superscript"/>
        </w:rPr>
        <w:t>1</w:t>
      </w:r>
      <w:r w:rsidRPr="00264A21">
        <w:rPr>
          <w:rFonts w:eastAsia="SimSun"/>
          <w:szCs w:val="24"/>
        </w:rPr>
        <w:t>, Yong-Mei Jiang</w:t>
      </w:r>
      <w:r w:rsidRPr="00264A21">
        <w:rPr>
          <w:rFonts w:eastAsia="SimSun"/>
          <w:szCs w:val="24"/>
          <w:vertAlign w:val="superscript"/>
        </w:rPr>
        <w:t>1</w:t>
      </w:r>
      <w:r w:rsidRPr="00264A21">
        <w:rPr>
          <w:rFonts w:eastAsia="SimSun" w:hint="eastAsia"/>
          <w:szCs w:val="24"/>
          <w:vertAlign w:val="superscript"/>
        </w:rPr>
        <w:t>*</w:t>
      </w:r>
      <w:r w:rsidRPr="00264A21">
        <w:rPr>
          <w:rFonts w:eastAsia="SimSun"/>
          <w:szCs w:val="24"/>
        </w:rPr>
        <w:t xml:space="preserve">, </w:t>
      </w:r>
      <w:proofErr w:type="spellStart"/>
      <w:r w:rsidRPr="00264A21">
        <w:rPr>
          <w:rFonts w:eastAsia="SimSun"/>
          <w:szCs w:val="24"/>
        </w:rPr>
        <w:t>Jia</w:t>
      </w:r>
      <w:proofErr w:type="spellEnd"/>
      <w:r w:rsidRPr="00264A21">
        <w:rPr>
          <w:rFonts w:eastAsia="SimSun"/>
          <w:szCs w:val="24"/>
        </w:rPr>
        <w:t xml:space="preserve"> Mai</w:t>
      </w:r>
      <w:r w:rsidRPr="00264A21">
        <w:rPr>
          <w:rFonts w:eastAsia="SimSun"/>
          <w:szCs w:val="24"/>
          <w:vertAlign w:val="superscript"/>
        </w:rPr>
        <w:t>1</w:t>
      </w:r>
      <w:r w:rsidRPr="00264A21">
        <w:rPr>
          <w:rFonts w:eastAsia="SimSun" w:hint="eastAsia"/>
          <w:szCs w:val="24"/>
          <w:vertAlign w:val="superscript"/>
        </w:rPr>
        <w:t>*</w:t>
      </w:r>
    </w:p>
    <w:p w:rsidR="00844608" w:rsidRPr="00264A21" w:rsidRDefault="00844608" w:rsidP="00844608">
      <w:pPr>
        <w:spacing w:line="240" w:lineRule="auto"/>
        <w:ind w:firstLine="480"/>
        <w:rPr>
          <w:rFonts w:eastAsia="SimSun"/>
          <w:szCs w:val="24"/>
        </w:rPr>
      </w:pPr>
    </w:p>
    <w:p w:rsidR="00844608" w:rsidRPr="00264A21" w:rsidRDefault="00844608" w:rsidP="00844608">
      <w:pPr>
        <w:ind w:firstLine="480"/>
        <w:rPr>
          <w:rFonts w:eastAsia="SimSun"/>
          <w:szCs w:val="24"/>
        </w:rPr>
      </w:pPr>
      <w:r w:rsidRPr="00264A21">
        <w:rPr>
          <w:rFonts w:eastAsia="SimSun"/>
          <w:szCs w:val="24"/>
        </w:rPr>
        <w:t xml:space="preserve">1 Department of Laboratory Medicine, West China Second University Hospital, Sichuan University; </w:t>
      </w:r>
    </w:p>
    <w:p w:rsidR="00844608" w:rsidRPr="00264A21" w:rsidRDefault="00844608" w:rsidP="00844608">
      <w:pPr>
        <w:ind w:firstLine="480"/>
        <w:rPr>
          <w:rFonts w:eastAsia="SimSun"/>
          <w:szCs w:val="24"/>
        </w:rPr>
      </w:pPr>
      <w:r w:rsidRPr="00264A21">
        <w:rPr>
          <w:rFonts w:eastAsia="SimSun"/>
          <w:szCs w:val="24"/>
        </w:rPr>
        <w:t>2 Key laboratory of birth defects a</w:t>
      </w:r>
      <w:bookmarkStart w:id="0" w:name="_GoBack"/>
      <w:bookmarkEnd w:id="0"/>
      <w:r w:rsidRPr="00264A21">
        <w:rPr>
          <w:rFonts w:eastAsia="SimSun"/>
          <w:szCs w:val="24"/>
        </w:rPr>
        <w:t>nd related diseases of women and children (Sichuan University), Ministry of Education, Chengdu, Sichuan, China;</w:t>
      </w:r>
    </w:p>
    <w:p w:rsidR="00844608" w:rsidRPr="00264A21" w:rsidRDefault="00844608" w:rsidP="00844608">
      <w:pPr>
        <w:spacing w:line="240" w:lineRule="auto"/>
        <w:ind w:firstLine="480"/>
        <w:rPr>
          <w:rFonts w:eastAsia="SimSun"/>
          <w:szCs w:val="24"/>
        </w:rPr>
      </w:pPr>
      <w:r w:rsidRPr="00264A21">
        <w:rPr>
          <w:rFonts w:eastAsia="SimSun" w:cs="Times New Roman" w:hint="eastAsia"/>
          <w:szCs w:val="24"/>
        </w:rPr>
        <w:t xml:space="preserve">a </w:t>
      </w:r>
      <w:r w:rsidRPr="00264A21">
        <w:rPr>
          <w:rFonts w:eastAsia="SimSun"/>
          <w:szCs w:val="24"/>
        </w:rPr>
        <w:t>Ling Yang</w:t>
      </w:r>
      <w:r w:rsidRPr="00264A21">
        <w:rPr>
          <w:rFonts w:eastAsia="SimSun" w:cs="Times New Roman"/>
          <w:szCs w:val="24"/>
        </w:rPr>
        <w:t xml:space="preserve"> </w:t>
      </w:r>
      <w:r w:rsidRPr="00264A21">
        <w:rPr>
          <w:rFonts w:eastAsia="SimSun" w:cs="Times New Roman" w:hint="eastAsia"/>
          <w:szCs w:val="24"/>
        </w:rPr>
        <w:t>and</w:t>
      </w:r>
      <w:r w:rsidRPr="00264A21">
        <w:rPr>
          <w:rFonts w:eastAsia="SimSun" w:cs="Times New Roman"/>
          <w:szCs w:val="24"/>
        </w:rPr>
        <w:t xml:space="preserve"> Yu-Xin Chen</w:t>
      </w:r>
      <w:r w:rsidRPr="00264A21">
        <w:rPr>
          <w:rFonts w:eastAsia="SimSun" w:cs="Times New Roman" w:hint="eastAsia"/>
          <w:szCs w:val="24"/>
        </w:rPr>
        <w:t xml:space="preserve"> are co-f</w:t>
      </w:r>
      <w:r w:rsidRPr="00264A21">
        <w:rPr>
          <w:rFonts w:eastAsia="SimSun" w:cs="Times New Roman"/>
          <w:szCs w:val="24"/>
        </w:rPr>
        <w:t>i</w:t>
      </w:r>
      <w:r w:rsidRPr="00264A21">
        <w:rPr>
          <w:rFonts w:eastAsia="SimSun" w:cs="Times New Roman" w:hint="eastAsia"/>
          <w:szCs w:val="24"/>
        </w:rPr>
        <w:t>rst authors and contributed equally to this work</w:t>
      </w:r>
    </w:p>
    <w:p w:rsidR="00844608" w:rsidRPr="00264A21" w:rsidRDefault="00844608" w:rsidP="00844608">
      <w:pPr>
        <w:spacing w:line="240" w:lineRule="auto"/>
        <w:ind w:firstLine="480"/>
        <w:rPr>
          <w:rFonts w:eastAsia="SimSun"/>
          <w:szCs w:val="24"/>
        </w:rPr>
      </w:pPr>
      <w:r w:rsidRPr="00264A21">
        <w:rPr>
          <w:rFonts w:eastAsia="SimSun"/>
          <w:szCs w:val="24"/>
        </w:rPr>
        <w:t xml:space="preserve">Correspondence: </w:t>
      </w:r>
      <w:hyperlink r:id="rId6" w:history="1">
        <w:r w:rsidRPr="00264A21">
          <w:rPr>
            <w:rStyle w:val="Hyperlink"/>
            <w:rFonts w:cs="Times New Roman"/>
            <w:szCs w:val="24"/>
          </w:rPr>
          <w:t>jiangyongmeiwst@163.com</w:t>
        </w:r>
      </w:hyperlink>
      <w:r w:rsidRPr="00264A21">
        <w:t xml:space="preserve">; </w:t>
      </w:r>
      <w:hyperlink r:id="rId7" w:history="1">
        <w:r w:rsidRPr="00264A21">
          <w:rPr>
            <w:rFonts w:eastAsia="SimSun"/>
            <w:szCs w:val="24"/>
          </w:rPr>
          <w:t>maijia@mail2.sysu.edu.cn</w:t>
        </w:r>
      </w:hyperlink>
    </w:p>
    <w:p w:rsidR="00C12525" w:rsidRPr="00264A21" w:rsidRDefault="00C12525">
      <w:pPr>
        <w:ind w:firstLine="480"/>
      </w:pPr>
    </w:p>
    <w:p w:rsidR="00C05393" w:rsidRPr="00264A21" w:rsidRDefault="00C05393">
      <w:pPr>
        <w:widowControl/>
        <w:ind w:firstLineChars="200" w:firstLine="480"/>
      </w:pPr>
      <w:r w:rsidRPr="00264A21">
        <w:br w:type="page"/>
      </w:r>
    </w:p>
    <w:p w:rsidR="00C05393" w:rsidRPr="00264A21" w:rsidRDefault="00C05393" w:rsidP="00C05393">
      <w:pPr>
        <w:rPr>
          <w:rFonts w:cs="Times New Roman"/>
          <w:b/>
          <w:bCs/>
          <w:szCs w:val="24"/>
        </w:rPr>
      </w:pPr>
      <w:r w:rsidRPr="00264A21">
        <w:rPr>
          <w:rFonts w:cs="Times New Roman"/>
          <w:b/>
          <w:bCs/>
          <w:szCs w:val="24"/>
        </w:rPr>
        <w:t>Supplemental Figure 1</w:t>
      </w:r>
    </w:p>
    <w:p w:rsidR="006704F3" w:rsidRPr="00264A21" w:rsidRDefault="00C04844" w:rsidP="00AA6579">
      <w:pPr>
        <w:ind w:firstLine="480"/>
      </w:pPr>
      <w:r w:rsidRPr="00264A21">
        <w:rPr>
          <w:noProof/>
          <w:lang w:val="en-IN" w:eastAsia="en-IN"/>
        </w:rPr>
        <w:drawing>
          <wp:inline distT="0" distB="0" distL="0" distR="0">
            <wp:extent cx="5274310" cy="2875563"/>
            <wp:effectExtent l="0" t="0" r="2540" b="1270"/>
            <wp:docPr id="2" name="图片 2" descr="F:\生信\我想要设计的文章\杨玲ISCA2\投稿\scientific reports\R3\supplement fig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生信\我想要设计的文章\杨玲ISCA2\投稿\scientific reports\R3\supplement fig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4F3" w:rsidRPr="00264A21">
        <w:t xml:space="preserve"> </w:t>
      </w:r>
    </w:p>
    <w:p w:rsidR="00AA6579" w:rsidRPr="00264A21" w:rsidRDefault="006704F3" w:rsidP="00AA6579">
      <w:pPr>
        <w:ind w:firstLine="480"/>
        <w:rPr>
          <w:rFonts w:cs="Times New Roman"/>
          <w:szCs w:val="24"/>
        </w:rPr>
      </w:pPr>
      <w:r w:rsidRPr="00264A21">
        <w:rPr>
          <w:rFonts w:cs="Times New Roman"/>
          <w:szCs w:val="24"/>
        </w:rPr>
        <w:t>(a</w:t>
      </w:r>
      <w:r w:rsidR="00AA6579" w:rsidRPr="00264A21">
        <w:rPr>
          <w:rFonts w:cs="Times New Roman"/>
          <w:szCs w:val="24"/>
        </w:rPr>
        <w:t>) WB experiment is used to verify the knockout effect;</w:t>
      </w:r>
    </w:p>
    <w:p w:rsidR="00B87CB8" w:rsidRPr="00264A21" w:rsidRDefault="00B87CB8" w:rsidP="00AA6579">
      <w:pPr>
        <w:ind w:firstLine="480"/>
        <w:rPr>
          <w:rFonts w:cs="Times New Roman"/>
          <w:szCs w:val="24"/>
        </w:rPr>
      </w:pPr>
    </w:p>
    <w:p w:rsidR="00B87CB8" w:rsidRPr="00264A21" w:rsidRDefault="00B87CB8" w:rsidP="00AA6579">
      <w:pPr>
        <w:ind w:firstLine="480"/>
        <w:rPr>
          <w:rFonts w:cs="Times New Roman"/>
          <w:szCs w:val="24"/>
        </w:rPr>
      </w:pPr>
    </w:p>
    <w:p w:rsidR="00B87CB8" w:rsidRPr="00264A21" w:rsidRDefault="00B87CB8" w:rsidP="00AA6579">
      <w:pPr>
        <w:ind w:firstLine="480"/>
        <w:rPr>
          <w:rFonts w:cs="Times New Roman"/>
          <w:szCs w:val="24"/>
        </w:rPr>
      </w:pPr>
    </w:p>
    <w:p w:rsidR="00B87CB8" w:rsidRPr="00264A21" w:rsidRDefault="00B87CB8" w:rsidP="00B87CB8">
      <w:pPr>
        <w:rPr>
          <w:rFonts w:cs="Times New Roman"/>
          <w:b/>
          <w:bCs/>
          <w:szCs w:val="24"/>
        </w:rPr>
      </w:pPr>
      <w:r w:rsidRPr="00264A21">
        <w:rPr>
          <w:rFonts w:cs="Times New Roman"/>
          <w:b/>
          <w:bCs/>
          <w:szCs w:val="24"/>
        </w:rPr>
        <w:t>Supplemental Table</w:t>
      </w:r>
    </w:p>
    <w:p w:rsidR="00D24532" w:rsidRPr="00B21FE2" w:rsidRDefault="00C30E58" w:rsidP="00D24532">
      <w:r w:rsidRPr="00264A21">
        <w:rPr>
          <w:rFonts w:cs="Times New Roman"/>
          <w:b/>
          <w:bCs/>
          <w:szCs w:val="24"/>
        </w:rPr>
        <w:t xml:space="preserve">Supplemental </w:t>
      </w:r>
      <w:r w:rsidR="00D24532" w:rsidRPr="00264A21">
        <w:rPr>
          <w:rFonts w:cs="Times New Roman"/>
          <w:b/>
          <w:bCs/>
          <w:szCs w:val="24"/>
        </w:rPr>
        <w:t xml:space="preserve">Table 1 </w:t>
      </w:r>
      <w:r w:rsidR="00D24532" w:rsidRPr="00264A21">
        <w:t xml:space="preserve">100 </w:t>
      </w:r>
      <w:proofErr w:type="spellStart"/>
      <w:r w:rsidR="00D24532" w:rsidRPr="00264A21">
        <w:t>Coexpressed</w:t>
      </w:r>
      <w:proofErr w:type="spellEnd"/>
      <w:r w:rsidR="00D24532" w:rsidRPr="00264A21">
        <w:t xml:space="preserve"> Genes of the 4 Genes in KIRC Patients</w:t>
      </w:r>
      <w:r w:rsidR="0007169D" w:rsidRPr="00264A21">
        <w:t>.</w:t>
      </w:r>
    </w:p>
    <w:p w:rsidR="00D24532" w:rsidRPr="00C30E58" w:rsidRDefault="00D24532" w:rsidP="00B87CB8"/>
    <w:sectPr w:rsidR="00D24532" w:rsidRPr="00C30E58" w:rsidSect="00264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4F" w:rsidRDefault="0060614F" w:rsidP="00844608">
      <w:pPr>
        <w:spacing w:line="240" w:lineRule="auto"/>
        <w:ind w:firstLine="480"/>
      </w:pPr>
      <w:r>
        <w:separator/>
      </w:r>
    </w:p>
  </w:endnote>
  <w:endnote w:type="continuationSeparator" w:id="0">
    <w:p w:rsidR="0060614F" w:rsidRDefault="0060614F" w:rsidP="0084460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08" w:rsidRDefault="0084460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08" w:rsidRDefault="00844608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08" w:rsidRDefault="0084460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4F" w:rsidRDefault="0060614F" w:rsidP="00844608">
      <w:pPr>
        <w:spacing w:line="240" w:lineRule="auto"/>
        <w:ind w:firstLine="480"/>
      </w:pPr>
      <w:r>
        <w:separator/>
      </w:r>
    </w:p>
  </w:footnote>
  <w:footnote w:type="continuationSeparator" w:id="0">
    <w:p w:rsidR="0060614F" w:rsidRDefault="0060614F" w:rsidP="0084460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08" w:rsidRDefault="0084460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08" w:rsidRDefault="00844608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608" w:rsidRDefault="00844608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61"/>
    <w:rsid w:val="0007169D"/>
    <w:rsid w:val="001C1BB8"/>
    <w:rsid w:val="00264A21"/>
    <w:rsid w:val="003A0A07"/>
    <w:rsid w:val="003C76A0"/>
    <w:rsid w:val="005C1EAC"/>
    <w:rsid w:val="00603C52"/>
    <w:rsid w:val="0060614F"/>
    <w:rsid w:val="006704F3"/>
    <w:rsid w:val="007059A3"/>
    <w:rsid w:val="007B2815"/>
    <w:rsid w:val="00830E7B"/>
    <w:rsid w:val="00844608"/>
    <w:rsid w:val="008C3A61"/>
    <w:rsid w:val="00AA6579"/>
    <w:rsid w:val="00B6704C"/>
    <w:rsid w:val="00B87CB8"/>
    <w:rsid w:val="00C04844"/>
    <w:rsid w:val="00C05393"/>
    <w:rsid w:val="00C12525"/>
    <w:rsid w:val="00C30E58"/>
    <w:rsid w:val="00D2213A"/>
    <w:rsid w:val="00D24532"/>
    <w:rsid w:val="00D3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4106BB5-E39B-4F09-959D-F6D8F224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08"/>
    <w:pPr>
      <w:widowControl w:val="0"/>
      <w:ind w:firstLineChars="0" w:firstLin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1EAC"/>
    <w:pPr>
      <w:keepNext/>
      <w:keepLines/>
      <w:widowControl/>
      <w:ind w:firstLineChars="200" w:firstLine="200"/>
      <w:outlineLvl w:val="0"/>
    </w:pPr>
    <w:rPr>
      <w:rFonts w:eastAsia="SimHei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C1EAC"/>
    <w:pPr>
      <w:keepNext/>
      <w:keepLines/>
      <w:widowControl/>
      <w:ind w:firstLineChars="200" w:firstLine="2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815"/>
    <w:pPr>
      <w:keepNext/>
      <w:keepLines/>
      <w:widowControl/>
      <w:ind w:firstLineChars="200" w:firstLine="200"/>
      <w:outlineLvl w:val="2"/>
    </w:pPr>
    <w:rPr>
      <w:rFonts w:eastAsia="SimSu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AC"/>
    <w:rPr>
      <w:rFonts w:ascii="Times New Roman" w:eastAsia="SimHei" w:hAnsi="Times New Roman"/>
      <w:b/>
      <w:bCs/>
      <w:kern w:val="44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EAC"/>
    <w:rPr>
      <w:rFonts w:asciiTheme="majorHAnsi" w:eastAsia="SimHei" w:hAnsiTheme="majorHAnsi" w:cstheme="majorBidi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2815"/>
    <w:rPr>
      <w:rFonts w:ascii="Times New Roman" w:eastAsia="SimSun" w:hAnsi="Times New Roman"/>
      <w:b/>
      <w:bCs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84460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200" w:firstLine="200"/>
      <w:jc w:val="center"/>
    </w:pPr>
    <w:rPr>
      <w:rFonts w:eastAsia="SimSu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44608"/>
    <w:rPr>
      <w:rFonts w:ascii="Times New Roman" w:eastAsia="SimSu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4608"/>
    <w:pPr>
      <w:widowControl/>
      <w:tabs>
        <w:tab w:val="center" w:pos="4153"/>
        <w:tab w:val="right" w:pos="8306"/>
      </w:tabs>
      <w:snapToGrid w:val="0"/>
      <w:spacing w:line="240" w:lineRule="auto"/>
      <w:ind w:firstLineChars="200" w:firstLine="200"/>
      <w:jc w:val="left"/>
    </w:pPr>
    <w:rPr>
      <w:rFonts w:eastAsia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4608"/>
    <w:rPr>
      <w:rFonts w:ascii="Times New Roman" w:eastAsia="SimSu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4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aijia@mail2.sysu.edu.c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iangyongmeiwst@163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2</Pages>
  <Words>139</Words>
  <Characters>798</Characters>
  <Application>Microsoft Office Word</Application>
  <DocSecurity>0</DocSecurity>
  <Lines>6</Lines>
  <Paragraphs>1</Paragraphs>
  <ScaleCrop>false</ScaleCrop>
  <Company>Company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Ramya G</cp:lastModifiedBy>
  <cp:revision>14</cp:revision>
  <dcterms:created xsi:type="dcterms:W3CDTF">2022-08-03T08:25:00Z</dcterms:created>
  <dcterms:modified xsi:type="dcterms:W3CDTF">2022-10-19T05:45:00Z</dcterms:modified>
</cp:coreProperties>
</file>