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4A8F7" w14:textId="3A5FE0D3" w:rsidR="00CB2657" w:rsidRPr="00507336" w:rsidRDefault="00CB2657" w:rsidP="00CB2657">
      <w:pPr>
        <w:pStyle w:val="SupplementaryMaterial"/>
        <w:rPr>
          <w:b w:val="0"/>
          <w:bCs/>
          <w:i w:val="0"/>
          <w:iCs/>
          <w:sz w:val="24"/>
          <w:szCs w:val="24"/>
        </w:rPr>
      </w:pPr>
      <w:r w:rsidRPr="00507336">
        <w:rPr>
          <w:b w:val="0"/>
          <w:bCs/>
          <w:i w:val="0"/>
          <w:iCs/>
          <w:sz w:val="24"/>
          <w:szCs w:val="24"/>
        </w:rPr>
        <w:t>Supplementary Material</w:t>
      </w:r>
    </w:p>
    <w:p w14:paraId="1495E010" w14:textId="08686A3E" w:rsidR="00FA2A6A" w:rsidRPr="00507336" w:rsidRDefault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D</w:t>
      </w:r>
      <w:r w:rsidRPr="00507336">
        <w:rPr>
          <w:rFonts w:ascii="Times New Roman" w:hAnsi="Times New Roman" w:cs="Times New Roman" w:hint="eastAsia"/>
          <w:bCs/>
          <w:sz w:val="24"/>
        </w:rPr>
        <w:t>ata</w:t>
      </w:r>
      <w:r w:rsidRPr="00507336">
        <w:rPr>
          <w:rFonts w:ascii="Times New Roman" w:hAnsi="Times New Roman" w:cs="Times New Roman"/>
          <w:bCs/>
          <w:sz w:val="24"/>
        </w:rPr>
        <w:t xml:space="preserve"> S1</w:t>
      </w:r>
      <w:r w:rsidR="000D252B" w:rsidRPr="00507336">
        <w:rPr>
          <w:rFonts w:ascii="Times New Roman" w:hAnsi="Times New Roman" w:cs="Times New Roman"/>
          <w:bCs/>
          <w:sz w:val="24"/>
        </w:rPr>
        <w:t>: Kaplan–Meier survival outcomes in pan-cancer derived from TCGA, including the hazard ratios as well as its p-values.</w:t>
      </w:r>
      <w:r w:rsidR="00D722B6" w:rsidRPr="00507336">
        <w:rPr>
          <w:rFonts w:ascii="Times New Roman" w:hAnsi="Times New Roman" w:cs="Times New Roman"/>
          <w:bCs/>
          <w:sz w:val="24"/>
        </w:rPr>
        <w:t xml:space="preserve"> </w:t>
      </w:r>
    </w:p>
    <w:p w14:paraId="4ED88CD0" w14:textId="7C460E4E" w:rsidR="00CB2657" w:rsidRPr="00507336" w:rsidRDefault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D</w:t>
      </w:r>
      <w:r w:rsidRPr="00507336">
        <w:rPr>
          <w:rFonts w:ascii="Times New Roman" w:hAnsi="Times New Roman" w:cs="Times New Roman" w:hint="eastAsia"/>
          <w:bCs/>
          <w:sz w:val="24"/>
        </w:rPr>
        <w:t>ata</w:t>
      </w:r>
      <w:r w:rsidRPr="00507336">
        <w:rPr>
          <w:rFonts w:ascii="Times New Roman" w:hAnsi="Times New Roman" w:cs="Times New Roman"/>
          <w:bCs/>
          <w:sz w:val="24"/>
        </w:rPr>
        <w:t xml:space="preserve"> S</w:t>
      </w:r>
      <w:r w:rsidR="000D252B" w:rsidRPr="00507336">
        <w:rPr>
          <w:rFonts w:ascii="Times New Roman" w:hAnsi="Times New Roman" w:cs="Times New Roman"/>
          <w:bCs/>
          <w:sz w:val="24"/>
        </w:rPr>
        <w:t xml:space="preserve">2: </w:t>
      </w:r>
      <w:r w:rsidR="00CE5792" w:rsidRPr="00507336">
        <w:rPr>
          <w:rFonts w:ascii="Times New Roman" w:hAnsi="Times New Roman" w:cs="Times New Roman"/>
          <w:bCs/>
          <w:sz w:val="24"/>
        </w:rPr>
        <w:t>The mean and standard error estimates of the expression  concerning eleven catalytic proteasome subunit encoding</w:t>
      </w:r>
      <w:r w:rsidR="00D722B6" w:rsidRPr="00507336">
        <w:rPr>
          <w:rFonts w:ascii="Times New Roman" w:hAnsi="Times New Roman" w:cs="Times New Roman"/>
          <w:bCs/>
          <w:sz w:val="24"/>
        </w:rPr>
        <w:t xml:space="preserve"> </w:t>
      </w:r>
      <w:r w:rsidR="00CE5792" w:rsidRPr="00507336">
        <w:rPr>
          <w:rFonts w:ascii="Times New Roman" w:hAnsi="Times New Roman" w:cs="Times New Roman"/>
          <w:bCs/>
          <w:sz w:val="24"/>
        </w:rPr>
        <w:t>genes.</w:t>
      </w:r>
      <w:r w:rsidR="00507336" w:rsidRPr="00507336">
        <w:rPr>
          <w:rFonts w:ascii="Times New Roman" w:hAnsi="Times New Roman" w:cs="Times New Roman"/>
          <w:bCs/>
          <w:sz w:val="24"/>
        </w:rPr>
        <w:t xml:space="preserve"> </w:t>
      </w:r>
    </w:p>
    <w:p w14:paraId="03199EA8" w14:textId="269FCE08" w:rsidR="00CB2657" w:rsidRDefault="00CB2657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S1-8</w:t>
      </w:r>
    </w:p>
    <w:p w14:paraId="5BAFE0F2" w14:textId="77777777" w:rsidR="00507336" w:rsidRPr="00507336" w:rsidRDefault="00507336">
      <w:pPr>
        <w:rPr>
          <w:rFonts w:ascii="Times New Roman" w:hAnsi="Times New Roman" w:cs="Times New Roman"/>
          <w:bCs/>
          <w:sz w:val="24"/>
        </w:rPr>
      </w:pPr>
    </w:p>
    <w:p w14:paraId="72775751" w14:textId="2EC64FF6" w:rsidR="00FA2A6A" w:rsidRPr="00507336" w:rsidRDefault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S1</w:t>
      </w:r>
      <w:r w:rsidR="00CB2657" w:rsidRPr="00507336">
        <w:rPr>
          <w:rFonts w:ascii="Times New Roman" w:hAnsi="Times New Roman" w:cs="Times New Roman"/>
          <w:bCs/>
          <w:sz w:val="24"/>
        </w:rPr>
        <w:t xml:space="preserve">: Correlation between six immune cell inﬁltration scores and PSMB8 mRNA expression in ACC, BLCA, CESC, and CHOL. </w:t>
      </w:r>
    </w:p>
    <w:p w14:paraId="08C9DB09" w14:textId="42E49A19" w:rsidR="00FA2A6A" w:rsidRPr="00507336" w:rsidRDefault="00FA2A6A">
      <w:pPr>
        <w:rPr>
          <w:bCs/>
        </w:rPr>
      </w:pPr>
      <w:r w:rsidRPr="00507336">
        <w:rPr>
          <w:bCs/>
          <w:noProof/>
        </w:rPr>
        <w:drawing>
          <wp:inline distT="0" distB="0" distL="0" distR="0" wp14:anchorId="19561577" wp14:editId="54F58559">
            <wp:extent cx="5274310" cy="657923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A6D2" w14:textId="0B35E331" w:rsidR="00FA2A6A" w:rsidRPr="00507336" w:rsidRDefault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lastRenderedPageBreak/>
        <w:t>Supplementary Figure S2</w:t>
      </w:r>
      <w:r w:rsidR="00CB2657" w:rsidRPr="00507336">
        <w:rPr>
          <w:rFonts w:ascii="Times New Roman" w:hAnsi="Times New Roman" w:cs="Times New Roman"/>
          <w:bCs/>
          <w:sz w:val="24"/>
        </w:rPr>
        <w:t>: Correlation between six immune cell inﬁltration scores and PSMB8 mRNA expression in COAD, DLBC, ESCA, and GBM.</w:t>
      </w:r>
    </w:p>
    <w:p w14:paraId="57C59D40" w14:textId="083E0EC6" w:rsidR="00FA2A6A" w:rsidRPr="00507336" w:rsidRDefault="00FA2A6A">
      <w:pPr>
        <w:rPr>
          <w:bCs/>
        </w:rPr>
      </w:pPr>
      <w:r w:rsidRPr="00507336">
        <w:rPr>
          <w:bCs/>
          <w:noProof/>
        </w:rPr>
        <w:drawing>
          <wp:inline distT="0" distB="0" distL="0" distR="0" wp14:anchorId="57644B39" wp14:editId="0A961C2F">
            <wp:extent cx="5274310" cy="65620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6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5CDA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2B16DE48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49889ED7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26C0E7EC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539DA0E9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7B3A3AC6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4F81F41B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0DBF0796" w14:textId="77777777" w:rsidR="00CB2657" w:rsidRPr="00507336" w:rsidRDefault="00CB2657">
      <w:pPr>
        <w:rPr>
          <w:rFonts w:ascii="Times New Roman" w:hAnsi="Times New Roman" w:cs="Times New Roman"/>
          <w:bCs/>
          <w:sz w:val="24"/>
        </w:rPr>
      </w:pPr>
    </w:p>
    <w:p w14:paraId="4FC96957" w14:textId="3C8FD1CA" w:rsidR="00FA2A6A" w:rsidRPr="00507336" w:rsidRDefault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lastRenderedPageBreak/>
        <w:t>Supplementary Figure S3</w:t>
      </w:r>
      <w:r w:rsidR="00CB2657" w:rsidRPr="00507336">
        <w:rPr>
          <w:rFonts w:ascii="Times New Roman" w:hAnsi="Times New Roman" w:cs="Times New Roman"/>
          <w:bCs/>
          <w:sz w:val="24"/>
        </w:rPr>
        <w:t>: Correlation between six immune cell inﬁltration scores and PSMB8 mRNA expression in BRCA, HNSC, KICH, and KIRC.</w:t>
      </w:r>
    </w:p>
    <w:p w14:paraId="398A3078" w14:textId="77777777" w:rsidR="00FA2A6A" w:rsidRPr="00507336" w:rsidRDefault="00FA2A6A">
      <w:pPr>
        <w:rPr>
          <w:bCs/>
        </w:rPr>
      </w:pPr>
      <w:r w:rsidRPr="00507336">
        <w:rPr>
          <w:bCs/>
          <w:noProof/>
        </w:rPr>
        <w:drawing>
          <wp:inline distT="0" distB="0" distL="0" distR="0" wp14:anchorId="2CE00BEE" wp14:editId="3BC3F591">
            <wp:extent cx="5274310" cy="648271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CEA6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04856283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6788A4F3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54070196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AB7DD86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725B98BB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5F3F2AA3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314736E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05722D3C" w14:textId="0310DD21" w:rsidR="00FA2A6A" w:rsidRPr="00507336" w:rsidRDefault="00FA2A6A" w:rsidP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S4</w:t>
      </w:r>
      <w:r w:rsidR="00CB2657" w:rsidRPr="00507336">
        <w:rPr>
          <w:rFonts w:ascii="Times New Roman" w:hAnsi="Times New Roman" w:cs="Times New Roman"/>
          <w:bCs/>
          <w:sz w:val="24"/>
        </w:rPr>
        <w:t xml:space="preserve">: Correlation between six immune cell inﬁltration scores and </w:t>
      </w:r>
      <w:r w:rsidR="00CB2657" w:rsidRPr="00507336">
        <w:rPr>
          <w:rFonts w:ascii="Times New Roman" w:hAnsi="Times New Roman" w:cs="Times New Roman"/>
          <w:bCs/>
          <w:sz w:val="24"/>
        </w:rPr>
        <w:lastRenderedPageBreak/>
        <w:t>PSMB8 mRNA expression in KIRP, LCG, LIHC, and LUAD.</w:t>
      </w:r>
    </w:p>
    <w:p w14:paraId="5A004C39" w14:textId="77777777" w:rsidR="00FA2A6A" w:rsidRPr="00507336" w:rsidRDefault="00FA2A6A">
      <w:pPr>
        <w:rPr>
          <w:bCs/>
        </w:rPr>
      </w:pPr>
      <w:r w:rsidRPr="00507336">
        <w:rPr>
          <w:bCs/>
          <w:noProof/>
        </w:rPr>
        <w:drawing>
          <wp:inline distT="0" distB="0" distL="0" distR="0" wp14:anchorId="15C872E8" wp14:editId="79739C81">
            <wp:extent cx="5274310" cy="644779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1BF66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4E9E02EC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02DECBA4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2FAE52C2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7E0CC969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87C7E19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4C507FEA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587915D3" w14:textId="6AD93E40" w:rsidR="00FA2A6A" w:rsidRPr="00507336" w:rsidRDefault="00FA2A6A" w:rsidP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S5</w:t>
      </w:r>
      <w:r w:rsidR="00CB2657" w:rsidRPr="00507336">
        <w:rPr>
          <w:rFonts w:ascii="Times New Roman" w:hAnsi="Times New Roman" w:cs="Times New Roman"/>
          <w:bCs/>
          <w:sz w:val="24"/>
        </w:rPr>
        <w:t>: Correlation between six immune cell inﬁltration scores and PSMB8 mRNA expression in LUSC, MESO, OV, and PAAD.</w:t>
      </w:r>
    </w:p>
    <w:p w14:paraId="631EC1B0" w14:textId="77777777" w:rsidR="00FA2A6A" w:rsidRPr="00507336" w:rsidRDefault="00FA2A6A">
      <w:pPr>
        <w:rPr>
          <w:bCs/>
        </w:rPr>
      </w:pPr>
      <w:r w:rsidRPr="00507336">
        <w:rPr>
          <w:bCs/>
          <w:noProof/>
        </w:rPr>
        <w:lastRenderedPageBreak/>
        <w:drawing>
          <wp:inline distT="0" distB="0" distL="0" distR="0" wp14:anchorId="2615470A" wp14:editId="63480629">
            <wp:extent cx="5274310" cy="650684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0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0317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57E01C4E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6E1339EA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42801FE6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714EE708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18F404D2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4619D1BC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164D2FF6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6925CCC2" w14:textId="77777777" w:rsidR="00CB2657" w:rsidRPr="00507336" w:rsidRDefault="00CB2657" w:rsidP="00FA2A6A">
      <w:pPr>
        <w:jc w:val="left"/>
        <w:rPr>
          <w:rFonts w:ascii="Times New Roman" w:hAnsi="Times New Roman" w:cs="Times New Roman"/>
          <w:bCs/>
          <w:sz w:val="24"/>
        </w:rPr>
      </w:pPr>
    </w:p>
    <w:p w14:paraId="27DA1188" w14:textId="5F8FDD61" w:rsidR="00FA2A6A" w:rsidRPr="00507336" w:rsidRDefault="00FA2A6A" w:rsidP="00FA2A6A">
      <w:pPr>
        <w:jc w:val="left"/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S6</w:t>
      </w:r>
      <w:r w:rsidR="00CB2657" w:rsidRPr="00507336">
        <w:rPr>
          <w:rFonts w:ascii="Times New Roman" w:hAnsi="Times New Roman" w:cs="Times New Roman"/>
          <w:bCs/>
          <w:sz w:val="24"/>
        </w:rPr>
        <w:t xml:space="preserve">: Correlation between six immune cell inﬁltration scores and PSMB8 mRNA expression in PCPG, PRAD, READ, and SARC. </w:t>
      </w:r>
      <w:r w:rsidRPr="00507336">
        <w:rPr>
          <w:bCs/>
          <w:noProof/>
        </w:rPr>
        <w:lastRenderedPageBreak/>
        <w:drawing>
          <wp:inline distT="0" distB="0" distL="0" distR="0" wp14:anchorId="68ECA209" wp14:editId="5D213220">
            <wp:extent cx="5274310" cy="657034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494E3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2641270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B068621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6E6D64B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64B8C1D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5A5EFFF1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971341B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46683235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32F770E2" w14:textId="7E86E475" w:rsidR="00FA2A6A" w:rsidRPr="00507336" w:rsidRDefault="00FA2A6A" w:rsidP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</w:t>
      </w:r>
      <w:r w:rsidRPr="00507336">
        <w:rPr>
          <w:rFonts w:ascii="Times New Roman" w:hAnsi="Times New Roman" w:cs="Times New Roman" w:hint="eastAsia"/>
          <w:bCs/>
          <w:sz w:val="24"/>
        </w:rPr>
        <w:t>7</w:t>
      </w:r>
      <w:r w:rsidR="00CB2657" w:rsidRPr="00507336">
        <w:rPr>
          <w:rFonts w:ascii="Times New Roman" w:hAnsi="Times New Roman" w:cs="Times New Roman"/>
          <w:bCs/>
          <w:sz w:val="24"/>
        </w:rPr>
        <w:t>: Correlation between six immune cell inﬁltration scores and PSMB8 mRNA expression in SKCM, STAD, TGCT, and THCA.</w:t>
      </w:r>
    </w:p>
    <w:p w14:paraId="3984077C" w14:textId="77777777" w:rsidR="00FA2A6A" w:rsidRPr="00507336" w:rsidRDefault="00FA2A6A" w:rsidP="00FA2A6A">
      <w:pPr>
        <w:jc w:val="left"/>
        <w:rPr>
          <w:rFonts w:ascii="Times New Roman" w:hAnsi="Times New Roman" w:cs="Times New Roman"/>
          <w:bCs/>
          <w:sz w:val="24"/>
        </w:rPr>
      </w:pPr>
      <w:r w:rsidRPr="00507336">
        <w:rPr>
          <w:bCs/>
          <w:noProof/>
        </w:rPr>
        <w:lastRenderedPageBreak/>
        <w:drawing>
          <wp:inline distT="0" distB="0" distL="0" distR="0" wp14:anchorId="478318B0" wp14:editId="02F9409D">
            <wp:extent cx="5274310" cy="6537325"/>
            <wp:effectExtent l="0" t="0" r="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3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D88A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0037933F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AEF48BD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743769D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734EB305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263C4212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7AAD95C8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006BCD16" w14:textId="77777777" w:rsidR="00CB2657" w:rsidRPr="00507336" w:rsidRDefault="00CB2657" w:rsidP="00FA2A6A">
      <w:pPr>
        <w:rPr>
          <w:rFonts w:ascii="Times New Roman" w:hAnsi="Times New Roman" w:cs="Times New Roman"/>
          <w:bCs/>
          <w:sz w:val="24"/>
        </w:rPr>
      </w:pPr>
    </w:p>
    <w:p w14:paraId="191FE1B0" w14:textId="44E0412A" w:rsidR="00FA2A6A" w:rsidRPr="00507336" w:rsidRDefault="00FA2A6A" w:rsidP="00FA2A6A">
      <w:pPr>
        <w:rPr>
          <w:rFonts w:ascii="Times New Roman" w:hAnsi="Times New Roman" w:cs="Times New Roman"/>
          <w:bCs/>
          <w:sz w:val="24"/>
        </w:rPr>
      </w:pPr>
      <w:r w:rsidRPr="00507336">
        <w:rPr>
          <w:rFonts w:ascii="Times New Roman" w:hAnsi="Times New Roman" w:cs="Times New Roman"/>
          <w:bCs/>
          <w:sz w:val="24"/>
        </w:rPr>
        <w:t>Supplementary Figure S8</w:t>
      </w:r>
      <w:r w:rsidR="00CB2657" w:rsidRPr="00507336">
        <w:rPr>
          <w:rFonts w:ascii="Times New Roman" w:hAnsi="Times New Roman" w:cs="Times New Roman"/>
          <w:bCs/>
          <w:sz w:val="24"/>
        </w:rPr>
        <w:t xml:space="preserve">: Correlation between six immune cell inﬁltration scores and PSMB8 mRNA expression in THYM, UCEC, UCS, and UVM.  </w:t>
      </w:r>
    </w:p>
    <w:p w14:paraId="6AD339F0" w14:textId="426BB824" w:rsidR="008C72A7" w:rsidRPr="00507336" w:rsidRDefault="00FA2A6A" w:rsidP="00FA2A6A">
      <w:pPr>
        <w:jc w:val="left"/>
        <w:rPr>
          <w:rFonts w:ascii="Times New Roman" w:hAnsi="Times New Roman" w:cs="Times New Roman"/>
          <w:bCs/>
          <w:sz w:val="24"/>
        </w:rPr>
      </w:pPr>
      <w:r w:rsidRPr="00507336">
        <w:rPr>
          <w:bCs/>
          <w:noProof/>
        </w:rPr>
        <w:lastRenderedPageBreak/>
        <w:drawing>
          <wp:inline distT="0" distB="0" distL="0" distR="0" wp14:anchorId="37BFF824" wp14:editId="2F3089DF">
            <wp:extent cx="5274310" cy="64147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72A7" w:rsidRPr="0050733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5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2A6A"/>
    <w:rsid w:val="00080660"/>
    <w:rsid w:val="000D252B"/>
    <w:rsid w:val="000E2735"/>
    <w:rsid w:val="00145297"/>
    <w:rsid w:val="001571C3"/>
    <w:rsid w:val="0016498A"/>
    <w:rsid w:val="001772E0"/>
    <w:rsid w:val="00272DBE"/>
    <w:rsid w:val="002A1163"/>
    <w:rsid w:val="002B59AE"/>
    <w:rsid w:val="002C0297"/>
    <w:rsid w:val="00467FED"/>
    <w:rsid w:val="00475241"/>
    <w:rsid w:val="00507336"/>
    <w:rsid w:val="005F3DBF"/>
    <w:rsid w:val="00605C09"/>
    <w:rsid w:val="007043B9"/>
    <w:rsid w:val="0081625A"/>
    <w:rsid w:val="00871E44"/>
    <w:rsid w:val="008846BD"/>
    <w:rsid w:val="008A502E"/>
    <w:rsid w:val="008C72A7"/>
    <w:rsid w:val="00947F6C"/>
    <w:rsid w:val="009F4D2D"/>
    <w:rsid w:val="00A3586F"/>
    <w:rsid w:val="00A577AB"/>
    <w:rsid w:val="00B238D0"/>
    <w:rsid w:val="00B579BB"/>
    <w:rsid w:val="00BD20F2"/>
    <w:rsid w:val="00C301C6"/>
    <w:rsid w:val="00C57961"/>
    <w:rsid w:val="00CA25A6"/>
    <w:rsid w:val="00CB2657"/>
    <w:rsid w:val="00CE5792"/>
    <w:rsid w:val="00D23B48"/>
    <w:rsid w:val="00D40A39"/>
    <w:rsid w:val="00D722B6"/>
    <w:rsid w:val="00E11D64"/>
    <w:rsid w:val="00F2676F"/>
    <w:rsid w:val="00F816C7"/>
    <w:rsid w:val="00FA2A6A"/>
    <w:rsid w:val="00FA58B7"/>
    <w:rsid w:val="00FB489A"/>
    <w:rsid w:val="00FD3633"/>
    <w:rsid w:val="00FD4476"/>
    <w:rsid w:val="00FE0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998B64"/>
  <w15:chartTrackingRefBased/>
  <w15:docId w15:val="{EE3ACB57-5C9F-9143-8686-B84DB633EC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upplementaryMaterial">
    <w:name w:val="Supplementary Material"/>
    <w:basedOn w:val="a3"/>
    <w:next w:val="a3"/>
    <w:qFormat/>
    <w:rsid w:val="00CB2657"/>
    <w:pPr>
      <w:widowControl/>
      <w:suppressLineNumbers/>
      <w:spacing w:after="120"/>
      <w:outlineLvl w:val="9"/>
    </w:pPr>
    <w:rPr>
      <w:rFonts w:ascii="Times New Roman" w:eastAsiaTheme="minorEastAsia" w:hAnsi="Times New Roman" w:cs="Times New Roman"/>
      <w:bCs w:val="0"/>
      <w:i/>
      <w:kern w:val="0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CB2657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4">
    <w:name w:val="标题 字符"/>
    <w:basedOn w:val="a0"/>
    <w:link w:val="a3"/>
    <w:uiPriority w:val="10"/>
    <w:rsid w:val="00CB2657"/>
    <w:rPr>
      <w:rFonts w:asciiTheme="majorHAnsi" w:eastAsiaTheme="majorEastAsia" w:hAnsiTheme="majorHAnsi" w:cstheme="majorBidi"/>
      <w:b/>
      <w:bCs/>
      <w:sz w:val="32"/>
      <w:szCs w:val="32"/>
    </w:rPr>
  </w:style>
  <w:style w:type="character" w:styleId="a5">
    <w:name w:val="Hyperlink"/>
    <w:basedOn w:val="a0"/>
    <w:uiPriority w:val="99"/>
    <w:unhideWhenUsed/>
    <w:rsid w:val="00D722B6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D722B6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D722B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5" Type="http://schemas.openxmlformats.org/officeDocument/2006/relationships/image" Target="media/image2.tif"/><Relationship Id="rId10" Type="http://schemas.openxmlformats.org/officeDocument/2006/relationships/image" Target="media/image7.tif"/><Relationship Id="rId4" Type="http://schemas.openxmlformats.org/officeDocument/2006/relationships/image" Target="media/image1.tif"/><Relationship Id="rId9" Type="http://schemas.openxmlformats.org/officeDocument/2006/relationships/image" Target="media/image6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8</Pages>
  <Words>222</Words>
  <Characters>1269</Characters>
  <Application>Microsoft Office Word</Application>
  <DocSecurity>0</DocSecurity>
  <Lines>10</Lines>
  <Paragraphs>2</Paragraphs>
  <ScaleCrop>false</ScaleCrop>
  <Company/>
  <LinksUpToDate>false</LinksUpToDate>
  <CharactersWithSpaces>1489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</cp:revision>
  <dcterms:created xsi:type="dcterms:W3CDTF">2021-08-26T15:26:00Z</dcterms:created>
  <dcterms:modified xsi:type="dcterms:W3CDTF">2021-08-27T05:53:00Z</dcterms:modified>
</cp:coreProperties>
</file>