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92" w:rsidRDefault="006D5D92" w:rsidP="006D5D9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B26DD0">
        <w:rPr>
          <w:rFonts w:ascii="Times New Roman" w:hAnsi="Times New Roman"/>
          <w:b/>
          <w:sz w:val="24"/>
          <w:szCs w:val="24"/>
          <w:lang w:val="en-US"/>
        </w:rPr>
        <w:t>Figure S1: Supplementary figure accompanying Fig.2.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Re-plotting</w:t>
      </w:r>
      <w:r w:rsidRPr="005D1E76">
        <w:rPr>
          <w:rFonts w:ascii="Times New Roman" w:hAnsi="Times New Roman"/>
          <w:sz w:val="24"/>
          <w:szCs w:val="24"/>
          <w:lang w:val="en-US"/>
        </w:rPr>
        <w:t xml:space="preserve"> data to illustrate that CBD shows an effect at lower concentration than THC</w:t>
      </w:r>
      <w:r w:rsidRPr="00EC2413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Quantifications of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CaMPARI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activity (left) or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locomotor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activity (right) showing a statistical difference between CBD and THC </w:t>
      </w:r>
      <w:r w:rsidRPr="00B26DD0">
        <w:rPr>
          <w:rFonts w:ascii="Times New Roman" w:hAnsi="Times New Roman"/>
          <w:sz w:val="24"/>
          <w:szCs w:val="24"/>
          <w:lang w:val="en-US"/>
        </w:rPr>
        <w:t>at 4</w:t>
      </w:r>
      <w:r>
        <w:rPr>
          <w:rFonts w:ascii="Times New Roman" w:hAnsi="Times New Roman"/>
          <w:sz w:val="24"/>
          <w:szCs w:val="24"/>
          <w:lang w:val="en-US"/>
        </w:rPr>
        <w:t xml:space="preserve"> or 5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 days post-fertilization </w:t>
      </w:r>
      <w:r>
        <w:rPr>
          <w:rFonts w:ascii="Times New Roman" w:hAnsi="Times New Roman"/>
          <w:sz w:val="24"/>
          <w:szCs w:val="24"/>
          <w:lang w:val="en-US"/>
        </w:rPr>
        <w:t>when adding 3.0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 µg/ml of</w:t>
      </w:r>
      <w:r>
        <w:rPr>
          <w:rFonts w:ascii="Times New Roman" w:hAnsi="Times New Roman"/>
          <w:sz w:val="24"/>
          <w:szCs w:val="24"/>
          <w:lang w:val="en-US"/>
        </w:rPr>
        <w:t xml:space="preserve"> either cannabinoids.  Green-dashed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 lines depict mean values for MS-222 anesthetized samples. Biological replicates are n=14-28. </w:t>
      </w:r>
      <w:r>
        <w:rPr>
          <w:rFonts w:ascii="Times New Roman" w:hAnsi="Times New Roman"/>
          <w:sz w:val="24"/>
          <w:szCs w:val="24"/>
          <w:lang w:val="en-US"/>
        </w:rPr>
        <w:t xml:space="preserve">Statistics using unpaired t-test shows </w:t>
      </w:r>
      <w:r w:rsidRPr="00B26DD0">
        <w:rPr>
          <w:rFonts w:ascii="Times New Roman" w:hAnsi="Times New Roman"/>
          <w:sz w:val="24"/>
          <w:szCs w:val="24"/>
          <w:lang w:val="en-US"/>
        </w:rPr>
        <w:t>** p&lt;0.01 compared to CBD.</w:t>
      </w:r>
    </w:p>
    <w:p w:rsidR="006D5D92" w:rsidRPr="00376970" w:rsidRDefault="006D5D92" w:rsidP="006D5D9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6D5D92" w:rsidRPr="00B26DD0" w:rsidRDefault="006D5D92" w:rsidP="006D5D9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Figure S2</w:t>
      </w:r>
      <w:r w:rsidRPr="00B26DD0">
        <w:rPr>
          <w:rFonts w:ascii="Times New Roman" w:hAnsi="Times New Roman"/>
          <w:b/>
          <w:sz w:val="24"/>
          <w:szCs w:val="24"/>
          <w:lang w:val="en-US"/>
        </w:rPr>
        <w:t>: Supplementary figure accompanying Fig.2.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Re-p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lotting </w:t>
      </w:r>
      <w:r>
        <w:rPr>
          <w:rFonts w:ascii="Times New Roman" w:hAnsi="Times New Roman"/>
          <w:sz w:val="24"/>
          <w:szCs w:val="24"/>
          <w:lang w:val="en-US"/>
        </w:rPr>
        <w:t xml:space="preserve">data from groups that were treated with vehicle, CBD (3 µg/ml) or THC (6 µg/ml) to assess correlation between </w:t>
      </w:r>
      <w:proofErr w:type="spellStart"/>
      <w:r w:rsidRPr="00B26DD0">
        <w:rPr>
          <w:rFonts w:ascii="Times New Roman" w:hAnsi="Times New Roman"/>
          <w:sz w:val="24"/>
          <w:szCs w:val="24"/>
          <w:lang w:val="en-US"/>
        </w:rPr>
        <w:t>CaMPARI</w:t>
      </w:r>
      <w:proofErr w:type="spellEnd"/>
      <w:r w:rsidRPr="00B26DD0">
        <w:rPr>
          <w:rFonts w:ascii="Times New Roman" w:hAnsi="Times New Roman"/>
          <w:sz w:val="24"/>
          <w:szCs w:val="24"/>
          <w:lang w:val="en-US"/>
        </w:rPr>
        <w:t xml:space="preserve"> activity </w:t>
      </w:r>
      <w:r>
        <w:rPr>
          <w:rFonts w:ascii="Times New Roman" w:hAnsi="Times New Roman"/>
          <w:sz w:val="24"/>
          <w:szCs w:val="24"/>
          <w:lang w:val="en-US"/>
        </w:rPr>
        <w:t>vs.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6DD0">
        <w:rPr>
          <w:rFonts w:ascii="Times New Roman" w:hAnsi="Times New Roman"/>
          <w:sz w:val="24"/>
          <w:szCs w:val="24"/>
          <w:lang w:val="en-US"/>
        </w:rPr>
        <w:t>Locomotor</w:t>
      </w:r>
      <w:proofErr w:type="spellEnd"/>
      <w:r w:rsidRPr="00B26DD0">
        <w:rPr>
          <w:rFonts w:ascii="Times New Roman" w:hAnsi="Times New Roman"/>
          <w:sz w:val="24"/>
          <w:szCs w:val="24"/>
          <w:lang w:val="en-US"/>
        </w:rPr>
        <w:t xml:space="preserve"> activity </w:t>
      </w:r>
      <w:r>
        <w:rPr>
          <w:rFonts w:ascii="Times New Roman" w:hAnsi="Times New Roman"/>
          <w:sz w:val="24"/>
          <w:szCs w:val="24"/>
          <w:lang w:val="en-US"/>
        </w:rPr>
        <w:t>within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 the same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larvae. There is a significant </w:t>
      </w:r>
      <w:r>
        <w:rPr>
          <w:rFonts w:ascii="Times New Roman" w:hAnsi="Times New Roman"/>
          <w:sz w:val="24"/>
          <w:szCs w:val="24"/>
          <w:lang w:val="en-US"/>
        </w:rPr>
        <w:t xml:space="preserve">positive linear 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correlation between neural activity and </w:t>
      </w:r>
      <w:proofErr w:type="spellStart"/>
      <w:r w:rsidRPr="00B26DD0">
        <w:rPr>
          <w:rFonts w:ascii="Times New Roman" w:hAnsi="Times New Roman"/>
          <w:sz w:val="24"/>
          <w:szCs w:val="24"/>
          <w:lang w:val="en-US"/>
        </w:rPr>
        <w:t>locomotor</w:t>
      </w:r>
      <w:proofErr w:type="spellEnd"/>
      <w:r w:rsidRPr="00B26DD0">
        <w:rPr>
          <w:rFonts w:ascii="Times New Roman" w:hAnsi="Times New Roman"/>
          <w:sz w:val="24"/>
          <w:szCs w:val="24"/>
          <w:lang w:val="en-US"/>
        </w:rPr>
        <w:t xml:space="preserve"> activity when corresponding vehicle controls (black circles)</w:t>
      </w:r>
      <w:r>
        <w:rPr>
          <w:rFonts w:ascii="Times New Roman" w:hAnsi="Times New Roman"/>
          <w:sz w:val="24"/>
          <w:szCs w:val="24"/>
          <w:lang w:val="en-US"/>
        </w:rPr>
        <w:t xml:space="preserve"> were plotted with either CBD (</w:t>
      </w:r>
      <w:r w:rsidRPr="004E215C">
        <w:rPr>
          <w:rFonts w:ascii="Times New Roman" w:hAnsi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;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 red cir</w:t>
      </w:r>
      <w:r>
        <w:rPr>
          <w:rFonts w:ascii="Times New Roman" w:hAnsi="Times New Roman"/>
          <w:sz w:val="24"/>
          <w:szCs w:val="24"/>
          <w:lang w:val="en-US"/>
        </w:rPr>
        <w:t>cles) or THC (b; blue circles). Green-dashed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 lines depict mean values for MS-222 anesthetized samples.</w:t>
      </w:r>
    </w:p>
    <w:p w:rsidR="006D5D92" w:rsidRPr="00B26DD0" w:rsidRDefault="006D5D92" w:rsidP="006D5D9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6D5D92" w:rsidRDefault="006D5D92" w:rsidP="006D5D9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Figure S3</w:t>
      </w:r>
      <w:r w:rsidRPr="00B26DD0">
        <w:rPr>
          <w:rFonts w:ascii="Times New Roman" w:hAnsi="Times New Roman"/>
          <w:b/>
          <w:sz w:val="24"/>
          <w:szCs w:val="24"/>
          <w:lang w:val="en-US"/>
        </w:rPr>
        <w:t>: Supplementary figure accompanying Fig.3.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 Additive effects in reducing neural activity are also obtained at lower CBD concentrations while THC concentration is kept constant</w:t>
      </w:r>
      <w:r>
        <w:rPr>
          <w:rFonts w:ascii="Times New Roman" w:hAnsi="Times New Roman"/>
          <w:sz w:val="24"/>
          <w:szCs w:val="24"/>
          <w:lang w:val="en-US"/>
        </w:rPr>
        <w:t xml:space="preserve"> at 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2 µg/ml. </w:t>
      </w:r>
      <w:r w:rsidRPr="00044607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a</w:t>
      </w:r>
      <w:r w:rsidRPr="00044607">
        <w:rPr>
          <w:rFonts w:ascii="Times New Roman" w:hAnsi="Times New Roman"/>
          <w:sz w:val="24"/>
          <w:szCs w:val="24"/>
          <w:lang w:val="en-US"/>
        </w:rPr>
        <w:t>)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 Exemplar </w:t>
      </w:r>
      <w:proofErr w:type="spellStart"/>
      <w:r w:rsidRPr="00B26DD0">
        <w:rPr>
          <w:rFonts w:ascii="Times New Roman" w:hAnsi="Times New Roman"/>
          <w:sz w:val="24"/>
          <w:szCs w:val="24"/>
          <w:lang w:val="en-US"/>
        </w:rPr>
        <w:t>CaMPARI</w:t>
      </w:r>
      <w:proofErr w:type="spellEnd"/>
      <w:r w:rsidRPr="00B26DD0">
        <w:rPr>
          <w:rFonts w:ascii="Times New Roman" w:hAnsi="Times New Roman"/>
          <w:sz w:val="24"/>
          <w:szCs w:val="24"/>
          <w:lang w:val="en-US"/>
        </w:rPr>
        <w:t xml:space="preserve"> activity heat maps obtained at 4 days post-fertilization show an effect at 0.5 and 1.5 µg/ml of CBD when combined with 2 </w:t>
      </w:r>
      <w:bookmarkStart w:id="0" w:name="OLE_LINK2"/>
      <w:r w:rsidRPr="00B26DD0">
        <w:rPr>
          <w:rFonts w:ascii="Times New Roman" w:hAnsi="Times New Roman"/>
          <w:sz w:val="24"/>
          <w:szCs w:val="24"/>
          <w:lang w:val="en-US"/>
        </w:rPr>
        <w:t>µg/ml</w:t>
      </w:r>
      <w:bookmarkEnd w:id="0"/>
      <w:r w:rsidRPr="00B26DD0">
        <w:rPr>
          <w:rFonts w:ascii="Times New Roman" w:hAnsi="Times New Roman"/>
          <w:sz w:val="24"/>
          <w:szCs w:val="24"/>
          <w:lang w:val="en-US"/>
        </w:rPr>
        <w:t xml:space="preserve"> THC</w:t>
      </w:r>
      <w:r>
        <w:rPr>
          <w:rFonts w:ascii="Times New Roman" w:hAnsi="Times New Roman"/>
          <w:sz w:val="24"/>
          <w:szCs w:val="24"/>
          <w:lang w:val="en-US"/>
        </w:rPr>
        <w:t xml:space="preserve"> (blue)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 compared to CBD </w:t>
      </w:r>
      <w:r>
        <w:rPr>
          <w:rFonts w:ascii="Times New Roman" w:hAnsi="Times New Roman"/>
          <w:sz w:val="24"/>
          <w:szCs w:val="24"/>
          <w:lang w:val="en-US"/>
        </w:rPr>
        <w:t xml:space="preserve">alone (red), </w:t>
      </w:r>
      <w:r w:rsidRPr="00B26DD0">
        <w:rPr>
          <w:rFonts w:ascii="Times New Roman" w:hAnsi="Times New Roman"/>
          <w:sz w:val="24"/>
          <w:szCs w:val="24"/>
          <w:lang w:val="en-US"/>
        </w:rPr>
        <w:t>as illustrated by quantifications in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4607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b</w:t>
      </w:r>
      <w:r w:rsidRPr="00044607">
        <w:rPr>
          <w:rFonts w:ascii="Times New Roman" w:hAnsi="Times New Roman"/>
          <w:sz w:val="24"/>
          <w:szCs w:val="24"/>
          <w:lang w:val="en-US"/>
        </w:rPr>
        <w:t>)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44607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044607">
        <w:rPr>
          <w:rFonts w:ascii="Times New Roman" w:hAnsi="Times New Roman"/>
          <w:sz w:val="24"/>
          <w:szCs w:val="24"/>
          <w:lang w:val="en-US"/>
        </w:rPr>
        <w:t>)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6DD0">
        <w:rPr>
          <w:rFonts w:ascii="Times New Roman" w:hAnsi="Times New Roman"/>
          <w:sz w:val="24"/>
          <w:szCs w:val="24"/>
          <w:lang w:val="en-US"/>
        </w:rPr>
        <w:t>Locomotor</w:t>
      </w:r>
      <w:proofErr w:type="spellEnd"/>
      <w:r w:rsidRPr="00B26DD0">
        <w:rPr>
          <w:rFonts w:ascii="Times New Roman" w:hAnsi="Times New Roman"/>
          <w:sz w:val="24"/>
          <w:szCs w:val="24"/>
          <w:lang w:val="en-US"/>
        </w:rPr>
        <w:t xml:space="preserve"> activity from the same well at 5 </w:t>
      </w:r>
      <w:proofErr w:type="spellStart"/>
      <w:r w:rsidRPr="00B26DD0">
        <w:rPr>
          <w:rFonts w:ascii="Times New Roman" w:hAnsi="Times New Roman"/>
          <w:sz w:val="24"/>
          <w:szCs w:val="24"/>
          <w:lang w:val="en-US"/>
        </w:rPr>
        <w:t>dpf</w:t>
      </w:r>
      <w:proofErr w:type="spellEnd"/>
      <w:r w:rsidRPr="00B26DD0">
        <w:rPr>
          <w:rFonts w:ascii="Times New Roman" w:hAnsi="Times New Roman"/>
          <w:sz w:val="24"/>
          <w:szCs w:val="24"/>
          <w:lang w:val="en-US"/>
        </w:rPr>
        <w:t>. R/G as indicated by the calibration bar. Green-d</w:t>
      </w:r>
      <w:r>
        <w:rPr>
          <w:rFonts w:ascii="Times New Roman" w:hAnsi="Times New Roman"/>
          <w:sz w:val="24"/>
          <w:szCs w:val="24"/>
          <w:lang w:val="en-US"/>
        </w:rPr>
        <w:t>ashed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 lines depict mean values for MS-222 anesthetized samples. Biological replicates are n=14-28. *</w:t>
      </w:r>
      <w:r w:rsidRPr="00C96FE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is </w:t>
      </w:r>
      <w:r w:rsidRPr="00B26DD0">
        <w:rPr>
          <w:rFonts w:ascii="Times New Roman" w:hAnsi="Times New Roman"/>
          <w:sz w:val="24"/>
          <w:szCs w:val="24"/>
          <w:lang w:val="en-US"/>
        </w:rPr>
        <w:t>compared to CBD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C96FE4">
        <w:rPr>
          <w:rFonts w:ascii="Times New Roman" w:hAnsi="Times New Roman"/>
          <w:sz w:val="24"/>
          <w:szCs w:val="24"/>
          <w:vertAlign w:val="superscript"/>
          <w:lang w:val="en-US"/>
        </w:rPr>
        <w:t>#</w:t>
      </w:r>
      <w:r>
        <w:rPr>
          <w:rFonts w:ascii="Times New Roman" w:hAnsi="Times New Roman"/>
          <w:sz w:val="24"/>
          <w:szCs w:val="24"/>
          <w:lang w:val="en-US"/>
        </w:rPr>
        <w:t xml:space="preserve"> is compared to Vehicle. One symbol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 is p&lt;0.05; </w:t>
      </w:r>
      <w:r>
        <w:rPr>
          <w:rFonts w:ascii="Times New Roman" w:hAnsi="Times New Roman"/>
          <w:sz w:val="24"/>
          <w:szCs w:val="24"/>
          <w:lang w:val="en-US"/>
        </w:rPr>
        <w:t>two symbols are</w:t>
      </w:r>
      <w:r w:rsidRPr="00B26DD0">
        <w:rPr>
          <w:rFonts w:ascii="Times New Roman" w:hAnsi="Times New Roman"/>
          <w:sz w:val="24"/>
          <w:szCs w:val="24"/>
          <w:lang w:val="en-US"/>
        </w:rPr>
        <w:t xml:space="preserve"> p&lt;0.01.</w:t>
      </w:r>
    </w:p>
    <w:p w:rsidR="006D5D92" w:rsidRDefault="006D5D92" w:rsidP="006D5D9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6D5D92" w:rsidRPr="0027588D" w:rsidRDefault="006D5D92" w:rsidP="006D5D92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Figure S4</w:t>
      </w:r>
      <w:r w:rsidRPr="00B26DD0">
        <w:rPr>
          <w:rFonts w:ascii="Times New Roman" w:hAnsi="Times New Roman"/>
          <w:b/>
          <w:sz w:val="24"/>
          <w:szCs w:val="24"/>
          <w:lang w:val="en-US"/>
        </w:rPr>
        <w:t>: Supplementary figure accompanying Fig.3.</w:t>
      </w:r>
      <w:r w:rsidRPr="006029A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0DAF">
        <w:rPr>
          <w:rFonts w:ascii="Times New Roman" w:hAnsi="Times New Roman"/>
          <w:sz w:val="24"/>
          <w:szCs w:val="24"/>
          <w:lang w:val="en-US"/>
        </w:rPr>
        <w:t xml:space="preserve">RMO44 staining of </w:t>
      </w:r>
      <w:proofErr w:type="spellStart"/>
      <w:r w:rsidRPr="001C0DAF">
        <w:rPr>
          <w:rFonts w:ascii="Times New Roman" w:hAnsi="Times New Roman"/>
          <w:sz w:val="24"/>
          <w:szCs w:val="24"/>
          <w:lang w:val="en-US"/>
        </w:rPr>
        <w:t>reticulospinal</w:t>
      </w:r>
      <w:proofErr w:type="spellEnd"/>
      <w:r w:rsidRPr="001C0DAF">
        <w:rPr>
          <w:rFonts w:ascii="Times New Roman" w:hAnsi="Times New Roman"/>
          <w:sz w:val="24"/>
          <w:szCs w:val="24"/>
          <w:lang w:val="en-US"/>
        </w:rPr>
        <w:t xml:space="preserve"> neurons in the hindbrain shows a</w:t>
      </w:r>
      <w:r>
        <w:rPr>
          <w:rFonts w:ascii="Times New Roman" w:hAnsi="Times New Roman"/>
          <w:sz w:val="24"/>
          <w:szCs w:val="24"/>
          <w:lang w:val="en-US"/>
        </w:rPr>
        <w:t xml:space="preserve"> decrease in fluorescence intensities when combining CBD and THC at </w:t>
      </w:r>
      <w:r w:rsidRPr="00B26DD0">
        <w:rPr>
          <w:rFonts w:ascii="Times New Roman" w:hAnsi="Times New Roman"/>
          <w:sz w:val="24"/>
          <w:szCs w:val="24"/>
          <w:lang w:val="en-US"/>
        </w:rPr>
        <w:t>2 µg/ml</w:t>
      </w:r>
      <w:r>
        <w:rPr>
          <w:rFonts w:ascii="Times New Roman" w:hAnsi="Times New Roman"/>
          <w:sz w:val="24"/>
          <w:szCs w:val="24"/>
          <w:lang w:val="en-US"/>
        </w:rPr>
        <w:t xml:space="preserve"> at 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dpf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compared to when CBD or THC was added alone. Images show biological replicates (n=3), left to right, from corresponding treatment group, top to bottom.</w:t>
      </w:r>
    </w:p>
    <w:p w:rsidR="00DE1D35" w:rsidRDefault="00DE1D35">
      <w:bookmarkStart w:id="1" w:name="_GoBack"/>
      <w:bookmarkEnd w:id="1"/>
    </w:p>
    <w:sectPr w:rsidR="00DE1D35" w:rsidSect="009035AA">
      <w:footerReference w:type="default" r:id="rId4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637634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7972" w:rsidRDefault="006D5D92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D87972" w:rsidRDefault="006D5D9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E6"/>
    <w:rsid w:val="00001A4F"/>
    <w:rsid w:val="00003055"/>
    <w:rsid w:val="000226AA"/>
    <w:rsid w:val="00024537"/>
    <w:rsid w:val="000253B8"/>
    <w:rsid w:val="00030177"/>
    <w:rsid w:val="0003361A"/>
    <w:rsid w:val="0003417D"/>
    <w:rsid w:val="0004010B"/>
    <w:rsid w:val="00040BFC"/>
    <w:rsid w:val="00055F7E"/>
    <w:rsid w:val="000671C0"/>
    <w:rsid w:val="00067805"/>
    <w:rsid w:val="00067916"/>
    <w:rsid w:val="0007064E"/>
    <w:rsid w:val="00073879"/>
    <w:rsid w:val="0007644B"/>
    <w:rsid w:val="00076F21"/>
    <w:rsid w:val="00084056"/>
    <w:rsid w:val="000855B3"/>
    <w:rsid w:val="00087A6A"/>
    <w:rsid w:val="00094104"/>
    <w:rsid w:val="000A0229"/>
    <w:rsid w:val="000A3309"/>
    <w:rsid w:val="000A4A2D"/>
    <w:rsid w:val="000A6CF5"/>
    <w:rsid w:val="000B08FB"/>
    <w:rsid w:val="000B793F"/>
    <w:rsid w:val="000C2CF9"/>
    <w:rsid w:val="000C62A6"/>
    <w:rsid w:val="000D2FBC"/>
    <w:rsid w:val="000D68B5"/>
    <w:rsid w:val="000E08DF"/>
    <w:rsid w:val="000F0B01"/>
    <w:rsid w:val="000F4904"/>
    <w:rsid w:val="001057FE"/>
    <w:rsid w:val="001119D1"/>
    <w:rsid w:val="0011337F"/>
    <w:rsid w:val="00113F3B"/>
    <w:rsid w:val="00114A16"/>
    <w:rsid w:val="00115455"/>
    <w:rsid w:val="00115C83"/>
    <w:rsid w:val="001170E8"/>
    <w:rsid w:val="00122219"/>
    <w:rsid w:val="00130EAC"/>
    <w:rsid w:val="0013113C"/>
    <w:rsid w:val="0013695E"/>
    <w:rsid w:val="001514A9"/>
    <w:rsid w:val="001522AC"/>
    <w:rsid w:val="00153237"/>
    <w:rsid w:val="0016421D"/>
    <w:rsid w:val="00166994"/>
    <w:rsid w:val="0017007C"/>
    <w:rsid w:val="00181B66"/>
    <w:rsid w:val="001924A8"/>
    <w:rsid w:val="00192E8D"/>
    <w:rsid w:val="001A12F5"/>
    <w:rsid w:val="001A1791"/>
    <w:rsid w:val="001A1F07"/>
    <w:rsid w:val="001A22E6"/>
    <w:rsid w:val="001B1FA7"/>
    <w:rsid w:val="001B318B"/>
    <w:rsid w:val="001B39F5"/>
    <w:rsid w:val="001B3BB4"/>
    <w:rsid w:val="001B4232"/>
    <w:rsid w:val="001B66D7"/>
    <w:rsid w:val="001C0042"/>
    <w:rsid w:val="001D1B7D"/>
    <w:rsid w:val="001E0E7C"/>
    <w:rsid w:val="001E3396"/>
    <w:rsid w:val="001E4F24"/>
    <w:rsid w:val="001F3A0F"/>
    <w:rsid w:val="00201CCB"/>
    <w:rsid w:val="00210B69"/>
    <w:rsid w:val="00214976"/>
    <w:rsid w:val="00220805"/>
    <w:rsid w:val="00221DE9"/>
    <w:rsid w:val="00224297"/>
    <w:rsid w:val="002313A0"/>
    <w:rsid w:val="00235A39"/>
    <w:rsid w:val="00236B5C"/>
    <w:rsid w:val="002379B2"/>
    <w:rsid w:val="00244419"/>
    <w:rsid w:val="00247BD9"/>
    <w:rsid w:val="002502D0"/>
    <w:rsid w:val="002519CC"/>
    <w:rsid w:val="00260883"/>
    <w:rsid w:val="002678B2"/>
    <w:rsid w:val="00270406"/>
    <w:rsid w:val="0027080B"/>
    <w:rsid w:val="00270E72"/>
    <w:rsid w:val="0028092F"/>
    <w:rsid w:val="00282C28"/>
    <w:rsid w:val="00283EA9"/>
    <w:rsid w:val="00285BA1"/>
    <w:rsid w:val="00294E34"/>
    <w:rsid w:val="002967A3"/>
    <w:rsid w:val="002A1F66"/>
    <w:rsid w:val="002A3B9C"/>
    <w:rsid w:val="002B497A"/>
    <w:rsid w:val="002C5C93"/>
    <w:rsid w:val="002C6F7C"/>
    <w:rsid w:val="002D3082"/>
    <w:rsid w:val="002E2657"/>
    <w:rsid w:val="002E6743"/>
    <w:rsid w:val="002E7D2E"/>
    <w:rsid w:val="002F045D"/>
    <w:rsid w:val="003009E5"/>
    <w:rsid w:val="003031B4"/>
    <w:rsid w:val="0031090A"/>
    <w:rsid w:val="003128DE"/>
    <w:rsid w:val="00317869"/>
    <w:rsid w:val="0032288D"/>
    <w:rsid w:val="0032468F"/>
    <w:rsid w:val="0032548D"/>
    <w:rsid w:val="00325881"/>
    <w:rsid w:val="003267C5"/>
    <w:rsid w:val="00332130"/>
    <w:rsid w:val="0033667A"/>
    <w:rsid w:val="00341CA3"/>
    <w:rsid w:val="00343B57"/>
    <w:rsid w:val="003442FC"/>
    <w:rsid w:val="003516BD"/>
    <w:rsid w:val="0035713D"/>
    <w:rsid w:val="0038488B"/>
    <w:rsid w:val="003914A8"/>
    <w:rsid w:val="00395E40"/>
    <w:rsid w:val="003967FD"/>
    <w:rsid w:val="003975E6"/>
    <w:rsid w:val="003A0F38"/>
    <w:rsid w:val="003A1E20"/>
    <w:rsid w:val="003D0F53"/>
    <w:rsid w:val="003D1743"/>
    <w:rsid w:val="003D28F4"/>
    <w:rsid w:val="003D459B"/>
    <w:rsid w:val="004050BC"/>
    <w:rsid w:val="004135FD"/>
    <w:rsid w:val="00414C90"/>
    <w:rsid w:val="00414E58"/>
    <w:rsid w:val="00432B7F"/>
    <w:rsid w:val="00454C6B"/>
    <w:rsid w:val="0045594D"/>
    <w:rsid w:val="00460A0A"/>
    <w:rsid w:val="00460A3D"/>
    <w:rsid w:val="00466F3D"/>
    <w:rsid w:val="00470B20"/>
    <w:rsid w:val="004748AE"/>
    <w:rsid w:val="00476BC2"/>
    <w:rsid w:val="004833B5"/>
    <w:rsid w:val="00497E04"/>
    <w:rsid w:val="004A06B3"/>
    <w:rsid w:val="004A4783"/>
    <w:rsid w:val="004A4B7A"/>
    <w:rsid w:val="004A63BD"/>
    <w:rsid w:val="004C3069"/>
    <w:rsid w:val="004C3C50"/>
    <w:rsid w:val="004D535A"/>
    <w:rsid w:val="004E0546"/>
    <w:rsid w:val="004E116E"/>
    <w:rsid w:val="004E2D1F"/>
    <w:rsid w:val="004E4B0A"/>
    <w:rsid w:val="004E759B"/>
    <w:rsid w:val="004F13E4"/>
    <w:rsid w:val="004F6934"/>
    <w:rsid w:val="00520FA5"/>
    <w:rsid w:val="00524B16"/>
    <w:rsid w:val="0052570C"/>
    <w:rsid w:val="00530614"/>
    <w:rsid w:val="00535C73"/>
    <w:rsid w:val="00535E7A"/>
    <w:rsid w:val="005366FB"/>
    <w:rsid w:val="00541C40"/>
    <w:rsid w:val="00541F6B"/>
    <w:rsid w:val="005571D4"/>
    <w:rsid w:val="005605A8"/>
    <w:rsid w:val="00560C64"/>
    <w:rsid w:val="0057050C"/>
    <w:rsid w:val="00571256"/>
    <w:rsid w:val="00571649"/>
    <w:rsid w:val="0058136E"/>
    <w:rsid w:val="00590E02"/>
    <w:rsid w:val="00591D2D"/>
    <w:rsid w:val="005944AD"/>
    <w:rsid w:val="005A2E55"/>
    <w:rsid w:val="005A710E"/>
    <w:rsid w:val="005B4A88"/>
    <w:rsid w:val="005C0916"/>
    <w:rsid w:val="005C2ABB"/>
    <w:rsid w:val="005D1434"/>
    <w:rsid w:val="005D2A43"/>
    <w:rsid w:val="005F12B7"/>
    <w:rsid w:val="005F2F10"/>
    <w:rsid w:val="00603651"/>
    <w:rsid w:val="00603B13"/>
    <w:rsid w:val="00607058"/>
    <w:rsid w:val="006132FF"/>
    <w:rsid w:val="006214BF"/>
    <w:rsid w:val="00625D6B"/>
    <w:rsid w:val="00634C5D"/>
    <w:rsid w:val="00640E21"/>
    <w:rsid w:val="006472B0"/>
    <w:rsid w:val="006600AE"/>
    <w:rsid w:val="00661746"/>
    <w:rsid w:val="00662D5B"/>
    <w:rsid w:val="00662EC5"/>
    <w:rsid w:val="00663F71"/>
    <w:rsid w:val="00667C9B"/>
    <w:rsid w:val="006733D1"/>
    <w:rsid w:val="0068054F"/>
    <w:rsid w:val="00681492"/>
    <w:rsid w:val="00684C5B"/>
    <w:rsid w:val="00691763"/>
    <w:rsid w:val="0069191A"/>
    <w:rsid w:val="00692014"/>
    <w:rsid w:val="00692690"/>
    <w:rsid w:val="006A5368"/>
    <w:rsid w:val="006A7575"/>
    <w:rsid w:val="006A7C52"/>
    <w:rsid w:val="006B1F3E"/>
    <w:rsid w:val="006B3CBA"/>
    <w:rsid w:val="006C5D28"/>
    <w:rsid w:val="006D472F"/>
    <w:rsid w:val="006D4874"/>
    <w:rsid w:val="006D5D92"/>
    <w:rsid w:val="006D6FDE"/>
    <w:rsid w:val="006E706A"/>
    <w:rsid w:val="006F17F0"/>
    <w:rsid w:val="006F46B4"/>
    <w:rsid w:val="006F796F"/>
    <w:rsid w:val="007004E2"/>
    <w:rsid w:val="00701757"/>
    <w:rsid w:val="00704931"/>
    <w:rsid w:val="0070657E"/>
    <w:rsid w:val="007161E6"/>
    <w:rsid w:val="00720F9E"/>
    <w:rsid w:val="00722554"/>
    <w:rsid w:val="00726669"/>
    <w:rsid w:val="007342FF"/>
    <w:rsid w:val="007355B6"/>
    <w:rsid w:val="007425E2"/>
    <w:rsid w:val="0074409F"/>
    <w:rsid w:val="00744882"/>
    <w:rsid w:val="00746BF4"/>
    <w:rsid w:val="007507BA"/>
    <w:rsid w:val="00756CE4"/>
    <w:rsid w:val="00767CB0"/>
    <w:rsid w:val="0078173C"/>
    <w:rsid w:val="007841C0"/>
    <w:rsid w:val="007A02A1"/>
    <w:rsid w:val="007A4AE9"/>
    <w:rsid w:val="007A59F8"/>
    <w:rsid w:val="007A691F"/>
    <w:rsid w:val="007B22A1"/>
    <w:rsid w:val="007B3C35"/>
    <w:rsid w:val="007B4027"/>
    <w:rsid w:val="007B40C4"/>
    <w:rsid w:val="007B44DC"/>
    <w:rsid w:val="007B7CA4"/>
    <w:rsid w:val="007D3E23"/>
    <w:rsid w:val="007E214D"/>
    <w:rsid w:val="007E5A80"/>
    <w:rsid w:val="007F5E2C"/>
    <w:rsid w:val="00803053"/>
    <w:rsid w:val="00825523"/>
    <w:rsid w:val="008457F7"/>
    <w:rsid w:val="008466E6"/>
    <w:rsid w:val="00856C8A"/>
    <w:rsid w:val="00856FF2"/>
    <w:rsid w:val="00873FF5"/>
    <w:rsid w:val="00875EA3"/>
    <w:rsid w:val="00882572"/>
    <w:rsid w:val="00882BA8"/>
    <w:rsid w:val="008853EE"/>
    <w:rsid w:val="00886A43"/>
    <w:rsid w:val="00890A52"/>
    <w:rsid w:val="00891803"/>
    <w:rsid w:val="008942E5"/>
    <w:rsid w:val="008A3A16"/>
    <w:rsid w:val="008A5196"/>
    <w:rsid w:val="008A646E"/>
    <w:rsid w:val="008B365F"/>
    <w:rsid w:val="008C3455"/>
    <w:rsid w:val="008D0213"/>
    <w:rsid w:val="008E7BB9"/>
    <w:rsid w:val="008F0331"/>
    <w:rsid w:val="008F07DA"/>
    <w:rsid w:val="008F0C5A"/>
    <w:rsid w:val="008F261F"/>
    <w:rsid w:val="00903F16"/>
    <w:rsid w:val="00905FFF"/>
    <w:rsid w:val="00912045"/>
    <w:rsid w:val="009130D1"/>
    <w:rsid w:val="00916961"/>
    <w:rsid w:val="009228AE"/>
    <w:rsid w:val="0094291E"/>
    <w:rsid w:val="00944C71"/>
    <w:rsid w:val="0094670A"/>
    <w:rsid w:val="00951AFD"/>
    <w:rsid w:val="00955F1F"/>
    <w:rsid w:val="00962EE6"/>
    <w:rsid w:val="00965AF5"/>
    <w:rsid w:val="009721F7"/>
    <w:rsid w:val="00975A3F"/>
    <w:rsid w:val="00975B7E"/>
    <w:rsid w:val="00986A01"/>
    <w:rsid w:val="009937DB"/>
    <w:rsid w:val="009A0F0A"/>
    <w:rsid w:val="009A7907"/>
    <w:rsid w:val="009C4A14"/>
    <w:rsid w:val="009D0127"/>
    <w:rsid w:val="009D409D"/>
    <w:rsid w:val="009E2745"/>
    <w:rsid w:val="009E319B"/>
    <w:rsid w:val="009F0100"/>
    <w:rsid w:val="009F4EC9"/>
    <w:rsid w:val="00A02877"/>
    <w:rsid w:val="00A0293A"/>
    <w:rsid w:val="00A02D6D"/>
    <w:rsid w:val="00A032A8"/>
    <w:rsid w:val="00A0380E"/>
    <w:rsid w:val="00A053A1"/>
    <w:rsid w:val="00A077AA"/>
    <w:rsid w:val="00A07AE2"/>
    <w:rsid w:val="00A16C7B"/>
    <w:rsid w:val="00A17C23"/>
    <w:rsid w:val="00A23519"/>
    <w:rsid w:val="00A5423E"/>
    <w:rsid w:val="00A56C9F"/>
    <w:rsid w:val="00A60B41"/>
    <w:rsid w:val="00A6328A"/>
    <w:rsid w:val="00A66776"/>
    <w:rsid w:val="00A67B97"/>
    <w:rsid w:val="00A67C89"/>
    <w:rsid w:val="00A81D29"/>
    <w:rsid w:val="00A84B98"/>
    <w:rsid w:val="00A86B9E"/>
    <w:rsid w:val="00A93F36"/>
    <w:rsid w:val="00A945E7"/>
    <w:rsid w:val="00A95FDD"/>
    <w:rsid w:val="00AB02D4"/>
    <w:rsid w:val="00AB22ED"/>
    <w:rsid w:val="00AB427C"/>
    <w:rsid w:val="00AD0129"/>
    <w:rsid w:val="00AD1D70"/>
    <w:rsid w:val="00AD3F11"/>
    <w:rsid w:val="00AD6A46"/>
    <w:rsid w:val="00AD7FEA"/>
    <w:rsid w:val="00AE69FD"/>
    <w:rsid w:val="00AE7C83"/>
    <w:rsid w:val="00AF0FA0"/>
    <w:rsid w:val="00B1299D"/>
    <w:rsid w:val="00B22548"/>
    <w:rsid w:val="00B26358"/>
    <w:rsid w:val="00B269E7"/>
    <w:rsid w:val="00B30501"/>
    <w:rsid w:val="00B30B9E"/>
    <w:rsid w:val="00B32C42"/>
    <w:rsid w:val="00B33CDB"/>
    <w:rsid w:val="00B460B2"/>
    <w:rsid w:val="00B46B80"/>
    <w:rsid w:val="00B51171"/>
    <w:rsid w:val="00B515DF"/>
    <w:rsid w:val="00B52426"/>
    <w:rsid w:val="00B56022"/>
    <w:rsid w:val="00B61754"/>
    <w:rsid w:val="00B65FB0"/>
    <w:rsid w:val="00B7278C"/>
    <w:rsid w:val="00B8148D"/>
    <w:rsid w:val="00BA06A1"/>
    <w:rsid w:val="00BA104A"/>
    <w:rsid w:val="00BA1CAB"/>
    <w:rsid w:val="00BB15EF"/>
    <w:rsid w:val="00BB186E"/>
    <w:rsid w:val="00BB4559"/>
    <w:rsid w:val="00BB7686"/>
    <w:rsid w:val="00BC0F1C"/>
    <w:rsid w:val="00BC1FC2"/>
    <w:rsid w:val="00BC4A06"/>
    <w:rsid w:val="00BC4FFE"/>
    <w:rsid w:val="00BD2A4E"/>
    <w:rsid w:val="00BD3AFE"/>
    <w:rsid w:val="00BD706C"/>
    <w:rsid w:val="00BF147A"/>
    <w:rsid w:val="00BF379D"/>
    <w:rsid w:val="00BF7AA4"/>
    <w:rsid w:val="00C349C1"/>
    <w:rsid w:val="00C35C20"/>
    <w:rsid w:val="00C42CCD"/>
    <w:rsid w:val="00C535E4"/>
    <w:rsid w:val="00C54122"/>
    <w:rsid w:val="00C5719B"/>
    <w:rsid w:val="00C613B2"/>
    <w:rsid w:val="00C64E52"/>
    <w:rsid w:val="00C65D0F"/>
    <w:rsid w:val="00C66707"/>
    <w:rsid w:val="00C67D83"/>
    <w:rsid w:val="00C70124"/>
    <w:rsid w:val="00C729D7"/>
    <w:rsid w:val="00C87B55"/>
    <w:rsid w:val="00C903AB"/>
    <w:rsid w:val="00C92B8A"/>
    <w:rsid w:val="00C95158"/>
    <w:rsid w:val="00C96260"/>
    <w:rsid w:val="00C97D86"/>
    <w:rsid w:val="00CB4145"/>
    <w:rsid w:val="00CB4E06"/>
    <w:rsid w:val="00CB4ED8"/>
    <w:rsid w:val="00CB6C93"/>
    <w:rsid w:val="00CC45B9"/>
    <w:rsid w:val="00CE4AA3"/>
    <w:rsid w:val="00CE5F9C"/>
    <w:rsid w:val="00CF2191"/>
    <w:rsid w:val="00CF4062"/>
    <w:rsid w:val="00D00D80"/>
    <w:rsid w:val="00D1185F"/>
    <w:rsid w:val="00D1359A"/>
    <w:rsid w:val="00D152C0"/>
    <w:rsid w:val="00D15FD1"/>
    <w:rsid w:val="00D3044A"/>
    <w:rsid w:val="00D337EE"/>
    <w:rsid w:val="00D34360"/>
    <w:rsid w:val="00D3462D"/>
    <w:rsid w:val="00D36BFE"/>
    <w:rsid w:val="00D44941"/>
    <w:rsid w:val="00D501CB"/>
    <w:rsid w:val="00D502F4"/>
    <w:rsid w:val="00D61476"/>
    <w:rsid w:val="00D71523"/>
    <w:rsid w:val="00D7154C"/>
    <w:rsid w:val="00D759A9"/>
    <w:rsid w:val="00D85859"/>
    <w:rsid w:val="00D912A1"/>
    <w:rsid w:val="00D94440"/>
    <w:rsid w:val="00DA230E"/>
    <w:rsid w:val="00DA6A3D"/>
    <w:rsid w:val="00DB0C6E"/>
    <w:rsid w:val="00DC224D"/>
    <w:rsid w:val="00DC56E5"/>
    <w:rsid w:val="00DD55FB"/>
    <w:rsid w:val="00DE1D35"/>
    <w:rsid w:val="00DE218D"/>
    <w:rsid w:val="00DE633F"/>
    <w:rsid w:val="00DE6A48"/>
    <w:rsid w:val="00DE78CF"/>
    <w:rsid w:val="00DF2317"/>
    <w:rsid w:val="00DF4307"/>
    <w:rsid w:val="00DF57DB"/>
    <w:rsid w:val="00E04155"/>
    <w:rsid w:val="00E0483D"/>
    <w:rsid w:val="00E36C10"/>
    <w:rsid w:val="00E47B35"/>
    <w:rsid w:val="00E51E97"/>
    <w:rsid w:val="00E7023F"/>
    <w:rsid w:val="00E74B68"/>
    <w:rsid w:val="00E81F99"/>
    <w:rsid w:val="00E82F8E"/>
    <w:rsid w:val="00E83359"/>
    <w:rsid w:val="00E86CA1"/>
    <w:rsid w:val="00E908A0"/>
    <w:rsid w:val="00E93F5F"/>
    <w:rsid w:val="00EA57A2"/>
    <w:rsid w:val="00EB2D2A"/>
    <w:rsid w:val="00EC03CF"/>
    <w:rsid w:val="00EC2D07"/>
    <w:rsid w:val="00EC3DC2"/>
    <w:rsid w:val="00EC4403"/>
    <w:rsid w:val="00EC61F9"/>
    <w:rsid w:val="00EE139C"/>
    <w:rsid w:val="00EE5A74"/>
    <w:rsid w:val="00EF5F5E"/>
    <w:rsid w:val="00EF63D1"/>
    <w:rsid w:val="00F0377B"/>
    <w:rsid w:val="00F155A3"/>
    <w:rsid w:val="00F242B5"/>
    <w:rsid w:val="00F30660"/>
    <w:rsid w:val="00F30F4C"/>
    <w:rsid w:val="00F3371F"/>
    <w:rsid w:val="00F37726"/>
    <w:rsid w:val="00F51B25"/>
    <w:rsid w:val="00F53834"/>
    <w:rsid w:val="00F550F9"/>
    <w:rsid w:val="00F6637A"/>
    <w:rsid w:val="00F66D99"/>
    <w:rsid w:val="00F67F29"/>
    <w:rsid w:val="00F748A4"/>
    <w:rsid w:val="00F80122"/>
    <w:rsid w:val="00F80D4C"/>
    <w:rsid w:val="00F817A8"/>
    <w:rsid w:val="00F94DB1"/>
    <w:rsid w:val="00F96077"/>
    <w:rsid w:val="00FA068D"/>
    <w:rsid w:val="00FA07F2"/>
    <w:rsid w:val="00FA2194"/>
    <w:rsid w:val="00FB34FD"/>
    <w:rsid w:val="00FC4BF2"/>
    <w:rsid w:val="00FC4EC3"/>
    <w:rsid w:val="00FC7F28"/>
    <w:rsid w:val="00FD1A74"/>
    <w:rsid w:val="00FD5B41"/>
    <w:rsid w:val="00FF1835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C9284-AF4C-4F42-A117-8E083442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5D9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noProof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D5D92"/>
    <w:rPr>
      <w:rFonts w:ascii="Calibri" w:eastAsia="Calibri" w:hAnsi="Calibri" w:cs="Times New Roman"/>
      <w:noProof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Madhumathi K.</dc:creator>
  <cp:keywords/>
  <dc:description/>
  <cp:lastModifiedBy>Madhumathi K.</cp:lastModifiedBy>
  <cp:revision>2</cp:revision>
  <dcterms:created xsi:type="dcterms:W3CDTF">2021-05-20T03:20:00Z</dcterms:created>
  <dcterms:modified xsi:type="dcterms:W3CDTF">2021-05-20T03:20:00Z</dcterms:modified>
</cp:coreProperties>
</file>